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86" w:rsidRDefault="003137A6" w:rsidP="005F13A5">
      <w:pPr>
        <w:spacing w:before="7"/>
        <w:jc w:val="center"/>
        <w:rPr>
          <w:b/>
          <w:sz w:val="24"/>
          <w:szCs w:val="24"/>
          <w:lang w:val="sq-AL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D20D2EE" wp14:editId="3F489F9F">
            <wp:simplePos x="0" y="0"/>
            <wp:positionH relativeFrom="column">
              <wp:posOffset>1091359</wp:posOffset>
            </wp:positionH>
            <wp:positionV relativeFrom="page">
              <wp:posOffset>386783</wp:posOffset>
            </wp:positionV>
            <wp:extent cx="3582035" cy="9664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5" r="12529" b="2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586" w:rsidRDefault="00884586" w:rsidP="005F13A5">
      <w:pPr>
        <w:spacing w:before="7"/>
        <w:jc w:val="center"/>
        <w:rPr>
          <w:b/>
          <w:sz w:val="24"/>
          <w:szCs w:val="24"/>
          <w:lang w:val="sq-AL"/>
        </w:rPr>
      </w:pPr>
    </w:p>
    <w:p w:rsidR="00884586" w:rsidRDefault="00884586" w:rsidP="00884586">
      <w:pPr>
        <w:spacing w:line="360" w:lineRule="auto"/>
        <w:jc w:val="center"/>
        <w:rPr>
          <w:rFonts w:ascii="Arial Narrow" w:hAnsi="Arial Narrow"/>
          <w:b/>
        </w:rPr>
      </w:pPr>
    </w:p>
    <w:p w:rsidR="003137A6" w:rsidRDefault="003137A6" w:rsidP="005F13A5">
      <w:pPr>
        <w:spacing w:before="7"/>
        <w:jc w:val="center"/>
        <w:rPr>
          <w:b/>
          <w:sz w:val="24"/>
          <w:szCs w:val="24"/>
          <w:lang w:val="sq-AL"/>
        </w:rPr>
      </w:pPr>
    </w:p>
    <w:p w:rsidR="003137A6" w:rsidRPr="003137A6" w:rsidRDefault="003137A6" w:rsidP="003137A6">
      <w:pPr>
        <w:ind w:left="-180"/>
        <w:jc w:val="center"/>
        <w:rPr>
          <w:b/>
          <w:sz w:val="24"/>
          <w:szCs w:val="24"/>
          <w:lang w:val="it-IT"/>
        </w:rPr>
      </w:pPr>
      <w:r w:rsidRPr="003137A6">
        <w:rPr>
          <w:b/>
          <w:sz w:val="24"/>
          <w:szCs w:val="24"/>
          <w:lang w:val="it-IT"/>
        </w:rPr>
        <w:t>MINISTRIA E FINANCAVE DHE EKONOMISË</w:t>
      </w:r>
    </w:p>
    <w:p w:rsidR="007D128E" w:rsidRPr="00F75A92" w:rsidRDefault="005F13A5" w:rsidP="005F13A5">
      <w:pPr>
        <w:spacing w:before="7"/>
        <w:jc w:val="center"/>
        <w:rPr>
          <w:b/>
          <w:sz w:val="24"/>
          <w:szCs w:val="24"/>
          <w:lang w:val="sq-AL"/>
        </w:rPr>
      </w:pPr>
      <w:r w:rsidRPr="00F75A92">
        <w:rPr>
          <w:b/>
          <w:sz w:val="24"/>
          <w:szCs w:val="24"/>
          <w:lang w:val="sq-AL"/>
        </w:rPr>
        <w:t>AGJENCIA KOMBËTARE E ARSIMIT DHE FORMITMIT PROFESIONAL DHE KUALIFIKIMEVE</w:t>
      </w:r>
    </w:p>
    <w:p w:rsidR="007D128E" w:rsidRPr="00F75A92" w:rsidRDefault="007D128E" w:rsidP="005F13A5">
      <w:pPr>
        <w:rPr>
          <w:lang w:val="sq-AL"/>
        </w:rPr>
      </w:pPr>
    </w:p>
    <w:p w:rsidR="00656AFE" w:rsidRPr="00656AFE" w:rsidRDefault="00884586" w:rsidP="00656AFE">
      <w:pPr>
        <w:keepNext/>
        <w:jc w:val="center"/>
        <w:outlineLvl w:val="0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PROGRAMI</w:t>
      </w:r>
      <w:r w:rsidRPr="00884586">
        <w:rPr>
          <w:b/>
          <w:sz w:val="24"/>
          <w:szCs w:val="24"/>
          <w:lang w:val="sq-AL"/>
        </w:rPr>
        <w:t xml:space="preserve"> </w:t>
      </w:r>
      <w:r>
        <w:rPr>
          <w:b/>
          <w:sz w:val="24"/>
          <w:szCs w:val="24"/>
          <w:lang w:val="sq-AL"/>
        </w:rPr>
        <w:t>I</w:t>
      </w:r>
      <w:r w:rsidRPr="00884586">
        <w:rPr>
          <w:b/>
          <w:sz w:val="24"/>
          <w:szCs w:val="24"/>
          <w:lang w:val="sq-AL"/>
        </w:rPr>
        <w:t xml:space="preserve"> KUALIFIKIMIT PËR </w:t>
      </w:r>
      <w:r w:rsidR="00656AFE" w:rsidRPr="00656AFE">
        <w:rPr>
          <w:b/>
          <w:sz w:val="24"/>
          <w:szCs w:val="24"/>
          <w:lang w:val="sq-AL"/>
        </w:rPr>
        <w:t>MËSIMDHËNËSIT E PRAKTIKËS PROFESIONALE, TË EMËRUAR SI MËSIMDHËNËS ME KOHË TË PLOTË DHE ZOTËROJNË NJË SHKOLLIM TË MESËM PROFESIONAL, PAS TË MESËM PROFESIONAL OSE DIPLOMË TË NIVELIT BACHELOR, NË FUSHAT PROFESIONALE PËRKATËSE</w:t>
      </w:r>
    </w:p>
    <w:p w:rsidR="00884586" w:rsidRPr="005A68E9" w:rsidRDefault="00884586" w:rsidP="00656AFE">
      <w:pPr>
        <w:keepNext/>
        <w:jc w:val="center"/>
        <w:outlineLvl w:val="0"/>
        <w:rPr>
          <w:b/>
          <w:sz w:val="24"/>
          <w:szCs w:val="24"/>
          <w:lang w:val="sq-AL"/>
        </w:rPr>
      </w:pPr>
    </w:p>
    <w:p w:rsidR="007D128E" w:rsidRPr="005A68E9" w:rsidRDefault="007D128E">
      <w:pPr>
        <w:spacing w:line="200" w:lineRule="exact"/>
        <w:rPr>
          <w:sz w:val="24"/>
          <w:szCs w:val="24"/>
          <w:lang w:val="sq-AL"/>
        </w:rPr>
      </w:pPr>
    </w:p>
    <w:p w:rsidR="007D128E" w:rsidRPr="00F75A92" w:rsidRDefault="00336535" w:rsidP="003137A6">
      <w:pPr>
        <w:ind w:left="100" w:right="-10"/>
        <w:jc w:val="both"/>
        <w:rPr>
          <w:sz w:val="24"/>
          <w:szCs w:val="24"/>
          <w:lang w:val="sq-AL"/>
        </w:rPr>
      </w:pPr>
      <w:r w:rsidRPr="00F75A92">
        <w:rPr>
          <w:b/>
          <w:sz w:val="24"/>
          <w:szCs w:val="24"/>
          <w:lang w:val="sq-AL"/>
        </w:rPr>
        <w:t xml:space="preserve">1.   </w:t>
      </w:r>
      <w:r w:rsidR="003137A6">
        <w:rPr>
          <w:b/>
          <w:sz w:val="24"/>
          <w:szCs w:val="24"/>
          <w:lang w:val="sq-AL"/>
        </w:rPr>
        <w:t>Informacion i përgjithshëm</w:t>
      </w:r>
    </w:p>
    <w:p w:rsidR="007D128E" w:rsidRPr="00F75A92" w:rsidRDefault="007D128E">
      <w:pPr>
        <w:spacing w:before="11" w:line="260" w:lineRule="exact"/>
        <w:rPr>
          <w:sz w:val="26"/>
          <w:szCs w:val="26"/>
          <w:lang w:val="sq-AL"/>
        </w:rPr>
      </w:pPr>
    </w:p>
    <w:p w:rsidR="00900226" w:rsidRDefault="00336535" w:rsidP="00900226">
      <w:pPr>
        <w:ind w:left="100" w:right="79"/>
        <w:jc w:val="both"/>
        <w:rPr>
          <w:sz w:val="24"/>
          <w:szCs w:val="24"/>
          <w:lang w:val="sq-AL"/>
        </w:rPr>
      </w:pPr>
      <w:r w:rsidRPr="00F75A92">
        <w:rPr>
          <w:sz w:val="24"/>
          <w:szCs w:val="24"/>
          <w:lang w:val="sq-AL"/>
        </w:rPr>
        <w:t xml:space="preserve">Programi  i  </w:t>
      </w:r>
      <w:r w:rsidR="004F0D18" w:rsidRPr="00F75A92">
        <w:rPr>
          <w:sz w:val="24"/>
          <w:szCs w:val="24"/>
          <w:lang w:val="sq-AL"/>
        </w:rPr>
        <w:t xml:space="preserve">kualifikimit </w:t>
      </w:r>
      <w:r w:rsidRPr="00F75A92">
        <w:rPr>
          <w:sz w:val="24"/>
          <w:szCs w:val="24"/>
          <w:lang w:val="sq-AL"/>
        </w:rPr>
        <w:t xml:space="preserve"> profesional  </w:t>
      </w:r>
      <w:r w:rsidR="00656AFE" w:rsidRPr="00656AFE">
        <w:rPr>
          <w:sz w:val="24"/>
          <w:szCs w:val="24"/>
          <w:lang w:val="sq-AL"/>
        </w:rPr>
        <w:t xml:space="preserve">për mësimdhënësit e praktikës profesionale, të emëruar si mësimdhënës me kohë të plotë dhe zotërojnë një shkollim të mesëm profesional, pas të mesëm profesional ose diplomë të nivelit </w:t>
      </w:r>
      <w:proofErr w:type="spellStart"/>
      <w:r w:rsidR="00656AFE" w:rsidRPr="00656AFE">
        <w:rPr>
          <w:sz w:val="24"/>
          <w:szCs w:val="24"/>
          <w:lang w:val="sq-AL"/>
        </w:rPr>
        <w:t>Bachelor</w:t>
      </w:r>
      <w:proofErr w:type="spellEnd"/>
      <w:r w:rsidR="00656AFE" w:rsidRPr="00656AFE">
        <w:rPr>
          <w:sz w:val="24"/>
          <w:szCs w:val="24"/>
          <w:lang w:val="sq-AL"/>
        </w:rPr>
        <w:t>, në fushat profesionale përkatëse</w:t>
      </w:r>
      <w:r w:rsidR="00900226">
        <w:rPr>
          <w:sz w:val="24"/>
          <w:szCs w:val="24"/>
          <w:lang w:val="sq-AL"/>
        </w:rPr>
        <w:t xml:space="preserve"> (Grupi B)</w:t>
      </w:r>
      <w:r w:rsidR="00656AFE">
        <w:rPr>
          <w:sz w:val="24"/>
          <w:szCs w:val="24"/>
          <w:lang w:val="sq-AL"/>
        </w:rPr>
        <w:t>,</w:t>
      </w:r>
      <w:r w:rsidR="005A68E9" w:rsidRPr="005A68E9">
        <w:rPr>
          <w:sz w:val="24"/>
          <w:szCs w:val="24"/>
          <w:lang w:val="sq-AL"/>
        </w:rPr>
        <w:t xml:space="preserve"> </w:t>
      </w:r>
      <w:r w:rsidRPr="00F75A92">
        <w:rPr>
          <w:sz w:val="24"/>
          <w:szCs w:val="24"/>
          <w:lang w:val="sq-AL"/>
        </w:rPr>
        <w:t xml:space="preserve">është hartuar nga grupi i punës, i ngritur nga </w:t>
      </w:r>
      <w:r w:rsidR="004F0D18" w:rsidRPr="00F75A92">
        <w:rPr>
          <w:sz w:val="24"/>
          <w:szCs w:val="24"/>
          <w:lang w:val="sq-AL"/>
        </w:rPr>
        <w:t>Agjencia Kombëtare e Arsimit, Formimit Profesional dhe Kualifikimeve</w:t>
      </w:r>
      <w:r w:rsidRPr="00F75A92">
        <w:rPr>
          <w:sz w:val="24"/>
          <w:szCs w:val="24"/>
          <w:lang w:val="sq-AL"/>
        </w:rPr>
        <w:t xml:space="preserve"> (</w:t>
      </w:r>
      <w:r w:rsidR="004F0D18" w:rsidRPr="00F75A92">
        <w:rPr>
          <w:sz w:val="24"/>
          <w:szCs w:val="24"/>
          <w:lang w:val="sq-AL"/>
        </w:rPr>
        <w:t>AKAFPK</w:t>
      </w:r>
      <w:r w:rsidRPr="00F75A92">
        <w:rPr>
          <w:sz w:val="24"/>
          <w:szCs w:val="24"/>
          <w:lang w:val="sq-AL"/>
        </w:rPr>
        <w:t xml:space="preserve">) </w:t>
      </w:r>
      <w:r w:rsidR="00900226" w:rsidRPr="00F75A92">
        <w:rPr>
          <w:sz w:val="24"/>
          <w:szCs w:val="24"/>
          <w:lang w:val="sq-AL"/>
        </w:rPr>
        <w:t xml:space="preserve">për t’u ardhur në ndihmë të  gjithë mësimdhënësve të kulturës  profesionale teorike dhe/ose praktike </w:t>
      </w:r>
      <w:proofErr w:type="spellStart"/>
      <w:r w:rsidR="00900226" w:rsidRPr="00F75A92">
        <w:rPr>
          <w:sz w:val="24"/>
          <w:szCs w:val="24"/>
          <w:lang w:val="sq-AL"/>
        </w:rPr>
        <w:t>nё</w:t>
      </w:r>
      <w:proofErr w:type="spellEnd"/>
      <w:r w:rsidR="00900226" w:rsidRPr="00F75A92">
        <w:rPr>
          <w:sz w:val="24"/>
          <w:szCs w:val="24"/>
          <w:lang w:val="sq-AL"/>
        </w:rPr>
        <w:t xml:space="preserve"> AFP-së, për  </w:t>
      </w:r>
      <w:r w:rsidR="00900226">
        <w:rPr>
          <w:sz w:val="24"/>
          <w:szCs w:val="24"/>
          <w:lang w:val="sq-AL"/>
        </w:rPr>
        <w:t xml:space="preserve">të plotësuar kërkesat </w:t>
      </w:r>
      <w:r w:rsidR="00900226" w:rsidRPr="00F75A92">
        <w:rPr>
          <w:sz w:val="24"/>
          <w:szCs w:val="24"/>
          <w:lang w:val="sq-AL"/>
        </w:rPr>
        <w:t xml:space="preserve"> për  marrjen e </w:t>
      </w:r>
      <w:r w:rsidR="00900226">
        <w:rPr>
          <w:sz w:val="24"/>
          <w:szCs w:val="24"/>
          <w:lang w:val="sq-AL"/>
        </w:rPr>
        <w:t xml:space="preserve">tri </w:t>
      </w:r>
      <w:r w:rsidR="00900226" w:rsidRPr="00F75A92">
        <w:rPr>
          <w:sz w:val="24"/>
          <w:szCs w:val="24"/>
          <w:lang w:val="sq-AL"/>
        </w:rPr>
        <w:t>shkallëve të kualifikimit</w:t>
      </w:r>
      <w:r w:rsidR="00900226">
        <w:rPr>
          <w:sz w:val="24"/>
          <w:szCs w:val="24"/>
          <w:lang w:val="sq-AL"/>
        </w:rPr>
        <w:t>:</w:t>
      </w:r>
    </w:p>
    <w:p w:rsidR="00900226" w:rsidRDefault="00900226" w:rsidP="00900226">
      <w:pPr>
        <w:ind w:left="100" w:right="79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1 – Mësues i kualifikuar</w:t>
      </w:r>
    </w:p>
    <w:p w:rsidR="00900226" w:rsidRDefault="00900226" w:rsidP="00900226">
      <w:pPr>
        <w:ind w:left="100" w:right="79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2 – Mësues specialist.</w:t>
      </w:r>
    </w:p>
    <w:p w:rsidR="007D128E" w:rsidRPr="00F75A92" w:rsidRDefault="00900226" w:rsidP="00900226">
      <w:pPr>
        <w:ind w:left="100" w:right="79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3 – Mësues mjeshtër.</w:t>
      </w:r>
    </w:p>
    <w:p w:rsidR="007D128E" w:rsidRPr="00F75A92" w:rsidRDefault="00336535">
      <w:pPr>
        <w:ind w:left="100" w:right="75"/>
        <w:jc w:val="both"/>
        <w:rPr>
          <w:sz w:val="24"/>
          <w:szCs w:val="24"/>
          <w:lang w:val="sq-AL"/>
        </w:rPr>
      </w:pPr>
      <w:r w:rsidRPr="00F75A92">
        <w:rPr>
          <w:sz w:val="24"/>
          <w:szCs w:val="24"/>
          <w:lang w:val="sq-AL"/>
        </w:rPr>
        <w:t xml:space="preserve">Programi  është  zhvilluar  duke  </w:t>
      </w:r>
      <w:proofErr w:type="spellStart"/>
      <w:r w:rsidR="00F75A92" w:rsidRPr="00F75A92">
        <w:rPr>
          <w:sz w:val="24"/>
          <w:szCs w:val="24"/>
          <w:lang w:val="sq-AL"/>
        </w:rPr>
        <w:t>i</w:t>
      </w:r>
      <w:r w:rsidR="00884586">
        <w:rPr>
          <w:sz w:val="24"/>
          <w:szCs w:val="24"/>
          <w:lang w:val="sq-AL"/>
        </w:rPr>
        <w:t>’</w:t>
      </w:r>
      <w:r w:rsidR="00F75A92" w:rsidRPr="00F75A92">
        <w:rPr>
          <w:sz w:val="24"/>
          <w:szCs w:val="24"/>
          <w:lang w:val="sq-AL"/>
        </w:rPr>
        <w:t>u</w:t>
      </w:r>
      <w:proofErr w:type="spellEnd"/>
      <w:r w:rsidRPr="00F75A92">
        <w:rPr>
          <w:sz w:val="24"/>
          <w:szCs w:val="24"/>
          <w:lang w:val="sq-AL"/>
        </w:rPr>
        <w:t xml:space="preserve">  përgjigjur  kërkesave  që  Ministria e Financës dhe Ekonomisë (MFE) ka vendosur </w:t>
      </w:r>
      <w:r w:rsidR="00F75A92" w:rsidRPr="00F75A92">
        <w:rPr>
          <w:sz w:val="24"/>
          <w:szCs w:val="24"/>
          <w:lang w:val="sq-AL"/>
        </w:rPr>
        <w:t>në Udhëzimin Nr.</w:t>
      </w:r>
      <w:r w:rsidR="00C564AC">
        <w:rPr>
          <w:sz w:val="24"/>
          <w:szCs w:val="24"/>
          <w:lang w:val="sq-AL"/>
        </w:rPr>
        <w:t>21</w:t>
      </w:r>
      <w:r w:rsidR="00F75A92" w:rsidRPr="00F75A92">
        <w:rPr>
          <w:sz w:val="24"/>
          <w:szCs w:val="24"/>
          <w:lang w:val="sq-AL"/>
        </w:rPr>
        <w:t xml:space="preserve"> dt. </w:t>
      </w:r>
      <w:r w:rsidR="00C564AC">
        <w:rPr>
          <w:sz w:val="24"/>
          <w:szCs w:val="24"/>
          <w:lang w:val="sq-AL"/>
        </w:rPr>
        <w:t>27.6.</w:t>
      </w:r>
      <w:r w:rsidR="00F75A92" w:rsidRPr="00F75A92">
        <w:rPr>
          <w:sz w:val="24"/>
          <w:szCs w:val="24"/>
          <w:lang w:val="sq-AL"/>
        </w:rPr>
        <w:t>2022 për mësimdhënësit e kulturës profesionale</w:t>
      </w:r>
      <w:r w:rsidRPr="00F75A92">
        <w:rPr>
          <w:sz w:val="24"/>
          <w:szCs w:val="24"/>
          <w:lang w:val="sq-AL"/>
        </w:rPr>
        <w:t xml:space="preserve"> </w:t>
      </w:r>
      <w:r w:rsidR="00F75A92" w:rsidRPr="00F75A92">
        <w:rPr>
          <w:sz w:val="24"/>
          <w:szCs w:val="24"/>
          <w:lang w:val="sq-AL"/>
        </w:rPr>
        <w:t>me kohë të plotë</w:t>
      </w:r>
      <w:r w:rsidR="00656AFE">
        <w:rPr>
          <w:sz w:val="24"/>
          <w:szCs w:val="24"/>
          <w:lang w:val="sq-AL"/>
        </w:rPr>
        <w:t xml:space="preserve"> </w:t>
      </w:r>
      <w:r w:rsidR="00656AFE" w:rsidRPr="00656AFE">
        <w:rPr>
          <w:sz w:val="24"/>
          <w:szCs w:val="24"/>
          <w:lang w:val="sq-AL"/>
        </w:rPr>
        <w:t>dhe zotërojnë një shkollim të mesëm profesional, pas të mesëm profesional</w:t>
      </w:r>
      <w:r w:rsidR="00395F27">
        <w:rPr>
          <w:sz w:val="24"/>
          <w:szCs w:val="24"/>
          <w:lang w:val="sq-AL"/>
        </w:rPr>
        <w:t xml:space="preserve"> </w:t>
      </w:r>
      <w:r w:rsidR="00656AFE" w:rsidRPr="00656AFE">
        <w:rPr>
          <w:sz w:val="24"/>
          <w:szCs w:val="24"/>
          <w:lang w:val="sq-AL"/>
        </w:rPr>
        <w:t xml:space="preserve">ose diplomë të nivelit </w:t>
      </w:r>
      <w:proofErr w:type="spellStart"/>
      <w:r w:rsidR="00656AFE" w:rsidRPr="00656AFE">
        <w:rPr>
          <w:sz w:val="24"/>
          <w:szCs w:val="24"/>
          <w:lang w:val="sq-AL"/>
        </w:rPr>
        <w:t>Bachelor</w:t>
      </w:r>
      <w:proofErr w:type="spellEnd"/>
      <w:r w:rsidR="00656AFE" w:rsidRPr="00656AFE">
        <w:rPr>
          <w:sz w:val="24"/>
          <w:szCs w:val="24"/>
          <w:lang w:val="sq-AL"/>
        </w:rPr>
        <w:t>, në fushat profesionale përkatëse</w:t>
      </w:r>
      <w:r w:rsidR="00F75A92" w:rsidRPr="00F75A92">
        <w:rPr>
          <w:sz w:val="24"/>
          <w:szCs w:val="24"/>
          <w:lang w:val="sq-AL"/>
        </w:rPr>
        <w:t xml:space="preserve">, </w:t>
      </w:r>
      <w:r w:rsidRPr="00F75A92">
        <w:rPr>
          <w:sz w:val="24"/>
          <w:szCs w:val="24"/>
          <w:lang w:val="sq-AL"/>
        </w:rPr>
        <w:t>që kualifikohen</w:t>
      </w:r>
      <w:r w:rsidR="00F75A92" w:rsidRPr="00F75A92">
        <w:rPr>
          <w:sz w:val="24"/>
          <w:szCs w:val="24"/>
          <w:lang w:val="sq-AL"/>
        </w:rPr>
        <w:t xml:space="preserve">. </w:t>
      </w:r>
      <w:r w:rsidRPr="00F75A92">
        <w:rPr>
          <w:sz w:val="24"/>
          <w:szCs w:val="24"/>
          <w:lang w:val="sq-AL"/>
        </w:rPr>
        <w:t xml:space="preserve">Programi është hartuar duke mbajtur parasysh fushat kryesore në të cilat testohen njohuritë dhe aftësitë e </w:t>
      </w:r>
      <w:r w:rsidR="00F75A92" w:rsidRPr="00F75A92">
        <w:rPr>
          <w:sz w:val="24"/>
          <w:szCs w:val="24"/>
          <w:lang w:val="sq-AL"/>
        </w:rPr>
        <w:t>mësimdhënësve të kulturës profesionale, të mëposhtme</w:t>
      </w:r>
      <w:r w:rsidRPr="00F75A92">
        <w:rPr>
          <w:sz w:val="24"/>
          <w:szCs w:val="24"/>
          <w:lang w:val="sq-AL"/>
        </w:rPr>
        <w:t>:</w:t>
      </w:r>
    </w:p>
    <w:p w:rsidR="007D128E" w:rsidRPr="00F75A92" w:rsidRDefault="00336535" w:rsidP="00F75A92">
      <w:pPr>
        <w:pStyle w:val="ListParagraph"/>
        <w:numPr>
          <w:ilvl w:val="0"/>
          <w:numId w:val="2"/>
        </w:numPr>
        <w:tabs>
          <w:tab w:val="left" w:pos="460"/>
        </w:tabs>
        <w:spacing w:before="24" w:line="260" w:lineRule="exact"/>
        <w:ind w:right="79"/>
        <w:jc w:val="both"/>
        <w:rPr>
          <w:sz w:val="24"/>
          <w:szCs w:val="24"/>
          <w:lang w:val="sq-AL"/>
        </w:rPr>
      </w:pPr>
      <w:r w:rsidRPr="00F75A92">
        <w:rPr>
          <w:sz w:val="24"/>
          <w:szCs w:val="24"/>
          <w:lang w:val="sq-AL"/>
        </w:rPr>
        <w:t>Dokumente  zyrtare</w:t>
      </w:r>
      <w:r w:rsidRPr="00F75A92">
        <w:rPr>
          <w:position w:val="9"/>
          <w:sz w:val="16"/>
          <w:szCs w:val="16"/>
          <w:lang w:val="sq-AL"/>
        </w:rPr>
        <w:t>1</w:t>
      </w:r>
      <w:r w:rsidRPr="00F75A92">
        <w:rPr>
          <w:sz w:val="24"/>
          <w:szCs w:val="24"/>
          <w:lang w:val="sq-AL"/>
        </w:rPr>
        <w:t xml:space="preserve">, të cilat kanë të bëjnë me veprimtarinë mësimore - </w:t>
      </w:r>
      <w:r w:rsidR="00F75A92" w:rsidRPr="00F75A92">
        <w:rPr>
          <w:sz w:val="24"/>
          <w:szCs w:val="24"/>
          <w:lang w:val="sq-AL"/>
        </w:rPr>
        <w:t>zhvillimore</w:t>
      </w:r>
      <w:r w:rsidRPr="00F75A92">
        <w:rPr>
          <w:sz w:val="24"/>
          <w:szCs w:val="24"/>
          <w:lang w:val="sq-AL"/>
        </w:rPr>
        <w:t xml:space="preserve">  të mës</w:t>
      </w:r>
      <w:r w:rsidR="00F75A92" w:rsidRPr="00F75A92">
        <w:rPr>
          <w:sz w:val="24"/>
          <w:szCs w:val="24"/>
          <w:lang w:val="sq-AL"/>
        </w:rPr>
        <w:t>imdhënësve të kulturës profesionale</w:t>
      </w:r>
      <w:r w:rsidR="00F75A92">
        <w:rPr>
          <w:sz w:val="24"/>
          <w:szCs w:val="24"/>
          <w:lang w:val="sq-AL"/>
        </w:rPr>
        <w:t xml:space="preserve"> në AFP.</w:t>
      </w:r>
    </w:p>
    <w:p w:rsidR="007D128E" w:rsidRPr="00F75A92" w:rsidRDefault="00336535" w:rsidP="003D13C7">
      <w:pPr>
        <w:pStyle w:val="ListParagraph"/>
        <w:numPr>
          <w:ilvl w:val="0"/>
          <w:numId w:val="2"/>
        </w:numPr>
        <w:spacing w:line="280" w:lineRule="exact"/>
        <w:ind w:right="-10"/>
        <w:jc w:val="both"/>
        <w:rPr>
          <w:sz w:val="24"/>
          <w:szCs w:val="24"/>
          <w:lang w:val="sq-AL"/>
        </w:rPr>
      </w:pPr>
      <w:r w:rsidRPr="00F75A92">
        <w:rPr>
          <w:position w:val="-1"/>
          <w:sz w:val="24"/>
          <w:szCs w:val="24"/>
          <w:lang w:val="sq-AL"/>
        </w:rPr>
        <w:t>Dokumentacioni në nivel shkolle.</w:t>
      </w:r>
    </w:p>
    <w:p w:rsidR="007D128E" w:rsidRPr="00F75A92" w:rsidRDefault="00336535" w:rsidP="003D13C7">
      <w:pPr>
        <w:pStyle w:val="ListParagraph"/>
        <w:numPr>
          <w:ilvl w:val="0"/>
          <w:numId w:val="2"/>
        </w:numPr>
        <w:tabs>
          <w:tab w:val="left" w:pos="460"/>
        </w:tabs>
        <w:spacing w:before="19" w:line="260" w:lineRule="exact"/>
        <w:ind w:right="-10"/>
        <w:jc w:val="both"/>
        <w:rPr>
          <w:sz w:val="24"/>
          <w:szCs w:val="24"/>
          <w:lang w:val="sq-AL"/>
        </w:rPr>
      </w:pPr>
      <w:r w:rsidRPr="00F75A92">
        <w:rPr>
          <w:sz w:val="24"/>
          <w:szCs w:val="24"/>
          <w:lang w:val="sq-AL"/>
        </w:rPr>
        <w:t xml:space="preserve">Aspekte të </w:t>
      </w:r>
      <w:r w:rsidR="00093210">
        <w:rPr>
          <w:sz w:val="24"/>
          <w:szCs w:val="24"/>
          <w:lang w:val="sq-AL"/>
        </w:rPr>
        <w:t xml:space="preserve">pedagogjisë, andragogjisë </w:t>
      </w:r>
      <w:r w:rsidRPr="00F75A92">
        <w:rPr>
          <w:sz w:val="24"/>
          <w:szCs w:val="24"/>
          <w:lang w:val="sq-AL"/>
        </w:rPr>
        <w:t>dhe të metodologjisë në mësimdhënie</w:t>
      </w:r>
      <w:r w:rsidR="00C564AC">
        <w:rPr>
          <w:sz w:val="24"/>
          <w:szCs w:val="24"/>
          <w:lang w:val="sq-AL"/>
        </w:rPr>
        <w:t xml:space="preserve"> dhe të nxënit</w:t>
      </w:r>
      <w:r w:rsidRPr="00F75A92">
        <w:rPr>
          <w:sz w:val="24"/>
          <w:szCs w:val="24"/>
          <w:lang w:val="sq-AL"/>
        </w:rPr>
        <w:t xml:space="preserve"> në arsimi</w:t>
      </w:r>
      <w:r w:rsidR="00C564AC">
        <w:rPr>
          <w:sz w:val="24"/>
          <w:szCs w:val="24"/>
          <w:lang w:val="sq-AL"/>
        </w:rPr>
        <w:t>n dhe formimin</w:t>
      </w:r>
      <w:r w:rsidRPr="00F75A92">
        <w:rPr>
          <w:sz w:val="24"/>
          <w:szCs w:val="24"/>
          <w:lang w:val="sq-AL"/>
        </w:rPr>
        <w:t xml:space="preserve"> profesional.</w:t>
      </w:r>
    </w:p>
    <w:p w:rsidR="007D128E" w:rsidRPr="00F75A92" w:rsidRDefault="00336535" w:rsidP="00F75A92">
      <w:pPr>
        <w:pStyle w:val="ListParagraph"/>
        <w:numPr>
          <w:ilvl w:val="0"/>
          <w:numId w:val="2"/>
        </w:numPr>
        <w:tabs>
          <w:tab w:val="left" w:pos="9260"/>
        </w:tabs>
        <w:spacing w:line="280" w:lineRule="exact"/>
        <w:ind w:right="-10"/>
        <w:jc w:val="both"/>
        <w:rPr>
          <w:sz w:val="24"/>
          <w:szCs w:val="24"/>
          <w:lang w:val="sq-AL"/>
        </w:rPr>
      </w:pPr>
      <w:r w:rsidRPr="00F75A92">
        <w:rPr>
          <w:position w:val="-1"/>
          <w:sz w:val="24"/>
          <w:szCs w:val="24"/>
          <w:lang w:val="sq-AL"/>
        </w:rPr>
        <w:t xml:space="preserve">Aspekte të etikës dhe të </w:t>
      </w:r>
      <w:r w:rsidR="00F75A92" w:rsidRPr="00F75A92">
        <w:rPr>
          <w:position w:val="-1"/>
          <w:sz w:val="24"/>
          <w:szCs w:val="24"/>
          <w:lang w:val="sq-AL"/>
        </w:rPr>
        <w:t>komunikimit</w:t>
      </w:r>
      <w:r w:rsidRPr="00F75A92">
        <w:rPr>
          <w:position w:val="-1"/>
          <w:sz w:val="24"/>
          <w:szCs w:val="24"/>
          <w:lang w:val="sq-AL"/>
        </w:rPr>
        <w:t>.</w:t>
      </w:r>
    </w:p>
    <w:p w:rsidR="007D128E" w:rsidRPr="00F75A92" w:rsidRDefault="00336535" w:rsidP="00F75A92">
      <w:pPr>
        <w:pStyle w:val="ListParagraph"/>
        <w:numPr>
          <w:ilvl w:val="0"/>
          <w:numId w:val="2"/>
        </w:numPr>
        <w:spacing w:line="280" w:lineRule="exact"/>
        <w:ind w:right="-10"/>
        <w:jc w:val="both"/>
        <w:rPr>
          <w:sz w:val="24"/>
          <w:szCs w:val="24"/>
          <w:lang w:val="sq-AL"/>
        </w:rPr>
      </w:pPr>
      <w:r w:rsidRPr="00F75A92">
        <w:rPr>
          <w:position w:val="-1"/>
          <w:sz w:val="24"/>
          <w:szCs w:val="24"/>
          <w:lang w:val="sq-AL"/>
        </w:rPr>
        <w:t>A</w:t>
      </w:r>
      <w:r w:rsidR="00F75A92" w:rsidRPr="00F75A92">
        <w:rPr>
          <w:position w:val="-1"/>
          <w:sz w:val="24"/>
          <w:szCs w:val="24"/>
          <w:lang w:val="sq-AL"/>
        </w:rPr>
        <w:t>spekte të drejtshkrimit të gjuhës</w:t>
      </w:r>
      <w:r w:rsidRPr="00F75A92">
        <w:rPr>
          <w:position w:val="-1"/>
          <w:sz w:val="24"/>
          <w:szCs w:val="24"/>
          <w:lang w:val="sq-AL"/>
        </w:rPr>
        <w:t xml:space="preserve"> shqipe.</w:t>
      </w:r>
    </w:p>
    <w:p w:rsidR="00900226" w:rsidRPr="00F75A92" w:rsidRDefault="00900226" w:rsidP="00900226">
      <w:pPr>
        <w:spacing w:before="18" w:line="260" w:lineRule="exact"/>
        <w:rPr>
          <w:sz w:val="26"/>
          <w:szCs w:val="26"/>
          <w:lang w:val="sq-AL"/>
        </w:rPr>
      </w:pPr>
    </w:p>
    <w:p w:rsidR="00900226" w:rsidRPr="00F75A92" w:rsidRDefault="00900226" w:rsidP="00900226">
      <w:pPr>
        <w:ind w:left="100" w:right="-10"/>
        <w:jc w:val="both"/>
        <w:rPr>
          <w:sz w:val="24"/>
          <w:szCs w:val="24"/>
          <w:lang w:val="sq-AL"/>
        </w:rPr>
      </w:pPr>
      <w:r w:rsidRPr="00F75A92">
        <w:rPr>
          <w:b/>
          <w:sz w:val="24"/>
          <w:szCs w:val="24"/>
          <w:lang w:val="sq-AL"/>
        </w:rPr>
        <w:t>2.   Qëllimi i programit</w:t>
      </w:r>
      <w:r>
        <w:rPr>
          <w:b/>
          <w:sz w:val="24"/>
          <w:szCs w:val="24"/>
          <w:lang w:val="sq-AL"/>
        </w:rPr>
        <w:t xml:space="preserve"> të kualifikimit </w:t>
      </w:r>
    </w:p>
    <w:p w:rsidR="00900226" w:rsidRPr="00F75A92" w:rsidRDefault="00900226" w:rsidP="00900226">
      <w:pPr>
        <w:spacing w:before="11" w:line="260" w:lineRule="exact"/>
        <w:rPr>
          <w:sz w:val="26"/>
          <w:szCs w:val="26"/>
          <w:lang w:val="sq-AL"/>
        </w:rPr>
      </w:pPr>
    </w:p>
    <w:p w:rsidR="00900226" w:rsidRPr="00F75A92" w:rsidRDefault="00900226" w:rsidP="00395F27">
      <w:pPr>
        <w:ind w:left="100" w:right="78"/>
        <w:jc w:val="both"/>
        <w:rPr>
          <w:sz w:val="24"/>
          <w:szCs w:val="24"/>
          <w:lang w:val="sq-AL"/>
        </w:rPr>
      </w:pPr>
      <w:r w:rsidRPr="00F75A92">
        <w:rPr>
          <w:sz w:val="24"/>
          <w:szCs w:val="24"/>
          <w:lang w:val="sq-AL"/>
        </w:rPr>
        <w:t xml:space="preserve">Programi i </w:t>
      </w:r>
      <w:r>
        <w:rPr>
          <w:sz w:val="24"/>
          <w:szCs w:val="24"/>
          <w:lang w:val="sq-AL"/>
        </w:rPr>
        <w:t>kualifikimit të vazhduar</w:t>
      </w:r>
      <w:r w:rsidRPr="00F75A92">
        <w:rPr>
          <w:sz w:val="24"/>
          <w:szCs w:val="24"/>
          <w:lang w:val="sq-AL"/>
        </w:rPr>
        <w:t xml:space="preserve"> profesional </w:t>
      </w:r>
      <w:r w:rsidR="00395F27">
        <w:rPr>
          <w:sz w:val="24"/>
          <w:szCs w:val="24"/>
          <w:lang w:val="sq-AL"/>
        </w:rPr>
        <w:t xml:space="preserve">për </w:t>
      </w:r>
      <w:r w:rsidRPr="00656AFE">
        <w:rPr>
          <w:sz w:val="24"/>
          <w:szCs w:val="24"/>
          <w:lang w:val="sq-AL"/>
        </w:rPr>
        <w:t xml:space="preserve">mësimdhënësit e praktikës profesionale, të emëruar si mësimdhënës me kohë të plotë dhe </w:t>
      </w:r>
      <w:r w:rsidR="00395F27">
        <w:rPr>
          <w:sz w:val="24"/>
          <w:szCs w:val="24"/>
          <w:lang w:val="sq-AL"/>
        </w:rPr>
        <w:t xml:space="preserve">që </w:t>
      </w:r>
      <w:r w:rsidRPr="00656AFE">
        <w:rPr>
          <w:sz w:val="24"/>
          <w:szCs w:val="24"/>
          <w:lang w:val="sq-AL"/>
        </w:rPr>
        <w:t xml:space="preserve">zotërojnë një shkollim të mesëm profesional, pas të mesëm profesional ose diplomë të nivelit </w:t>
      </w:r>
      <w:proofErr w:type="spellStart"/>
      <w:r w:rsidRPr="00656AFE">
        <w:rPr>
          <w:sz w:val="24"/>
          <w:szCs w:val="24"/>
          <w:lang w:val="sq-AL"/>
        </w:rPr>
        <w:t>Bachelor</w:t>
      </w:r>
      <w:proofErr w:type="spellEnd"/>
      <w:r w:rsidRPr="00656AFE">
        <w:rPr>
          <w:sz w:val="24"/>
          <w:szCs w:val="24"/>
          <w:lang w:val="sq-AL"/>
        </w:rPr>
        <w:t>, në fushat profesionale përkatëse</w:t>
      </w:r>
      <w:r>
        <w:rPr>
          <w:sz w:val="24"/>
          <w:szCs w:val="24"/>
          <w:lang w:val="sq-AL"/>
        </w:rPr>
        <w:t>,</w:t>
      </w:r>
      <w:r w:rsidRPr="00F75A92">
        <w:rPr>
          <w:sz w:val="24"/>
          <w:szCs w:val="24"/>
          <w:lang w:val="sq-AL"/>
        </w:rPr>
        <w:t xml:space="preserve"> është hartuar për të mbështetur dhe për të nxitur zhvillimin profesional të tyre. Programi është hartuar nga grupi i punës, </w:t>
      </w:r>
      <w:r>
        <w:rPr>
          <w:sz w:val="24"/>
          <w:szCs w:val="24"/>
          <w:lang w:val="sq-AL"/>
        </w:rPr>
        <w:t xml:space="preserve">bazuar në përvojën dhe praktikën e mëparshme të zbatuar për kualifikimin e vazhduar të mësuesve të AP nga Ministria e Arsimit dhe Sportit, si dhe </w:t>
      </w:r>
      <w:r w:rsidRPr="00F75A92">
        <w:rPr>
          <w:sz w:val="24"/>
          <w:szCs w:val="24"/>
          <w:lang w:val="sq-AL"/>
        </w:rPr>
        <w:t xml:space="preserve">duke mbajtur parasysh përmbushjen e </w:t>
      </w:r>
      <w:r>
        <w:rPr>
          <w:sz w:val="24"/>
          <w:szCs w:val="24"/>
          <w:lang w:val="sq-AL"/>
        </w:rPr>
        <w:t xml:space="preserve">tre </w:t>
      </w:r>
      <w:r w:rsidR="00395F27">
        <w:rPr>
          <w:sz w:val="24"/>
          <w:szCs w:val="24"/>
          <w:lang w:val="sq-AL"/>
        </w:rPr>
        <w:t>qëllimeve kryesore:</w:t>
      </w:r>
    </w:p>
    <w:p w:rsidR="00900226" w:rsidRPr="005A68E9" w:rsidRDefault="00900226" w:rsidP="00395F27">
      <w:pPr>
        <w:pStyle w:val="ListParagraph"/>
        <w:numPr>
          <w:ilvl w:val="0"/>
          <w:numId w:val="18"/>
        </w:numPr>
        <w:tabs>
          <w:tab w:val="left" w:pos="460"/>
          <w:tab w:val="left" w:pos="810"/>
          <w:tab w:val="left" w:pos="1710"/>
        </w:tabs>
        <w:spacing w:before="73"/>
        <w:ind w:right="84"/>
        <w:jc w:val="both"/>
        <w:rPr>
          <w:sz w:val="24"/>
          <w:szCs w:val="24"/>
          <w:lang w:val="sq-AL"/>
        </w:rPr>
      </w:pPr>
      <w:r w:rsidRPr="005A68E9">
        <w:rPr>
          <w:sz w:val="24"/>
          <w:szCs w:val="24"/>
          <w:lang w:val="sq-AL"/>
        </w:rPr>
        <w:lastRenderedPageBreak/>
        <w:t xml:space="preserve">Të ofrohet si një program orientues për t’u ardhur në ndihmë </w:t>
      </w:r>
      <w:r w:rsidR="00395F27">
        <w:rPr>
          <w:sz w:val="24"/>
          <w:szCs w:val="24"/>
          <w:lang w:val="sq-AL"/>
        </w:rPr>
        <w:t>o</w:t>
      </w:r>
      <w:r w:rsidRPr="005A68E9">
        <w:rPr>
          <w:sz w:val="24"/>
          <w:szCs w:val="24"/>
          <w:lang w:val="sq-AL"/>
        </w:rPr>
        <w:t xml:space="preserve">fruesve të AFP-së, si dhe të gjithë mësimdhënësve </w:t>
      </w:r>
      <w:proofErr w:type="spellStart"/>
      <w:r w:rsidRPr="005A68E9">
        <w:rPr>
          <w:sz w:val="24"/>
          <w:szCs w:val="24"/>
          <w:lang w:val="sq-AL"/>
        </w:rPr>
        <w:t>tё</w:t>
      </w:r>
      <w:proofErr w:type="spellEnd"/>
      <w:r w:rsidRPr="005A68E9">
        <w:rPr>
          <w:sz w:val="24"/>
          <w:szCs w:val="24"/>
          <w:lang w:val="sq-AL"/>
        </w:rPr>
        <w:t xml:space="preserve"> kulturës profesionale për të realizuar</w:t>
      </w:r>
      <w:r>
        <w:rPr>
          <w:sz w:val="24"/>
          <w:szCs w:val="24"/>
          <w:lang w:val="sq-AL"/>
        </w:rPr>
        <w:t xml:space="preserve"> </w:t>
      </w:r>
      <w:r w:rsidRPr="005A68E9">
        <w:rPr>
          <w:sz w:val="24"/>
          <w:szCs w:val="24"/>
          <w:lang w:val="sq-AL"/>
        </w:rPr>
        <w:t>veprimtaritë kualifikuese dhe trajnuese</w:t>
      </w:r>
      <w:r>
        <w:rPr>
          <w:sz w:val="24"/>
          <w:szCs w:val="24"/>
          <w:lang w:val="sq-AL"/>
        </w:rPr>
        <w:t>, në kuadrin e zhvillimit të vazhduar profesional</w:t>
      </w:r>
      <w:r w:rsidRPr="005A68E9">
        <w:rPr>
          <w:sz w:val="24"/>
          <w:szCs w:val="24"/>
          <w:lang w:val="sq-AL"/>
        </w:rPr>
        <w:t>.</w:t>
      </w:r>
    </w:p>
    <w:p w:rsidR="00900226" w:rsidRDefault="00900226" w:rsidP="00900226">
      <w:pPr>
        <w:pStyle w:val="ListParagraph"/>
        <w:numPr>
          <w:ilvl w:val="0"/>
          <w:numId w:val="18"/>
        </w:numPr>
        <w:tabs>
          <w:tab w:val="left" w:pos="460"/>
        </w:tabs>
        <w:ind w:right="81"/>
        <w:jc w:val="both"/>
        <w:rPr>
          <w:sz w:val="24"/>
          <w:szCs w:val="24"/>
          <w:lang w:val="sq-AL"/>
        </w:rPr>
      </w:pPr>
      <w:r w:rsidRPr="005A68E9">
        <w:rPr>
          <w:sz w:val="24"/>
          <w:szCs w:val="24"/>
          <w:lang w:val="sq-AL"/>
        </w:rPr>
        <w:t>Të ofrohet</w:t>
      </w:r>
      <w:r w:rsidRPr="005A68E9">
        <w:rPr>
          <w:i/>
          <w:sz w:val="24"/>
          <w:szCs w:val="24"/>
          <w:lang w:val="sq-AL"/>
        </w:rPr>
        <w:t xml:space="preserve"> </w:t>
      </w:r>
      <w:r w:rsidRPr="005A68E9">
        <w:rPr>
          <w:sz w:val="24"/>
          <w:szCs w:val="24"/>
          <w:lang w:val="sq-AL"/>
        </w:rPr>
        <w:t xml:space="preserve">si një program i detyruar veçanërisht për mësuesit që atë vit do të marrin shkallët e kualifikimit, në mënyrë që ata të realizojnë një përgatitje gjithëvjetore, për të përballuar me sukses kërkesat </w:t>
      </w:r>
      <w:r>
        <w:rPr>
          <w:sz w:val="24"/>
          <w:szCs w:val="24"/>
          <w:lang w:val="sq-AL"/>
        </w:rPr>
        <w:t>e provimit të kualifikimit</w:t>
      </w:r>
      <w:r w:rsidRPr="005A68E9">
        <w:rPr>
          <w:sz w:val="24"/>
          <w:szCs w:val="24"/>
          <w:lang w:val="sq-AL"/>
        </w:rPr>
        <w:t xml:space="preserve"> që bëhet për mësuesit e arsimit profesional për marrjen e shkallëve të kualifikimit</w:t>
      </w:r>
    </w:p>
    <w:p w:rsidR="00900226" w:rsidRDefault="00900226" w:rsidP="00900226">
      <w:pPr>
        <w:pStyle w:val="ListParagraph"/>
        <w:numPr>
          <w:ilvl w:val="0"/>
          <w:numId w:val="18"/>
        </w:numPr>
        <w:tabs>
          <w:tab w:val="left" w:pos="460"/>
        </w:tabs>
        <w:ind w:right="81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 Të orientojë ofruesit e kurseve të akredituara të trajnimit për mësimdhënësit e AFP që të përgatisin programe në përputhje me kërkesat dhe nevojat reale për kualifikimin dhe zhvillimin e vazhduar profesional të mësimdhënësve të kësaj kategorie.</w:t>
      </w:r>
    </w:p>
    <w:p w:rsidR="00900226" w:rsidRDefault="00900226" w:rsidP="00900226">
      <w:pPr>
        <w:spacing w:before="16" w:line="260" w:lineRule="exact"/>
        <w:rPr>
          <w:sz w:val="26"/>
          <w:szCs w:val="26"/>
          <w:lang w:val="sq-AL"/>
        </w:rPr>
      </w:pPr>
    </w:p>
    <w:p w:rsidR="00900226" w:rsidRDefault="00900226" w:rsidP="00900226">
      <w:pPr>
        <w:ind w:left="100"/>
        <w:rPr>
          <w:sz w:val="24"/>
          <w:szCs w:val="24"/>
          <w:lang w:val="sq-AL"/>
        </w:rPr>
      </w:pPr>
      <w:r w:rsidRPr="00F75A92">
        <w:rPr>
          <w:sz w:val="24"/>
          <w:szCs w:val="24"/>
          <w:lang w:val="sq-AL"/>
        </w:rPr>
        <w:t>Programi synon</w:t>
      </w:r>
      <w:r>
        <w:rPr>
          <w:sz w:val="24"/>
          <w:szCs w:val="24"/>
          <w:lang w:val="sq-AL"/>
        </w:rPr>
        <w:t xml:space="preserve"> r</w:t>
      </w:r>
      <w:r w:rsidRPr="00093210">
        <w:rPr>
          <w:sz w:val="24"/>
          <w:szCs w:val="24"/>
          <w:lang w:val="sq-AL"/>
        </w:rPr>
        <w:t>ritjen</w:t>
      </w:r>
      <w:r>
        <w:rPr>
          <w:sz w:val="24"/>
          <w:szCs w:val="24"/>
          <w:lang w:val="sq-AL"/>
        </w:rPr>
        <w:t xml:space="preserve"> </w:t>
      </w:r>
      <w:r w:rsidRPr="00093210">
        <w:rPr>
          <w:sz w:val="24"/>
          <w:szCs w:val="24"/>
          <w:lang w:val="sq-AL"/>
        </w:rPr>
        <w:t xml:space="preserve">e përgjegjshmërisë </w:t>
      </w:r>
      <w:r>
        <w:rPr>
          <w:sz w:val="24"/>
          <w:szCs w:val="24"/>
          <w:lang w:val="sq-AL"/>
        </w:rPr>
        <w:t>dhe aftësive të</w:t>
      </w:r>
      <w:r w:rsidRPr="00093210">
        <w:rPr>
          <w:sz w:val="24"/>
          <w:szCs w:val="24"/>
          <w:lang w:val="sq-AL"/>
        </w:rPr>
        <w:t xml:space="preserve"> mës</w:t>
      </w:r>
      <w:r>
        <w:rPr>
          <w:sz w:val="24"/>
          <w:szCs w:val="24"/>
          <w:lang w:val="sq-AL"/>
        </w:rPr>
        <w:t>imdhënësve të kulturës profesionale</w:t>
      </w:r>
      <w:r w:rsidRPr="00093210">
        <w:rPr>
          <w:sz w:val="24"/>
          <w:szCs w:val="24"/>
          <w:lang w:val="sq-AL"/>
        </w:rPr>
        <w:t xml:space="preserve"> për</w:t>
      </w:r>
      <w:r>
        <w:rPr>
          <w:sz w:val="24"/>
          <w:szCs w:val="24"/>
          <w:lang w:val="sq-AL"/>
        </w:rPr>
        <w:t>:</w:t>
      </w:r>
    </w:p>
    <w:p w:rsidR="00900226" w:rsidRPr="00AB3345" w:rsidRDefault="00900226" w:rsidP="00900226">
      <w:pPr>
        <w:pStyle w:val="ListParagraph"/>
        <w:numPr>
          <w:ilvl w:val="0"/>
          <w:numId w:val="4"/>
        </w:numPr>
        <w:rPr>
          <w:sz w:val="24"/>
          <w:szCs w:val="24"/>
          <w:lang w:val="sq-AL"/>
        </w:rPr>
      </w:pPr>
      <w:r w:rsidRPr="00AB3345">
        <w:rPr>
          <w:sz w:val="24"/>
          <w:szCs w:val="24"/>
          <w:lang w:val="sq-AL"/>
        </w:rPr>
        <w:t xml:space="preserve">njohjen dhe zbatimin e legjislacionit arsimor e në mënyrë të veçantë të risive më të fundit të reformës </w:t>
      </w:r>
      <w:proofErr w:type="spellStart"/>
      <w:r w:rsidRPr="00AB3345">
        <w:rPr>
          <w:sz w:val="24"/>
          <w:szCs w:val="24"/>
          <w:lang w:val="sq-AL"/>
        </w:rPr>
        <w:t>sё</w:t>
      </w:r>
      <w:proofErr w:type="spellEnd"/>
      <w:r w:rsidRPr="00AB3345">
        <w:rPr>
          <w:sz w:val="24"/>
          <w:szCs w:val="24"/>
          <w:lang w:val="sq-AL"/>
        </w:rPr>
        <w:t xml:space="preserve"> AFP-së;</w:t>
      </w:r>
    </w:p>
    <w:p w:rsidR="00900226" w:rsidRPr="00093210" w:rsidRDefault="00900226" w:rsidP="00900226">
      <w:pPr>
        <w:pStyle w:val="ListParagraph"/>
        <w:numPr>
          <w:ilvl w:val="0"/>
          <w:numId w:val="4"/>
        </w:numPr>
        <w:tabs>
          <w:tab w:val="left" w:pos="460"/>
        </w:tabs>
        <w:ind w:right="76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r</w:t>
      </w:r>
      <w:r w:rsidRPr="00093210">
        <w:rPr>
          <w:sz w:val="24"/>
          <w:szCs w:val="24"/>
          <w:lang w:val="sq-AL"/>
        </w:rPr>
        <w:t>ritjen</w:t>
      </w:r>
      <w:r>
        <w:rPr>
          <w:sz w:val="24"/>
          <w:szCs w:val="24"/>
          <w:lang w:val="sq-AL"/>
        </w:rPr>
        <w:t xml:space="preserve"> </w:t>
      </w:r>
      <w:r w:rsidRPr="00093210">
        <w:rPr>
          <w:sz w:val="24"/>
          <w:szCs w:val="24"/>
          <w:lang w:val="sq-AL"/>
        </w:rPr>
        <w:t>e aftësive dhe kompetencave profesionale të mësimdhënës</w:t>
      </w:r>
      <w:r>
        <w:rPr>
          <w:sz w:val="24"/>
          <w:szCs w:val="24"/>
          <w:lang w:val="sq-AL"/>
        </w:rPr>
        <w:t>ve për</w:t>
      </w:r>
      <w:r w:rsidRPr="00093210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 xml:space="preserve">një </w:t>
      </w:r>
      <w:r w:rsidRPr="00093210">
        <w:rPr>
          <w:sz w:val="24"/>
          <w:szCs w:val="24"/>
          <w:lang w:val="sq-AL"/>
        </w:rPr>
        <w:t>mësimdhënie  të suksesshme</w:t>
      </w:r>
      <w:r>
        <w:rPr>
          <w:sz w:val="24"/>
          <w:szCs w:val="24"/>
          <w:lang w:val="sq-AL"/>
        </w:rPr>
        <w:t xml:space="preserve"> dhe  cilësore</w:t>
      </w:r>
      <w:r w:rsidRPr="00093210">
        <w:rPr>
          <w:sz w:val="24"/>
          <w:szCs w:val="24"/>
          <w:lang w:val="sq-AL"/>
        </w:rPr>
        <w:t>;</w:t>
      </w:r>
    </w:p>
    <w:p w:rsidR="00900226" w:rsidRPr="00093210" w:rsidRDefault="00900226" w:rsidP="00900226">
      <w:pPr>
        <w:pStyle w:val="ListParagraph"/>
        <w:numPr>
          <w:ilvl w:val="0"/>
          <w:numId w:val="4"/>
        </w:numPr>
        <w:tabs>
          <w:tab w:val="left" w:pos="460"/>
        </w:tabs>
        <w:spacing w:before="22" w:line="260" w:lineRule="exact"/>
        <w:ind w:right="81"/>
        <w:jc w:val="both"/>
        <w:rPr>
          <w:sz w:val="24"/>
          <w:szCs w:val="24"/>
          <w:lang w:val="sq-AL"/>
        </w:rPr>
      </w:pPr>
      <w:r w:rsidRPr="00093210">
        <w:rPr>
          <w:sz w:val="24"/>
          <w:szCs w:val="24"/>
          <w:lang w:val="sq-AL"/>
        </w:rPr>
        <w:t xml:space="preserve">domosdoshmërinë </w:t>
      </w:r>
      <w:r>
        <w:rPr>
          <w:sz w:val="24"/>
          <w:szCs w:val="24"/>
          <w:lang w:val="sq-AL"/>
        </w:rPr>
        <w:t xml:space="preserve">e </w:t>
      </w:r>
      <w:r w:rsidRPr="00093210">
        <w:rPr>
          <w:sz w:val="24"/>
          <w:szCs w:val="24"/>
          <w:lang w:val="sq-AL"/>
        </w:rPr>
        <w:t>zbatimit të</w:t>
      </w:r>
      <w:r>
        <w:rPr>
          <w:sz w:val="24"/>
          <w:szCs w:val="24"/>
          <w:lang w:val="sq-AL"/>
        </w:rPr>
        <w:t xml:space="preserve"> </w:t>
      </w:r>
      <w:r w:rsidRPr="00093210">
        <w:rPr>
          <w:sz w:val="24"/>
          <w:szCs w:val="24"/>
          <w:lang w:val="sq-AL"/>
        </w:rPr>
        <w:t>koncepteve dhe ligjësive shkencore të lëndë</w:t>
      </w:r>
      <w:r>
        <w:rPr>
          <w:sz w:val="24"/>
          <w:szCs w:val="24"/>
          <w:lang w:val="sq-AL"/>
        </w:rPr>
        <w:t>ve/moduleve</w:t>
      </w:r>
      <w:r w:rsidRPr="00093210">
        <w:rPr>
          <w:sz w:val="24"/>
          <w:szCs w:val="24"/>
          <w:lang w:val="sq-AL"/>
        </w:rPr>
        <w:t xml:space="preserve"> në  praktikë, në përputhje me specifikat e kualifikimit profesional, moshës së nxënësve dhe të </w:t>
      </w:r>
      <w:r>
        <w:rPr>
          <w:sz w:val="24"/>
          <w:szCs w:val="24"/>
          <w:lang w:val="sq-AL"/>
        </w:rPr>
        <w:t>kursantëve,</w:t>
      </w:r>
      <w:r w:rsidRPr="00093210">
        <w:rPr>
          <w:sz w:val="24"/>
          <w:szCs w:val="24"/>
          <w:lang w:val="sq-AL"/>
        </w:rPr>
        <w:t xml:space="preserve"> ku japin mësim;</w:t>
      </w:r>
    </w:p>
    <w:p w:rsidR="00900226" w:rsidRPr="00093210" w:rsidRDefault="00900226" w:rsidP="00900226">
      <w:pPr>
        <w:pStyle w:val="ListParagraph"/>
        <w:numPr>
          <w:ilvl w:val="0"/>
          <w:numId w:val="4"/>
        </w:numPr>
        <w:tabs>
          <w:tab w:val="left" w:pos="460"/>
        </w:tabs>
        <w:spacing w:before="20" w:line="260" w:lineRule="exact"/>
        <w:ind w:right="78"/>
        <w:jc w:val="both"/>
        <w:rPr>
          <w:sz w:val="24"/>
          <w:szCs w:val="24"/>
          <w:lang w:val="sq-AL"/>
        </w:rPr>
      </w:pPr>
      <w:r w:rsidRPr="00093210">
        <w:rPr>
          <w:sz w:val="24"/>
          <w:szCs w:val="24"/>
          <w:lang w:val="sq-AL"/>
        </w:rPr>
        <w:t xml:space="preserve">njohjen dhe zbatimin e rregullave të etikës dhe komunikimit në punën e tyre në </w:t>
      </w:r>
      <w:r>
        <w:rPr>
          <w:sz w:val="24"/>
          <w:szCs w:val="24"/>
          <w:lang w:val="sq-AL"/>
        </w:rPr>
        <w:t>institucionin ofrues të AFP-së</w:t>
      </w:r>
      <w:r w:rsidRPr="00093210">
        <w:rPr>
          <w:sz w:val="24"/>
          <w:szCs w:val="24"/>
          <w:lang w:val="sq-AL"/>
        </w:rPr>
        <w:t>;</w:t>
      </w:r>
    </w:p>
    <w:p w:rsidR="00900226" w:rsidRPr="00093210" w:rsidRDefault="00900226" w:rsidP="00900226">
      <w:pPr>
        <w:pStyle w:val="ListParagraph"/>
        <w:numPr>
          <w:ilvl w:val="0"/>
          <w:numId w:val="4"/>
        </w:numPr>
        <w:tabs>
          <w:tab w:val="left" w:pos="460"/>
        </w:tabs>
        <w:spacing w:before="21" w:line="260" w:lineRule="exact"/>
        <w:ind w:right="81"/>
        <w:jc w:val="both"/>
        <w:rPr>
          <w:sz w:val="24"/>
          <w:szCs w:val="24"/>
          <w:lang w:val="sq-AL"/>
        </w:rPr>
      </w:pPr>
      <w:r w:rsidRPr="00093210">
        <w:rPr>
          <w:sz w:val="24"/>
          <w:szCs w:val="24"/>
          <w:lang w:val="sq-AL"/>
        </w:rPr>
        <w:t>zbatimi</w:t>
      </w:r>
      <w:r>
        <w:rPr>
          <w:sz w:val="24"/>
          <w:szCs w:val="24"/>
          <w:lang w:val="sq-AL"/>
        </w:rPr>
        <w:t>n</w:t>
      </w:r>
      <w:r w:rsidRPr="00093210">
        <w:rPr>
          <w:sz w:val="24"/>
          <w:szCs w:val="24"/>
          <w:lang w:val="sq-AL"/>
        </w:rPr>
        <w:t xml:space="preserve"> me saktësi të rregullave drejtshkrimore të shqipes;</w:t>
      </w:r>
    </w:p>
    <w:p w:rsidR="00900226" w:rsidRPr="00900226" w:rsidRDefault="00900226" w:rsidP="00900226">
      <w:pPr>
        <w:pStyle w:val="ListParagraph"/>
        <w:numPr>
          <w:ilvl w:val="0"/>
          <w:numId w:val="4"/>
        </w:numPr>
        <w:tabs>
          <w:tab w:val="left" w:pos="460"/>
        </w:tabs>
        <w:spacing w:before="21" w:line="260" w:lineRule="exact"/>
        <w:ind w:right="81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r</w:t>
      </w:r>
      <w:r w:rsidRPr="00093210">
        <w:rPr>
          <w:sz w:val="24"/>
          <w:szCs w:val="24"/>
          <w:lang w:val="sq-AL"/>
        </w:rPr>
        <w:t>ealizimin në praktikë nëpërmjet demonstrimit konkret të aftësive të fituara, e në mënyrë të veçantë nëpërmjet vlerësimit të arritjeve përmes testimit</w:t>
      </w:r>
      <w:r>
        <w:rPr>
          <w:sz w:val="24"/>
          <w:szCs w:val="24"/>
          <w:lang w:val="sq-AL"/>
        </w:rPr>
        <w:t xml:space="preserve"> dhe vëzhgimit</w:t>
      </w:r>
      <w:r w:rsidRPr="00093210">
        <w:rPr>
          <w:sz w:val="24"/>
          <w:szCs w:val="24"/>
          <w:lang w:val="sq-AL"/>
        </w:rPr>
        <w:t>.</w:t>
      </w:r>
    </w:p>
    <w:p w:rsidR="00900226" w:rsidRDefault="00900226">
      <w:pPr>
        <w:spacing w:before="18" w:line="260" w:lineRule="exact"/>
        <w:rPr>
          <w:sz w:val="26"/>
          <w:szCs w:val="26"/>
          <w:lang w:val="sq-AL"/>
        </w:rPr>
      </w:pPr>
    </w:p>
    <w:p w:rsidR="007D128E" w:rsidRPr="00F75A92" w:rsidRDefault="00336535">
      <w:pPr>
        <w:ind w:left="100"/>
        <w:rPr>
          <w:sz w:val="24"/>
          <w:szCs w:val="24"/>
          <w:lang w:val="sq-AL"/>
        </w:rPr>
      </w:pPr>
      <w:r w:rsidRPr="00F75A92">
        <w:rPr>
          <w:b/>
          <w:sz w:val="24"/>
          <w:szCs w:val="24"/>
          <w:lang w:val="sq-AL"/>
        </w:rPr>
        <w:t xml:space="preserve">3.   </w:t>
      </w:r>
      <w:r w:rsidR="003137A6" w:rsidRPr="00F75A92">
        <w:rPr>
          <w:b/>
          <w:sz w:val="24"/>
          <w:szCs w:val="24"/>
          <w:lang w:val="sq-AL"/>
        </w:rPr>
        <w:t>Përmbajtja e programit</w:t>
      </w:r>
      <w:r w:rsidR="003137A6">
        <w:rPr>
          <w:b/>
          <w:sz w:val="24"/>
          <w:szCs w:val="24"/>
          <w:lang w:val="sq-AL"/>
        </w:rPr>
        <w:t xml:space="preserve"> të kualifikimit</w:t>
      </w:r>
    </w:p>
    <w:p w:rsidR="007D128E" w:rsidRPr="00F75A92" w:rsidRDefault="007D128E" w:rsidP="00555DBF">
      <w:pPr>
        <w:spacing w:line="260" w:lineRule="exact"/>
        <w:ind w:left="720" w:right="720"/>
        <w:rPr>
          <w:sz w:val="26"/>
          <w:szCs w:val="26"/>
          <w:lang w:val="sq-AL"/>
        </w:rPr>
      </w:pPr>
    </w:p>
    <w:p w:rsidR="00900226" w:rsidRPr="00F75A92" w:rsidRDefault="00336535" w:rsidP="00900226">
      <w:pPr>
        <w:ind w:left="100" w:right="78"/>
        <w:jc w:val="both"/>
        <w:rPr>
          <w:sz w:val="24"/>
          <w:szCs w:val="24"/>
          <w:lang w:val="sq-AL"/>
        </w:rPr>
      </w:pPr>
      <w:r w:rsidRPr="00F75A92">
        <w:rPr>
          <w:sz w:val="24"/>
          <w:szCs w:val="24"/>
          <w:lang w:val="sq-AL"/>
        </w:rPr>
        <w:t xml:space="preserve">Programi i </w:t>
      </w:r>
      <w:r w:rsidR="00924DCF">
        <w:rPr>
          <w:sz w:val="24"/>
          <w:szCs w:val="24"/>
          <w:lang w:val="sq-AL"/>
        </w:rPr>
        <w:t>kualifikimit</w:t>
      </w:r>
      <w:r w:rsidRPr="00F75A92">
        <w:rPr>
          <w:sz w:val="24"/>
          <w:szCs w:val="24"/>
          <w:lang w:val="sq-AL"/>
        </w:rPr>
        <w:t xml:space="preserve"> </w:t>
      </w:r>
      <w:r w:rsidR="005A68E9" w:rsidRPr="00F75A92">
        <w:rPr>
          <w:sz w:val="24"/>
          <w:szCs w:val="24"/>
          <w:lang w:val="sq-AL"/>
        </w:rPr>
        <w:t>për</w:t>
      </w:r>
      <w:r w:rsidR="00656AFE">
        <w:rPr>
          <w:sz w:val="24"/>
          <w:szCs w:val="24"/>
          <w:lang w:val="sq-AL"/>
        </w:rPr>
        <w:t xml:space="preserve"> </w:t>
      </w:r>
      <w:r w:rsidR="00656AFE" w:rsidRPr="00656AFE">
        <w:rPr>
          <w:sz w:val="24"/>
          <w:szCs w:val="24"/>
          <w:lang w:val="sq-AL"/>
        </w:rPr>
        <w:t xml:space="preserve">mësimdhënësit e praktikës profesionale, të emëruar si mësimdhënës me kohë të plotë dhe zotërojnë një shkollim të mesëm profesional, pas të mesëm profesional ose diplomë të nivelit </w:t>
      </w:r>
      <w:proofErr w:type="spellStart"/>
      <w:r w:rsidR="00656AFE" w:rsidRPr="00656AFE">
        <w:rPr>
          <w:sz w:val="24"/>
          <w:szCs w:val="24"/>
          <w:lang w:val="sq-AL"/>
        </w:rPr>
        <w:t>Bachelor</w:t>
      </w:r>
      <w:proofErr w:type="spellEnd"/>
      <w:r w:rsidR="00656AFE" w:rsidRPr="00656AFE">
        <w:rPr>
          <w:sz w:val="24"/>
          <w:szCs w:val="24"/>
          <w:lang w:val="sq-AL"/>
        </w:rPr>
        <w:t>, në fushat profesionale përkatëse</w:t>
      </w:r>
      <w:r w:rsidR="00656AFE">
        <w:rPr>
          <w:sz w:val="24"/>
          <w:szCs w:val="24"/>
          <w:lang w:val="sq-AL"/>
        </w:rPr>
        <w:t xml:space="preserve"> </w:t>
      </w:r>
      <w:r w:rsidR="00900226" w:rsidRPr="00F75A92">
        <w:rPr>
          <w:sz w:val="24"/>
          <w:szCs w:val="24"/>
          <w:lang w:val="sq-AL"/>
        </w:rPr>
        <w:t>është  strukturuar  sipas  fushave  kryesore të</w:t>
      </w:r>
      <w:r w:rsidR="00900226">
        <w:rPr>
          <w:sz w:val="24"/>
          <w:szCs w:val="24"/>
          <w:lang w:val="sq-AL"/>
        </w:rPr>
        <w:t xml:space="preserve"> </w:t>
      </w:r>
      <w:r w:rsidR="00900226" w:rsidRPr="00F75A92">
        <w:rPr>
          <w:sz w:val="24"/>
          <w:szCs w:val="24"/>
          <w:lang w:val="sq-AL"/>
        </w:rPr>
        <w:t xml:space="preserve">zhvillimit  profesional  të  përmendura  më  sipër,  për  të  cilat  </w:t>
      </w:r>
      <w:r w:rsidR="00900226">
        <w:rPr>
          <w:sz w:val="24"/>
          <w:szCs w:val="24"/>
          <w:lang w:val="sq-AL"/>
        </w:rPr>
        <w:t>kualifikohen</w:t>
      </w:r>
      <w:r w:rsidR="00900226" w:rsidRPr="00F75A92">
        <w:rPr>
          <w:sz w:val="24"/>
          <w:szCs w:val="24"/>
          <w:lang w:val="sq-AL"/>
        </w:rPr>
        <w:t xml:space="preserve"> mës</w:t>
      </w:r>
      <w:r w:rsidR="00900226">
        <w:rPr>
          <w:sz w:val="24"/>
          <w:szCs w:val="24"/>
          <w:lang w:val="sq-AL"/>
        </w:rPr>
        <w:t>imdhënësit</w:t>
      </w:r>
      <w:r w:rsidR="00900226" w:rsidRPr="00F75A92">
        <w:rPr>
          <w:sz w:val="24"/>
          <w:szCs w:val="24"/>
          <w:lang w:val="sq-AL"/>
        </w:rPr>
        <w:t>. Për  secilën fushë  janë  renditur  njohuritë  dhe  aftësitë  bazë  që  duhet  të  zotërojë  mës</w:t>
      </w:r>
      <w:r w:rsidR="00900226">
        <w:rPr>
          <w:sz w:val="24"/>
          <w:szCs w:val="24"/>
          <w:lang w:val="sq-AL"/>
        </w:rPr>
        <w:t>imdhënësi i kulturës profesionale teorike dhe/ose praktike me kohë të plotë në AFP</w:t>
      </w:r>
      <w:r w:rsidR="00900226" w:rsidRPr="00F75A92">
        <w:rPr>
          <w:sz w:val="24"/>
          <w:szCs w:val="24"/>
          <w:lang w:val="sq-AL"/>
        </w:rPr>
        <w:t xml:space="preserve"> që të përmbushë me sukses </w:t>
      </w:r>
      <w:r w:rsidR="00900226">
        <w:rPr>
          <w:sz w:val="24"/>
          <w:szCs w:val="24"/>
          <w:lang w:val="sq-AL"/>
        </w:rPr>
        <w:t>edhe kërkesat e provimit të kualifikimit</w:t>
      </w:r>
      <w:r w:rsidR="00900226" w:rsidRPr="00F75A92">
        <w:rPr>
          <w:sz w:val="24"/>
          <w:szCs w:val="24"/>
          <w:lang w:val="sq-AL"/>
        </w:rPr>
        <w:t>.</w:t>
      </w:r>
    </w:p>
    <w:p w:rsidR="00900226" w:rsidRPr="00F75A92" w:rsidRDefault="00900226" w:rsidP="00900226">
      <w:pPr>
        <w:spacing w:before="16" w:line="260" w:lineRule="exact"/>
        <w:rPr>
          <w:sz w:val="26"/>
          <w:szCs w:val="26"/>
          <w:lang w:val="sq-AL"/>
        </w:rPr>
      </w:pPr>
    </w:p>
    <w:p w:rsidR="00900226" w:rsidRDefault="00900226" w:rsidP="00900226">
      <w:pPr>
        <w:ind w:left="100" w:right="78"/>
        <w:jc w:val="both"/>
        <w:rPr>
          <w:sz w:val="24"/>
          <w:szCs w:val="24"/>
          <w:lang w:val="sq-AL"/>
        </w:rPr>
      </w:pPr>
      <w:r w:rsidRPr="00F75A92">
        <w:rPr>
          <w:sz w:val="24"/>
          <w:szCs w:val="24"/>
          <w:lang w:val="sq-AL"/>
        </w:rPr>
        <w:t xml:space="preserve">Programi është ndërtuar edhe duke pasur si pikënisje standardet e </w:t>
      </w:r>
      <w:r>
        <w:rPr>
          <w:sz w:val="24"/>
          <w:szCs w:val="24"/>
          <w:lang w:val="sq-AL"/>
        </w:rPr>
        <w:t>mësimdhënësit të kulturës profesionale</w:t>
      </w:r>
      <w:r w:rsidRPr="00F75A92">
        <w:rPr>
          <w:sz w:val="24"/>
          <w:szCs w:val="24"/>
          <w:lang w:val="sq-AL"/>
        </w:rPr>
        <w:t xml:space="preserve">. Përshkallëzimi i kompetencave profesionale që lidhen me secilën fushë të </w:t>
      </w:r>
      <w:r>
        <w:rPr>
          <w:sz w:val="24"/>
          <w:szCs w:val="24"/>
          <w:lang w:val="sq-AL"/>
        </w:rPr>
        <w:t xml:space="preserve">kualifikimit </w:t>
      </w:r>
      <w:r w:rsidRPr="00F75A92">
        <w:rPr>
          <w:sz w:val="24"/>
          <w:szCs w:val="24"/>
          <w:lang w:val="sq-AL"/>
        </w:rPr>
        <w:t xml:space="preserve">do ta ndihmojnë </w:t>
      </w:r>
      <w:r>
        <w:rPr>
          <w:sz w:val="24"/>
          <w:szCs w:val="24"/>
          <w:lang w:val="sq-AL"/>
        </w:rPr>
        <w:t>mësimdhënësin e kulturës profesionale</w:t>
      </w:r>
      <w:r w:rsidRPr="00F75A92">
        <w:rPr>
          <w:sz w:val="24"/>
          <w:szCs w:val="24"/>
          <w:lang w:val="sq-AL"/>
        </w:rPr>
        <w:t xml:space="preserve"> që të identifikojë nevojat e tij</w:t>
      </w:r>
      <w:r>
        <w:rPr>
          <w:sz w:val="24"/>
          <w:szCs w:val="24"/>
          <w:lang w:val="sq-AL"/>
        </w:rPr>
        <w:t>/saj,</w:t>
      </w:r>
      <w:r w:rsidRPr="00F75A92">
        <w:rPr>
          <w:sz w:val="24"/>
          <w:szCs w:val="24"/>
          <w:lang w:val="sq-AL"/>
        </w:rPr>
        <w:t xml:space="preserve"> si dhe çështjet në të cilat duhet të thellohet më shumë.</w:t>
      </w:r>
    </w:p>
    <w:p w:rsidR="00F1128F" w:rsidRPr="00F1128F" w:rsidRDefault="00F1128F" w:rsidP="00900226">
      <w:pPr>
        <w:ind w:left="100" w:right="78"/>
        <w:jc w:val="both"/>
        <w:rPr>
          <w:sz w:val="24"/>
          <w:szCs w:val="24"/>
          <w:lang w:val="sq-AL"/>
        </w:rPr>
      </w:pPr>
    </w:p>
    <w:p w:rsidR="00F1128F" w:rsidRDefault="00F1128F" w:rsidP="00F1128F">
      <w:pPr>
        <w:rPr>
          <w:sz w:val="24"/>
          <w:szCs w:val="24"/>
          <w:lang w:val="sq-AL"/>
        </w:rPr>
      </w:pPr>
    </w:p>
    <w:p w:rsidR="00F1128F" w:rsidRDefault="00F1128F" w:rsidP="00F1128F">
      <w:pPr>
        <w:tabs>
          <w:tab w:val="left" w:pos="1129"/>
        </w:tabs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ab/>
      </w:r>
    </w:p>
    <w:p w:rsidR="00F1128F" w:rsidRDefault="00F1128F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C564AC" w:rsidRDefault="00C564AC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C564AC" w:rsidRDefault="00C564AC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C564AC" w:rsidRDefault="00C564AC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F1128F" w:rsidRDefault="00F1128F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F1128F" w:rsidRDefault="00F1128F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F1128F" w:rsidRDefault="00F1128F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F1128F" w:rsidRDefault="00F1128F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F1128F" w:rsidRDefault="00F1128F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F1128F" w:rsidRDefault="00F1128F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F1128F" w:rsidRDefault="00F1128F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F1128F" w:rsidRDefault="00F1128F" w:rsidP="00F1128F">
      <w:pPr>
        <w:tabs>
          <w:tab w:val="left" w:pos="1129"/>
        </w:tabs>
        <w:rPr>
          <w:sz w:val="24"/>
          <w:szCs w:val="24"/>
          <w:lang w:val="sq-AL"/>
        </w:rPr>
      </w:pPr>
    </w:p>
    <w:p w:rsidR="00F1128F" w:rsidRDefault="00F1128F" w:rsidP="00F1128F">
      <w:pPr>
        <w:spacing w:before="29"/>
        <w:ind w:left="370" w:right="437"/>
        <w:jc w:val="center"/>
        <w:rPr>
          <w:b/>
          <w:position w:val="-1"/>
          <w:sz w:val="24"/>
          <w:szCs w:val="24"/>
          <w:lang w:val="sq-AL"/>
        </w:rPr>
      </w:pPr>
    </w:p>
    <w:tbl>
      <w:tblPr>
        <w:tblStyle w:val="TableGrid"/>
        <w:tblW w:w="9623" w:type="dxa"/>
        <w:tblInd w:w="288" w:type="dxa"/>
        <w:tblLook w:val="04A0" w:firstRow="1" w:lastRow="0" w:firstColumn="1" w:lastColumn="0" w:noHBand="0" w:noVBand="1"/>
      </w:tblPr>
      <w:tblGrid>
        <w:gridCol w:w="4860"/>
        <w:gridCol w:w="4763"/>
      </w:tblGrid>
      <w:tr w:rsidR="00434278" w:rsidTr="00434278">
        <w:tc>
          <w:tcPr>
            <w:tcW w:w="9623" w:type="dxa"/>
            <w:gridSpan w:val="2"/>
            <w:shd w:val="clear" w:color="auto" w:fill="B6DDE8" w:themeFill="accent5" w:themeFillTint="66"/>
          </w:tcPr>
          <w:p w:rsidR="00434278" w:rsidRDefault="00434278" w:rsidP="003137A6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>FUSHA: DOKUMENTE ZYRTARE TË PËRGJITHSHME DHE SPECIFIKE PËR</w:t>
            </w:r>
            <w:r>
              <w:rPr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  <w:lang w:val="sq-AL"/>
              </w:rPr>
              <w:t>AFP-në</w:t>
            </w:r>
          </w:p>
        </w:tc>
      </w:tr>
      <w:tr w:rsidR="00F1128F" w:rsidTr="00982813">
        <w:tc>
          <w:tcPr>
            <w:tcW w:w="4860" w:type="dxa"/>
            <w:shd w:val="clear" w:color="auto" w:fill="FBD4B4" w:themeFill="accent6" w:themeFillTint="66"/>
          </w:tcPr>
          <w:p w:rsidR="00F1128F" w:rsidRPr="00F75A92" w:rsidRDefault="00F1128F" w:rsidP="00F1128F">
            <w:pPr>
              <w:ind w:left="108"/>
              <w:rPr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>Kompetenca</w:t>
            </w:r>
            <w:r w:rsidR="00C564AC">
              <w:rPr>
                <w:b/>
                <w:sz w:val="24"/>
                <w:szCs w:val="24"/>
                <w:lang w:val="sq-AL"/>
              </w:rPr>
              <w:t xml:space="preserve"> I</w:t>
            </w:r>
            <w:r w:rsidRPr="00F75A92">
              <w:rPr>
                <w:b/>
                <w:sz w:val="24"/>
                <w:szCs w:val="24"/>
                <w:lang w:val="sq-AL"/>
              </w:rPr>
              <w:t>:</w:t>
            </w:r>
          </w:p>
          <w:p w:rsidR="00F1128F" w:rsidRPr="00F75A92" w:rsidRDefault="00F1128F" w:rsidP="00F1128F">
            <w:pPr>
              <w:spacing w:before="7"/>
              <w:rPr>
                <w:sz w:val="13"/>
                <w:szCs w:val="13"/>
                <w:lang w:val="sq-AL"/>
              </w:rPr>
            </w:pPr>
          </w:p>
          <w:p w:rsidR="00F1128F" w:rsidRDefault="00F1128F" w:rsidP="00F1128F">
            <w:pPr>
              <w:ind w:left="108" w:right="-92"/>
              <w:rPr>
                <w:b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 xml:space="preserve">“Zbatimi me përgjegjshmëri i kërkesave të legjislacionit dhe dokumentacionit shkollor” </w:t>
            </w:r>
          </w:p>
          <w:p w:rsidR="00F1128F" w:rsidRDefault="00F1128F" w:rsidP="00F1128F">
            <w:pPr>
              <w:spacing w:line="244" w:lineRule="auto"/>
              <w:ind w:left="108" w:right="394"/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  <w:tc>
          <w:tcPr>
            <w:tcW w:w="4763" w:type="dxa"/>
            <w:shd w:val="clear" w:color="auto" w:fill="FBD4B4" w:themeFill="accent6" w:themeFillTint="66"/>
          </w:tcPr>
          <w:p w:rsidR="00F1128F" w:rsidRDefault="00F1128F" w:rsidP="00F1128F">
            <w:pPr>
              <w:spacing w:before="29"/>
              <w:ind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</w:tc>
      </w:tr>
      <w:tr w:rsidR="00F1128F" w:rsidTr="00F1128F">
        <w:tc>
          <w:tcPr>
            <w:tcW w:w="4860" w:type="dxa"/>
          </w:tcPr>
          <w:p w:rsidR="00F1128F" w:rsidRPr="00F1128F" w:rsidRDefault="006423FC" w:rsidP="00F1128F">
            <w:pPr>
              <w:spacing w:line="244" w:lineRule="auto"/>
              <w:ind w:left="108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Mësimdhënësi i kulturës profesionale teorike dhe/ose praktike në AFP </w:t>
            </w:r>
            <w:r w:rsidR="00F1128F" w:rsidRPr="00F1128F">
              <w:rPr>
                <w:sz w:val="24"/>
                <w:szCs w:val="24"/>
                <w:lang w:val="sq-AL"/>
              </w:rPr>
              <w:t>duhet të jetë i aftë</w:t>
            </w:r>
            <w:r>
              <w:rPr>
                <w:sz w:val="24"/>
                <w:szCs w:val="24"/>
                <w:lang w:val="sq-AL"/>
              </w:rPr>
              <w:t xml:space="preserve"> të</w:t>
            </w:r>
            <w:r w:rsidR="00F1128F" w:rsidRPr="00F1128F">
              <w:rPr>
                <w:sz w:val="24"/>
                <w:szCs w:val="24"/>
                <w:lang w:val="sq-AL"/>
              </w:rPr>
              <w:t>: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</w:tabs>
              <w:spacing w:before="24" w:line="260" w:lineRule="exact"/>
              <w:ind w:left="342" w:right="-41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 xml:space="preserve">shpjegojë Ligjin për arsimin  </w:t>
            </w:r>
            <w:proofErr w:type="spellStart"/>
            <w:r w:rsidRPr="000F586E">
              <w:rPr>
                <w:sz w:val="24"/>
                <w:szCs w:val="24"/>
                <w:lang w:val="sq-AL"/>
              </w:rPr>
              <w:t>parauniversitar</w:t>
            </w:r>
            <w:proofErr w:type="spellEnd"/>
            <w:r w:rsidRPr="000F586E">
              <w:rPr>
                <w:sz w:val="24"/>
                <w:szCs w:val="24"/>
                <w:lang w:val="sq-AL"/>
              </w:rPr>
              <w:t xml:space="preserve"> të ndryshuar, duke interpretuar </w:t>
            </w:r>
            <w:r w:rsidR="00900226">
              <w:rPr>
                <w:sz w:val="24"/>
                <w:szCs w:val="24"/>
                <w:lang w:val="sq-AL"/>
              </w:rPr>
              <w:t>e</w:t>
            </w:r>
            <w:r w:rsidRPr="000F586E">
              <w:rPr>
                <w:sz w:val="24"/>
                <w:szCs w:val="24"/>
                <w:lang w:val="sq-AL"/>
              </w:rPr>
              <w:t>dhe referencat për arsimin profesional;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left" w:pos="460"/>
              </w:tabs>
              <w:spacing w:before="21" w:line="260" w:lineRule="exact"/>
              <w:ind w:left="342" w:right="-39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interpretojë ligjin aktual të arsimit dhe   të formimit profesional</w:t>
            </w:r>
            <w:r w:rsidR="00900226">
              <w:rPr>
                <w:sz w:val="24"/>
                <w:szCs w:val="24"/>
                <w:lang w:val="sq-AL"/>
              </w:rPr>
              <w:t xml:space="preserve"> AFP</w:t>
            </w:r>
            <w:r w:rsidRPr="000F586E">
              <w:rPr>
                <w:sz w:val="24"/>
                <w:szCs w:val="24"/>
                <w:lang w:val="sq-AL"/>
              </w:rPr>
              <w:t>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left" w:pos="460"/>
              </w:tabs>
              <w:spacing w:before="19" w:line="260" w:lineRule="exact"/>
              <w:ind w:left="342" w:right="-41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interpretojë aktet nënligjore për  arsimin   dhe formimin profesional;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left" w:pos="460"/>
              </w:tabs>
              <w:spacing w:before="2" w:line="260" w:lineRule="exact"/>
              <w:ind w:left="342" w:right="-41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shpjegojë referencat që ka për  mësuesit,</w:t>
            </w:r>
          </w:p>
          <w:p w:rsidR="000F586E" w:rsidRPr="000F586E" w:rsidRDefault="000F586E" w:rsidP="000F586E">
            <w:pPr>
              <w:pStyle w:val="ListParagraph"/>
              <w:tabs>
                <w:tab w:val="left" w:pos="342"/>
                <w:tab w:val="left" w:pos="460"/>
              </w:tabs>
              <w:spacing w:before="2" w:line="260" w:lineRule="exact"/>
              <w:ind w:left="342" w:right="-41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Kodi  i punës;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left" w:pos="460"/>
              </w:tabs>
              <w:spacing w:before="2" w:line="260" w:lineRule="exact"/>
              <w:ind w:left="342" w:right="-41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interpretojë referencat në Dispozitat    Normative për A</w:t>
            </w:r>
            <w:r>
              <w:rPr>
                <w:sz w:val="24"/>
                <w:szCs w:val="24"/>
                <w:lang w:val="sq-AL"/>
              </w:rPr>
              <w:t>F</w:t>
            </w:r>
            <w:r w:rsidRPr="000F586E">
              <w:rPr>
                <w:sz w:val="24"/>
                <w:szCs w:val="24"/>
                <w:lang w:val="sq-AL"/>
              </w:rPr>
              <w:t>P dhe profesionin e mësuesit;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left" w:pos="460"/>
              </w:tabs>
              <w:spacing w:before="2" w:line="260" w:lineRule="exact"/>
              <w:ind w:left="342" w:right="-41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dallojë elementet kyç të Strategjisë së Punësimit dhe  Aftësive  2020-2022  dhe  të  planit  përkatës  së veprimit;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left" w:pos="460"/>
              </w:tabs>
              <w:spacing w:before="21" w:line="260" w:lineRule="exact"/>
              <w:ind w:left="342" w:right="-39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shpjegojë veçoritë e strukturës së A</w:t>
            </w:r>
            <w:r>
              <w:rPr>
                <w:sz w:val="24"/>
                <w:szCs w:val="24"/>
                <w:lang w:val="sq-AL"/>
              </w:rPr>
              <w:t>F</w:t>
            </w:r>
            <w:r w:rsidRPr="000F586E">
              <w:rPr>
                <w:sz w:val="24"/>
                <w:szCs w:val="24"/>
                <w:lang w:val="sq-AL"/>
              </w:rPr>
              <w:t>P-së;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left" w:pos="460"/>
              </w:tabs>
              <w:spacing w:before="21" w:line="260" w:lineRule="exact"/>
              <w:ind w:left="342" w:right="-40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shpjegojë strukturën institucionale dhe organizative të A</w:t>
            </w:r>
            <w:r>
              <w:rPr>
                <w:sz w:val="24"/>
                <w:szCs w:val="24"/>
                <w:lang w:val="sq-AL"/>
              </w:rPr>
              <w:t>F</w:t>
            </w:r>
            <w:r w:rsidRPr="000F586E">
              <w:rPr>
                <w:sz w:val="24"/>
                <w:szCs w:val="24"/>
                <w:lang w:val="sq-AL"/>
              </w:rPr>
              <w:t>P-së;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left" w:pos="460"/>
              </w:tabs>
              <w:spacing w:before="19" w:line="260" w:lineRule="exact"/>
              <w:ind w:left="342" w:right="-36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të përshkruajë statusin e mësuesit të AP-së, funksionet dhe detyrat e tij;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left" w:pos="460"/>
              </w:tabs>
              <w:spacing w:before="19" w:line="260" w:lineRule="exact"/>
              <w:ind w:left="342" w:right="-41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shpjegojë kuptimin e parimeve,   udhëzimeve, rekomandimeve dhe formulimeve të tjera që barten në dokumentet bazë të arsimit profesional;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left" w:pos="460"/>
              </w:tabs>
              <w:spacing w:before="19" w:line="260" w:lineRule="exact"/>
              <w:ind w:left="342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shpjegojë me shembuj zbatimin praktik në punën e përditshme të rekomandimeve, udhëzimeve dhe të formulimeve të tjera që barten në dokumentet bazë të arsimit dhe të formimit profesional;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3"/>
              <w:ind w:left="342" w:right="-38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shpjegojë me shembuj rastet e zbatimit   të dokumenteve zyrtare në lidhje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0F586E">
              <w:rPr>
                <w:sz w:val="24"/>
                <w:szCs w:val="24"/>
                <w:lang w:val="sq-AL"/>
              </w:rPr>
              <w:t>me   partneritetin social në A</w:t>
            </w:r>
            <w:r>
              <w:rPr>
                <w:sz w:val="24"/>
                <w:szCs w:val="24"/>
                <w:lang w:val="sq-AL"/>
              </w:rPr>
              <w:t>F</w:t>
            </w:r>
            <w:r w:rsidRPr="000F586E">
              <w:rPr>
                <w:sz w:val="24"/>
                <w:szCs w:val="24"/>
                <w:lang w:val="sq-AL"/>
              </w:rPr>
              <w:t>P.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24" w:line="260" w:lineRule="exact"/>
              <w:ind w:left="342" w:right="-39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interpretojë dhe të përdorë dokumentet administrative në shkolla profesionale;</w:t>
            </w:r>
          </w:p>
          <w:p w:rsidR="000F586E" w:rsidRPr="000F586E" w:rsidRDefault="000F586E" w:rsidP="000F586E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ind w:left="342" w:right="-40" w:hanging="342"/>
              <w:jc w:val="both"/>
              <w:rPr>
                <w:sz w:val="24"/>
                <w:szCs w:val="24"/>
                <w:lang w:val="sq-AL"/>
              </w:rPr>
            </w:pPr>
            <w:r w:rsidRPr="000F586E">
              <w:rPr>
                <w:sz w:val="24"/>
                <w:szCs w:val="24"/>
                <w:lang w:val="sq-AL"/>
              </w:rPr>
              <w:t>përdorë  dokumentacionin  që  lidhet  me  procesin mësimor,</w:t>
            </w:r>
            <w:r w:rsidR="000967AA"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0F586E">
              <w:rPr>
                <w:sz w:val="24"/>
                <w:szCs w:val="24"/>
                <w:lang w:val="sq-AL"/>
              </w:rPr>
              <w:t>skeletkurrikulat</w:t>
            </w:r>
            <w:proofErr w:type="spellEnd"/>
            <w:r w:rsidRPr="000F586E">
              <w:rPr>
                <w:sz w:val="24"/>
                <w:szCs w:val="24"/>
                <w:lang w:val="sq-AL"/>
              </w:rPr>
              <w:t xml:space="preserve">,    </w:t>
            </w:r>
            <w:proofErr w:type="spellStart"/>
            <w:r w:rsidRPr="000F586E">
              <w:rPr>
                <w:sz w:val="24"/>
                <w:szCs w:val="24"/>
                <w:lang w:val="sq-AL"/>
              </w:rPr>
              <w:t>kurrikulat</w:t>
            </w:r>
            <w:proofErr w:type="spellEnd"/>
            <w:r w:rsidRPr="000F586E">
              <w:rPr>
                <w:sz w:val="24"/>
                <w:szCs w:val="24"/>
                <w:lang w:val="sq-AL"/>
              </w:rPr>
              <w:t xml:space="preserve"> shkollore (planet, programet,   ditari etj.), instrumentet e vlerësimit, </w:t>
            </w:r>
            <w:r w:rsidRPr="000F586E">
              <w:rPr>
                <w:sz w:val="24"/>
                <w:szCs w:val="24"/>
                <w:lang w:val="sq-AL"/>
              </w:rPr>
              <w:lastRenderedPageBreak/>
              <w:t>evidencat (regjistrat), certifikatat etj.</w:t>
            </w:r>
          </w:p>
          <w:p w:rsidR="00F1128F" w:rsidRDefault="00F1128F" w:rsidP="00F1128F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  <w:tc>
          <w:tcPr>
            <w:tcW w:w="4763" w:type="dxa"/>
          </w:tcPr>
          <w:p w:rsidR="00900226" w:rsidRPr="00B704CA" w:rsidRDefault="00900226" w:rsidP="00900226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ind w:left="522" w:right="208"/>
              <w:rPr>
                <w:sz w:val="24"/>
                <w:szCs w:val="24"/>
                <w:lang w:val="sq-AL"/>
              </w:rPr>
            </w:pPr>
            <w:r w:rsidRPr="00B704CA">
              <w:rPr>
                <w:sz w:val="24"/>
                <w:szCs w:val="24"/>
                <w:lang w:val="sq-AL"/>
              </w:rPr>
              <w:lastRenderedPageBreak/>
              <w:t>Ligji “Për Arsimin dhe Formimin Profesional në Republikën e Shqipërisë”, Nr. 15/2017, datë 16.02.2017</w:t>
            </w:r>
          </w:p>
          <w:p w:rsidR="00900226" w:rsidRPr="00B704CA" w:rsidRDefault="00900226" w:rsidP="00900226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3"/>
              <w:ind w:left="522" w:right="438"/>
              <w:rPr>
                <w:sz w:val="24"/>
                <w:szCs w:val="24"/>
                <w:lang w:val="sq-AL"/>
              </w:rPr>
            </w:pPr>
            <w:r w:rsidRPr="00B704CA">
              <w:rPr>
                <w:sz w:val="24"/>
                <w:szCs w:val="24"/>
                <w:lang w:val="sq-AL"/>
              </w:rPr>
              <w:t xml:space="preserve">Ligji nr. 69/2012 “Për sistemin arsimor </w:t>
            </w:r>
            <w:proofErr w:type="spellStart"/>
            <w:r w:rsidRPr="00B704CA">
              <w:rPr>
                <w:sz w:val="24"/>
                <w:szCs w:val="24"/>
                <w:lang w:val="sq-AL"/>
              </w:rPr>
              <w:t>parauniversitar</w:t>
            </w:r>
            <w:proofErr w:type="spellEnd"/>
            <w:r w:rsidRPr="00B704CA">
              <w:rPr>
                <w:sz w:val="24"/>
                <w:szCs w:val="24"/>
                <w:lang w:val="sq-AL"/>
              </w:rPr>
              <w:t xml:space="preserve"> në Republikën e Shqipërisë”, i </w:t>
            </w:r>
            <w:proofErr w:type="spellStart"/>
            <w:r w:rsidRPr="00B704CA">
              <w:rPr>
                <w:sz w:val="24"/>
                <w:szCs w:val="24"/>
                <w:lang w:val="sq-AL"/>
              </w:rPr>
              <w:t>dryshuar</w:t>
            </w:r>
            <w:proofErr w:type="spellEnd"/>
          </w:p>
          <w:p w:rsidR="00900226" w:rsidRPr="00B704CA" w:rsidRDefault="00900226" w:rsidP="00900226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3"/>
              <w:ind w:left="522" w:right="313"/>
              <w:rPr>
                <w:sz w:val="24"/>
                <w:szCs w:val="24"/>
                <w:lang w:val="sq-AL"/>
              </w:rPr>
            </w:pPr>
            <w:r w:rsidRPr="00B704CA">
              <w:rPr>
                <w:sz w:val="24"/>
                <w:szCs w:val="24"/>
                <w:lang w:val="sq-AL"/>
              </w:rPr>
              <w:t xml:space="preserve">Urdhri për miratimin e Dispozitave Normative për arsimin </w:t>
            </w:r>
            <w:proofErr w:type="spellStart"/>
            <w:r w:rsidRPr="00B704CA">
              <w:rPr>
                <w:sz w:val="24"/>
                <w:szCs w:val="24"/>
                <w:lang w:val="sq-AL"/>
              </w:rPr>
              <w:t>parauniversitar</w:t>
            </w:r>
            <w:proofErr w:type="spellEnd"/>
            <w:r w:rsidRPr="00B704CA">
              <w:rPr>
                <w:sz w:val="24"/>
                <w:szCs w:val="24"/>
                <w:lang w:val="sq-AL"/>
              </w:rPr>
              <w:t xml:space="preserve"> (DN), </w:t>
            </w:r>
            <w:proofErr w:type="spellStart"/>
            <w:r w:rsidRPr="00B704CA">
              <w:rPr>
                <w:sz w:val="24"/>
                <w:szCs w:val="24"/>
                <w:lang w:val="sq-AL"/>
              </w:rPr>
              <w:t>nr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r w:rsidRPr="00B704CA">
              <w:rPr>
                <w:sz w:val="24"/>
                <w:szCs w:val="24"/>
                <w:lang w:val="sq-AL"/>
              </w:rPr>
              <w:t>343, datë 19.08.2013.</w:t>
            </w:r>
          </w:p>
          <w:p w:rsidR="00900226" w:rsidRPr="00B704CA" w:rsidRDefault="00267373" w:rsidP="00900226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3"/>
              <w:ind w:left="522" w:right="160"/>
              <w:rPr>
                <w:sz w:val="24"/>
                <w:szCs w:val="24"/>
                <w:lang w:val="sq-AL"/>
              </w:rPr>
            </w:pPr>
            <w:hyperlink r:id="rId9" w:history="1">
              <w:r w:rsidR="00900226" w:rsidRPr="00B704CA">
                <w:rPr>
                  <w:sz w:val="24"/>
                  <w:szCs w:val="24"/>
                  <w:lang w:val="sq-AL"/>
                </w:rPr>
                <w:t xml:space="preserve">Udhëzim </w:t>
              </w:r>
              <w:proofErr w:type="spellStart"/>
              <w:r w:rsidR="00900226" w:rsidRPr="00B704CA">
                <w:rPr>
                  <w:sz w:val="24"/>
                  <w:szCs w:val="24"/>
                  <w:lang w:val="sq-AL"/>
                </w:rPr>
                <w:t>nr</w:t>
              </w:r>
              <w:proofErr w:type="spellEnd"/>
              <w:r w:rsidR="00900226" w:rsidRPr="00B704CA">
                <w:rPr>
                  <w:sz w:val="24"/>
                  <w:szCs w:val="24"/>
                  <w:lang w:val="sq-AL"/>
                </w:rPr>
                <w:t xml:space="preserve"> 14 datë 27.05.2021</w:t>
              </w:r>
            </w:hyperlink>
            <w:r w:rsidR="00900226" w:rsidRPr="00B704CA">
              <w:rPr>
                <w:sz w:val="24"/>
                <w:szCs w:val="24"/>
                <w:lang w:val="sq-AL"/>
              </w:rPr>
              <w:t>”Për mënyrën e organizimit dhe veprimtarisë së institucioneve të</w:t>
            </w:r>
            <w:r w:rsidR="00900226" w:rsidRPr="00B704CA">
              <w:rPr>
                <w:sz w:val="24"/>
                <w:szCs w:val="24"/>
                <w:lang w:val="sq-AL"/>
              </w:rPr>
              <w:br/>
              <w:t>arsimit dhe formimit profesional, si dhe aspektet e menaxhimit të</w:t>
            </w:r>
            <w:r w:rsidR="00900226" w:rsidRPr="00B704CA">
              <w:rPr>
                <w:sz w:val="24"/>
                <w:szCs w:val="24"/>
                <w:lang w:val="sq-AL"/>
              </w:rPr>
              <w:br/>
              <w:t>burimeve njerëzore, përbërjes së njësisë së zhvillimit të ofruesve të</w:t>
            </w:r>
            <w:r w:rsidR="00900226" w:rsidRPr="00B704CA">
              <w:rPr>
                <w:sz w:val="24"/>
                <w:szCs w:val="24"/>
                <w:lang w:val="sq-AL"/>
              </w:rPr>
              <w:br/>
              <w:t>arsimit dhe formimit profesional dhe zhvillimit të vazhduar</w:t>
            </w:r>
            <w:r w:rsidR="00900226" w:rsidRPr="00B704CA">
              <w:rPr>
                <w:sz w:val="24"/>
                <w:szCs w:val="24"/>
                <w:lang w:val="sq-AL"/>
              </w:rPr>
              <w:br/>
              <w:t>profesional të personelit”.</w:t>
            </w:r>
          </w:p>
          <w:p w:rsidR="00900226" w:rsidRPr="00B704CA" w:rsidRDefault="00900226" w:rsidP="00900226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22" w:line="260" w:lineRule="exact"/>
              <w:ind w:left="522" w:right="192"/>
              <w:rPr>
                <w:sz w:val="24"/>
                <w:szCs w:val="24"/>
                <w:lang w:val="sq-AL"/>
              </w:rPr>
            </w:pPr>
            <w:r w:rsidRPr="00B704CA">
              <w:rPr>
                <w:sz w:val="24"/>
                <w:szCs w:val="24"/>
                <w:lang w:val="sq-AL"/>
              </w:rPr>
              <w:t>Udhëzimi nr. 44, datë 16.10.2014 “ Për disa shtesa dhe ndryshime në udhëzimin nr. 21, datë</w:t>
            </w:r>
          </w:p>
          <w:p w:rsidR="00900226" w:rsidRPr="00B704CA" w:rsidRDefault="00900226" w:rsidP="00900226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line="260" w:lineRule="exact"/>
              <w:ind w:left="522" w:right="140"/>
              <w:rPr>
                <w:sz w:val="24"/>
                <w:szCs w:val="24"/>
                <w:lang w:val="sq-AL"/>
              </w:rPr>
            </w:pPr>
            <w:r w:rsidRPr="00B704CA">
              <w:rPr>
                <w:sz w:val="24"/>
                <w:szCs w:val="24"/>
                <w:lang w:val="sq-AL"/>
              </w:rPr>
              <w:t xml:space="preserve">23.07.2010 “Për normat e punës mësimore – edukative dhe numrin e nxënësve për klasë në institucionet e arsimit </w:t>
            </w:r>
            <w:proofErr w:type="spellStart"/>
            <w:r w:rsidRPr="00B704CA">
              <w:rPr>
                <w:sz w:val="24"/>
                <w:szCs w:val="24"/>
                <w:lang w:val="sq-AL"/>
              </w:rPr>
              <w:t>parauniversitar</w:t>
            </w:r>
            <w:proofErr w:type="spellEnd"/>
            <w:r w:rsidRPr="00B704CA">
              <w:rPr>
                <w:sz w:val="24"/>
                <w:szCs w:val="24"/>
                <w:lang w:val="sq-AL"/>
              </w:rPr>
              <w:t>”.</w:t>
            </w:r>
          </w:p>
          <w:p w:rsidR="00900226" w:rsidRDefault="00900226" w:rsidP="00900226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line="260" w:lineRule="exact"/>
              <w:ind w:left="522" w:right="140"/>
              <w:rPr>
                <w:sz w:val="24"/>
                <w:szCs w:val="24"/>
                <w:lang w:val="sq-AL"/>
              </w:rPr>
            </w:pPr>
            <w:r w:rsidRPr="00B704CA">
              <w:rPr>
                <w:sz w:val="24"/>
                <w:szCs w:val="24"/>
                <w:lang w:val="sq-AL"/>
              </w:rPr>
              <w:t>Udhëzim Nr. 16, datë 8.5.2018</w:t>
            </w:r>
            <w:r w:rsidRPr="00B704CA">
              <w:rPr>
                <w:sz w:val="24"/>
                <w:szCs w:val="24"/>
                <w:lang w:val="sq-AL"/>
              </w:rPr>
              <w:br/>
              <w:t>“Për zhvillimin e vetëvlerësimit në institucionet ofruese të</w:t>
            </w:r>
            <w:r w:rsidRPr="00B704CA">
              <w:rPr>
                <w:sz w:val="24"/>
                <w:szCs w:val="24"/>
                <w:lang w:val="sq-AL"/>
              </w:rPr>
              <w:br/>
              <w:t>arsimit dhe formimit profesional”</w:t>
            </w:r>
            <w:r>
              <w:rPr>
                <w:sz w:val="24"/>
                <w:szCs w:val="24"/>
                <w:lang w:val="sq-AL"/>
              </w:rPr>
              <w:t>.</w:t>
            </w:r>
          </w:p>
          <w:p w:rsidR="00900226" w:rsidRPr="00B704CA" w:rsidRDefault="00267373" w:rsidP="00900226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line="260" w:lineRule="exact"/>
              <w:ind w:left="522" w:right="140"/>
            </w:pPr>
            <w:hyperlink r:id="rId10" w:history="1">
              <w:r w:rsidR="00900226" w:rsidRPr="00B704CA">
                <w:rPr>
                  <w:sz w:val="24"/>
                  <w:szCs w:val="24"/>
                  <w:lang w:val="sq-AL"/>
                </w:rPr>
                <w:t xml:space="preserve">Urdhër </w:t>
              </w:r>
              <w:proofErr w:type="spellStart"/>
              <w:r w:rsidR="00900226" w:rsidRPr="00B704CA">
                <w:rPr>
                  <w:sz w:val="24"/>
                  <w:szCs w:val="24"/>
                  <w:lang w:val="sq-AL"/>
                </w:rPr>
                <w:t>nr</w:t>
              </w:r>
              <w:proofErr w:type="spellEnd"/>
              <w:r w:rsidR="00900226" w:rsidRPr="00B704CA">
                <w:rPr>
                  <w:sz w:val="24"/>
                  <w:szCs w:val="24"/>
                  <w:lang w:val="sq-AL"/>
                </w:rPr>
                <w:t xml:space="preserve"> 220, datë 16.09.2020 për miratimin e rregullores “</w:t>
              </w:r>
              <w:proofErr w:type="spellStart"/>
              <w:r w:rsidR="00900226" w:rsidRPr="00B704CA">
                <w:rPr>
                  <w:sz w:val="24"/>
                  <w:szCs w:val="24"/>
                  <w:lang w:val="sq-AL"/>
                </w:rPr>
                <w:t>per</w:t>
              </w:r>
              <w:proofErr w:type="spellEnd"/>
              <w:r w:rsidR="00900226" w:rsidRPr="00B704CA">
                <w:rPr>
                  <w:sz w:val="24"/>
                  <w:szCs w:val="24"/>
                  <w:lang w:val="sq-AL"/>
                </w:rPr>
                <w:t xml:space="preserve"> zbatimin e praktikave profesionale ne biznes ne kuad</w:t>
              </w:r>
              <w:r w:rsidR="00900226">
                <w:rPr>
                  <w:sz w:val="24"/>
                  <w:szCs w:val="24"/>
                  <w:lang w:val="sq-AL"/>
                </w:rPr>
                <w:t>ë</w:t>
              </w:r>
              <w:r w:rsidR="00900226" w:rsidRPr="00B704CA">
                <w:rPr>
                  <w:sz w:val="24"/>
                  <w:szCs w:val="24"/>
                  <w:lang w:val="sq-AL"/>
                </w:rPr>
                <w:t>r t</w:t>
              </w:r>
              <w:r w:rsidR="00900226">
                <w:rPr>
                  <w:sz w:val="24"/>
                  <w:szCs w:val="24"/>
                  <w:lang w:val="sq-AL"/>
                </w:rPr>
                <w:t>ë</w:t>
              </w:r>
              <w:r w:rsidR="00900226" w:rsidRPr="00B704CA">
                <w:rPr>
                  <w:sz w:val="24"/>
                  <w:szCs w:val="24"/>
                  <w:lang w:val="sq-AL"/>
                </w:rPr>
                <w:t xml:space="preserve"> ndjekjes se programeve t</w:t>
              </w:r>
              <w:r w:rsidR="00900226">
                <w:rPr>
                  <w:sz w:val="24"/>
                  <w:szCs w:val="24"/>
                  <w:lang w:val="sq-AL"/>
                </w:rPr>
                <w:t>ë</w:t>
              </w:r>
              <w:r w:rsidR="00900226" w:rsidRPr="00B704CA">
                <w:rPr>
                  <w:sz w:val="24"/>
                  <w:szCs w:val="24"/>
                  <w:lang w:val="sq-AL"/>
                </w:rPr>
                <w:t xml:space="preserve"> </w:t>
              </w:r>
              <w:r w:rsidR="00900226">
                <w:rPr>
                  <w:sz w:val="24"/>
                  <w:szCs w:val="24"/>
                  <w:lang w:val="sq-AL"/>
                </w:rPr>
                <w:t>AFP-së</w:t>
              </w:r>
              <w:r w:rsidR="00900226" w:rsidRPr="00B704CA">
                <w:rPr>
                  <w:sz w:val="24"/>
                  <w:szCs w:val="24"/>
                  <w:lang w:val="sq-AL"/>
                </w:rPr>
                <w:t xml:space="preserve"> n</w:t>
              </w:r>
              <w:r w:rsidR="00900226">
                <w:rPr>
                  <w:sz w:val="24"/>
                  <w:szCs w:val="24"/>
                  <w:lang w:val="sq-AL"/>
                </w:rPr>
                <w:t>ë</w:t>
              </w:r>
              <w:r w:rsidR="00900226" w:rsidRPr="00B704CA">
                <w:rPr>
                  <w:sz w:val="24"/>
                  <w:szCs w:val="24"/>
                  <w:lang w:val="sq-AL"/>
                </w:rPr>
                <w:t xml:space="preserve"> institucionet publike te arsimit dhe formimit profesional”</w:t>
              </w:r>
            </w:hyperlink>
            <w:r w:rsidR="00900226" w:rsidRPr="00B704CA">
              <w:rPr>
                <w:sz w:val="24"/>
                <w:szCs w:val="24"/>
                <w:lang w:val="sq-AL"/>
              </w:rPr>
              <w:t>.</w:t>
            </w:r>
          </w:p>
          <w:p w:rsidR="00900226" w:rsidRPr="00B704CA" w:rsidRDefault="00267373" w:rsidP="00900226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line="260" w:lineRule="exact"/>
              <w:ind w:left="522" w:right="140"/>
              <w:rPr>
                <w:sz w:val="24"/>
                <w:szCs w:val="24"/>
                <w:lang w:val="sq-AL"/>
              </w:rPr>
            </w:pPr>
            <w:hyperlink r:id="rId11" w:history="1">
              <w:r w:rsidR="00900226" w:rsidRPr="00B704CA">
                <w:rPr>
                  <w:sz w:val="24"/>
                  <w:szCs w:val="24"/>
                  <w:lang w:val="sq-AL"/>
                </w:rPr>
                <w:t xml:space="preserve">Udhëzimi 15 datë 26.04.2019, Për </w:t>
              </w:r>
              <w:r w:rsidR="00900226" w:rsidRPr="00B704CA">
                <w:rPr>
                  <w:sz w:val="24"/>
                  <w:szCs w:val="24"/>
                  <w:lang w:val="sq-AL"/>
                </w:rPr>
                <w:lastRenderedPageBreak/>
                <w:t>organizimin dhe zhvillimin e provimeve në AFP</w:t>
              </w:r>
            </w:hyperlink>
            <w:r w:rsidR="00900226">
              <w:rPr>
                <w:b/>
                <w:bCs/>
                <w:sz w:val="24"/>
                <w:szCs w:val="24"/>
                <w:lang w:val="sq-AL"/>
              </w:rPr>
              <w:t>.</w:t>
            </w:r>
          </w:p>
          <w:p w:rsidR="00900226" w:rsidRPr="00A259ED" w:rsidRDefault="00900226" w:rsidP="00900226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</w:tabs>
              <w:spacing w:before="24" w:line="260" w:lineRule="exact"/>
              <w:ind w:left="612" w:right="379" w:hanging="450"/>
              <w:rPr>
                <w:sz w:val="24"/>
                <w:szCs w:val="24"/>
                <w:lang w:val="sq-AL"/>
              </w:rPr>
            </w:pPr>
            <w:r w:rsidRPr="00A259ED">
              <w:rPr>
                <w:sz w:val="24"/>
                <w:szCs w:val="24"/>
                <w:lang w:val="sq-AL"/>
              </w:rPr>
              <w:t>Standardet e mës</w:t>
            </w:r>
            <w:r>
              <w:rPr>
                <w:sz w:val="24"/>
                <w:szCs w:val="24"/>
                <w:lang w:val="sq-AL"/>
              </w:rPr>
              <w:t xml:space="preserve">imdhënësit </w:t>
            </w:r>
            <w:r w:rsidRPr="00A259ED">
              <w:rPr>
                <w:sz w:val="24"/>
                <w:szCs w:val="24"/>
                <w:lang w:val="sq-AL"/>
              </w:rPr>
              <w:t>të kulturës profesionale në AFP”.</w:t>
            </w:r>
          </w:p>
          <w:p w:rsidR="00900226" w:rsidRPr="00A259ED" w:rsidRDefault="00900226" w:rsidP="00900226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</w:tabs>
              <w:ind w:left="612" w:right="192" w:hanging="450"/>
              <w:rPr>
                <w:sz w:val="24"/>
                <w:szCs w:val="24"/>
                <w:lang w:val="sq-AL"/>
              </w:rPr>
            </w:pPr>
            <w:r w:rsidRPr="00A259ED">
              <w:rPr>
                <w:sz w:val="24"/>
                <w:szCs w:val="24"/>
                <w:lang w:val="sq-AL"/>
              </w:rPr>
              <w:t xml:space="preserve">Udhëzimi </w:t>
            </w:r>
            <w:r>
              <w:rPr>
                <w:sz w:val="24"/>
                <w:szCs w:val="24"/>
                <w:lang w:val="sq-AL"/>
              </w:rPr>
              <w:t>N</w:t>
            </w:r>
            <w:r w:rsidRPr="00A259ED">
              <w:rPr>
                <w:sz w:val="24"/>
                <w:szCs w:val="24"/>
                <w:lang w:val="sq-AL"/>
              </w:rPr>
              <w:t xml:space="preserve">r. </w:t>
            </w:r>
            <w:r>
              <w:rPr>
                <w:sz w:val="24"/>
                <w:szCs w:val="24"/>
                <w:lang w:val="sq-AL"/>
              </w:rPr>
              <w:t>21</w:t>
            </w:r>
            <w:r w:rsidRPr="00A259ED">
              <w:rPr>
                <w:sz w:val="24"/>
                <w:szCs w:val="24"/>
                <w:lang w:val="sq-AL"/>
              </w:rPr>
              <w:t xml:space="preserve">, datë </w:t>
            </w:r>
            <w:r>
              <w:rPr>
                <w:sz w:val="24"/>
                <w:szCs w:val="24"/>
                <w:lang w:val="sq-AL"/>
              </w:rPr>
              <w:t>27</w:t>
            </w:r>
            <w:r w:rsidRPr="00A259ED">
              <w:rPr>
                <w:sz w:val="24"/>
                <w:szCs w:val="24"/>
                <w:lang w:val="sq-AL"/>
              </w:rPr>
              <w:t>.</w:t>
            </w:r>
            <w:r>
              <w:rPr>
                <w:sz w:val="24"/>
                <w:szCs w:val="24"/>
                <w:lang w:val="sq-AL"/>
              </w:rPr>
              <w:t>6</w:t>
            </w:r>
            <w:r w:rsidRPr="00A259ED">
              <w:rPr>
                <w:sz w:val="24"/>
                <w:szCs w:val="24"/>
                <w:lang w:val="sq-AL"/>
              </w:rPr>
              <w:t>.2022 “Për kualifikimin e vazhduar profesional të mësimdhënësve të kulturës profesionale në AFP”.</w:t>
            </w:r>
          </w:p>
          <w:p w:rsidR="00F1128F" w:rsidRPr="003137A6" w:rsidRDefault="00900226" w:rsidP="00900226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</w:tabs>
              <w:spacing w:before="20" w:line="260" w:lineRule="exact"/>
              <w:ind w:left="612" w:right="268" w:hanging="450"/>
              <w:rPr>
                <w:sz w:val="24"/>
                <w:szCs w:val="24"/>
                <w:lang w:val="sq-AL"/>
              </w:rPr>
            </w:pPr>
            <w:r w:rsidRPr="00A259ED">
              <w:rPr>
                <w:sz w:val="24"/>
                <w:szCs w:val="24"/>
                <w:lang w:val="sq-AL"/>
              </w:rPr>
              <w:t>Udhëzimet  “Për zhvillimin e provimeve të Maturës Shtetërore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A259ED">
              <w:rPr>
                <w:sz w:val="24"/>
                <w:szCs w:val="24"/>
                <w:lang w:val="sq-AL"/>
              </w:rPr>
              <w:t>2022”.</w:t>
            </w:r>
          </w:p>
        </w:tc>
      </w:tr>
    </w:tbl>
    <w:p w:rsidR="00434278" w:rsidRDefault="00434278" w:rsidP="003137A6">
      <w:pPr>
        <w:spacing w:before="29"/>
        <w:ind w:right="437"/>
        <w:rPr>
          <w:b/>
          <w:position w:val="-1"/>
          <w:sz w:val="24"/>
          <w:szCs w:val="24"/>
          <w:lang w:val="sq-AL"/>
        </w:rPr>
      </w:pPr>
    </w:p>
    <w:tbl>
      <w:tblPr>
        <w:tblStyle w:val="TableGrid"/>
        <w:tblW w:w="9912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305"/>
        <w:gridCol w:w="92"/>
        <w:gridCol w:w="4501"/>
        <w:gridCol w:w="14"/>
      </w:tblGrid>
      <w:tr w:rsidR="00434278" w:rsidTr="00074137">
        <w:trPr>
          <w:gridAfter w:val="1"/>
          <w:wAfter w:w="14" w:type="dxa"/>
        </w:trPr>
        <w:tc>
          <w:tcPr>
            <w:tcW w:w="9898" w:type="dxa"/>
            <w:gridSpan w:val="3"/>
            <w:shd w:val="clear" w:color="auto" w:fill="B6DDE8" w:themeFill="accent5" w:themeFillTint="66"/>
          </w:tcPr>
          <w:p w:rsidR="00434278" w:rsidRDefault="00434278" w:rsidP="003137A6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 xml:space="preserve">FUSHA: </w:t>
            </w:r>
            <w:r>
              <w:rPr>
                <w:b/>
                <w:sz w:val="24"/>
                <w:szCs w:val="24"/>
                <w:lang w:val="sq-AL"/>
              </w:rPr>
              <w:t xml:space="preserve">ASPEKTE TË METODOLOGJISË DHE PËRDORIMIT TË </w:t>
            </w:r>
            <w:r w:rsidR="006423FC">
              <w:rPr>
                <w:b/>
                <w:sz w:val="24"/>
                <w:szCs w:val="24"/>
                <w:lang w:val="sq-AL"/>
              </w:rPr>
              <w:t>TIK-ut</w:t>
            </w:r>
            <w:r>
              <w:rPr>
                <w:b/>
                <w:sz w:val="24"/>
                <w:szCs w:val="24"/>
                <w:lang w:val="sq-AL"/>
              </w:rPr>
              <w:t xml:space="preserve"> NË PROCESIN MËSIMOR NË AFP</w:t>
            </w:r>
          </w:p>
        </w:tc>
      </w:tr>
      <w:tr w:rsidR="00434278" w:rsidTr="00074137">
        <w:trPr>
          <w:gridAfter w:val="1"/>
          <w:wAfter w:w="14" w:type="dxa"/>
        </w:trPr>
        <w:tc>
          <w:tcPr>
            <w:tcW w:w="5397" w:type="dxa"/>
            <w:gridSpan w:val="2"/>
            <w:shd w:val="clear" w:color="auto" w:fill="FBD4B4" w:themeFill="accent6" w:themeFillTint="66"/>
          </w:tcPr>
          <w:p w:rsidR="00434278" w:rsidRPr="00A70B48" w:rsidRDefault="00434278" w:rsidP="00A70B48">
            <w:pPr>
              <w:ind w:left="108"/>
              <w:rPr>
                <w:sz w:val="24"/>
                <w:szCs w:val="24"/>
                <w:lang w:val="sq-AL"/>
              </w:rPr>
            </w:pPr>
            <w:r w:rsidRPr="00A70B48">
              <w:rPr>
                <w:b/>
                <w:sz w:val="24"/>
                <w:szCs w:val="24"/>
                <w:lang w:val="sq-AL"/>
              </w:rPr>
              <w:t>Kompetenca</w:t>
            </w:r>
            <w:r w:rsidR="006423FC" w:rsidRPr="00A70B48">
              <w:rPr>
                <w:b/>
                <w:sz w:val="24"/>
                <w:szCs w:val="24"/>
                <w:lang w:val="sq-AL"/>
              </w:rPr>
              <w:t xml:space="preserve"> I</w:t>
            </w:r>
            <w:r w:rsidRPr="00A70B48">
              <w:rPr>
                <w:b/>
                <w:sz w:val="24"/>
                <w:szCs w:val="24"/>
                <w:lang w:val="sq-AL"/>
              </w:rPr>
              <w:t>:</w:t>
            </w:r>
          </w:p>
          <w:p w:rsidR="00434278" w:rsidRPr="003137A6" w:rsidRDefault="006423FC" w:rsidP="003137A6">
            <w:pPr>
              <w:ind w:left="108" w:right="285"/>
              <w:rPr>
                <w:sz w:val="24"/>
                <w:szCs w:val="24"/>
                <w:lang w:val="sq-AL"/>
              </w:rPr>
            </w:pPr>
            <w:r w:rsidRPr="00A70B48">
              <w:rPr>
                <w:b/>
                <w:sz w:val="24"/>
                <w:szCs w:val="24"/>
                <w:lang w:val="sq-AL"/>
              </w:rPr>
              <w:t xml:space="preserve">“Zotërimi i njohurive didaktike dhe </w:t>
            </w:r>
            <w:proofErr w:type="spellStart"/>
            <w:r w:rsidRPr="00A70B48">
              <w:rPr>
                <w:b/>
                <w:sz w:val="24"/>
                <w:szCs w:val="24"/>
                <w:lang w:val="sq-AL"/>
              </w:rPr>
              <w:t>psiko</w:t>
            </w:r>
            <w:proofErr w:type="spellEnd"/>
            <w:r w:rsidRPr="00A70B48">
              <w:rPr>
                <w:b/>
                <w:sz w:val="24"/>
                <w:szCs w:val="24"/>
                <w:lang w:val="sq-AL"/>
              </w:rPr>
              <w:t>-pedagogjike/andragogjike specifike të AFP”</w:t>
            </w:r>
          </w:p>
        </w:tc>
        <w:tc>
          <w:tcPr>
            <w:tcW w:w="4501" w:type="dxa"/>
            <w:shd w:val="clear" w:color="auto" w:fill="FBD4B4" w:themeFill="accent6" w:themeFillTint="66"/>
          </w:tcPr>
          <w:p w:rsidR="00434278" w:rsidRDefault="00434278" w:rsidP="00942F28">
            <w:pPr>
              <w:spacing w:before="29"/>
              <w:ind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</w:tc>
      </w:tr>
      <w:tr w:rsidR="00434278" w:rsidTr="00074137">
        <w:trPr>
          <w:gridAfter w:val="1"/>
          <w:wAfter w:w="14" w:type="dxa"/>
        </w:trPr>
        <w:tc>
          <w:tcPr>
            <w:tcW w:w="5397" w:type="dxa"/>
            <w:gridSpan w:val="2"/>
          </w:tcPr>
          <w:p w:rsidR="006423FC" w:rsidRPr="006423FC" w:rsidRDefault="006423FC" w:rsidP="006423FC">
            <w:pPr>
              <w:spacing w:before="9"/>
              <w:ind w:left="108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Mës</w:t>
            </w:r>
            <w:r>
              <w:rPr>
                <w:sz w:val="24"/>
                <w:szCs w:val="24"/>
                <w:lang w:val="sq-AL"/>
              </w:rPr>
              <w:t>imdhënësi i kulturës profesionale teorike dhe/ose praktike në AFP</w:t>
            </w:r>
            <w:r w:rsidRPr="006423FC">
              <w:rPr>
                <w:sz w:val="24"/>
                <w:szCs w:val="24"/>
                <w:lang w:val="sq-AL"/>
              </w:rPr>
              <w:t xml:space="preserve"> duhet të jetë i aftë</w:t>
            </w:r>
            <w:r>
              <w:rPr>
                <w:sz w:val="24"/>
                <w:szCs w:val="24"/>
                <w:lang w:val="sq-AL"/>
              </w:rPr>
              <w:t xml:space="preserve"> të</w:t>
            </w:r>
            <w:r w:rsidRPr="006423FC">
              <w:rPr>
                <w:sz w:val="24"/>
                <w:szCs w:val="24"/>
                <w:lang w:val="sq-AL"/>
              </w:rPr>
              <w:t>:</w:t>
            </w:r>
          </w:p>
          <w:p w:rsidR="006423FC" w:rsidRPr="006423FC" w:rsidRDefault="006423FC" w:rsidP="006423FC">
            <w:pPr>
              <w:pStyle w:val="ListParagraph"/>
              <w:numPr>
                <w:ilvl w:val="0"/>
                <w:numId w:val="8"/>
              </w:numPr>
              <w:tabs>
                <w:tab w:val="left" w:pos="440"/>
              </w:tabs>
              <w:spacing w:before="19" w:line="260" w:lineRule="exact"/>
              <w:ind w:left="432" w:right="-41" w:hanging="450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 xml:space="preserve">shpjegojë konceptet bazë të AP-së  (arsim,  arsim profesional, </w:t>
            </w:r>
            <w:r>
              <w:rPr>
                <w:sz w:val="24"/>
                <w:szCs w:val="24"/>
                <w:lang w:val="sq-AL"/>
              </w:rPr>
              <w:t xml:space="preserve">formim profesional, </w:t>
            </w:r>
            <w:r w:rsidRPr="006423FC">
              <w:rPr>
                <w:sz w:val="24"/>
                <w:szCs w:val="24"/>
                <w:lang w:val="sq-AL"/>
              </w:rPr>
              <w:t xml:space="preserve">profesion, treg pune, kualifikim </w:t>
            </w:r>
            <w:r>
              <w:rPr>
                <w:sz w:val="24"/>
                <w:szCs w:val="24"/>
                <w:lang w:val="sq-AL"/>
              </w:rPr>
              <w:t xml:space="preserve">profesional, pedagogji, andragogji, </w:t>
            </w:r>
            <w:r w:rsidRPr="006423FC">
              <w:rPr>
                <w:sz w:val="24"/>
                <w:szCs w:val="24"/>
                <w:lang w:val="sq-AL"/>
              </w:rPr>
              <w:t xml:space="preserve">psikologji, didaktikë, metodikë, përmbajtje   mësimore, objektiv mësimor, metodë mësimore, stil i të nxënit, media mësimore, vlerësimi i nxënësve,  instrument  vlerësimi, njohuri, shprehi, qëndrim (sjellje), kompetencë profesionale, kompetencë kyçe, të  nxënit, të  nxënit  gjatë gjithë jetës, </w:t>
            </w:r>
            <w:proofErr w:type="spellStart"/>
            <w:r w:rsidRPr="006423FC">
              <w:rPr>
                <w:sz w:val="24"/>
                <w:szCs w:val="24"/>
                <w:lang w:val="sq-AL"/>
              </w:rPr>
              <w:t>kurrikul</w:t>
            </w:r>
            <w:proofErr w:type="spellEnd"/>
            <w:r w:rsidRPr="006423FC">
              <w:rPr>
                <w:sz w:val="24"/>
                <w:szCs w:val="24"/>
                <w:lang w:val="sq-AL"/>
              </w:rPr>
              <w:t>, program  mësimor, lëndë  mësimore,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6423FC">
              <w:rPr>
                <w:sz w:val="24"/>
                <w:szCs w:val="24"/>
                <w:lang w:val="sq-AL"/>
              </w:rPr>
              <w:t xml:space="preserve"> modul  mësimor, standard mësimor, kredit etj.);</w:t>
            </w:r>
          </w:p>
          <w:p w:rsidR="006423FC" w:rsidRPr="006423FC" w:rsidRDefault="006423FC" w:rsidP="006423FC">
            <w:pPr>
              <w:pStyle w:val="ListParagraph"/>
              <w:numPr>
                <w:ilvl w:val="0"/>
                <w:numId w:val="8"/>
              </w:numPr>
              <w:tabs>
                <w:tab w:val="left" w:pos="440"/>
              </w:tabs>
              <w:spacing w:before="21" w:line="260" w:lineRule="exact"/>
              <w:ind w:left="432" w:right="-39" w:hanging="450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japë shembuj të koncepteve dhe të termave</w:t>
            </w:r>
          </w:p>
          <w:p w:rsidR="006423FC" w:rsidRPr="006423FC" w:rsidRDefault="006423FC" w:rsidP="006423FC">
            <w:pPr>
              <w:pStyle w:val="ListParagraph"/>
              <w:tabs>
                <w:tab w:val="left" w:pos="440"/>
              </w:tabs>
              <w:spacing w:before="21" w:line="260" w:lineRule="exact"/>
              <w:ind w:left="432" w:right="-39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bazë nga lënda/</w:t>
            </w:r>
            <w:r>
              <w:rPr>
                <w:sz w:val="24"/>
                <w:szCs w:val="24"/>
                <w:lang w:val="sq-AL"/>
              </w:rPr>
              <w:t>moduli/</w:t>
            </w:r>
            <w:r w:rsidRPr="006423FC">
              <w:rPr>
                <w:sz w:val="24"/>
                <w:szCs w:val="24"/>
                <w:lang w:val="sq-AL"/>
              </w:rPr>
              <w:t>fusha profesionale përkatëse;</w:t>
            </w:r>
          </w:p>
          <w:p w:rsidR="006423FC" w:rsidRPr="006423FC" w:rsidRDefault="006423FC" w:rsidP="006423FC">
            <w:pPr>
              <w:pStyle w:val="ListParagraph"/>
              <w:numPr>
                <w:ilvl w:val="0"/>
                <w:numId w:val="8"/>
              </w:numPr>
              <w:spacing w:line="280" w:lineRule="exact"/>
              <w:ind w:left="432" w:hanging="450"/>
              <w:rPr>
                <w:position w:val="-1"/>
                <w:sz w:val="24"/>
                <w:szCs w:val="24"/>
                <w:lang w:val="sq-AL"/>
              </w:rPr>
            </w:pPr>
            <w:r w:rsidRPr="006423FC">
              <w:rPr>
                <w:position w:val="-1"/>
                <w:sz w:val="24"/>
                <w:szCs w:val="24"/>
                <w:lang w:val="sq-AL"/>
              </w:rPr>
              <w:t xml:space="preserve">përshkruajë veçoritë e të mësuarit të   </w:t>
            </w:r>
          </w:p>
          <w:p w:rsidR="006423FC" w:rsidRPr="006423FC" w:rsidRDefault="006423FC" w:rsidP="006423FC">
            <w:pPr>
              <w:pStyle w:val="ListParagraph"/>
              <w:spacing w:line="280" w:lineRule="exact"/>
              <w:ind w:left="432"/>
              <w:rPr>
                <w:sz w:val="24"/>
                <w:szCs w:val="24"/>
                <w:lang w:val="sq-AL"/>
              </w:rPr>
            </w:pPr>
            <w:r w:rsidRPr="006423FC">
              <w:rPr>
                <w:position w:val="-1"/>
                <w:sz w:val="24"/>
                <w:szCs w:val="24"/>
                <w:lang w:val="sq-AL"/>
              </w:rPr>
              <w:t>njohurive;</w:t>
            </w:r>
          </w:p>
          <w:p w:rsidR="006423FC" w:rsidRPr="006423FC" w:rsidRDefault="006423FC" w:rsidP="006423FC">
            <w:pPr>
              <w:pStyle w:val="ListParagraph"/>
              <w:numPr>
                <w:ilvl w:val="0"/>
                <w:numId w:val="8"/>
              </w:numPr>
              <w:tabs>
                <w:tab w:val="left" w:pos="440"/>
              </w:tabs>
              <w:spacing w:before="21" w:line="260" w:lineRule="exact"/>
              <w:ind w:left="432" w:right="-35" w:hanging="450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përshkruajë  veçoritë e të mësuarit të   shprehive praktike;</w:t>
            </w:r>
          </w:p>
          <w:p w:rsidR="006423FC" w:rsidRPr="006423FC" w:rsidRDefault="006423FC" w:rsidP="006423FC">
            <w:pPr>
              <w:pStyle w:val="ListParagraph"/>
              <w:numPr>
                <w:ilvl w:val="0"/>
                <w:numId w:val="8"/>
              </w:numPr>
              <w:tabs>
                <w:tab w:val="left" w:pos="440"/>
              </w:tabs>
              <w:spacing w:before="19" w:line="260" w:lineRule="exact"/>
              <w:ind w:left="432" w:right="-41" w:hanging="450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përshkruajë mënyra të zbatimit praktik të konceptit të sipërmarrjes në lëndët apo modulet profesionale;</w:t>
            </w:r>
          </w:p>
          <w:p w:rsidR="006423FC" w:rsidRDefault="006423FC" w:rsidP="006423FC">
            <w:pPr>
              <w:pStyle w:val="ListParagraph"/>
              <w:numPr>
                <w:ilvl w:val="0"/>
                <w:numId w:val="8"/>
              </w:numPr>
              <w:spacing w:before="21" w:line="260" w:lineRule="exact"/>
              <w:ind w:left="432" w:right="97" w:hanging="450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 xml:space="preserve">japë shembuj të zbatimit të partneritetit social në AP. </w:t>
            </w:r>
          </w:p>
          <w:p w:rsidR="006423FC" w:rsidRPr="006423FC" w:rsidRDefault="006423FC" w:rsidP="006423FC">
            <w:pPr>
              <w:pStyle w:val="ListParagraph"/>
              <w:numPr>
                <w:ilvl w:val="0"/>
                <w:numId w:val="8"/>
              </w:numPr>
              <w:spacing w:before="21" w:line="260" w:lineRule="exact"/>
              <w:ind w:left="432" w:right="97" w:hanging="450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Për një njësi mësimore nga lënda/moduli përkatës:</w:t>
            </w:r>
          </w:p>
          <w:p w:rsidR="006423FC" w:rsidRPr="006423FC" w:rsidRDefault="006423FC" w:rsidP="006423FC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702" w:hanging="270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hartojë objektivat mësimore;</w:t>
            </w:r>
          </w:p>
          <w:p w:rsidR="006423FC" w:rsidRPr="006423FC" w:rsidRDefault="006423FC" w:rsidP="006423FC">
            <w:pPr>
              <w:pStyle w:val="ListParagraph"/>
              <w:numPr>
                <w:ilvl w:val="0"/>
                <w:numId w:val="8"/>
              </w:numPr>
              <w:ind w:left="702" w:hanging="270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përzgjedhë përmbajtjet/veprimtaritë mësimore;</w:t>
            </w:r>
          </w:p>
          <w:p w:rsidR="006423FC" w:rsidRPr="006423FC" w:rsidRDefault="006423FC" w:rsidP="006423FC">
            <w:pPr>
              <w:pStyle w:val="ListParagraph"/>
              <w:numPr>
                <w:ilvl w:val="0"/>
                <w:numId w:val="8"/>
              </w:numPr>
              <w:ind w:left="702" w:hanging="270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përzgjedhë metodat mësimore;</w:t>
            </w:r>
          </w:p>
          <w:p w:rsidR="006423FC" w:rsidRDefault="006423FC" w:rsidP="006423FC">
            <w:pPr>
              <w:pStyle w:val="ListParagraph"/>
              <w:numPr>
                <w:ilvl w:val="0"/>
                <w:numId w:val="8"/>
              </w:numPr>
              <w:spacing w:before="2"/>
              <w:ind w:left="702" w:hanging="270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përshkruajë aspekte të motivimit të nxënësve;</w:t>
            </w:r>
          </w:p>
          <w:p w:rsidR="006423FC" w:rsidRPr="006423FC" w:rsidRDefault="006423FC" w:rsidP="006423FC">
            <w:pPr>
              <w:pStyle w:val="ListParagraph"/>
              <w:numPr>
                <w:ilvl w:val="0"/>
                <w:numId w:val="8"/>
              </w:numPr>
              <w:spacing w:before="2"/>
              <w:ind w:left="702" w:hanging="27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përcaktojë instrumentin e vlerësimit </w:t>
            </w:r>
          </w:p>
          <w:p w:rsidR="006423FC" w:rsidRPr="008E2E6A" w:rsidRDefault="006423FC" w:rsidP="006423FC">
            <w:pPr>
              <w:pStyle w:val="ListParagraph"/>
              <w:numPr>
                <w:ilvl w:val="0"/>
                <w:numId w:val="8"/>
              </w:numPr>
              <w:spacing w:line="280" w:lineRule="exact"/>
              <w:ind w:left="432" w:firstLine="0"/>
              <w:rPr>
                <w:sz w:val="24"/>
                <w:szCs w:val="24"/>
                <w:lang w:val="sq-AL"/>
              </w:rPr>
            </w:pPr>
            <w:r w:rsidRPr="006423FC">
              <w:rPr>
                <w:position w:val="-1"/>
                <w:sz w:val="24"/>
                <w:szCs w:val="24"/>
                <w:lang w:val="sq-AL"/>
              </w:rPr>
              <w:lastRenderedPageBreak/>
              <w:t xml:space="preserve">shpjegojë veçoritë e stileve të </w:t>
            </w:r>
            <w:proofErr w:type="spellStart"/>
            <w:r w:rsidRPr="006423FC">
              <w:rPr>
                <w:position w:val="-1"/>
                <w:sz w:val="24"/>
                <w:szCs w:val="24"/>
                <w:lang w:val="sq-AL"/>
              </w:rPr>
              <w:t>të</w:t>
            </w:r>
            <w:proofErr w:type="spellEnd"/>
            <w:r w:rsidRPr="006423FC">
              <w:rPr>
                <w:position w:val="-1"/>
                <w:sz w:val="24"/>
                <w:szCs w:val="24"/>
                <w:lang w:val="sq-AL"/>
              </w:rPr>
              <w:t xml:space="preserve"> nxënit;</w:t>
            </w:r>
          </w:p>
          <w:p w:rsidR="008E2E6A" w:rsidRPr="008E2E6A" w:rsidRDefault="008E2E6A" w:rsidP="008E2E6A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87" w:line="260" w:lineRule="exact"/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r w:rsidRPr="008E2E6A">
              <w:rPr>
                <w:sz w:val="24"/>
                <w:szCs w:val="24"/>
                <w:lang w:val="sq-AL"/>
              </w:rPr>
              <w:t>përshkruajë veçoritë e perceptimit pamor   dhe dëgjimor në procesin mësimor;</w:t>
            </w:r>
          </w:p>
          <w:p w:rsidR="008E2E6A" w:rsidRPr="008E2E6A" w:rsidRDefault="008E2E6A" w:rsidP="008E2E6A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ind w:left="522" w:right="-41"/>
              <w:rPr>
                <w:sz w:val="24"/>
                <w:szCs w:val="24"/>
                <w:lang w:val="sq-AL"/>
              </w:rPr>
            </w:pPr>
            <w:r w:rsidRPr="008E2E6A">
              <w:rPr>
                <w:sz w:val="24"/>
                <w:szCs w:val="24"/>
                <w:lang w:val="sq-AL"/>
              </w:rPr>
              <w:t>analizojë në  mënyrë  kritike  dhe  krijuese,  objektiva mësimore,  përmbajtje  mësimore  dhe  metoda  mësimore të  dhëna  për  një  njësi  mësimore  nga  lënda  ose  moduli përkatës;</w:t>
            </w:r>
          </w:p>
          <w:p w:rsidR="008E2E6A" w:rsidRPr="008E2E6A" w:rsidRDefault="008E2E6A" w:rsidP="008E2E6A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22" w:line="260" w:lineRule="exact"/>
              <w:ind w:left="522" w:right="-37"/>
              <w:jc w:val="both"/>
              <w:rPr>
                <w:sz w:val="24"/>
                <w:szCs w:val="24"/>
                <w:lang w:val="sq-AL"/>
              </w:rPr>
            </w:pPr>
            <w:r w:rsidRPr="008E2E6A">
              <w:rPr>
                <w:sz w:val="24"/>
                <w:szCs w:val="24"/>
                <w:lang w:val="sq-AL"/>
              </w:rPr>
              <w:t xml:space="preserve">japë shembuj nga përvoja si </w:t>
            </w:r>
            <w:r>
              <w:rPr>
                <w:sz w:val="24"/>
                <w:szCs w:val="24"/>
                <w:lang w:val="sq-AL"/>
              </w:rPr>
              <w:t>mësimdhënës</w:t>
            </w:r>
            <w:r w:rsidRPr="008E2E6A">
              <w:rPr>
                <w:sz w:val="24"/>
                <w:szCs w:val="24"/>
                <w:lang w:val="sq-AL"/>
              </w:rPr>
              <w:t xml:space="preserve"> për motivimin e nxënësve;</w:t>
            </w:r>
          </w:p>
          <w:p w:rsidR="008E2E6A" w:rsidRPr="008E2E6A" w:rsidRDefault="008E2E6A" w:rsidP="008E2E6A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ind w:left="522" w:right="-36"/>
              <w:jc w:val="both"/>
              <w:rPr>
                <w:sz w:val="24"/>
                <w:szCs w:val="24"/>
                <w:lang w:val="sq-AL"/>
              </w:rPr>
            </w:pPr>
            <w:r w:rsidRPr="008E2E6A">
              <w:rPr>
                <w:sz w:val="24"/>
                <w:szCs w:val="24"/>
                <w:lang w:val="sq-AL"/>
              </w:rPr>
              <w:t>japë shembuj nga përvoja si mësues, për  stilet e të nxënit të nxënësve të veçantë   dhe përshtatjen e mësimdhënies ndaj tyre;</w:t>
            </w:r>
          </w:p>
          <w:p w:rsidR="00434278" w:rsidRPr="00942F28" w:rsidRDefault="008E2E6A" w:rsidP="00942F2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line="280" w:lineRule="exact"/>
              <w:ind w:left="522"/>
              <w:rPr>
                <w:sz w:val="24"/>
                <w:szCs w:val="24"/>
                <w:lang w:val="sq-AL"/>
              </w:rPr>
            </w:pPr>
            <w:r w:rsidRPr="00F75A92">
              <w:rPr>
                <w:sz w:val="24"/>
                <w:szCs w:val="24"/>
                <w:lang w:val="sq-AL"/>
              </w:rPr>
              <w:t>përshkruajë aspekte të menaxhimit të  stresit dhe të konflikteve në mësim, si dhe të japë shembuj për to</w:t>
            </w:r>
            <w:r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4501" w:type="dxa"/>
          </w:tcPr>
          <w:p w:rsidR="00900226" w:rsidRPr="00E21FA0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line="240" w:lineRule="exact"/>
              <w:ind w:left="522" w:right="398"/>
              <w:rPr>
                <w:sz w:val="24"/>
                <w:szCs w:val="24"/>
                <w:lang w:val="sq-AL"/>
              </w:rPr>
            </w:pPr>
            <w:r w:rsidRPr="00E21FA0">
              <w:rPr>
                <w:sz w:val="24"/>
                <w:szCs w:val="24"/>
                <w:lang w:val="sq-AL"/>
              </w:rPr>
              <w:lastRenderedPageBreak/>
              <w:t>Fjalori i arsimit dhe formimit profesional.</w:t>
            </w:r>
          </w:p>
          <w:p w:rsidR="00900226" w:rsidRPr="00E21FA0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34" w:line="240" w:lineRule="exact"/>
              <w:ind w:left="522" w:right="-18"/>
              <w:rPr>
                <w:sz w:val="24"/>
                <w:szCs w:val="24"/>
                <w:lang w:val="sq-AL"/>
              </w:rPr>
            </w:pPr>
            <w:r w:rsidRPr="00E21FA0">
              <w:rPr>
                <w:sz w:val="24"/>
                <w:szCs w:val="24"/>
                <w:lang w:val="sq-AL"/>
              </w:rPr>
              <w:t xml:space="preserve">Broshurat “Arsimi dhe formimi profesional”, nr. 1-12, </w:t>
            </w:r>
            <w:hyperlink r:id="rId12" w:history="1">
              <w:r w:rsidRPr="00E21FA0">
                <w:rPr>
                  <w:sz w:val="24"/>
                  <w:szCs w:val="24"/>
                </w:rPr>
                <w:t>www.akafp.gov.al</w:t>
              </w:r>
            </w:hyperlink>
          </w:p>
          <w:p w:rsidR="00900226" w:rsidRPr="00E21FA0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left" w:pos="4644"/>
              </w:tabs>
              <w:spacing w:before="41" w:line="240" w:lineRule="exact"/>
              <w:ind w:left="522" w:right="647"/>
              <w:rPr>
                <w:sz w:val="24"/>
                <w:szCs w:val="24"/>
                <w:lang w:val="sq-AL"/>
              </w:rPr>
            </w:pPr>
            <w:r w:rsidRPr="00E21FA0">
              <w:rPr>
                <w:sz w:val="24"/>
                <w:szCs w:val="24"/>
                <w:lang w:val="sq-AL"/>
              </w:rPr>
              <w:t>Broshura “Të mësuarit me projekte në arsimin profesional”.</w:t>
            </w:r>
          </w:p>
          <w:p w:rsidR="00900226" w:rsidRPr="00E21FA0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38" w:line="240" w:lineRule="exact"/>
              <w:ind w:left="522"/>
              <w:rPr>
                <w:sz w:val="24"/>
                <w:szCs w:val="24"/>
                <w:lang w:val="sq-AL"/>
              </w:rPr>
            </w:pPr>
            <w:r w:rsidRPr="00E21FA0">
              <w:rPr>
                <w:sz w:val="24"/>
                <w:szCs w:val="24"/>
                <w:lang w:val="sq-AL"/>
              </w:rPr>
              <w:t>Broshura “Standardet e mësimdhënies në AFP”.</w:t>
            </w:r>
          </w:p>
          <w:p w:rsidR="00900226" w:rsidRPr="00E21FA0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20" w:line="260" w:lineRule="exact"/>
              <w:ind w:left="522" w:right="931"/>
              <w:rPr>
                <w:sz w:val="24"/>
                <w:szCs w:val="24"/>
                <w:lang w:val="sq-AL"/>
              </w:rPr>
            </w:pPr>
            <w:r w:rsidRPr="00E21FA0">
              <w:rPr>
                <w:sz w:val="24"/>
                <w:szCs w:val="24"/>
                <w:lang w:val="sq-AL"/>
              </w:rPr>
              <w:t xml:space="preserve">Broshura “Reformimi i </w:t>
            </w:r>
            <w:proofErr w:type="spellStart"/>
            <w:r>
              <w:rPr>
                <w:sz w:val="24"/>
                <w:szCs w:val="24"/>
                <w:lang w:val="sq-AL"/>
              </w:rPr>
              <w:t>k</w:t>
            </w:r>
            <w:r w:rsidRPr="00E21FA0">
              <w:rPr>
                <w:sz w:val="24"/>
                <w:szCs w:val="24"/>
                <w:lang w:val="sq-AL"/>
              </w:rPr>
              <w:t>urrikulës</w:t>
            </w:r>
            <w:proofErr w:type="spellEnd"/>
            <w:r w:rsidRPr="00E21FA0">
              <w:rPr>
                <w:sz w:val="24"/>
                <w:szCs w:val="24"/>
                <w:lang w:val="sq-AL"/>
              </w:rPr>
              <w:t xml:space="preserve"> së AP-s</w:t>
            </w:r>
            <w:r w:rsidRPr="00942F28">
              <w:rPr>
                <w:sz w:val="24"/>
                <w:szCs w:val="24"/>
                <w:lang w:val="sq-AL"/>
              </w:rPr>
              <w:t>ë</w:t>
            </w:r>
            <w:r w:rsidRPr="00E21FA0">
              <w:rPr>
                <w:sz w:val="24"/>
                <w:szCs w:val="24"/>
                <w:lang w:val="sq-AL"/>
              </w:rPr>
              <w:t>”.</w:t>
            </w:r>
          </w:p>
          <w:p w:rsidR="00900226" w:rsidRPr="00E21FA0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1"/>
              <w:ind w:left="522"/>
              <w:rPr>
                <w:sz w:val="24"/>
                <w:szCs w:val="24"/>
                <w:lang w:val="sq-AL"/>
              </w:rPr>
            </w:pPr>
            <w:r w:rsidRPr="00E21FA0">
              <w:rPr>
                <w:sz w:val="24"/>
                <w:szCs w:val="24"/>
                <w:lang w:val="sq-AL"/>
              </w:rPr>
              <w:t xml:space="preserve">“Udhëzues metodologjik për hartimin e </w:t>
            </w:r>
            <w:proofErr w:type="spellStart"/>
            <w:r w:rsidRPr="00E21FA0">
              <w:rPr>
                <w:sz w:val="24"/>
                <w:szCs w:val="24"/>
                <w:lang w:val="sq-AL"/>
              </w:rPr>
              <w:t>kurrikulave</w:t>
            </w:r>
            <w:proofErr w:type="spellEnd"/>
            <w:r w:rsidRPr="00E21FA0">
              <w:rPr>
                <w:sz w:val="24"/>
                <w:szCs w:val="24"/>
                <w:lang w:val="sq-AL"/>
              </w:rPr>
              <w:t xml:space="preserve"> të AFP në Shqipëri”.</w:t>
            </w:r>
          </w:p>
          <w:p w:rsidR="00900226" w:rsidRPr="00942F28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ind w:left="522"/>
              <w:rPr>
                <w:sz w:val="24"/>
                <w:szCs w:val="24"/>
                <w:lang w:val="sq-AL"/>
              </w:rPr>
            </w:pPr>
            <w:r w:rsidRPr="00942F28">
              <w:rPr>
                <w:sz w:val="24"/>
                <w:szCs w:val="24"/>
                <w:lang w:val="sq-AL"/>
              </w:rPr>
              <w:t>Literaturë që ka në fokus metodat e mësimdhënies ndërvepruese, me në qendër nxënësin.</w:t>
            </w:r>
          </w:p>
          <w:p w:rsidR="00900226" w:rsidRPr="00942F28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3"/>
              <w:ind w:left="522"/>
              <w:rPr>
                <w:sz w:val="24"/>
                <w:szCs w:val="24"/>
                <w:lang w:val="sq-AL"/>
              </w:rPr>
            </w:pPr>
            <w:r w:rsidRPr="00942F28">
              <w:rPr>
                <w:sz w:val="24"/>
                <w:szCs w:val="24"/>
                <w:lang w:val="sq-AL"/>
              </w:rPr>
              <w:t>Udhëzues metodologjikë për mësimdhënien në fushën e arsimit profesional.</w:t>
            </w:r>
          </w:p>
          <w:p w:rsidR="00900226" w:rsidRPr="00942F28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63"/>
              <w:ind w:left="522"/>
              <w:rPr>
                <w:sz w:val="24"/>
                <w:szCs w:val="24"/>
                <w:lang w:val="sq-AL"/>
              </w:rPr>
            </w:pPr>
            <w:r w:rsidRPr="00942F28">
              <w:rPr>
                <w:sz w:val="24"/>
                <w:szCs w:val="24"/>
                <w:lang w:val="sq-AL"/>
              </w:rPr>
              <w:t>Udhëzues dhe materiale mbështetëse që orientojnë për hartimin e objektivave të orës së mësimit, përgatitjen e ditarit të mësuesit, organizimin e orës së mësimit.</w:t>
            </w:r>
          </w:p>
          <w:p w:rsidR="00900226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3"/>
              <w:ind w:left="522"/>
              <w:rPr>
                <w:sz w:val="24"/>
                <w:szCs w:val="24"/>
                <w:lang w:val="sq-AL"/>
              </w:rPr>
            </w:pPr>
            <w:r w:rsidRPr="002140A7">
              <w:rPr>
                <w:sz w:val="24"/>
                <w:szCs w:val="24"/>
                <w:lang w:val="sq-AL"/>
              </w:rPr>
              <w:t xml:space="preserve">Manuali “Bazat e didaktikës në AFP”, i rishikuar  </w:t>
            </w:r>
          </w:p>
          <w:p w:rsidR="00900226" w:rsidRPr="002140A7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3"/>
              <w:ind w:left="522"/>
              <w:rPr>
                <w:sz w:val="24"/>
                <w:szCs w:val="24"/>
                <w:lang w:val="sq-AL"/>
              </w:rPr>
            </w:pPr>
            <w:r w:rsidRPr="002140A7">
              <w:rPr>
                <w:sz w:val="24"/>
                <w:szCs w:val="24"/>
                <w:lang w:val="sq-AL"/>
              </w:rPr>
              <w:t>AKAFPK – Udhëzues për drejtues dhe mësues të shkollave profesionale 2017-</w:t>
            </w:r>
          </w:p>
          <w:p w:rsidR="00900226" w:rsidRPr="00942F28" w:rsidRDefault="00900226" w:rsidP="00900226">
            <w:pPr>
              <w:pStyle w:val="ListParagraph"/>
              <w:tabs>
                <w:tab w:val="left" w:pos="522"/>
              </w:tabs>
              <w:ind w:left="522"/>
              <w:rPr>
                <w:sz w:val="24"/>
                <w:szCs w:val="24"/>
                <w:lang w:val="sq-AL"/>
              </w:rPr>
            </w:pPr>
            <w:r w:rsidRPr="00942F28">
              <w:rPr>
                <w:sz w:val="24"/>
                <w:szCs w:val="24"/>
                <w:lang w:val="sq-AL"/>
              </w:rPr>
              <w:t xml:space="preserve">18. </w:t>
            </w:r>
            <w:hyperlink r:id="rId13">
              <w:r w:rsidRPr="00942F28">
                <w:rPr>
                  <w:color w:val="0000FF"/>
                  <w:sz w:val="24"/>
                  <w:szCs w:val="24"/>
                  <w:u w:val="single" w:color="0000FF"/>
                  <w:lang w:val="sq-AL"/>
                </w:rPr>
                <w:t>http://www.akafp.gov.al/wp-</w:t>
              </w:r>
            </w:hyperlink>
            <w:r w:rsidRPr="00942F28">
              <w:rPr>
                <w:color w:val="0000FF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42F28">
              <w:rPr>
                <w:color w:val="0000FF"/>
                <w:sz w:val="24"/>
                <w:szCs w:val="24"/>
                <w:u w:val="single" w:color="0000FF"/>
                <w:lang w:val="sq-AL"/>
              </w:rPr>
              <w:t>content</w:t>
            </w:r>
            <w:proofErr w:type="spellEnd"/>
            <w:r w:rsidRPr="00942F28">
              <w:rPr>
                <w:color w:val="0000FF"/>
                <w:sz w:val="24"/>
                <w:szCs w:val="24"/>
                <w:u w:val="single" w:color="0000FF"/>
                <w:lang w:val="sq-AL"/>
              </w:rPr>
              <w:t>/</w:t>
            </w:r>
            <w:proofErr w:type="spellStart"/>
            <w:r w:rsidRPr="00942F28">
              <w:rPr>
                <w:color w:val="0000FF"/>
                <w:sz w:val="24"/>
                <w:szCs w:val="24"/>
                <w:u w:val="single" w:color="0000FF"/>
                <w:lang w:val="sq-AL"/>
              </w:rPr>
              <w:t>uploads</w:t>
            </w:r>
            <w:proofErr w:type="spellEnd"/>
            <w:r w:rsidRPr="00942F28">
              <w:rPr>
                <w:color w:val="0000FF"/>
                <w:sz w:val="24"/>
                <w:szCs w:val="24"/>
                <w:u w:val="single" w:color="0000FF"/>
                <w:lang w:val="sq-AL"/>
              </w:rPr>
              <w:t>/2014/09/</w:t>
            </w:r>
            <w:proofErr w:type="spellStart"/>
            <w:r w:rsidRPr="00942F28">
              <w:rPr>
                <w:color w:val="0000FF"/>
                <w:sz w:val="24"/>
                <w:szCs w:val="24"/>
                <w:u w:val="single" w:color="0000FF"/>
                <w:lang w:val="sq-AL"/>
              </w:rPr>
              <w:t>Fina</w:t>
            </w:r>
            <w:proofErr w:type="spellEnd"/>
            <w:r w:rsidRPr="00942F28">
              <w:rPr>
                <w:color w:val="0000FF"/>
                <w:sz w:val="24"/>
                <w:szCs w:val="24"/>
                <w:lang w:val="sq-AL"/>
              </w:rPr>
              <w:t xml:space="preserve"> </w:t>
            </w:r>
            <w:r w:rsidRPr="00942F28">
              <w:rPr>
                <w:color w:val="0000FF"/>
                <w:sz w:val="24"/>
                <w:szCs w:val="24"/>
                <w:u w:val="single" w:color="0000FF"/>
                <w:lang w:val="sq-AL"/>
              </w:rPr>
              <w:t>l-AKAFPK-UDHEZUES-</w:t>
            </w:r>
            <w:proofErr w:type="spellStart"/>
            <w:r w:rsidRPr="00942F28">
              <w:rPr>
                <w:color w:val="0000FF"/>
                <w:sz w:val="24"/>
                <w:szCs w:val="24"/>
                <w:u w:val="single" w:color="0000FF"/>
                <w:lang w:val="sq-AL"/>
              </w:rPr>
              <w:t>per</w:t>
            </w:r>
            <w:proofErr w:type="spellEnd"/>
            <w:r w:rsidRPr="00942F28">
              <w:rPr>
                <w:color w:val="0000FF"/>
                <w:sz w:val="24"/>
                <w:szCs w:val="24"/>
                <w:u w:val="single" w:color="0000FF"/>
                <w:lang w:val="sq-AL"/>
              </w:rPr>
              <w:t>-shkollat-profesionale-</w:t>
            </w:r>
          </w:p>
          <w:p w:rsidR="00900226" w:rsidRPr="00942F28" w:rsidRDefault="00900226" w:rsidP="00900226">
            <w:pPr>
              <w:pStyle w:val="ListParagraph"/>
              <w:tabs>
                <w:tab w:val="left" w:pos="522"/>
              </w:tabs>
              <w:ind w:left="522"/>
              <w:rPr>
                <w:sz w:val="24"/>
                <w:szCs w:val="24"/>
                <w:lang w:val="sq-AL"/>
              </w:rPr>
            </w:pPr>
            <w:r w:rsidRPr="00942F28">
              <w:rPr>
                <w:color w:val="0000FF"/>
                <w:sz w:val="24"/>
                <w:szCs w:val="24"/>
                <w:u w:val="single" w:color="0000FF"/>
                <w:lang w:val="sq-AL"/>
              </w:rPr>
              <w:lastRenderedPageBreak/>
              <w:t>017-18.pdf</w:t>
            </w:r>
          </w:p>
          <w:p w:rsidR="00434278" w:rsidRDefault="00900226" w:rsidP="0090022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before="22" w:line="260" w:lineRule="exact"/>
              <w:ind w:left="522" w:right="152"/>
              <w:rPr>
                <w:b/>
                <w:position w:val="-1"/>
                <w:sz w:val="24"/>
                <w:szCs w:val="24"/>
                <w:lang w:val="sq-AL"/>
              </w:rPr>
            </w:pPr>
            <w:r w:rsidRPr="00942F28">
              <w:rPr>
                <w:sz w:val="24"/>
                <w:szCs w:val="24"/>
                <w:lang w:val="sq-AL"/>
              </w:rPr>
              <w:t xml:space="preserve">Faqja e internetit </w:t>
            </w:r>
            <w:proofErr w:type="spellStart"/>
            <w:r w:rsidRPr="00942F28">
              <w:rPr>
                <w:sz w:val="24"/>
                <w:szCs w:val="24"/>
                <w:lang w:val="sq-AL"/>
              </w:rPr>
              <w:t>tё</w:t>
            </w:r>
            <w:proofErr w:type="spellEnd"/>
            <w:r w:rsidRPr="00942F28">
              <w:rPr>
                <w:sz w:val="24"/>
                <w:szCs w:val="24"/>
                <w:lang w:val="sq-AL"/>
              </w:rPr>
              <w:t xml:space="preserve"> AKAFPK (akafp.gov.al).</w:t>
            </w:r>
          </w:p>
        </w:tc>
      </w:tr>
      <w:tr w:rsidR="00942F28" w:rsidTr="00074137">
        <w:trPr>
          <w:gridAfter w:val="1"/>
          <w:wAfter w:w="14" w:type="dxa"/>
        </w:trPr>
        <w:tc>
          <w:tcPr>
            <w:tcW w:w="5397" w:type="dxa"/>
            <w:gridSpan w:val="2"/>
            <w:shd w:val="clear" w:color="auto" w:fill="FBD4B4" w:themeFill="accent6" w:themeFillTint="66"/>
          </w:tcPr>
          <w:p w:rsidR="00942F28" w:rsidRPr="00DE2626" w:rsidRDefault="00942F28" w:rsidP="00DE2626">
            <w:pPr>
              <w:ind w:right="2104"/>
              <w:rPr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lastRenderedPageBreak/>
              <w:t>Kompetenca II</w:t>
            </w:r>
            <w:r w:rsidR="00DE2626">
              <w:rPr>
                <w:sz w:val="24"/>
                <w:szCs w:val="24"/>
                <w:lang w:val="sq-AL"/>
              </w:rPr>
              <w:t>:</w:t>
            </w:r>
          </w:p>
          <w:p w:rsidR="00942F28" w:rsidRPr="006423FC" w:rsidRDefault="00942F28" w:rsidP="003137A6">
            <w:pPr>
              <w:ind w:left="108" w:right="-18"/>
              <w:rPr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 xml:space="preserve">“Zotërimi i parimeve bazë të </w:t>
            </w:r>
            <w:proofErr w:type="spellStart"/>
            <w:r w:rsidRPr="00F75A92">
              <w:rPr>
                <w:b/>
                <w:sz w:val="24"/>
                <w:szCs w:val="24"/>
                <w:lang w:val="sq-AL"/>
              </w:rPr>
              <w:t>të</w:t>
            </w:r>
            <w:proofErr w:type="spellEnd"/>
            <w:r w:rsidRPr="00F75A92">
              <w:rPr>
                <w:b/>
                <w:sz w:val="24"/>
                <w:szCs w:val="24"/>
                <w:lang w:val="sq-AL"/>
              </w:rPr>
              <w:t xml:space="preserve"> mësuarit</w:t>
            </w:r>
            <w:r>
              <w:rPr>
                <w:b/>
                <w:sz w:val="24"/>
                <w:szCs w:val="24"/>
                <w:lang w:val="sq-AL"/>
              </w:rPr>
              <w:t>/nxënit</w:t>
            </w:r>
            <w:r w:rsidRPr="00F75A92">
              <w:rPr>
                <w:b/>
                <w:sz w:val="24"/>
                <w:szCs w:val="24"/>
                <w:lang w:val="sq-AL"/>
              </w:rPr>
              <w:t xml:space="preserve"> (referuar specifikave të AP-së)”</w:t>
            </w:r>
          </w:p>
        </w:tc>
        <w:tc>
          <w:tcPr>
            <w:tcW w:w="4501" w:type="dxa"/>
            <w:shd w:val="clear" w:color="auto" w:fill="FBD4B4" w:themeFill="accent6" w:themeFillTint="66"/>
          </w:tcPr>
          <w:p w:rsidR="00942F28" w:rsidRPr="00942F28" w:rsidRDefault="00DE2626" w:rsidP="00A70B48">
            <w:pPr>
              <w:pStyle w:val="ListParagraph"/>
              <w:tabs>
                <w:tab w:val="left" w:pos="522"/>
              </w:tabs>
              <w:ind w:left="522" w:right="398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</w:tc>
      </w:tr>
      <w:tr w:rsidR="00942F28" w:rsidTr="00074137">
        <w:trPr>
          <w:gridAfter w:val="1"/>
          <w:wAfter w:w="14" w:type="dxa"/>
        </w:trPr>
        <w:tc>
          <w:tcPr>
            <w:tcW w:w="5397" w:type="dxa"/>
            <w:gridSpan w:val="2"/>
          </w:tcPr>
          <w:p w:rsidR="002809FD" w:rsidRPr="006423FC" w:rsidRDefault="002809FD" w:rsidP="002809FD">
            <w:pPr>
              <w:spacing w:before="9"/>
              <w:ind w:left="108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Mës</w:t>
            </w:r>
            <w:r>
              <w:rPr>
                <w:sz w:val="24"/>
                <w:szCs w:val="24"/>
                <w:lang w:val="sq-AL"/>
              </w:rPr>
              <w:t>imdhënësi i kulturës profesionale teorike dhe/ose praktike në AFP</w:t>
            </w:r>
            <w:r w:rsidRPr="006423FC">
              <w:rPr>
                <w:sz w:val="24"/>
                <w:szCs w:val="24"/>
                <w:lang w:val="sq-AL"/>
              </w:rPr>
              <w:t xml:space="preserve"> duhet të jetë i aftë</w:t>
            </w:r>
            <w:r>
              <w:rPr>
                <w:sz w:val="24"/>
                <w:szCs w:val="24"/>
                <w:lang w:val="sq-AL"/>
              </w:rPr>
              <w:t xml:space="preserve"> të</w:t>
            </w:r>
            <w:r w:rsidRPr="006423FC">
              <w:rPr>
                <w:sz w:val="24"/>
                <w:szCs w:val="24"/>
                <w:lang w:val="sq-AL"/>
              </w:rPr>
              <w:t>:</w:t>
            </w:r>
          </w:p>
          <w:p w:rsidR="00942F28" w:rsidRPr="00A70B48" w:rsidRDefault="00942F28" w:rsidP="00A70B48">
            <w:pPr>
              <w:pStyle w:val="ListParagraph"/>
              <w:numPr>
                <w:ilvl w:val="0"/>
                <w:numId w:val="9"/>
              </w:numPr>
              <w:tabs>
                <w:tab w:val="left" w:pos="522"/>
              </w:tabs>
              <w:spacing w:before="9"/>
              <w:ind w:left="522"/>
              <w:rPr>
                <w:sz w:val="24"/>
                <w:szCs w:val="24"/>
                <w:lang w:val="sq-AL"/>
              </w:rPr>
            </w:pPr>
            <w:r w:rsidRPr="00A70B48">
              <w:rPr>
                <w:position w:val="-1"/>
                <w:sz w:val="24"/>
                <w:szCs w:val="24"/>
                <w:lang w:val="sq-AL"/>
              </w:rPr>
              <w:t>rendisë parimet didaktike bazë;</w:t>
            </w:r>
          </w:p>
          <w:p w:rsidR="00942F28" w:rsidRPr="00A70B48" w:rsidRDefault="00A70B48" w:rsidP="00A70B48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  <w:tab w:val="left" w:pos="522"/>
              </w:tabs>
              <w:spacing w:before="19" w:line="260" w:lineRule="exact"/>
              <w:ind w:left="522" w:right="-37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 </w:t>
            </w:r>
            <w:r w:rsidR="00942F28" w:rsidRPr="00A70B48">
              <w:rPr>
                <w:sz w:val="24"/>
                <w:szCs w:val="24"/>
                <w:lang w:val="sq-AL"/>
              </w:rPr>
              <w:t>shpjegojë  kuptimin  e  secilit  prej  parimeve  didaktike bazë;</w:t>
            </w:r>
          </w:p>
          <w:p w:rsidR="00942F28" w:rsidRPr="00A70B48" w:rsidRDefault="00A70B48" w:rsidP="00A70B48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  <w:tab w:val="left" w:pos="522"/>
              </w:tabs>
              <w:ind w:left="522" w:right="-39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 </w:t>
            </w:r>
            <w:r w:rsidR="00942F28" w:rsidRPr="00A70B48">
              <w:rPr>
                <w:sz w:val="24"/>
                <w:szCs w:val="24"/>
                <w:lang w:val="sq-AL"/>
              </w:rPr>
              <w:t>japë  shembuj  të  zbatimit  të  secilit  prej  parimeve didaktike  bazë  në  procesin  mësimor  nga  lënda/fusha profesionale përkatëse;</w:t>
            </w:r>
          </w:p>
          <w:p w:rsidR="00A70B48" w:rsidRPr="00A70B48" w:rsidRDefault="00A70B48" w:rsidP="00A70B48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  <w:tab w:val="left" w:pos="522"/>
              </w:tabs>
              <w:spacing w:before="3"/>
              <w:ind w:left="522" w:right="-39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 </w:t>
            </w:r>
            <w:r w:rsidR="00942F28" w:rsidRPr="00A70B48">
              <w:rPr>
                <w:sz w:val="24"/>
                <w:szCs w:val="24"/>
                <w:lang w:val="sq-AL"/>
              </w:rPr>
              <w:t xml:space="preserve">analizojë  në  mënyrë  kritike  dhe  krijuese  dokumente planifikuese  mësimore  të  dhëna,  nga  këndvështrimi  i </w:t>
            </w:r>
          </w:p>
          <w:p w:rsidR="00942F28" w:rsidRPr="00A70B48" w:rsidRDefault="00942F28" w:rsidP="00BD0687">
            <w:pPr>
              <w:pStyle w:val="ListParagraph"/>
              <w:numPr>
                <w:ilvl w:val="0"/>
                <w:numId w:val="9"/>
              </w:numPr>
              <w:tabs>
                <w:tab w:val="left" w:pos="522"/>
                <w:tab w:val="left" w:pos="5511"/>
              </w:tabs>
              <w:ind w:left="522"/>
              <w:rPr>
                <w:b/>
                <w:sz w:val="24"/>
                <w:szCs w:val="24"/>
                <w:lang w:val="sq-AL"/>
              </w:rPr>
            </w:pPr>
            <w:r w:rsidRPr="00A70B48">
              <w:rPr>
                <w:sz w:val="24"/>
                <w:szCs w:val="24"/>
                <w:lang w:val="sq-AL"/>
              </w:rPr>
              <w:t>përshkruajë rëndësinë e integrimit të koncepteve dhe praktikave të arsimit gjithëpërfshirës, të filozofisë së të nxënit  gjatë  gjithë  jetës,  të  zhvillimit  të  qëndrueshëm etj., në procesin e mësimdhënies</w:t>
            </w:r>
            <w:r w:rsidR="00BD0687">
              <w:rPr>
                <w:sz w:val="24"/>
                <w:szCs w:val="24"/>
                <w:lang w:val="sq-AL"/>
              </w:rPr>
              <w:t xml:space="preserve"> dhe të nxënies</w:t>
            </w:r>
            <w:r w:rsidR="00A70B48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4501" w:type="dxa"/>
          </w:tcPr>
          <w:p w:rsidR="00900226" w:rsidRPr="000E38DA" w:rsidRDefault="00900226" w:rsidP="00900226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line="260" w:lineRule="exact"/>
              <w:ind w:right="140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Broshurat “Arsimi dhe formimi profesional”, nr. 1-12.</w:t>
            </w:r>
          </w:p>
          <w:p w:rsidR="00900226" w:rsidRPr="00E21FA0" w:rsidRDefault="00900226" w:rsidP="00900226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4"/>
              <w:ind w:right="141"/>
              <w:jc w:val="both"/>
              <w:rPr>
                <w:sz w:val="24"/>
                <w:szCs w:val="24"/>
                <w:lang w:val="sq-AL"/>
              </w:rPr>
            </w:pPr>
            <w:r w:rsidRPr="00E21FA0">
              <w:rPr>
                <w:sz w:val="24"/>
                <w:szCs w:val="24"/>
                <w:lang w:val="sq-AL"/>
              </w:rPr>
              <w:t xml:space="preserve">Udhëzues metodologjik </w:t>
            </w:r>
            <w:r w:rsidR="00395F27">
              <w:rPr>
                <w:sz w:val="24"/>
                <w:szCs w:val="24"/>
                <w:lang w:val="sq-AL"/>
              </w:rPr>
              <w:t>p</w:t>
            </w:r>
            <w:r w:rsidRPr="00E21FA0">
              <w:rPr>
                <w:sz w:val="24"/>
                <w:szCs w:val="24"/>
                <w:lang w:val="sq-AL"/>
              </w:rPr>
              <w:t xml:space="preserve">ër hartimin  e  </w:t>
            </w:r>
            <w:proofErr w:type="spellStart"/>
            <w:r w:rsidRPr="00E21FA0">
              <w:rPr>
                <w:sz w:val="24"/>
                <w:szCs w:val="24"/>
                <w:lang w:val="sq-AL"/>
              </w:rPr>
              <w:t>kurrikulave</w:t>
            </w:r>
            <w:proofErr w:type="spellEnd"/>
            <w:r w:rsidRPr="00E21FA0">
              <w:rPr>
                <w:sz w:val="24"/>
                <w:szCs w:val="24"/>
                <w:lang w:val="sq-AL"/>
              </w:rPr>
              <w:t xml:space="preserve"> të  AFP- së në Shqipëri.</w:t>
            </w:r>
          </w:p>
          <w:p w:rsidR="00900226" w:rsidRPr="000E38DA" w:rsidRDefault="00900226" w:rsidP="00900226">
            <w:pPr>
              <w:pStyle w:val="ListParagraph"/>
              <w:numPr>
                <w:ilvl w:val="0"/>
                <w:numId w:val="9"/>
              </w:numPr>
              <w:spacing w:before="2" w:line="260" w:lineRule="exact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Faqja e internetit e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0E38DA">
              <w:rPr>
                <w:sz w:val="24"/>
                <w:szCs w:val="24"/>
                <w:lang w:val="sq-AL"/>
              </w:rPr>
              <w:t>AKAFPK-së  (akafp.gov.al).</w:t>
            </w:r>
          </w:p>
          <w:p w:rsidR="00900226" w:rsidRPr="000E38DA" w:rsidRDefault="00900226" w:rsidP="00900226">
            <w:pPr>
              <w:pStyle w:val="ListParagraph"/>
              <w:numPr>
                <w:ilvl w:val="0"/>
                <w:numId w:val="9"/>
              </w:numPr>
              <w:tabs>
                <w:tab w:val="left" w:pos="375"/>
              </w:tabs>
              <w:spacing w:before="3"/>
              <w:ind w:right="140"/>
              <w:jc w:val="both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Ma</w:t>
            </w:r>
            <w:r>
              <w:rPr>
                <w:sz w:val="24"/>
                <w:szCs w:val="24"/>
                <w:lang w:val="sq-AL"/>
              </w:rPr>
              <w:t xml:space="preserve">nuali “Bazat e didaktikës në </w:t>
            </w:r>
            <w:r w:rsidRPr="000E38DA">
              <w:rPr>
                <w:sz w:val="24"/>
                <w:szCs w:val="24"/>
                <w:lang w:val="sq-AL"/>
              </w:rPr>
              <w:t xml:space="preserve">AFP”, </w:t>
            </w:r>
            <w:r>
              <w:rPr>
                <w:sz w:val="24"/>
                <w:szCs w:val="24"/>
                <w:lang w:val="sq-AL"/>
              </w:rPr>
              <w:t>i rishikuar</w:t>
            </w:r>
          </w:p>
          <w:p w:rsidR="00942F28" w:rsidRPr="00942F28" w:rsidRDefault="00942F28" w:rsidP="00942F28">
            <w:pPr>
              <w:pStyle w:val="ListParagraph"/>
              <w:tabs>
                <w:tab w:val="left" w:pos="522"/>
              </w:tabs>
              <w:spacing w:line="240" w:lineRule="exact"/>
              <w:ind w:left="522" w:right="398"/>
              <w:rPr>
                <w:b/>
                <w:sz w:val="24"/>
                <w:szCs w:val="24"/>
                <w:lang w:val="sq-AL"/>
              </w:rPr>
            </w:pPr>
            <w:bookmarkStart w:id="0" w:name="_GoBack"/>
            <w:bookmarkEnd w:id="0"/>
          </w:p>
        </w:tc>
      </w:tr>
      <w:tr w:rsidR="00942F28" w:rsidTr="00074137">
        <w:trPr>
          <w:gridAfter w:val="1"/>
          <w:wAfter w:w="14" w:type="dxa"/>
        </w:trPr>
        <w:tc>
          <w:tcPr>
            <w:tcW w:w="5397" w:type="dxa"/>
            <w:gridSpan w:val="2"/>
            <w:shd w:val="clear" w:color="auto" w:fill="FBD4B4" w:themeFill="accent6" w:themeFillTint="66"/>
          </w:tcPr>
          <w:p w:rsidR="00942F28" w:rsidRPr="00F75A92" w:rsidRDefault="00942F28" w:rsidP="000E38DA">
            <w:pPr>
              <w:spacing w:before="17"/>
              <w:ind w:right="2059"/>
              <w:rPr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>Kompetenca III</w:t>
            </w:r>
            <w:r w:rsidR="000E38DA">
              <w:rPr>
                <w:b/>
                <w:sz w:val="24"/>
                <w:szCs w:val="24"/>
                <w:lang w:val="sq-AL"/>
              </w:rPr>
              <w:t>:</w:t>
            </w:r>
          </w:p>
          <w:p w:rsidR="000E38DA" w:rsidRPr="00F75A92" w:rsidRDefault="00942F28" w:rsidP="003137A6">
            <w:pPr>
              <w:spacing w:before="9"/>
              <w:ind w:left="108"/>
              <w:rPr>
                <w:b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 xml:space="preserve">“Përdorimi i </w:t>
            </w:r>
            <w:proofErr w:type="spellStart"/>
            <w:r w:rsidRPr="00F75A92">
              <w:rPr>
                <w:b/>
                <w:sz w:val="24"/>
                <w:szCs w:val="24"/>
                <w:lang w:val="sq-AL"/>
              </w:rPr>
              <w:t>medi</w:t>
            </w:r>
            <w:r w:rsidR="00E21FA0">
              <w:rPr>
                <w:b/>
                <w:sz w:val="24"/>
                <w:szCs w:val="24"/>
                <w:lang w:val="sq-AL"/>
              </w:rPr>
              <w:t>e</w:t>
            </w:r>
            <w:r w:rsidRPr="00F75A92">
              <w:rPr>
                <w:b/>
                <w:sz w:val="24"/>
                <w:szCs w:val="24"/>
                <w:lang w:val="sq-AL"/>
              </w:rPr>
              <w:t>ve</w:t>
            </w:r>
            <w:proofErr w:type="spellEnd"/>
            <w:r w:rsidRPr="00F75A92">
              <w:rPr>
                <w:b/>
                <w:sz w:val="24"/>
                <w:szCs w:val="24"/>
                <w:lang w:val="sq-AL"/>
              </w:rPr>
              <w:t xml:space="preserve"> pedagogjike dhe i TIK në mësim”</w:t>
            </w:r>
          </w:p>
        </w:tc>
        <w:tc>
          <w:tcPr>
            <w:tcW w:w="4501" w:type="dxa"/>
            <w:shd w:val="clear" w:color="auto" w:fill="FBD4B4" w:themeFill="accent6" w:themeFillTint="66"/>
          </w:tcPr>
          <w:p w:rsidR="00942F28" w:rsidRPr="00F75A92" w:rsidRDefault="00DE2626" w:rsidP="00942F28">
            <w:pPr>
              <w:tabs>
                <w:tab w:val="left" w:pos="360"/>
              </w:tabs>
              <w:spacing w:line="260" w:lineRule="exact"/>
              <w:ind w:left="360" w:right="140" w:hanging="360"/>
              <w:rPr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</w:tc>
      </w:tr>
      <w:tr w:rsidR="00942F28" w:rsidTr="00074137">
        <w:trPr>
          <w:gridAfter w:val="1"/>
          <w:wAfter w:w="14" w:type="dxa"/>
        </w:trPr>
        <w:tc>
          <w:tcPr>
            <w:tcW w:w="5397" w:type="dxa"/>
            <w:gridSpan w:val="2"/>
          </w:tcPr>
          <w:p w:rsidR="002809FD" w:rsidRPr="006423FC" w:rsidRDefault="002809FD" w:rsidP="002809FD">
            <w:pPr>
              <w:spacing w:before="9"/>
              <w:ind w:left="108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Mës</w:t>
            </w:r>
            <w:r>
              <w:rPr>
                <w:sz w:val="24"/>
                <w:szCs w:val="24"/>
                <w:lang w:val="sq-AL"/>
              </w:rPr>
              <w:t>imdhënësi i kulturës profesionale teorike dhe/ose praktike në AFP</w:t>
            </w:r>
            <w:r w:rsidRPr="006423FC">
              <w:rPr>
                <w:sz w:val="24"/>
                <w:szCs w:val="24"/>
                <w:lang w:val="sq-AL"/>
              </w:rPr>
              <w:t xml:space="preserve"> duhet të jetë i aftë</w:t>
            </w:r>
            <w:r>
              <w:rPr>
                <w:sz w:val="24"/>
                <w:szCs w:val="24"/>
                <w:lang w:val="sq-AL"/>
              </w:rPr>
              <w:t xml:space="preserve"> të</w:t>
            </w:r>
            <w:r w:rsidRPr="006423FC">
              <w:rPr>
                <w:sz w:val="24"/>
                <w:szCs w:val="24"/>
                <w:lang w:val="sq-AL"/>
              </w:rPr>
              <w:t>:</w:t>
            </w:r>
          </w:p>
          <w:p w:rsidR="000710D6" w:rsidRPr="0019650D" w:rsidRDefault="000710D6" w:rsidP="000710D6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shpjegojë kuptimin për “mjedisin”, “mjetet” dhe “materialet mësimore” në AFP;</w:t>
            </w:r>
          </w:p>
          <w:p w:rsidR="000710D6" w:rsidRPr="0019650D" w:rsidRDefault="000710D6" w:rsidP="000710D6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klasifikojë mjetet, mjediset mësimore dhe materialet mësimore mbështetëse;</w:t>
            </w:r>
          </w:p>
          <w:p w:rsidR="000710D6" w:rsidRPr="0019650D" w:rsidRDefault="000710D6" w:rsidP="000710D6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tregojë kushtet dhe kriteret për mjedisin mësimor të përshtatshëm dhe të sigurt;</w:t>
            </w:r>
          </w:p>
          <w:p w:rsidR="00262ED7" w:rsidRPr="000E38DA" w:rsidRDefault="00262ED7" w:rsidP="000E38DA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522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 xml:space="preserve">shpjegojë kuptimin </w:t>
            </w:r>
            <w:r w:rsidR="000710D6">
              <w:rPr>
                <w:sz w:val="24"/>
                <w:szCs w:val="24"/>
                <w:lang w:val="sq-AL"/>
              </w:rPr>
              <w:t xml:space="preserve">dhe </w:t>
            </w:r>
            <w:r w:rsidR="000710D6" w:rsidRPr="000E38DA">
              <w:rPr>
                <w:sz w:val="24"/>
                <w:szCs w:val="24"/>
                <w:lang w:val="sq-AL"/>
              </w:rPr>
              <w:t>veçoritë e përdorimit të mediave pedagogjike në AP</w:t>
            </w:r>
            <w:r w:rsidRPr="000E38DA">
              <w:rPr>
                <w:sz w:val="24"/>
                <w:szCs w:val="24"/>
                <w:lang w:val="sq-AL"/>
              </w:rPr>
              <w:t>;</w:t>
            </w:r>
          </w:p>
          <w:p w:rsidR="00262ED7" w:rsidRPr="000E38DA" w:rsidRDefault="00262ED7" w:rsidP="000E38DA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522"/>
              <w:rPr>
                <w:sz w:val="24"/>
                <w:szCs w:val="24"/>
                <w:lang w:val="sq-AL"/>
              </w:rPr>
            </w:pPr>
            <w:r w:rsidRPr="000E38DA">
              <w:rPr>
                <w:position w:val="-1"/>
                <w:sz w:val="24"/>
                <w:szCs w:val="24"/>
                <w:lang w:val="sq-AL"/>
              </w:rPr>
              <w:t>listojë mediat pedagogjike;</w:t>
            </w:r>
          </w:p>
          <w:p w:rsidR="00262ED7" w:rsidRPr="000E38DA" w:rsidRDefault="00262ED7" w:rsidP="000E38DA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 xml:space="preserve">tregojë  rëndësinë e përdorimit të TIK,  mediave </w:t>
            </w:r>
            <w:proofErr w:type="spellStart"/>
            <w:r w:rsidRPr="000E38DA">
              <w:rPr>
                <w:sz w:val="24"/>
                <w:szCs w:val="24"/>
                <w:lang w:val="sq-AL"/>
              </w:rPr>
              <w:lastRenderedPageBreak/>
              <w:t>dixhitale</w:t>
            </w:r>
            <w:proofErr w:type="spellEnd"/>
            <w:r w:rsidRPr="000E38DA">
              <w:rPr>
                <w:sz w:val="24"/>
                <w:szCs w:val="24"/>
                <w:lang w:val="sq-AL"/>
              </w:rPr>
              <w:t xml:space="preserve"> dhe rrjeteve sociale  në  funksion  të  procesit mësimor.</w:t>
            </w:r>
          </w:p>
          <w:p w:rsidR="00262ED7" w:rsidRPr="000E38DA" w:rsidRDefault="00262ED7" w:rsidP="000E38DA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spacing w:before="21" w:line="260" w:lineRule="exact"/>
              <w:ind w:left="522" w:right="-39"/>
              <w:jc w:val="both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japë shembuj të përdorimit të mediave mësimore në procesin mësimor, sipas lëndës ose modulit përkatës;</w:t>
            </w:r>
          </w:p>
          <w:p w:rsidR="00942F28" w:rsidRPr="003137A6" w:rsidRDefault="00262ED7" w:rsidP="003137A6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spacing w:before="19" w:line="260" w:lineRule="exact"/>
              <w:ind w:left="522" w:right="-41"/>
              <w:jc w:val="both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 xml:space="preserve">përzgjedhë </w:t>
            </w:r>
            <w:proofErr w:type="spellStart"/>
            <w:r w:rsidRPr="000E38DA">
              <w:rPr>
                <w:sz w:val="24"/>
                <w:szCs w:val="24"/>
                <w:lang w:val="sq-AL"/>
              </w:rPr>
              <w:t>mediet</w:t>
            </w:r>
            <w:proofErr w:type="spellEnd"/>
            <w:r w:rsidRPr="000E38DA">
              <w:rPr>
                <w:sz w:val="24"/>
                <w:szCs w:val="24"/>
                <w:lang w:val="sq-AL"/>
              </w:rPr>
              <w:t xml:space="preserve"> pedagogjike</w:t>
            </w:r>
            <w:r w:rsidR="000E38DA" w:rsidRPr="000E38DA">
              <w:rPr>
                <w:sz w:val="24"/>
                <w:szCs w:val="24"/>
                <w:lang w:val="sq-AL"/>
              </w:rPr>
              <w:t xml:space="preserve"> </w:t>
            </w:r>
            <w:r w:rsidRPr="000E38DA">
              <w:rPr>
                <w:sz w:val="24"/>
                <w:szCs w:val="24"/>
                <w:lang w:val="sq-AL"/>
              </w:rPr>
              <w:t>të  përshtatshme për një njësi mësimore të   dhënë, nga  lënda/</w:t>
            </w:r>
            <w:r w:rsidR="000E38DA" w:rsidRPr="000E38DA">
              <w:rPr>
                <w:sz w:val="24"/>
                <w:szCs w:val="24"/>
                <w:lang w:val="sq-AL"/>
              </w:rPr>
              <w:t xml:space="preserve"> </w:t>
            </w:r>
            <w:r w:rsidRPr="000E38DA">
              <w:rPr>
                <w:sz w:val="24"/>
                <w:szCs w:val="24"/>
                <w:lang w:val="sq-AL"/>
              </w:rPr>
              <w:t>moduli përkatës;</w:t>
            </w:r>
          </w:p>
        </w:tc>
        <w:tc>
          <w:tcPr>
            <w:tcW w:w="4501" w:type="dxa"/>
          </w:tcPr>
          <w:p w:rsidR="00FE29FC" w:rsidRPr="000E38DA" w:rsidRDefault="00FE29FC" w:rsidP="00FE29FC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ind w:left="342" w:right="140" w:hanging="342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lastRenderedPageBreak/>
              <w:t>Broshurat “Arsimi dhe formimi profesional”,</w:t>
            </w:r>
            <w:r w:rsidRPr="000E38DA">
              <w:rPr>
                <w:sz w:val="24"/>
                <w:szCs w:val="24"/>
                <w:lang w:val="sq-AL"/>
              </w:rPr>
              <w:t xml:space="preserve"> nr.  1-12.</w:t>
            </w:r>
          </w:p>
          <w:p w:rsidR="00FE29FC" w:rsidRPr="000E38DA" w:rsidRDefault="00FE29FC" w:rsidP="00FE29FC">
            <w:pPr>
              <w:pStyle w:val="ListParagraph"/>
              <w:numPr>
                <w:ilvl w:val="0"/>
                <w:numId w:val="12"/>
              </w:numPr>
              <w:tabs>
                <w:tab w:val="left" w:pos="420"/>
              </w:tabs>
              <w:spacing w:before="24"/>
              <w:ind w:left="342" w:right="139" w:hanging="342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Fjalori i arsimit dhe formimit profesional.</w:t>
            </w:r>
          </w:p>
          <w:p w:rsidR="00FE29FC" w:rsidRPr="000E38DA" w:rsidRDefault="00FE29FC" w:rsidP="00FE29FC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before="21"/>
              <w:ind w:left="342" w:right="142" w:hanging="342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Broshura</w:t>
            </w:r>
            <w:r w:rsidRPr="000E38DA">
              <w:rPr>
                <w:sz w:val="24"/>
                <w:szCs w:val="24"/>
                <w:lang w:val="sq-AL"/>
              </w:rPr>
              <w:t xml:space="preserve"> “Standardet  e mësimdhënies në AFP”.</w:t>
            </w:r>
          </w:p>
          <w:p w:rsidR="00FE29FC" w:rsidRPr="000E38DA" w:rsidRDefault="00FE29FC" w:rsidP="00FE29FC">
            <w:pPr>
              <w:pStyle w:val="ListParagraph"/>
              <w:numPr>
                <w:ilvl w:val="0"/>
                <w:numId w:val="12"/>
              </w:numPr>
              <w:spacing w:before="65"/>
              <w:ind w:left="342" w:right="81" w:hanging="342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Udhëzues metodo</w:t>
            </w:r>
            <w:r>
              <w:rPr>
                <w:sz w:val="24"/>
                <w:szCs w:val="24"/>
                <w:lang w:val="sq-AL"/>
              </w:rPr>
              <w:t xml:space="preserve">logjik për hartimin e </w:t>
            </w:r>
            <w:proofErr w:type="spellStart"/>
            <w:r>
              <w:rPr>
                <w:sz w:val="24"/>
                <w:szCs w:val="24"/>
                <w:lang w:val="sq-AL"/>
              </w:rPr>
              <w:t>kurrikulave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të</w:t>
            </w:r>
            <w:r w:rsidRPr="000E38DA">
              <w:rPr>
                <w:sz w:val="24"/>
                <w:szCs w:val="24"/>
                <w:lang w:val="sq-AL"/>
              </w:rPr>
              <w:t xml:space="preserve"> AFP- së në Shqipëri.</w:t>
            </w:r>
          </w:p>
          <w:p w:rsidR="00FE29FC" w:rsidRPr="000E38DA" w:rsidRDefault="00FE29FC" w:rsidP="00FE29FC">
            <w:pPr>
              <w:pStyle w:val="ListParagraph"/>
              <w:numPr>
                <w:ilvl w:val="0"/>
                <w:numId w:val="12"/>
              </w:numPr>
              <w:ind w:left="342" w:right="83" w:hanging="342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Faqja e internetit e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0E38DA">
              <w:rPr>
                <w:sz w:val="24"/>
                <w:szCs w:val="24"/>
                <w:lang w:val="sq-AL"/>
              </w:rPr>
              <w:t>AKAFPK-së (akafp.gov.al).</w:t>
            </w:r>
          </w:p>
          <w:p w:rsidR="00942F28" w:rsidRPr="000E38DA" w:rsidRDefault="00FE29FC" w:rsidP="00FE29FC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260" w:lineRule="exact"/>
              <w:ind w:left="342" w:right="140" w:hanging="342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Manuali “Bazat e didaktikës në </w:t>
            </w:r>
            <w:r w:rsidRPr="006131FC">
              <w:rPr>
                <w:sz w:val="24"/>
                <w:szCs w:val="24"/>
                <w:lang w:val="sq-AL"/>
              </w:rPr>
              <w:t>AFP”, i rishikuar</w:t>
            </w:r>
          </w:p>
        </w:tc>
      </w:tr>
      <w:tr w:rsidR="006267A3" w:rsidTr="00074137">
        <w:trPr>
          <w:gridAfter w:val="1"/>
          <w:wAfter w:w="14" w:type="dxa"/>
        </w:trPr>
        <w:tc>
          <w:tcPr>
            <w:tcW w:w="5397" w:type="dxa"/>
            <w:gridSpan w:val="2"/>
            <w:shd w:val="clear" w:color="auto" w:fill="FBD4B4" w:themeFill="accent6" w:themeFillTint="66"/>
          </w:tcPr>
          <w:p w:rsidR="006267A3" w:rsidRDefault="006267A3" w:rsidP="00262ED7">
            <w:pPr>
              <w:spacing w:line="248" w:lineRule="auto"/>
              <w:ind w:left="108" w:right="54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lastRenderedPageBreak/>
              <w:t>Kompetenca IV:</w:t>
            </w:r>
          </w:p>
          <w:p w:rsidR="000E38DA" w:rsidRPr="00F75A92" w:rsidRDefault="006267A3" w:rsidP="003137A6">
            <w:pPr>
              <w:spacing w:line="248" w:lineRule="auto"/>
              <w:ind w:left="108" w:right="54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“Planifikimi i procesit mësimor në AFP”</w:t>
            </w:r>
          </w:p>
        </w:tc>
        <w:tc>
          <w:tcPr>
            <w:tcW w:w="4501" w:type="dxa"/>
            <w:shd w:val="clear" w:color="auto" w:fill="FBD4B4" w:themeFill="accent6" w:themeFillTint="66"/>
          </w:tcPr>
          <w:p w:rsidR="006267A3" w:rsidRPr="00F75A92" w:rsidRDefault="00DE2626" w:rsidP="006267A3">
            <w:pPr>
              <w:tabs>
                <w:tab w:val="left" w:pos="360"/>
              </w:tabs>
              <w:spacing w:line="260" w:lineRule="exact"/>
              <w:ind w:left="360" w:right="140" w:hanging="360"/>
              <w:rPr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</w:tc>
      </w:tr>
      <w:tr w:rsidR="006267A3" w:rsidTr="00074137">
        <w:trPr>
          <w:gridAfter w:val="1"/>
          <w:wAfter w:w="14" w:type="dxa"/>
        </w:trPr>
        <w:tc>
          <w:tcPr>
            <w:tcW w:w="5397" w:type="dxa"/>
            <w:gridSpan w:val="2"/>
          </w:tcPr>
          <w:p w:rsidR="002809FD" w:rsidRPr="006423FC" w:rsidRDefault="002809FD" w:rsidP="002809FD">
            <w:pPr>
              <w:spacing w:before="9"/>
              <w:ind w:left="108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Mës</w:t>
            </w:r>
            <w:r>
              <w:rPr>
                <w:sz w:val="24"/>
                <w:szCs w:val="24"/>
                <w:lang w:val="sq-AL"/>
              </w:rPr>
              <w:t>imdhënësi i kulturës profesionale teorike dhe/ose praktike në AFP</w:t>
            </w:r>
            <w:r w:rsidRPr="006423FC">
              <w:rPr>
                <w:sz w:val="24"/>
                <w:szCs w:val="24"/>
                <w:lang w:val="sq-AL"/>
              </w:rPr>
              <w:t xml:space="preserve"> duhet të jetë i aftë</w:t>
            </w:r>
            <w:r>
              <w:rPr>
                <w:sz w:val="24"/>
                <w:szCs w:val="24"/>
                <w:lang w:val="sq-AL"/>
              </w:rPr>
              <w:t xml:space="preserve"> të</w:t>
            </w:r>
            <w:r w:rsidRPr="006423FC">
              <w:rPr>
                <w:sz w:val="24"/>
                <w:szCs w:val="24"/>
                <w:lang w:val="sq-AL"/>
              </w:rPr>
              <w:t>:</w:t>
            </w:r>
          </w:p>
          <w:p w:rsidR="006267A3" w:rsidRPr="000E38DA" w:rsidRDefault="00D53717" w:rsidP="00D53717">
            <w:pPr>
              <w:pStyle w:val="ListParagraph"/>
              <w:numPr>
                <w:ilvl w:val="0"/>
                <w:numId w:val="13"/>
              </w:numPr>
              <w:spacing w:before="19" w:line="260" w:lineRule="exact"/>
              <w:ind w:left="522" w:right="-36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Shpjegojë kuptimin dhe </w:t>
            </w:r>
            <w:r w:rsidR="006267A3" w:rsidRPr="000E38DA">
              <w:rPr>
                <w:sz w:val="24"/>
                <w:szCs w:val="24"/>
                <w:lang w:val="sq-AL"/>
              </w:rPr>
              <w:t>parimet ku mbështetet planifikimi i procesit mësimor;</w:t>
            </w:r>
          </w:p>
          <w:p w:rsidR="006267A3" w:rsidRPr="000E38DA" w:rsidRDefault="006267A3" w:rsidP="000E38DA">
            <w:pPr>
              <w:pStyle w:val="ListParagraph"/>
              <w:numPr>
                <w:ilvl w:val="0"/>
                <w:numId w:val="13"/>
              </w:numPr>
              <w:spacing w:before="19" w:line="260" w:lineRule="exact"/>
              <w:ind w:left="522" w:right="-40"/>
              <w:jc w:val="both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rendisë  faktorët  që  konsiderohen  gjatë  planifikimit  të procesit  mësimor  (teor</w:t>
            </w:r>
            <w:r w:rsidR="00D53717">
              <w:rPr>
                <w:sz w:val="24"/>
                <w:szCs w:val="24"/>
                <w:lang w:val="sq-AL"/>
              </w:rPr>
              <w:t>ik  ose  praktik)</w:t>
            </w:r>
            <w:r w:rsidRPr="000E38DA">
              <w:rPr>
                <w:sz w:val="24"/>
                <w:szCs w:val="24"/>
                <w:lang w:val="sq-AL"/>
              </w:rPr>
              <w:t>;</w:t>
            </w:r>
          </w:p>
          <w:p w:rsidR="006267A3" w:rsidRPr="000E38DA" w:rsidRDefault="006267A3" w:rsidP="000E38DA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22"/>
              <w:rPr>
                <w:sz w:val="24"/>
                <w:szCs w:val="24"/>
                <w:lang w:val="sq-AL"/>
              </w:rPr>
            </w:pPr>
            <w:r w:rsidRPr="000E38DA">
              <w:rPr>
                <w:position w:val="-1"/>
                <w:sz w:val="24"/>
                <w:szCs w:val="24"/>
                <w:lang w:val="sq-AL"/>
              </w:rPr>
              <w:t>përshkruajë veçoritë e procesit mësimor në AP;</w:t>
            </w:r>
          </w:p>
          <w:p w:rsidR="006267A3" w:rsidRPr="000E38DA" w:rsidRDefault="006267A3" w:rsidP="000E38DA">
            <w:pPr>
              <w:pStyle w:val="ListParagraph"/>
              <w:numPr>
                <w:ilvl w:val="0"/>
                <w:numId w:val="13"/>
              </w:numPr>
              <w:spacing w:before="21" w:line="260" w:lineRule="exact"/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rendisë dhe shpjegojë fazat kryesore të planifikimit të procesit mësimor (teorik ose praktik);</w:t>
            </w:r>
          </w:p>
          <w:p w:rsidR="006267A3" w:rsidRPr="000E38DA" w:rsidRDefault="006267A3" w:rsidP="000E38DA">
            <w:pPr>
              <w:pStyle w:val="ListParagraph"/>
              <w:numPr>
                <w:ilvl w:val="0"/>
                <w:numId w:val="13"/>
              </w:numPr>
              <w:ind w:left="522" w:right="-41"/>
              <w:jc w:val="both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hartojë  planin  e  një  njësie  mësimore  (teorike ose praktike) sipas fazave  kryesore  dhe  në  përputhje  me parimet bazë të planifikimit;</w:t>
            </w:r>
          </w:p>
          <w:p w:rsidR="005156F4" w:rsidRPr="00287F26" w:rsidRDefault="005156F4" w:rsidP="005156F4">
            <w:pPr>
              <w:pStyle w:val="ListParagraph"/>
              <w:numPr>
                <w:ilvl w:val="0"/>
                <w:numId w:val="13"/>
              </w:numPr>
              <w:ind w:left="522"/>
              <w:rPr>
                <w:sz w:val="24"/>
                <w:szCs w:val="24"/>
                <w:lang w:val="sq-AL"/>
              </w:rPr>
            </w:pPr>
            <w:r w:rsidRPr="00287F26">
              <w:rPr>
                <w:sz w:val="24"/>
                <w:szCs w:val="24"/>
                <w:lang w:val="sq-AL"/>
              </w:rPr>
              <w:t xml:space="preserve">planifikojë projekte </w:t>
            </w:r>
            <w:proofErr w:type="spellStart"/>
            <w:r w:rsidRPr="00287F26">
              <w:rPr>
                <w:sz w:val="24"/>
                <w:szCs w:val="24"/>
                <w:lang w:val="sq-AL"/>
              </w:rPr>
              <w:t>kurrikulare</w:t>
            </w:r>
            <w:proofErr w:type="spellEnd"/>
            <w:r w:rsidRPr="00287F26">
              <w:rPr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287F26">
              <w:rPr>
                <w:sz w:val="24"/>
                <w:szCs w:val="24"/>
                <w:lang w:val="sq-AL"/>
              </w:rPr>
              <w:t>ndërlëndore</w:t>
            </w:r>
            <w:proofErr w:type="spellEnd"/>
            <w:r w:rsidRPr="00287F26">
              <w:rPr>
                <w:sz w:val="24"/>
                <w:szCs w:val="24"/>
                <w:lang w:val="sq-AL"/>
              </w:rPr>
              <w:t xml:space="preserve"> dhe/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287F26">
              <w:rPr>
                <w:sz w:val="24"/>
                <w:szCs w:val="24"/>
                <w:lang w:val="sq-AL"/>
              </w:rPr>
              <w:t xml:space="preserve">ose </w:t>
            </w:r>
            <w:proofErr w:type="spellStart"/>
            <w:r w:rsidRPr="00287F26">
              <w:rPr>
                <w:sz w:val="24"/>
                <w:szCs w:val="24"/>
                <w:lang w:val="sq-AL"/>
              </w:rPr>
              <w:t>ndërmodulare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të thjeshta;</w:t>
            </w:r>
          </w:p>
          <w:p w:rsidR="005156F4" w:rsidRPr="005156F4" w:rsidRDefault="005156F4" w:rsidP="005156F4">
            <w:pPr>
              <w:pStyle w:val="ListParagraph"/>
              <w:numPr>
                <w:ilvl w:val="0"/>
                <w:numId w:val="13"/>
              </w:numPr>
              <w:ind w:left="522"/>
              <w:rPr>
                <w:b/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planifikojë mjetet/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19650D">
              <w:rPr>
                <w:sz w:val="24"/>
                <w:szCs w:val="24"/>
                <w:lang w:val="sq-AL"/>
              </w:rPr>
              <w:t>mediet</w:t>
            </w:r>
            <w:proofErr w:type="spellEnd"/>
            <w:r w:rsidRPr="0019650D">
              <w:rPr>
                <w:sz w:val="24"/>
                <w:szCs w:val="24"/>
                <w:lang w:val="sq-AL"/>
              </w:rPr>
              <w:t xml:space="preserve"> didaktike dhe materiale të tjera për realizimin e një njësie mësimore (teorike ose praktike);</w:t>
            </w:r>
          </w:p>
          <w:p w:rsidR="006267A3" w:rsidRPr="00D53717" w:rsidRDefault="005156F4" w:rsidP="005156F4">
            <w:pPr>
              <w:pStyle w:val="ListParagraph"/>
              <w:numPr>
                <w:ilvl w:val="0"/>
                <w:numId w:val="13"/>
              </w:numPr>
              <w:ind w:left="522"/>
              <w:rPr>
                <w:b/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 xml:space="preserve">planifikojë planin e veprimtarive që do të realizohen në biznes duke u bazuar në udhëzimet dhe dokumentet </w:t>
            </w:r>
            <w:proofErr w:type="spellStart"/>
            <w:r w:rsidRPr="0019650D">
              <w:rPr>
                <w:sz w:val="24"/>
                <w:szCs w:val="24"/>
                <w:lang w:val="sq-AL"/>
              </w:rPr>
              <w:t>kurrikulare</w:t>
            </w:r>
            <w:proofErr w:type="spellEnd"/>
            <w:r>
              <w:rPr>
                <w:sz w:val="24"/>
                <w:szCs w:val="24"/>
                <w:lang w:val="sq-AL"/>
              </w:rPr>
              <w:t>;</w:t>
            </w:r>
          </w:p>
        </w:tc>
        <w:tc>
          <w:tcPr>
            <w:tcW w:w="4501" w:type="dxa"/>
          </w:tcPr>
          <w:p w:rsidR="00194269" w:rsidRDefault="00194269" w:rsidP="00194269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342" w:right="80" w:hanging="342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>Broshurat  “Ar</w:t>
            </w:r>
            <w:r>
              <w:rPr>
                <w:sz w:val="24"/>
                <w:szCs w:val="24"/>
                <w:lang w:val="sq-AL"/>
              </w:rPr>
              <w:t xml:space="preserve">simi dhe formimi profesional”, </w:t>
            </w:r>
            <w:r w:rsidRPr="000E38DA">
              <w:rPr>
                <w:sz w:val="24"/>
                <w:szCs w:val="24"/>
                <w:lang w:val="sq-AL"/>
              </w:rPr>
              <w:t>nr. 1-12.</w:t>
            </w:r>
          </w:p>
          <w:p w:rsidR="00194269" w:rsidRDefault="00194269" w:rsidP="00194269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342" w:right="80" w:hanging="342"/>
              <w:rPr>
                <w:sz w:val="24"/>
                <w:szCs w:val="24"/>
                <w:lang w:val="sq-AL"/>
              </w:rPr>
            </w:pPr>
            <w:r w:rsidRPr="00642AA9">
              <w:rPr>
                <w:sz w:val="24"/>
                <w:szCs w:val="24"/>
                <w:lang w:val="sq-AL"/>
              </w:rPr>
              <w:t>Fjalori i arsimit dhe formimit profesional.</w:t>
            </w:r>
          </w:p>
          <w:p w:rsidR="00194269" w:rsidRDefault="00194269" w:rsidP="00194269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342" w:right="80" w:hanging="342"/>
              <w:rPr>
                <w:sz w:val="24"/>
                <w:szCs w:val="24"/>
                <w:lang w:val="sq-AL"/>
              </w:rPr>
            </w:pPr>
            <w:r w:rsidRPr="00642AA9">
              <w:rPr>
                <w:sz w:val="24"/>
                <w:szCs w:val="24"/>
                <w:lang w:val="sq-AL"/>
              </w:rPr>
              <w:t>Broshura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642AA9">
              <w:rPr>
                <w:sz w:val="24"/>
                <w:szCs w:val="24"/>
                <w:lang w:val="sq-AL"/>
              </w:rPr>
              <w:t>“Standardet e mësimdhënies në AFP”.</w:t>
            </w:r>
          </w:p>
          <w:p w:rsidR="00194269" w:rsidRDefault="00194269" w:rsidP="00194269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342" w:right="80" w:hanging="342"/>
              <w:rPr>
                <w:sz w:val="24"/>
                <w:szCs w:val="24"/>
                <w:lang w:val="sq-AL"/>
              </w:rPr>
            </w:pPr>
            <w:r w:rsidRPr="00642AA9">
              <w:rPr>
                <w:sz w:val="24"/>
                <w:szCs w:val="24"/>
                <w:lang w:val="sq-AL"/>
              </w:rPr>
              <w:t>Udhë</w:t>
            </w:r>
            <w:r>
              <w:rPr>
                <w:sz w:val="24"/>
                <w:szCs w:val="24"/>
                <w:lang w:val="sq-AL"/>
              </w:rPr>
              <w:t xml:space="preserve">zues metodologjik për hartimin </w:t>
            </w:r>
            <w:proofErr w:type="spellStart"/>
            <w:r>
              <w:rPr>
                <w:sz w:val="24"/>
                <w:szCs w:val="24"/>
                <w:lang w:val="sq-AL"/>
              </w:rPr>
              <w:t>ekurrikulave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të </w:t>
            </w:r>
            <w:r w:rsidRPr="00642AA9">
              <w:rPr>
                <w:sz w:val="24"/>
                <w:szCs w:val="24"/>
                <w:lang w:val="sq-AL"/>
              </w:rPr>
              <w:t>AFP- së në Shqipëri.</w:t>
            </w:r>
          </w:p>
          <w:p w:rsidR="00194269" w:rsidRPr="00642AA9" w:rsidRDefault="00194269" w:rsidP="00194269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342" w:right="80" w:hanging="342"/>
              <w:rPr>
                <w:sz w:val="24"/>
                <w:szCs w:val="24"/>
                <w:lang w:val="sq-AL"/>
              </w:rPr>
            </w:pPr>
            <w:r w:rsidRPr="00642AA9">
              <w:rPr>
                <w:sz w:val="24"/>
                <w:szCs w:val="24"/>
                <w:lang w:val="sq-AL"/>
              </w:rPr>
              <w:t>Faqja e internetit e AKAFPK-së(akafp.gov.al).</w:t>
            </w:r>
          </w:p>
          <w:p w:rsidR="00194269" w:rsidRPr="000E38DA" w:rsidRDefault="00194269" w:rsidP="00194269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before="3"/>
              <w:ind w:left="342" w:right="247" w:hanging="342"/>
              <w:rPr>
                <w:sz w:val="24"/>
                <w:szCs w:val="24"/>
                <w:lang w:val="sq-AL"/>
              </w:rPr>
            </w:pPr>
            <w:r w:rsidRPr="000E38DA">
              <w:rPr>
                <w:sz w:val="24"/>
                <w:szCs w:val="24"/>
                <w:lang w:val="sq-AL"/>
              </w:rPr>
              <w:t xml:space="preserve">Manuali “Bazat e didaktikës në AFP”, 2016 (për programin e trajnimit </w:t>
            </w:r>
            <w:r>
              <w:rPr>
                <w:sz w:val="24"/>
                <w:szCs w:val="24"/>
                <w:lang w:val="sq-AL"/>
              </w:rPr>
              <w:t>30</w:t>
            </w:r>
            <w:r w:rsidRPr="000E38DA">
              <w:rPr>
                <w:sz w:val="24"/>
                <w:szCs w:val="24"/>
                <w:lang w:val="sq-AL"/>
              </w:rPr>
              <w:t xml:space="preserve"> ditor)</w:t>
            </w:r>
          </w:p>
          <w:p w:rsidR="00194269" w:rsidRPr="0019650D" w:rsidRDefault="00194269" w:rsidP="00194269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pacing w:before="3"/>
              <w:ind w:left="342" w:right="104" w:hanging="342"/>
              <w:rPr>
                <w:sz w:val="22"/>
                <w:szCs w:val="22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AKAFPK – Udhëzues për drejtuesit dhe mësuesit e shkollave profesionale 20</w:t>
            </w:r>
            <w:r>
              <w:rPr>
                <w:sz w:val="24"/>
                <w:szCs w:val="24"/>
                <w:lang w:val="sq-AL"/>
              </w:rPr>
              <w:t>22-23</w:t>
            </w:r>
          </w:p>
          <w:p w:rsidR="006267A3" w:rsidRPr="00F75A92" w:rsidRDefault="00194269" w:rsidP="00194269">
            <w:pPr>
              <w:tabs>
                <w:tab w:val="left" w:pos="360"/>
              </w:tabs>
              <w:spacing w:line="260" w:lineRule="exact"/>
              <w:ind w:left="360" w:right="140" w:hanging="360"/>
              <w:rPr>
                <w:sz w:val="24"/>
                <w:szCs w:val="24"/>
                <w:lang w:val="sq-AL"/>
              </w:rPr>
            </w:pPr>
            <w:r>
              <w:rPr>
                <w:color w:val="00B0F0"/>
                <w:sz w:val="24"/>
                <w:szCs w:val="24"/>
                <w:lang w:val="sq-AL"/>
              </w:rPr>
              <w:t xml:space="preserve">      </w:t>
            </w:r>
            <w:r w:rsidRPr="005F032D">
              <w:rPr>
                <w:color w:val="00B0F0"/>
                <w:sz w:val="24"/>
                <w:szCs w:val="24"/>
                <w:lang w:val="sq-AL"/>
              </w:rPr>
              <w:t>https://www.akafp.gov.al/wp-content/uploads/2022/09/AKAFPK-Udhezues-per-shkollat-profesionale-2022-23.pdf</w:t>
            </w:r>
          </w:p>
        </w:tc>
      </w:tr>
      <w:tr w:rsidR="002D458D" w:rsidRPr="00C56CD6" w:rsidTr="00074137">
        <w:trPr>
          <w:gridAfter w:val="1"/>
          <w:wAfter w:w="14" w:type="dxa"/>
        </w:trPr>
        <w:tc>
          <w:tcPr>
            <w:tcW w:w="9898" w:type="dxa"/>
            <w:gridSpan w:val="3"/>
            <w:shd w:val="clear" w:color="auto" w:fill="B6DDE8" w:themeFill="accent5" w:themeFillTint="66"/>
          </w:tcPr>
          <w:p w:rsidR="002D458D" w:rsidRPr="00AF312E" w:rsidRDefault="002D458D" w:rsidP="002953EA">
            <w:pPr>
              <w:pStyle w:val="ListParagraph"/>
              <w:tabs>
                <w:tab w:val="left" w:pos="360"/>
              </w:tabs>
              <w:ind w:left="342" w:right="80"/>
              <w:jc w:val="center"/>
              <w:rPr>
                <w:b/>
                <w:sz w:val="24"/>
                <w:szCs w:val="24"/>
                <w:lang w:val="sq-AL"/>
              </w:rPr>
            </w:pPr>
            <w:r w:rsidRPr="00C56CD6">
              <w:rPr>
                <w:b/>
                <w:sz w:val="24"/>
                <w:szCs w:val="24"/>
                <w:lang w:val="sq-AL"/>
              </w:rPr>
              <w:t>FUSHA: VLERËSIMI I TË NXËNIT NË AFP</w:t>
            </w:r>
          </w:p>
        </w:tc>
      </w:tr>
      <w:tr w:rsidR="002D458D" w:rsidTr="00074137">
        <w:trPr>
          <w:gridAfter w:val="1"/>
          <w:wAfter w:w="14" w:type="dxa"/>
        </w:trPr>
        <w:tc>
          <w:tcPr>
            <w:tcW w:w="5397" w:type="dxa"/>
            <w:gridSpan w:val="2"/>
            <w:shd w:val="clear" w:color="auto" w:fill="FBD4B4" w:themeFill="accent6" w:themeFillTint="66"/>
          </w:tcPr>
          <w:p w:rsidR="002D458D" w:rsidRDefault="002D458D" w:rsidP="002953EA">
            <w:pPr>
              <w:ind w:right="1363"/>
              <w:rPr>
                <w:b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 xml:space="preserve">Kompetenca </w:t>
            </w:r>
            <w:r>
              <w:rPr>
                <w:b/>
                <w:sz w:val="24"/>
                <w:szCs w:val="24"/>
                <w:lang w:val="sq-AL"/>
              </w:rPr>
              <w:t>I:</w:t>
            </w:r>
          </w:p>
          <w:p w:rsidR="002D458D" w:rsidRPr="00AF312E" w:rsidRDefault="002D458D" w:rsidP="002953EA">
            <w:pPr>
              <w:tabs>
                <w:tab w:val="left" w:pos="4647"/>
              </w:tabs>
              <w:jc w:val="both"/>
              <w:rPr>
                <w:b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>“</w:t>
            </w:r>
            <w:r>
              <w:rPr>
                <w:b/>
                <w:sz w:val="24"/>
                <w:szCs w:val="24"/>
                <w:lang w:val="sq-AL"/>
              </w:rPr>
              <w:t xml:space="preserve">Parimet, metodat dhe instrumentet dhe llojet e vlerësimit në AFP” </w:t>
            </w:r>
          </w:p>
        </w:tc>
        <w:tc>
          <w:tcPr>
            <w:tcW w:w="4501" w:type="dxa"/>
            <w:shd w:val="clear" w:color="auto" w:fill="FBD4B4" w:themeFill="accent6" w:themeFillTint="66"/>
          </w:tcPr>
          <w:p w:rsidR="002D458D" w:rsidRPr="00F75A92" w:rsidRDefault="002D458D" w:rsidP="002953EA">
            <w:pPr>
              <w:tabs>
                <w:tab w:val="left" w:pos="360"/>
              </w:tabs>
              <w:ind w:left="360" w:right="140" w:hanging="360"/>
              <w:rPr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</w:tc>
      </w:tr>
      <w:tr w:rsidR="002D458D" w:rsidTr="00074137">
        <w:trPr>
          <w:gridAfter w:val="1"/>
          <w:wAfter w:w="14" w:type="dxa"/>
        </w:trPr>
        <w:tc>
          <w:tcPr>
            <w:tcW w:w="5397" w:type="dxa"/>
            <w:gridSpan w:val="2"/>
          </w:tcPr>
          <w:p w:rsidR="002D458D" w:rsidRPr="006423FC" w:rsidRDefault="002D458D" w:rsidP="002953EA">
            <w:pPr>
              <w:spacing w:before="9"/>
              <w:ind w:left="108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Mës</w:t>
            </w:r>
            <w:r>
              <w:rPr>
                <w:sz w:val="24"/>
                <w:szCs w:val="24"/>
                <w:lang w:val="sq-AL"/>
              </w:rPr>
              <w:t>imdhënësi i kulturës profesionale teorike dhe/ose praktike në AFP</w:t>
            </w:r>
            <w:r w:rsidRPr="006423FC">
              <w:rPr>
                <w:sz w:val="24"/>
                <w:szCs w:val="24"/>
                <w:lang w:val="sq-AL"/>
              </w:rPr>
              <w:t xml:space="preserve"> duhet të jetë i aftë</w:t>
            </w:r>
            <w:r>
              <w:rPr>
                <w:sz w:val="24"/>
                <w:szCs w:val="24"/>
                <w:lang w:val="sq-AL"/>
              </w:rPr>
              <w:t xml:space="preserve"> të</w:t>
            </w:r>
            <w:r w:rsidRPr="006423FC">
              <w:rPr>
                <w:sz w:val="24"/>
                <w:szCs w:val="24"/>
                <w:lang w:val="sq-AL"/>
              </w:rPr>
              <w:t>:</w:t>
            </w:r>
          </w:p>
          <w:p w:rsidR="002D458D" w:rsidRPr="002809FD" w:rsidRDefault="002D458D" w:rsidP="002953EA">
            <w:pPr>
              <w:pStyle w:val="ListParagraph"/>
              <w:numPr>
                <w:ilvl w:val="0"/>
                <w:numId w:val="14"/>
              </w:numPr>
              <w:ind w:left="522"/>
              <w:rPr>
                <w:sz w:val="24"/>
                <w:szCs w:val="24"/>
                <w:lang w:val="sq-AL"/>
              </w:rPr>
            </w:pPr>
            <w:r w:rsidRPr="002809FD">
              <w:rPr>
                <w:position w:val="-1"/>
                <w:sz w:val="24"/>
                <w:szCs w:val="24"/>
                <w:lang w:val="sq-AL"/>
              </w:rPr>
              <w:t xml:space="preserve">shpjegojë kuptimin e vlerësimit </w:t>
            </w:r>
            <w:r w:rsidRPr="0019650D">
              <w:rPr>
                <w:position w:val="-1"/>
                <w:sz w:val="24"/>
                <w:szCs w:val="24"/>
                <w:lang w:val="sq-AL"/>
              </w:rPr>
              <w:t>të nxënësve/kursantëve</w:t>
            </w:r>
            <w:r w:rsidRPr="002809FD">
              <w:rPr>
                <w:position w:val="-1"/>
                <w:sz w:val="24"/>
                <w:szCs w:val="24"/>
                <w:lang w:val="sq-AL"/>
              </w:rPr>
              <w:t>;</w:t>
            </w:r>
          </w:p>
          <w:p w:rsidR="002D458D" w:rsidRPr="002809FD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560"/>
              </w:tabs>
              <w:spacing w:before="21"/>
              <w:ind w:left="522" w:right="-30"/>
              <w:jc w:val="both"/>
              <w:rPr>
                <w:sz w:val="24"/>
                <w:szCs w:val="24"/>
                <w:lang w:val="sq-AL"/>
              </w:rPr>
            </w:pPr>
            <w:r w:rsidRPr="002809FD">
              <w:rPr>
                <w:sz w:val="24"/>
                <w:szCs w:val="24"/>
                <w:lang w:val="sq-AL"/>
              </w:rPr>
              <w:t>përshkruajë lloje</w:t>
            </w:r>
            <w:r>
              <w:rPr>
                <w:sz w:val="24"/>
                <w:szCs w:val="24"/>
                <w:lang w:val="sq-AL"/>
              </w:rPr>
              <w:t xml:space="preserve">t e vlerësimit sipas kritereve </w:t>
            </w:r>
            <w:r w:rsidRPr="002809FD">
              <w:rPr>
                <w:sz w:val="24"/>
                <w:szCs w:val="24"/>
                <w:lang w:val="sq-AL"/>
              </w:rPr>
              <w:t>të ndryshme;</w:t>
            </w:r>
          </w:p>
          <w:p w:rsidR="002D458D" w:rsidRPr="0019650D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560"/>
              </w:tabs>
              <w:spacing w:before="21"/>
              <w:ind w:left="522" w:right="-30"/>
              <w:jc w:val="both"/>
              <w:rPr>
                <w:sz w:val="24"/>
                <w:szCs w:val="24"/>
                <w:lang w:val="sq-AL"/>
              </w:rPr>
            </w:pPr>
            <w:r w:rsidRPr="002809FD">
              <w:rPr>
                <w:position w:val="-1"/>
                <w:sz w:val="24"/>
                <w:szCs w:val="24"/>
                <w:lang w:val="sq-AL"/>
              </w:rPr>
              <w:t xml:space="preserve">tregojë veçoritë e vlerësimit të nxënësve në </w:t>
            </w:r>
            <w:r w:rsidRPr="0019650D">
              <w:rPr>
                <w:position w:val="-1"/>
                <w:sz w:val="24"/>
                <w:szCs w:val="24"/>
                <w:lang w:val="sq-AL"/>
              </w:rPr>
              <w:t>AFP;</w:t>
            </w:r>
          </w:p>
          <w:p w:rsidR="002D458D" w:rsidRPr="0019650D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560"/>
              </w:tabs>
              <w:spacing w:before="21"/>
              <w:ind w:left="522" w:right="-30"/>
              <w:jc w:val="both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interpretojë udhëzim</w:t>
            </w:r>
            <w:r>
              <w:rPr>
                <w:sz w:val="24"/>
                <w:szCs w:val="24"/>
                <w:lang w:val="sq-AL"/>
              </w:rPr>
              <w:t xml:space="preserve">et </w:t>
            </w:r>
            <w:r w:rsidRPr="0019650D">
              <w:rPr>
                <w:sz w:val="24"/>
                <w:szCs w:val="24"/>
                <w:lang w:val="sq-AL"/>
              </w:rPr>
              <w:t>për vlerësimin e nxënësve/kursantëve në AFP;</w:t>
            </w:r>
          </w:p>
          <w:p w:rsidR="002D458D" w:rsidRPr="0019650D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560"/>
              </w:tabs>
              <w:spacing w:before="19"/>
              <w:ind w:left="522" w:right="-41"/>
              <w:jc w:val="both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listojë format dhe metodat e vlerësimit të nxënësve/kursantëve</w:t>
            </w:r>
          </w:p>
          <w:p w:rsidR="002D458D" w:rsidRPr="0019650D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560"/>
              </w:tabs>
              <w:spacing w:before="19"/>
              <w:ind w:left="522" w:right="-41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 xml:space="preserve">dallojë instrumentet kryesore për vlerësimin e njohurive dhe për vlerësimin e shprehive </w:t>
            </w:r>
            <w:r w:rsidRPr="0019650D">
              <w:rPr>
                <w:sz w:val="24"/>
                <w:szCs w:val="24"/>
                <w:lang w:val="sq-AL"/>
              </w:rPr>
              <w:lastRenderedPageBreak/>
              <w:t>praktike të nxënësve</w:t>
            </w:r>
            <w:r w:rsidRPr="0019650D">
              <w:rPr>
                <w:position w:val="-1"/>
                <w:sz w:val="24"/>
                <w:szCs w:val="24"/>
                <w:lang w:val="sq-AL"/>
              </w:rPr>
              <w:t>/kursantëve</w:t>
            </w:r>
            <w:r w:rsidRPr="0019650D">
              <w:rPr>
                <w:sz w:val="24"/>
                <w:szCs w:val="24"/>
                <w:lang w:val="sq-AL"/>
              </w:rPr>
              <w:t>;</w:t>
            </w:r>
          </w:p>
          <w:p w:rsidR="002D458D" w:rsidRPr="0019650D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66"/>
              <w:ind w:left="522" w:right="-40"/>
              <w:jc w:val="both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japë shembuj të instrumenteve të vlerësimit nga lënda/moduli përkatës.</w:t>
            </w:r>
          </w:p>
          <w:p w:rsidR="002D458D" w:rsidRPr="0019650D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66"/>
              <w:ind w:left="522" w:right="-40"/>
              <w:jc w:val="both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tregojë kuptimin dhe strukturën e rubrikës së vlerësimit (të njohurive, shprehive, qëndrimeve);</w:t>
            </w:r>
          </w:p>
          <w:p w:rsidR="002D458D" w:rsidRPr="00287F26" w:rsidRDefault="002D458D" w:rsidP="002953EA">
            <w:pPr>
              <w:pStyle w:val="ListParagraph"/>
              <w:tabs>
                <w:tab w:val="left" w:pos="740"/>
              </w:tabs>
              <w:spacing w:before="66"/>
              <w:ind w:left="522" w:right="-40"/>
              <w:jc w:val="both"/>
              <w:rPr>
                <w:color w:val="0070C0"/>
                <w:sz w:val="24"/>
                <w:szCs w:val="24"/>
                <w:lang w:val="sq-AL"/>
              </w:rPr>
            </w:pPr>
          </w:p>
          <w:p w:rsidR="002D458D" w:rsidRPr="006F5899" w:rsidRDefault="002D458D" w:rsidP="002953EA">
            <w:pPr>
              <w:tabs>
                <w:tab w:val="left" w:pos="740"/>
              </w:tabs>
              <w:ind w:right="-39"/>
              <w:rPr>
                <w:b/>
                <w:sz w:val="24"/>
                <w:szCs w:val="24"/>
                <w:lang w:val="sq-AL"/>
              </w:rPr>
            </w:pPr>
          </w:p>
        </w:tc>
        <w:tc>
          <w:tcPr>
            <w:tcW w:w="4501" w:type="dxa"/>
          </w:tcPr>
          <w:p w:rsidR="002D458D" w:rsidRPr="00702713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right="80" w:hanging="342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rStyle w:val="fontstyle01"/>
                <w:rFonts w:ascii="Times New Roman" w:eastAsiaTheme="minorEastAsia" w:hAnsi="Times New Roman"/>
                <w:b w:val="0"/>
              </w:rPr>
              <w:lastRenderedPageBreak/>
              <w:t>U</w:t>
            </w:r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dhëzimnr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. 14,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datë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27.5.202 “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Për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mënyrën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e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organizimit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dheveprimtarisë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së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institucioneve</w:t>
            </w:r>
            <w:r>
              <w:rPr>
                <w:rStyle w:val="fontstyle01"/>
                <w:rFonts w:ascii="Times New Roman" w:eastAsiaTheme="minorEastAsia" w:hAnsi="Times New Roman"/>
                <w:b w:val="0"/>
              </w:rPr>
              <w:t>të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eastAsiaTheme="minorEastAsia" w:hAnsi="Times New Roman"/>
                <w:b w:val="0"/>
              </w:rPr>
              <w:t>Arsimit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eastAsiaTheme="minorEastAsia" w:hAnsi="Times New Roman"/>
                <w:b w:val="0"/>
              </w:rPr>
              <w:t>dhe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eastAsiaTheme="minorEastAsia" w:hAnsi="Times New Roman"/>
                <w:b w:val="0"/>
              </w:rPr>
              <w:t>F</w:t>
            </w:r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ormimit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eastAsiaTheme="minorEastAsia" w:hAnsi="Times New Roman"/>
                <w:b w:val="0"/>
              </w:rPr>
              <w:t>P</w:t>
            </w:r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rofesional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,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si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dhe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aspektet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e</w:t>
            </w:r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menaxhimit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të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burimeve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njerëzore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,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përbërjes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së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njësisë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së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zhvillimit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të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ofruesve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të</w:t>
            </w:r>
            <w:r>
              <w:rPr>
                <w:rStyle w:val="fontstyle01"/>
                <w:rFonts w:ascii="Times New Roman" w:eastAsiaTheme="minorEastAsia" w:hAnsi="Times New Roman"/>
                <w:b w:val="0"/>
              </w:rPr>
              <w:t>Arsimit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eastAsiaTheme="minorEastAsia" w:hAnsi="Times New Roman"/>
                <w:b w:val="0"/>
              </w:rPr>
              <w:t>dhe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eastAsiaTheme="minorEastAsia" w:hAnsi="Times New Roman"/>
                <w:b w:val="0"/>
              </w:rPr>
              <w:t>F</w:t>
            </w:r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ormimit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eastAsiaTheme="minorEastAsia" w:hAnsi="Times New Roman"/>
                <w:b w:val="0"/>
              </w:rPr>
              <w:t>P</w:t>
            </w:r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rofesional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dhe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zhvillimit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të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vazhduar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eastAsiaTheme="minorEastAsia" w:hAnsi="Times New Roman"/>
                <w:b w:val="0"/>
              </w:rPr>
              <w:t>profesional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të</w:t>
            </w:r>
            <w:proofErr w:type="spellEnd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Pr="00812EEB">
              <w:rPr>
                <w:rStyle w:val="fontstyle01"/>
                <w:rFonts w:ascii="Times New Roman" w:eastAsiaTheme="minorEastAsia" w:hAnsi="Times New Roman"/>
                <w:b w:val="0"/>
              </w:rPr>
              <w:t>personelit</w:t>
            </w:r>
            <w:proofErr w:type="spellEnd"/>
            <w:r>
              <w:rPr>
                <w:rStyle w:val="fontstyle01"/>
                <w:rFonts w:ascii="Times New Roman" w:eastAsiaTheme="minorEastAsia" w:hAnsi="Times New Roman"/>
                <w:b w:val="0"/>
              </w:rPr>
              <w:t>.</w:t>
            </w:r>
          </w:p>
          <w:p w:rsidR="002D458D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right="80" w:hanging="342"/>
              <w:rPr>
                <w:sz w:val="24"/>
                <w:szCs w:val="24"/>
                <w:lang w:val="sq-AL"/>
              </w:rPr>
            </w:pPr>
            <w:r w:rsidRPr="00464EA2">
              <w:rPr>
                <w:sz w:val="24"/>
                <w:szCs w:val="24"/>
                <w:lang w:val="sq-AL"/>
              </w:rPr>
              <w:t xml:space="preserve">Broshurat “Arsimi </w:t>
            </w:r>
            <w:r>
              <w:rPr>
                <w:sz w:val="24"/>
                <w:szCs w:val="24"/>
                <w:lang w:val="sq-AL"/>
              </w:rPr>
              <w:t xml:space="preserve">dhe formimi profesional”, nr. </w:t>
            </w:r>
            <w:r w:rsidRPr="00464EA2">
              <w:rPr>
                <w:sz w:val="24"/>
                <w:szCs w:val="24"/>
                <w:lang w:val="sq-AL"/>
              </w:rPr>
              <w:t>1-12.</w:t>
            </w:r>
          </w:p>
          <w:p w:rsidR="002D458D" w:rsidRPr="00464EA2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420"/>
              </w:tabs>
              <w:spacing w:before="24"/>
              <w:ind w:left="342" w:right="81" w:hanging="342"/>
              <w:rPr>
                <w:sz w:val="24"/>
                <w:szCs w:val="24"/>
                <w:lang w:val="sq-AL"/>
              </w:rPr>
            </w:pPr>
            <w:r w:rsidRPr="00464EA2">
              <w:rPr>
                <w:sz w:val="24"/>
                <w:szCs w:val="24"/>
                <w:lang w:val="sq-AL"/>
              </w:rPr>
              <w:t>Fjalori i arsimit dhe formimit profesional.</w:t>
            </w:r>
          </w:p>
          <w:p w:rsidR="002D458D" w:rsidRPr="00464EA2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spacing w:before="21"/>
              <w:ind w:left="342" w:right="82" w:hanging="342"/>
              <w:rPr>
                <w:sz w:val="24"/>
                <w:szCs w:val="24"/>
                <w:lang w:val="sq-AL"/>
              </w:rPr>
            </w:pPr>
            <w:r w:rsidRPr="00464EA2">
              <w:rPr>
                <w:sz w:val="24"/>
                <w:szCs w:val="24"/>
                <w:lang w:val="sq-AL"/>
              </w:rPr>
              <w:t xml:space="preserve">Broshura “Standardet  e mësimdhënies </w:t>
            </w:r>
            <w:r w:rsidRPr="00464EA2">
              <w:rPr>
                <w:sz w:val="24"/>
                <w:szCs w:val="24"/>
                <w:lang w:val="sq-AL"/>
              </w:rPr>
              <w:lastRenderedPageBreak/>
              <w:t>në AFP”.</w:t>
            </w:r>
          </w:p>
          <w:p w:rsidR="002D458D" w:rsidRPr="00464EA2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spacing w:before="1"/>
              <w:ind w:left="342" w:right="81" w:hanging="342"/>
              <w:rPr>
                <w:sz w:val="24"/>
                <w:szCs w:val="24"/>
                <w:lang w:val="sq-AL"/>
              </w:rPr>
            </w:pPr>
            <w:r w:rsidRPr="00464EA2">
              <w:rPr>
                <w:sz w:val="24"/>
                <w:szCs w:val="24"/>
                <w:lang w:val="sq-AL"/>
              </w:rPr>
              <w:t>Udhëzues me</w:t>
            </w:r>
            <w:r>
              <w:rPr>
                <w:sz w:val="24"/>
                <w:szCs w:val="24"/>
                <w:lang w:val="sq-AL"/>
              </w:rPr>
              <w:t xml:space="preserve">todologjik për hartimin e </w:t>
            </w:r>
            <w:proofErr w:type="spellStart"/>
            <w:r w:rsidRPr="00464EA2">
              <w:rPr>
                <w:sz w:val="24"/>
                <w:szCs w:val="24"/>
                <w:lang w:val="sq-AL"/>
              </w:rPr>
              <w:t>kurrikulave</w:t>
            </w:r>
            <w:proofErr w:type="spellEnd"/>
            <w:r w:rsidRPr="00464EA2">
              <w:rPr>
                <w:sz w:val="24"/>
                <w:szCs w:val="24"/>
                <w:lang w:val="sq-AL"/>
              </w:rPr>
              <w:t xml:space="preserve">  të  AFP- së në Shqipëri.</w:t>
            </w:r>
          </w:p>
          <w:p w:rsidR="002D458D" w:rsidRPr="00464EA2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spacing w:before="63"/>
              <w:ind w:left="342" w:hanging="342"/>
              <w:rPr>
                <w:sz w:val="24"/>
                <w:szCs w:val="24"/>
                <w:lang w:val="sq-AL"/>
              </w:rPr>
            </w:pPr>
            <w:r w:rsidRPr="00464EA2">
              <w:rPr>
                <w:sz w:val="24"/>
                <w:szCs w:val="24"/>
                <w:lang w:val="sq-AL"/>
              </w:rPr>
              <w:t>Faqja e internetit AKAFPK-së (akafp.gov.al).</w:t>
            </w:r>
          </w:p>
          <w:p w:rsidR="002D458D" w:rsidRPr="00464EA2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980"/>
              </w:tabs>
              <w:spacing w:before="3"/>
              <w:ind w:left="342" w:right="121" w:hanging="342"/>
              <w:rPr>
                <w:sz w:val="24"/>
                <w:szCs w:val="24"/>
                <w:lang w:val="sq-AL"/>
              </w:rPr>
            </w:pPr>
            <w:r w:rsidRPr="00464EA2">
              <w:rPr>
                <w:sz w:val="24"/>
                <w:szCs w:val="24"/>
                <w:lang w:val="sq-AL"/>
              </w:rPr>
              <w:t xml:space="preserve">Manuali </w:t>
            </w:r>
            <w:r>
              <w:rPr>
                <w:sz w:val="24"/>
                <w:szCs w:val="24"/>
                <w:lang w:val="sq-AL"/>
              </w:rPr>
              <w:t xml:space="preserve">“Bazat  e  didaktikës në </w:t>
            </w:r>
            <w:r w:rsidRPr="00464EA2">
              <w:rPr>
                <w:sz w:val="24"/>
                <w:szCs w:val="24"/>
                <w:lang w:val="sq-AL"/>
              </w:rPr>
              <w:t xml:space="preserve">AFP”, </w:t>
            </w:r>
            <w:r>
              <w:rPr>
                <w:sz w:val="24"/>
                <w:szCs w:val="24"/>
                <w:lang w:val="sq-AL"/>
              </w:rPr>
              <w:t>i rishikuar.</w:t>
            </w:r>
          </w:p>
          <w:p w:rsidR="002D458D" w:rsidRDefault="002D458D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spacing w:before="3"/>
              <w:ind w:left="342" w:right="144" w:hanging="342"/>
              <w:rPr>
                <w:sz w:val="24"/>
                <w:szCs w:val="24"/>
                <w:lang w:val="sq-AL"/>
              </w:rPr>
            </w:pPr>
            <w:r w:rsidRPr="00464EA2">
              <w:rPr>
                <w:sz w:val="24"/>
                <w:szCs w:val="24"/>
                <w:lang w:val="sq-AL"/>
              </w:rPr>
              <w:t xml:space="preserve">AKAFPK – Udhëzues për drejtuesit dhe mësuesit e shkollave profesionale </w:t>
            </w:r>
            <w:r>
              <w:rPr>
                <w:sz w:val="24"/>
                <w:szCs w:val="24"/>
                <w:lang w:val="sq-AL"/>
              </w:rPr>
              <w:t>2022-23</w:t>
            </w:r>
            <w:r w:rsidRPr="0019650D">
              <w:rPr>
                <w:sz w:val="24"/>
                <w:szCs w:val="24"/>
                <w:lang w:val="sq-AL"/>
              </w:rPr>
              <w:t xml:space="preserve"> </w:t>
            </w:r>
          </w:p>
          <w:p w:rsidR="002D458D" w:rsidRPr="00726891" w:rsidRDefault="002D458D" w:rsidP="002953EA">
            <w:pPr>
              <w:pStyle w:val="ListParagraph"/>
              <w:tabs>
                <w:tab w:val="left" w:pos="342"/>
              </w:tabs>
              <w:spacing w:before="3"/>
              <w:ind w:left="342" w:right="144"/>
              <w:rPr>
                <w:sz w:val="24"/>
                <w:szCs w:val="24"/>
                <w:lang w:val="sq-AL"/>
              </w:rPr>
            </w:pPr>
            <w:r w:rsidRPr="005F032D">
              <w:rPr>
                <w:sz w:val="24"/>
                <w:szCs w:val="24"/>
                <w:lang w:val="sq-AL"/>
              </w:rPr>
              <w:t>https://www.akafp.gov.al/wp-content/uploads/2022/09/AKAFPK-Udhezues-per-shkollat-profesionale-2022-23.pdf</w:t>
            </w:r>
          </w:p>
        </w:tc>
      </w:tr>
      <w:tr w:rsidR="006267A3" w:rsidTr="00074137">
        <w:trPr>
          <w:gridAfter w:val="1"/>
          <w:wAfter w:w="14" w:type="dxa"/>
        </w:trPr>
        <w:tc>
          <w:tcPr>
            <w:tcW w:w="5397" w:type="dxa"/>
            <w:gridSpan w:val="2"/>
            <w:shd w:val="clear" w:color="auto" w:fill="FBD4B4" w:themeFill="accent6" w:themeFillTint="66"/>
          </w:tcPr>
          <w:p w:rsidR="006267A3" w:rsidRDefault="006267A3" w:rsidP="002809FD">
            <w:pPr>
              <w:ind w:right="1363"/>
              <w:rPr>
                <w:b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lastRenderedPageBreak/>
              <w:t xml:space="preserve">Kompetenca </w:t>
            </w:r>
            <w:r w:rsidR="002D458D">
              <w:rPr>
                <w:b/>
                <w:sz w:val="24"/>
                <w:szCs w:val="24"/>
                <w:lang w:val="sq-AL"/>
              </w:rPr>
              <w:t>II</w:t>
            </w:r>
            <w:r>
              <w:rPr>
                <w:b/>
                <w:sz w:val="24"/>
                <w:szCs w:val="24"/>
                <w:lang w:val="sq-AL"/>
              </w:rPr>
              <w:t>:</w:t>
            </w:r>
          </w:p>
          <w:p w:rsidR="002809FD" w:rsidRPr="003137A6" w:rsidRDefault="006267A3" w:rsidP="00074137">
            <w:pPr>
              <w:ind w:right="1363"/>
              <w:rPr>
                <w:b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 xml:space="preserve">“Vlerësimi i </w:t>
            </w:r>
            <w:r w:rsidR="00074137">
              <w:rPr>
                <w:b/>
                <w:sz w:val="24"/>
                <w:szCs w:val="24"/>
                <w:lang w:val="sq-AL"/>
              </w:rPr>
              <w:t>njohurive</w:t>
            </w:r>
            <w:r w:rsidRPr="00F75A92">
              <w:rPr>
                <w:b/>
                <w:sz w:val="24"/>
                <w:szCs w:val="24"/>
                <w:lang w:val="sq-AL"/>
              </w:rPr>
              <w:t xml:space="preserve"> në AP”</w:t>
            </w:r>
          </w:p>
        </w:tc>
        <w:tc>
          <w:tcPr>
            <w:tcW w:w="4501" w:type="dxa"/>
            <w:shd w:val="clear" w:color="auto" w:fill="FBD4B4" w:themeFill="accent6" w:themeFillTint="66"/>
          </w:tcPr>
          <w:p w:rsidR="006267A3" w:rsidRPr="00F75A92" w:rsidRDefault="00DE2626" w:rsidP="006267A3">
            <w:pPr>
              <w:tabs>
                <w:tab w:val="left" w:pos="360"/>
              </w:tabs>
              <w:spacing w:line="260" w:lineRule="exact"/>
              <w:ind w:left="360" w:right="140" w:hanging="360"/>
              <w:rPr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</w:tc>
      </w:tr>
      <w:tr w:rsidR="006267A3" w:rsidTr="00074137">
        <w:trPr>
          <w:gridAfter w:val="1"/>
          <w:wAfter w:w="14" w:type="dxa"/>
        </w:trPr>
        <w:tc>
          <w:tcPr>
            <w:tcW w:w="5397" w:type="dxa"/>
            <w:gridSpan w:val="2"/>
          </w:tcPr>
          <w:p w:rsidR="002809FD" w:rsidRPr="006423FC" w:rsidRDefault="002809FD" w:rsidP="002809FD">
            <w:pPr>
              <w:spacing w:before="9"/>
              <w:ind w:left="108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Mës</w:t>
            </w:r>
            <w:r>
              <w:rPr>
                <w:sz w:val="24"/>
                <w:szCs w:val="24"/>
                <w:lang w:val="sq-AL"/>
              </w:rPr>
              <w:t>imdhënësi i kulturës profesionale teorike dhe/ose praktike në AFP</w:t>
            </w:r>
            <w:r w:rsidRPr="006423FC">
              <w:rPr>
                <w:sz w:val="24"/>
                <w:szCs w:val="24"/>
                <w:lang w:val="sq-AL"/>
              </w:rPr>
              <w:t xml:space="preserve"> duhet të jetë i aftë</w:t>
            </w:r>
            <w:r>
              <w:rPr>
                <w:sz w:val="24"/>
                <w:szCs w:val="24"/>
                <w:lang w:val="sq-AL"/>
              </w:rPr>
              <w:t xml:space="preserve"> të</w:t>
            </w:r>
            <w:r w:rsidRPr="006423FC">
              <w:rPr>
                <w:sz w:val="24"/>
                <w:szCs w:val="24"/>
                <w:lang w:val="sq-AL"/>
              </w:rPr>
              <w:t>:</w:t>
            </w:r>
          </w:p>
          <w:p w:rsidR="006267A3" w:rsidRPr="009746B4" w:rsidRDefault="006267A3" w:rsidP="002809FD">
            <w:pPr>
              <w:pStyle w:val="ListParagraph"/>
              <w:numPr>
                <w:ilvl w:val="0"/>
                <w:numId w:val="14"/>
              </w:numPr>
              <w:spacing w:line="280" w:lineRule="exact"/>
              <w:ind w:left="522"/>
              <w:rPr>
                <w:sz w:val="24"/>
                <w:szCs w:val="24"/>
                <w:lang w:val="sq-AL"/>
              </w:rPr>
            </w:pPr>
            <w:r w:rsidRPr="002809FD">
              <w:rPr>
                <w:position w:val="-1"/>
                <w:sz w:val="24"/>
                <w:szCs w:val="24"/>
                <w:lang w:val="sq-AL"/>
              </w:rPr>
              <w:t>të shpjegojë kuptimin</w:t>
            </w:r>
            <w:r w:rsidR="00600932">
              <w:rPr>
                <w:position w:val="-1"/>
                <w:sz w:val="24"/>
                <w:szCs w:val="24"/>
                <w:lang w:val="sq-AL"/>
              </w:rPr>
              <w:t xml:space="preserve">, llojet dhe </w:t>
            </w:r>
            <w:r w:rsidRPr="002809FD">
              <w:rPr>
                <w:position w:val="-1"/>
                <w:sz w:val="24"/>
                <w:szCs w:val="24"/>
                <w:lang w:val="sq-AL"/>
              </w:rPr>
              <w:t xml:space="preserve"> </w:t>
            </w:r>
            <w:r w:rsidR="00600932" w:rsidRPr="002809FD">
              <w:rPr>
                <w:position w:val="-1"/>
                <w:sz w:val="24"/>
                <w:szCs w:val="24"/>
                <w:lang w:val="sq-AL"/>
              </w:rPr>
              <w:t xml:space="preserve">veçoritë e vlerësimit </w:t>
            </w:r>
            <w:r w:rsidR="00600932" w:rsidRPr="009746B4">
              <w:rPr>
                <w:position w:val="-1"/>
                <w:sz w:val="24"/>
                <w:szCs w:val="24"/>
                <w:lang w:val="sq-AL"/>
              </w:rPr>
              <w:t>të nxënësve në AFP;</w:t>
            </w:r>
          </w:p>
          <w:p w:rsidR="006267A3" w:rsidRPr="009746B4" w:rsidRDefault="006267A3" w:rsidP="002809FD">
            <w:pPr>
              <w:pStyle w:val="ListParagraph"/>
              <w:numPr>
                <w:ilvl w:val="0"/>
                <w:numId w:val="14"/>
              </w:numPr>
              <w:tabs>
                <w:tab w:val="left" w:pos="560"/>
              </w:tabs>
              <w:spacing w:before="19" w:line="260" w:lineRule="exact"/>
              <w:ind w:left="522" w:right="-41"/>
              <w:jc w:val="both"/>
              <w:rPr>
                <w:sz w:val="24"/>
                <w:szCs w:val="24"/>
                <w:lang w:val="sq-AL"/>
              </w:rPr>
            </w:pPr>
            <w:r w:rsidRPr="009746B4">
              <w:rPr>
                <w:sz w:val="24"/>
                <w:szCs w:val="24"/>
                <w:lang w:val="sq-AL"/>
              </w:rPr>
              <w:t>të listojë metodat dhe instrumentet kryesore  për vlerësimin  e  njohurive  dhe  shprehive praktike</w:t>
            </w:r>
            <w:r w:rsidR="00FE53C4">
              <w:rPr>
                <w:sz w:val="24"/>
                <w:szCs w:val="24"/>
                <w:lang w:val="sq-AL"/>
              </w:rPr>
              <w:t xml:space="preserve"> </w:t>
            </w:r>
            <w:r w:rsidRPr="009746B4">
              <w:rPr>
                <w:sz w:val="24"/>
                <w:szCs w:val="24"/>
                <w:lang w:val="sq-AL"/>
              </w:rPr>
              <w:t>të nxënësve</w:t>
            </w:r>
            <w:r w:rsidR="00464EA2" w:rsidRPr="009746B4">
              <w:rPr>
                <w:position w:val="-1"/>
                <w:sz w:val="24"/>
                <w:szCs w:val="24"/>
                <w:lang w:val="sq-AL"/>
              </w:rPr>
              <w:t>/</w:t>
            </w:r>
            <w:r w:rsidR="00FE53C4">
              <w:rPr>
                <w:position w:val="-1"/>
                <w:sz w:val="24"/>
                <w:szCs w:val="24"/>
                <w:lang w:val="sq-AL"/>
              </w:rPr>
              <w:t xml:space="preserve"> </w:t>
            </w:r>
            <w:r w:rsidR="00464EA2" w:rsidRPr="009746B4">
              <w:rPr>
                <w:position w:val="-1"/>
                <w:sz w:val="24"/>
                <w:szCs w:val="24"/>
                <w:lang w:val="sq-AL"/>
              </w:rPr>
              <w:t>kursantëve</w:t>
            </w:r>
            <w:r w:rsidRPr="009746B4">
              <w:rPr>
                <w:sz w:val="24"/>
                <w:szCs w:val="24"/>
                <w:lang w:val="sq-AL"/>
              </w:rPr>
              <w:t>;</w:t>
            </w:r>
            <w:r w:rsidR="00464EA2" w:rsidRPr="009746B4">
              <w:rPr>
                <w:sz w:val="24"/>
                <w:szCs w:val="24"/>
                <w:lang w:val="sq-AL"/>
              </w:rPr>
              <w:t xml:space="preserve"> </w:t>
            </w:r>
          </w:p>
          <w:p w:rsidR="002809FD" w:rsidRPr="009746B4" w:rsidRDefault="006267A3" w:rsidP="002809FD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66"/>
              <w:ind w:left="522" w:right="-40"/>
              <w:jc w:val="both"/>
              <w:rPr>
                <w:sz w:val="24"/>
                <w:szCs w:val="24"/>
                <w:lang w:val="sq-AL"/>
              </w:rPr>
            </w:pPr>
            <w:r w:rsidRPr="009746B4">
              <w:rPr>
                <w:sz w:val="24"/>
                <w:szCs w:val="24"/>
                <w:lang w:val="sq-AL"/>
              </w:rPr>
              <w:t>të japë shembuj të in</w:t>
            </w:r>
            <w:r w:rsidR="002809FD" w:rsidRPr="009746B4">
              <w:rPr>
                <w:sz w:val="24"/>
                <w:szCs w:val="24"/>
                <w:lang w:val="sq-AL"/>
              </w:rPr>
              <w:t xml:space="preserve">strumenteve  të  vlerësimit </w:t>
            </w:r>
            <w:r w:rsidRPr="009746B4">
              <w:rPr>
                <w:sz w:val="24"/>
                <w:szCs w:val="24"/>
                <w:lang w:val="sq-AL"/>
              </w:rPr>
              <w:t>nga lënda/</w:t>
            </w:r>
            <w:r w:rsidR="002809FD" w:rsidRPr="009746B4">
              <w:rPr>
                <w:sz w:val="24"/>
                <w:szCs w:val="24"/>
                <w:lang w:val="sq-AL"/>
              </w:rPr>
              <w:t xml:space="preserve"> </w:t>
            </w:r>
            <w:r w:rsidRPr="009746B4">
              <w:rPr>
                <w:sz w:val="24"/>
                <w:szCs w:val="24"/>
                <w:lang w:val="sq-AL"/>
              </w:rPr>
              <w:t xml:space="preserve">moduli përkatës </w:t>
            </w:r>
          </w:p>
          <w:p w:rsidR="006267A3" w:rsidRPr="009746B4" w:rsidRDefault="006267A3" w:rsidP="002809FD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66"/>
              <w:ind w:left="522" w:right="-40"/>
              <w:jc w:val="both"/>
              <w:rPr>
                <w:sz w:val="24"/>
                <w:szCs w:val="24"/>
                <w:lang w:val="sq-AL"/>
              </w:rPr>
            </w:pPr>
            <w:r w:rsidRPr="009746B4">
              <w:rPr>
                <w:sz w:val="24"/>
                <w:szCs w:val="24"/>
                <w:lang w:val="sq-AL"/>
              </w:rPr>
              <w:t>të përzgjedhë metodat dhe instrumen</w:t>
            </w:r>
            <w:r w:rsidR="002809FD" w:rsidRPr="009746B4">
              <w:rPr>
                <w:sz w:val="24"/>
                <w:szCs w:val="24"/>
                <w:lang w:val="sq-AL"/>
              </w:rPr>
              <w:t xml:space="preserve">tet e  duhura të vlerësimit </w:t>
            </w:r>
            <w:r w:rsidRPr="009746B4">
              <w:rPr>
                <w:sz w:val="24"/>
                <w:szCs w:val="24"/>
                <w:lang w:val="sq-AL"/>
              </w:rPr>
              <w:t>për situata të ndryshme mësimore (teorike ose praktike);</w:t>
            </w:r>
          </w:p>
          <w:p w:rsidR="006267A3" w:rsidRPr="009746B4" w:rsidRDefault="006267A3" w:rsidP="002809FD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24" w:line="260" w:lineRule="exact"/>
              <w:ind w:left="522" w:right="-40"/>
              <w:rPr>
                <w:sz w:val="24"/>
                <w:szCs w:val="24"/>
                <w:lang w:val="sq-AL"/>
              </w:rPr>
            </w:pPr>
            <w:r w:rsidRPr="009746B4">
              <w:rPr>
                <w:sz w:val="24"/>
                <w:szCs w:val="24"/>
                <w:lang w:val="sq-AL"/>
              </w:rPr>
              <w:t>të shpjegojë mënyrat e organizimit të   provimeve përfundimtare në AP (teorike ose praktike);</w:t>
            </w:r>
          </w:p>
          <w:p w:rsidR="006267A3" w:rsidRPr="009746B4" w:rsidRDefault="006267A3" w:rsidP="00464EA2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19" w:line="260" w:lineRule="exact"/>
              <w:ind w:left="522" w:right="-37"/>
              <w:rPr>
                <w:sz w:val="24"/>
                <w:szCs w:val="24"/>
                <w:lang w:val="sq-AL"/>
              </w:rPr>
            </w:pPr>
            <w:r w:rsidRPr="009746B4">
              <w:rPr>
                <w:sz w:val="24"/>
                <w:szCs w:val="24"/>
                <w:lang w:val="sq-AL"/>
              </w:rPr>
              <w:t>të hartojë instrumente të thjeshta të vlerësimit të nxënësve</w:t>
            </w:r>
            <w:r w:rsidR="00464EA2" w:rsidRPr="009746B4">
              <w:rPr>
                <w:position w:val="-1"/>
                <w:sz w:val="24"/>
                <w:szCs w:val="24"/>
                <w:lang w:val="sq-AL"/>
              </w:rPr>
              <w:t>/kursantëve</w:t>
            </w:r>
            <w:r w:rsidRPr="009746B4">
              <w:rPr>
                <w:sz w:val="24"/>
                <w:szCs w:val="24"/>
                <w:lang w:val="sq-AL"/>
              </w:rPr>
              <w:t xml:space="preserve"> për nivele të ndryshme të njohurive;</w:t>
            </w:r>
          </w:p>
          <w:p w:rsidR="006267A3" w:rsidRPr="009746B4" w:rsidRDefault="006267A3" w:rsidP="002809FD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3"/>
              <w:ind w:left="522" w:right="-36"/>
              <w:jc w:val="both"/>
              <w:rPr>
                <w:sz w:val="24"/>
                <w:szCs w:val="24"/>
                <w:lang w:val="sq-AL"/>
              </w:rPr>
            </w:pPr>
            <w:r w:rsidRPr="009746B4">
              <w:rPr>
                <w:sz w:val="24"/>
                <w:szCs w:val="24"/>
                <w:lang w:val="sq-AL"/>
              </w:rPr>
              <w:t>të hartojë instrumente komplekse (rubrika) për vlerësimin e nxënësve dhe të llogarisë  rezultatin  e vlerësimit të nxënësve me to;</w:t>
            </w:r>
          </w:p>
          <w:p w:rsidR="006267A3" w:rsidRPr="009746B4" w:rsidRDefault="006267A3" w:rsidP="00464EA2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24" w:line="260" w:lineRule="exact"/>
              <w:ind w:left="522" w:right="-36"/>
              <w:rPr>
                <w:sz w:val="24"/>
                <w:szCs w:val="24"/>
                <w:lang w:val="sq-AL"/>
              </w:rPr>
            </w:pPr>
            <w:r w:rsidRPr="009746B4">
              <w:rPr>
                <w:sz w:val="24"/>
                <w:szCs w:val="24"/>
                <w:lang w:val="sq-AL"/>
              </w:rPr>
              <w:t>të hartojë një test për vlerësimin përfundimtar   të njohurive të nxënësve</w:t>
            </w:r>
            <w:r w:rsidR="00464EA2" w:rsidRPr="009746B4">
              <w:rPr>
                <w:position w:val="-1"/>
                <w:sz w:val="24"/>
                <w:szCs w:val="24"/>
                <w:lang w:val="sq-AL"/>
              </w:rPr>
              <w:t>/kursantëve</w:t>
            </w:r>
            <w:r w:rsidRPr="009746B4">
              <w:rPr>
                <w:sz w:val="24"/>
                <w:szCs w:val="24"/>
                <w:lang w:val="sq-AL"/>
              </w:rPr>
              <w:t xml:space="preserve"> në lëndën </w:t>
            </w:r>
            <w:r w:rsidR="00464EA2" w:rsidRPr="009746B4">
              <w:rPr>
                <w:sz w:val="24"/>
                <w:szCs w:val="24"/>
                <w:lang w:val="sq-AL"/>
              </w:rPr>
              <w:t xml:space="preserve"> </w:t>
            </w:r>
            <w:r w:rsidRPr="009746B4">
              <w:rPr>
                <w:sz w:val="24"/>
                <w:szCs w:val="24"/>
                <w:lang w:val="sq-AL"/>
              </w:rPr>
              <w:t>profesionale përkatëse</w:t>
            </w:r>
            <w:r w:rsidR="00464EA2" w:rsidRPr="009746B4">
              <w:rPr>
                <w:sz w:val="24"/>
                <w:szCs w:val="24"/>
                <w:lang w:val="sq-AL"/>
              </w:rPr>
              <w:t xml:space="preserve"> apo aspektet teorike të modulit profesional përkatës</w:t>
            </w:r>
            <w:r w:rsidRPr="009746B4">
              <w:rPr>
                <w:sz w:val="24"/>
                <w:szCs w:val="24"/>
                <w:lang w:val="sq-AL"/>
              </w:rPr>
              <w:t>;</w:t>
            </w:r>
          </w:p>
          <w:p w:rsidR="006267A3" w:rsidRPr="002809FD" w:rsidRDefault="006267A3" w:rsidP="00464EA2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ind w:left="522" w:right="-41"/>
              <w:rPr>
                <w:sz w:val="24"/>
                <w:szCs w:val="24"/>
                <w:lang w:val="sq-AL"/>
              </w:rPr>
            </w:pPr>
            <w:r w:rsidRPr="009746B4">
              <w:rPr>
                <w:sz w:val="24"/>
                <w:szCs w:val="24"/>
                <w:lang w:val="sq-AL"/>
              </w:rPr>
              <w:t xml:space="preserve">të ndërtojë  një  plan  të  vlerësimit  </w:t>
            </w:r>
            <w:r w:rsidRPr="002809FD">
              <w:rPr>
                <w:sz w:val="24"/>
                <w:szCs w:val="24"/>
                <w:lang w:val="sq-AL"/>
              </w:rPr>
              <w:t>të  nxënësve</w:t>
            </w:r>
            <w:r w:rsidR="00464EA2">
              <w:rPr>
                <w:position w:val="-1"/>
                <w:sz w:val="24"/>
                <w:szCs w:val="24"/>
                <w:lang w:val="sq-AL"/>
              </w:rPr>
              <w:t>/</w:t>
            </w:r>
            <w:r w:rsidR="00464EA2" w:rsidRPr="00FE53C4">
              <w:rPr>
                <w:position w:val="-1"/>
                <w:sz w:val="24"/>
                <w:szCs w:val="24"/>
                <w:lang w:val="sq-AL"/>
              </w:rPr>
              <w:t>kursantëve</w:t>
            </w:r>
            <w:r w:rsidRPr="002809FD">
              <w:rPr>
                <w:sz w:val="24"/>
                <w:szCs w:val="24"/>
                <w:lang w:val="sq-AL"/>
              </w:rPr>
              <w:t xml:space="preserve">  për një proces </w:t>
            </w:r>
            <w:r w:rsidR="00464EA2">
              <w:rPr>
                <w:sz w:val="24"/>
                <w:szCs w:val="24"/>
                <w:lang w:val="sq-AL"/>
              </w:rPr>
              <w:t xml:space="preserve"> </w:t>
            </w:r>
            <w:r w:rsidRPr="002809FD">
              <w:rPr>
                <w:sz w:val="24"/>
                <w:szCs w:val="24"/>
                <w:lang w:val="sq-AL"/>
              </w:rPr>
              <w:t>mësimor të dhënë (temë, kapitull, RM etj.) dhe të hartojë instrumentet përkatëse të vlerësimit;</w:t>
            </w:r>
          </w:p>
          <w:p w:rsidR="006267A3" w:rsidRPr="003137A6" w:rsidRDefault="006267A3" w:rsidP="003137A6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ind w:left="522" w:right="-39"/>
              <w:rPr>
                <w:sz w:val="24"/>
                <w:szCs w:val="24"/>
                <w:lang w:val="sq-AL"/>
              </w:rPr>
            </w:pPr>
            <w:r w:rsidRPr="002809FD">
              <w:rPr>
                <w:sz w:val="24"/>
                <w:szCs w:val="24"/>
                <w:lang w:val="sq-AL"/>
              </w:rPr>
              <w:t xml:space="preserve">të japë shembuj të llogaritjeve të mesatareve të </w:t>
            </w:r>
            <w:proofErr w:type="spellStart"/>
            <w:r w:rsidRPr="002809FD">
              <w:rPr>
                <w:sz w:val="24"/>
                <w:szCs w:val="24"/>
                <w:lang w:val="sq-AL"/>
              </w:rPr>
              <w:t>ponderuara</w:t>
            </w:r>
            <w:proofErr w:type="spellEnd"/>
            <w:r w:rsidRPr="002809FD">
              <w:rPr>
                <w:sz w:val="24"/>
                <w:szCs w:val="24"/>
                <w:lang w:val="sq-AL"/>
              </w:rPr>
              <w:t xml:space="preserve"> duke konsideruar vlerat e </w:t>
            </w:r>
            <w:proofErr w:type="spellStart"/>
            <w:r w:rsidRPr="002809FD">
              <w:rPr>
                <w:sz w:val="24"/>
                <w:szCs w:val="24"/>
                <w:lang w:val="sq-AL"/>
              </w:rPr>
              <w:t>krediteve</w:t>
            </w:r>
            <w:proofErr w:type="spellEnd"/>
            <w:r w:rsidRPr="002809FD">
              <w:rPr>
                <w:sz w:val="24"/>
                <w:szCs w:val="24"/>
                <w:lang w:val="sq-AL"/>
              </w:rPr>
              <w:t xml:space="preserve">  dhe koeficienteve të tjerë.</w:t>
            </w:r>
          </w:p>
        </w:tc>
        <w:tc>
          <w:tcPr>
            <w:tcW w:w="4501" w:type="dxa"/>
          </w:tcPr>
          <w:p w:rsidR="002D458D" w:rsidRPr="00464EA2" w:rsidRDefault="002D458D" w:rsidP="002D458D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980"/>
              </w:tabs>
              <w:spacing w:before="3"/>
              <w:ind w:left="342" w:right="121" w:hanging="342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Manuali “Bazat e didaktikës në </w:t>
            </w:r>
            <w:r w:rsidRPr="00464EA2">
              <w:rPr>
                <w:sz w:val="24"/>
                <w:szCs w:val="24"/>
                <w:lang w:val="sq-AL"/>
              </w:rPr>
              <w:t xml:space="preserve">AFP”, </w:t>
            </w:r>
            <w:r>
              <w:rPr>
                <w:sz w:val="24"/>
                <w:szCs w:val="24"/>
                <w:lang w:val="sq-AL"/>
              </w:rPr>
              <w:t>i rishikuar.</w:t>
            </w:r>
          </w:p>
          <w:p w:rsidR="002D458D" w:rsidRPr="00A1307E" w:rsidRDefault="002D458D" w:rsidP="002D458D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spacing w:before="3"/>
              <w:ind w:left="342" w:right="144" w:hanging="342"/>
              <w:rPr>
                <w:sz w:val="24"/>
                <w:szCs w:val="24"/>
                <w:lang w:val="sq-AL"/>
              </w:rPr>
            </w:pPr>
            <w:r w:rsidRPr="00464EA2">
              <w:rPr>
                <w:sz w:val="24"/>
                <w:szCs w:val="24"/>
                <w:lang w:val="sq-AL"/>
              </w:rPr>
              <w:t xml:space="preserve">AKAFPK – Udhëzues për drejtuesit dhe mësuesit e shkollave profesionale </w:t>
            </w:r>
            <w:r w:rsidRPr="0019650D">
              <w:rPr>
                <w:sz w:val="24"/>
                <w:szCs w:val="24"/>
                <w:lang w:val="sq-AL"/>
              </w:rPr>
              <w:t>20</w:t>
            </w:r>
            <w:r>
              <w:rPr>
                <w:sz w:val="24"/>
                <w:szCs w:val="24"/>
                <w:lang w:val="sq-AL"/>
              </w:rPr>
              <w:t>22</w:t>
            </w:r>
            <w:r w:rsidRPr="0019650D">
              <w:rPr>
                <w:sz w:val="24"/>
                <w:szCs w:val="24"/>
                <w:lang w:val="sq-AL"/>
              </w:rPr>
              <w:t>-2</w:t>
            </w:r>
            <w:r>
              <w:rPr>
                <w:sz w:val="24"/>
                <w:szCs w:val="24"/>
                <w:lang w:val="sq-AL"/>
              </w:rPr>
              <w:t>3</w:t>
            </w:r>
            <w:r w:rsidRPr="0019650D">
              <w:rPr>
                <w:sz w:val="24"/>
                <w:szCs w:val="24"/>
                <w:lang w:val="sq-AL"/>
              </w:rPr>
              <w:t xml:space="preserve">. </w:t>
            </w:r>
          </w:p>
          <w:p w:rsidR="002D458D" w:rsidRPr="002E0E4B" w:rsidRDefault="00267373" w:rsidP="002D458D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right="80" w:hanging="342"/>
            </w:pPr>
            <w:hyperlink r:id="rId14" w:history="1">
              <w:r w:rsidR="002D458D" w:rsidRPr="00472F04">
                <w:rPr>
                  <w:rStyle w:val="Hyperlink"/>
                </w:rPr>
                <w:t>https://www.akafp.gov.al/wp-content/uploads/2022/09/AKAFPK-Udhezues-per-shkollat-profesionale-2022-23.pdf</w:t>
              </w:r>
            </w:hyperlink>
          </w:p>
          <w:p w:rsidR="002D458D" w:rsidRPr="00986834" w:rsidRDefault="002D458D" w:rsidP="002D458D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right="80" w:hanging="342"/>
            </w:pPr>
            <w:r w:rsidRPr="00734C2F">
              <w:rPr>
                <w:sz w:val="24"/>
                <w:szCs w:val="24"/>
                <w:lang w:val="sq-AL"/>
              </w:rPr>
              <w:t>Udhëzues për vlerësimin e nxënësve në AFP.</w:t>
            </w:r>
          </w:p>
          <w:p w:rsidR="002D458D" w:rsidRDefault="00267373" w:rsidP="002D458D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right="80" w:hanging="342"/>
              <w:rPr>
                <w:sz w:val="24"/>
                <w:szCs w:val="24"/>
                <w:lang w:val="sq-AL"/>
              </w:rPr>
            </w:pPr>
            <w:hyperlink r:id="rId15" w:history="1">
              <w:r w:rsidR="002D458D" w:rsidRPr="0019650D">
                <w:rPr>
                  <w:sz w:val="24"/>
                  <w:szCs w:val="24"/>
                  <w:lang w:val="sq-AL"/>
                </w:rPr>
                <w:t xml:space="preserve">Udhëzim </w:t>
              </w:r>
              <w:proofErr w:type="spellStart"/>
              <w:r w:rsidR="002D458D" w:rsidRPr="0019650D">
                <w:rPr>
                  <w:sz w:val="24"/>
                  <w:szCs w:val="24"/>
                  <w:lang w:val="sq-AL"/>
                </w:rPr>
                <w:t>nr</w:t>
              </w:r>
              <w:proofErr w:type="spellEnd"/>
              <w:r w:rsidR="002D458D" w:rsidRPr="0019650D">
                <w:rPr>
                  <w:sz w:val="24"/>
                  <w:szCs w:val="24"/>
                  <w:lang w:val="sq-AL"/>
                </w:rPr>
                <w:t xml:space="preserve"> 14 datë 27.05.2021</w:t>
              </w:r>
            </w:hyperlink>
            <w:r w:rsidR="002D458D" w:rsidRPr="0019650D">
              <w:rPr>
                <w:sz w:val="24"/>
                <w:szCs w:val="24"/>
                <w:lang w:val="sq-AL"/>
              </w:rPr>
              <w:t xml:space="preserve"> ”Për vlerësimin e nxënësve në AFP”</w:t>
            </w:r>
          </w:p>
          <w:p w:rsidR="006267A3" w:rsidRPr="00F75A92" w:rsidRDefault="00267373" w:rsidP="002D458D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right="80" w:hanging="342"/>
              <w:rPr>
                <w:sz w:val="24"/>
                <w:szCs w:val="24"/>
                <w:lang w:val="sq-AL"/>
              </w:rPr>
            </w:pPr>
            <w:hyperlink r:id="rId16" w:history="1">
              <w:r w:rsidR="002D458D" w:rsidRPr="00734C2F">
                <w:rPr>
                  <w:sz w:val="24"/>
                  <w:szCs w:val="24"/>
                  <w:lang w:val="sq-AL"/>
                </w:rPr>
                <w:t>Udhëzues praktik për hartuesit e testeve me zgjedhje të shumëfishtë</w:t>
              </w:r>
            </w:hyperlink>
          </w:p>
        </w:tc>
      </w:tr>
      <w:tr w:rsidR="00074137" w:rsidTr="00074137">
        <w:trPr>
          <w:gridAfter w:val="1"/>
          <w:wAfter w:w="14" w:type="dxa"/>
        </w:trPr>
        <w:tc>
          <w:tcPr>
            <w:tcW w:w="5397" w:type="dxa"/>
            <w:gridSpan w:val="2"/>
            <w:shd w:val="clear" w:color="auto" w:fill="FBD4B4" w:themeFill="accent6" w:themeFillTint="66"/>
          </w:tcPr>
          <w:p w:rsidR="00074137" w:rsidRDefault="00074137" w:rsidP="002953EA">
            <w:pPr>
              <w:ind w:right="1363"/>
              <w:rPr>
                <w:b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 xml:space="preserve">Kompetenca </w:t>
            </w:r>
            <w:r>
              <w:rPr>
                <w:b/>
                <w:sz w:val="24"/>
                <w:szCs w:val="24"/>
                <w:lang w:val="sq-AL"/>
              </w:rPr>
              <w:t>III:</w:t>
            </w:r>
          </w:p>
          <w:p w:rsidR="00074137" w:rsidRPr="006F7B82" w:rsidRDefault="00074137" w:rsidP="002953EA">
            <w:pPr>
              <w:tabs>
                <w:tab w:val="left" w:pos="4647"/>
              </w:tabs>
              <w:jc w:val="both"/>
              <w:rPr>
                <w:b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>“</w:t>
            </w:r>
            <w:r>
              <w:rPr>
                <w:b/>
                <w:sz w:val="24"/>
                <w:szCs w:val="24"/>
                <w:lang w:val="sq-AL"/>
              </w:rPr>
              <w:t xml:space="preserve">Vlerësimi i shprehisë praktike në AFP” </w:t>
            </w:r>
          </w:p>
        </w:tc>
        <w:tc>
          <w:tcPr>
            <w:tcW w:w="4501" w:type="dxa"/>
            <w:shd w:val="clear" w:color="auto" w:fill="FBD4B4" w:themeFill="accent6" w:themeFillTint="66"/>
          </w:tcPr>
          <w:p w:rsidR="00074137" w:rsidRPr="00F75A92" w:rsidRDefault="00074137" w:rsidP="002953EA">
            <w:pPr>
              <w:tabs>
                <w:tab w:val="left" w:pos="360"/>
              </w:tabs>
              <w:ind w:left="360" w:right="140" w:hanging="360"/>
              <w:rPr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</w:tc>
      </w:tr>
      <w:tr w:rsidR="00074137" w:rsidTr="00074137">
        <w:trPr>
          <w:gridAfter w:val="1"/>
          <w:wAfter w:w="14" w:type="dxa"/>
        </w:trPr>
        <w:tc>
          <w:tcPr>
            <w:tcW w:w="5397" w:type="dxa"/>
            <w:gridSpan w:val="2"/>
          </w:tcPr>
          <w:p w:rsidR="00074137" w:rsidRPr="006423FC" w:rsidRDefault="00074137" w:rsidP="002953EA">
            <w:pPr>
              <w:spacing w:before="9"/>
              <w:ind w:left="108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lastRenderedPageBreak/>
              <w:t>Mës</w:t>
            </w:r>
            <w:r>
              <w:rPr>
                <w:sz w:val="24"/>
                <w:szCs w:val="24"/>
                <w:lang w:val="sq-AL"/>
              </w:rPr>
              <w:t>imdhënësi i kulturës profesionale teorike dhe/ose praktike në AFP</w:t>
            </w:r>
            <w:r w:rsidRPr="006423FC">
              <w:rPr>
                <w:sz w:val="24"/>
                <w:szCs w:val="24"/>
                <w:lang w:val="sq-AL"/>
              </w:rPr>
              <w:t xml:space="preserve"> duhet të jetë i aftë</w:t>
            </w:r>
            <w:r>
              <w:rPr>
                <w:sz w:val="24"/>
                <w:szCs w:val="24"/>
                <w:lang w:val="sq-AL"/>
              </w:rPr>
              <w:t xml:space="preserve"> të</w:t>
            </w:r>
            <w:r w:rsidRPr="006423FC">
              <w:rPr>
                <w:sz w:val="24"/>
                <w:szCs w:val="24"/>
                <w:lang w:val="sq-AL"/>
              </w:rPr>
              <w:t>:</w:t>
            </w:r>
          </w:p>
          <w:p w:rsidR="00074137" w:rsidRPr="002809FD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66"/>
              <w:ind w:left="522" w:right="-40"/>
              <w:jc w:val="both"/>
              <w:rPr>
                <w:sz w:val="24"/>
                <w:szCs w:val="24"/>
                <w:lang w:val="sq-AL"/>
              </w:rPr>
            </w:pPr>
            <w:r w:rsidRPr="002809FD">
              <w:rPr>
                <w:sz w:val="24"/>
                <w:szCs w:val="24"/>
                <w:lang w:val="sq-AL"/>
              </w:rPr>
              <w:t xml:space="preserve">përzgjedhë metodat dhe instrumentet e  duhura të vlerësimit për situata të ndryshme mësimore </w:t>
            </w:r>
            <w:r>
              <w:rPr>
                <w:sz w:val="24"/>
                <w:szCs w:val="24"/>
                <w:lang w:val="sq-AL"/>
              </w:rPr>
              <w:t>të shprehisë praktike</w:t>
            </w:r>
            <w:r w:rsidRPr="002809FD">
              <w:rPr>
                <w:sz w:val="24"/>
                <w:szCs w:val="24"/>
                <w:lang w:val="sq-AL"/>
              </w:rPr>
              <w:t>;</w:t>
            </w:r>
          </w:p>
          <w:p w:rsidR="00074137" w:rsidRPr="002809FD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24"/>
              <w:ind w:left="522" w:right="-40"/>
              <w:rPr>
                <w:sz w:val="24"/>
                <w:szCs w:val="24"/>
                <w:lang w:val="sq-AL"/>
              </w:rPr>
            </w:pPr>
            <w:r w:rsidRPr="002809FD">
              <w:rPr>
                <w:sz w:val="24"/>
                <w:szCs w:val="24"/>
                <w:lang w:val="sq-AL"/>
              </w:rPr>
              <w:t>shpj</w:t>
            </w:r>
            <w:r>
              <w:rPr>
                <w:sz w:val="24"/>
                <w:szCs w:val="24"/>
                <w:lang w:val="sq-AL"/>
              </w:rPr>
              <w:t>egojë mënyrat e organizimit të</w:t>
            </w:r>
            <w:r w:rsidRPr="002809FD">
              <w:rPr>
                <w:sz w:val="24"/>
                <w:szCs w:val="24"/>
                <w:lang w:val="sq-AL"/>
              </w:rPr>
              <w:t xml:space="preserve"> provimeve përfundimtare në A</w:t>
            </w:r>
            <w:r>
              <w:rPr>
                <w:sz w:val="24"/>
                <w:szCs w:val="24"/>
                <w:lang w:val="sq-AL"/>
              </w:rPr>
              <w:t>F</w:t>
            </w:r>
            <w:r w:rsidRPr="002809FD">
              <w:rPr>
                <w:sz w:val="24"/>
                <w:szCs w:val="24"/>
                <w:lang w:val="sq-AL"/>
              </w:rPr>
              <w:t xml:space="preserve">P </w:t>
            </w:r>
            <w:r>
              <w:rPr>
                <w:sz w:val="24"/>
                <w:szCs w:val="24"/>
                <w:lang w:val="sq-AL"/>
              </w:rPr>
              <w:t>të shprehisë praktike</w:t>
            </w:r>
            <w:r w:rsidRPr="002809FD">
              <w:rPr>
                <w:sz w:val="24"/>
                <w:szCs w:val="24"/>
                <w:lang w:val="sq-AL"/>
              </w:rPr>
              <w:t>;</w:t>
            </w:r>
          </w:p>
          <w:p w:rsidR="00074137" w:rsidRPr="002809FD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19"/>
              <w:ind w:left="522" w:right="-37"/>
              <w:rPr>
                <w:sz w:val="24"/>
                <w:szCs w:val="24"/>
                <w:lang w:val="sq-AL"/>
              </w:rPr>
            </w:pPr>
            <w:r w:rsidRPr="002809FD">
              <w:rPr>
                <w:sz w:val="24"/>
                <w:szCs w:val="24"/>
                <w:lang w:val="sq-AL"/>
              </w:rPr>
              <w:t xml:space="preserve">hartojë instrumente të thjeshta të vlerësimit të </w:t>
            </w:r>
            <w:r w:rsidRPr="0019650D">
              <w:rPr>
                <w:sz w:val="24"/>
                <w:szCs w:val="24"/>
                <w:lang w:val="sq-AL"/>
              </w:rPr>
              <w:t>nxënësve</w:t>
            </w:r>
            <w:r w:rsidRPr="0019650D">
              <w:rPr>
                <w:position w:val="-1"/>
                <w:sz w:val="24"/>
                <w:szCs w:val="24"/>
                <w:lang w:val="sq-AL"/>
              </w:rPr>
              <w:t>/kursantëve</w:t>
            </w:r>
            <w:r w:rsidRPr="0019650D">
              <w:rPr>
                <w:sz w:val="24"/>
                <w:szCs w:val="24"/>
                <w:lang w:val="sq-AL"/>
              </w:rPr>
              <w:t xml:space="preserve"> për nivele </w:t>
            </w:r>
            <w:r w:rsidRPr="002809FD">
              <w:rPr>
                <w:sz w:val="24"/>
                <w:szCs w:val="24"/>
                <w:lang w:val="sq-AL"/>
              </w:rPr>
              <w:t xml:space="preserve">të ndryshme të </w:t>
            </w:r>
            <w:r>
              <w:rPr>
                <w:sz w:val="24"/>
                <w:szCs w:val="24"/>
                <w:lang w:val="sq-AL"/>
              </w:rPr>
              <w:t>shprehisë praktike</w:t>
            </w:r>
            <w:r w:rsidRPr="002809FD">
              <w:rPr>
                <w:sz w:val="24"/>
                <w:szCs w:val="24"/>
                <w:lang w:val="sq-AL"/>
              </w:rPr>
              <w:t>;</w:t>
            </w:r>
          </w:p>
          <w:p w:rsidR="00074137" w:rsidRPr="002809FD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ind w:left="522" w:right="-41"/>
              <w:rPr>
                <w:sz w:val="24"/>
                <w:szCs w:val="24"/>
                <w:lang w:val="sq-AL"/>
              </w:rPr>
            </w:pPr>
            <w:r w:rsidRPr="002809FD">
              <w:rPr>
                <w:sz w:val="24"/>
                <w:szCs w:val="24"/>
                <w:lang w:val="sq-AL"/>
              </w:rPr>
              <w:t>hartojë lloje të ndryshme instrumentes</w:t>
            </w:r>
            <w:r>
              <w:rPr>
                <w:sz w:val="24"/>
                <w:szCs w:val="24"/>
                <w:lang w:val="sq-AL"/>
              </w:rPr>
              <w:t>h për vlerësimin e nxënësve për</w:t>
            </w:r>
            <w:r w:rsidRPr="002809FD">
              <w:rPr>
                <w:sz w:val="24"/>
                <w:szCs w:val="24"/>
                <w:lang w:val="sq-AL"/>
              </w:rPr>
              <w:t xml:space="preserve"> nivele të ndryshme të </w:t>
            </w:r>
            <w:r>
              <w:rPr>
                <w:sz w:val="24"/>
                <w:szCs w:val="24"/>
                <w:lang w:val="sq-AL"/>
              </w:rPr>
              <w:t>shprehisë praktike</w:t>
            </w:r>
            <w:r w:rsidRPr="002809FD">
              <w:rPr>
                <w:sz w:val="24"/>
                <w:szCs w:val="24"/>
                <w:lang w:val="sq-AL"/>
              </w:rPr>
              <w:t xml:space="preserve"> ose moduli përkatës;</w:t>
            </w:r>
          </w:p>
          <w:p w:rsidR="00074137" w:rsidRPr="002809FD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3"/>
              <w:ind w:left="522" w:right="-36"/>
              <w:jc w:val="both"/>
              <w:rPr>
                <w:sz w:val="24"/>
                <w:szCs w:val="24"/>
                <w:lang w:val="sq-AL"/>
              </w:rPr>
            </w:pPr>
            <w:r w:rsidRPr="002809FD">
              <w:rPr>
                <w:sz w:val="24"/>
                <w:szCs w:val="24"/>
                <w:lang w:val="sq-AL"/>
              </w:rPr>
              <w:t>hartojë instrumente komplekse (rubrika) për vlerësimin e nxënësve dhe të llogarisë  rezultatin  e vlerësimit të nxënësve me to;</w:t>
            </w:r>
          </w:p>
          <w:p w:rsidR="00074137" w:rsidRPr="0019650D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24"/>
              <w:ind w:left="522" w:right="-36"/>
              <w:rPr>
                <w:sz w:val="24"/>
                <w:szCs w:val="24"/>
                <w:lang w:val="sq-AL"/>
              </w:rPr>
            </w:pPr>
            <w:r w:rsidRPr="002809FD">
              <w:rPr>
                <w:sz w:val="24"/>
                <w:szCs w:val="24"/>
                <w:lang w:val="sq-AL"/>
              </w:rPr>
              <w:t xml:space="preserve">hartojë një </w:t>
            </w:r>
            <w:r>
              <w:rPr>
                <w:sz w:val="24"/>
                <w:szCs w:val="24"/>
                <w:lang w:val="sq-AL"/>
              </w:rPr>
              <w:t xml:space="preserve">listë kontrolli/ udhëzues përmbushjeje </w:t>
            </w:r>
            <w:r w:rsidRPr="002809FD">
              <w:rPr>
                <w:sz w:val="24"/>
                <w:szCs w:val="24"/>
                <w:lang w:val="sq-AL"/>
              </w:rPr>
              <w:t xml:space="preserve">për vlerësimin përfundimtar </w:t>
            </w:r>
            <w:r w:rsidRPr="0019650D">
              <w:rPr>
                <w:sz w:val="24"/>
                <w:szCs w:val="24"/>
                <w:lang w:val="sq-AL"/>
              </w:rPr>
              <w:t>shprehisë praktike të nxënësve të modulit përkatës profesional;</w:t>
            </w:r>
          </w:p>
          <w:p w:rsidR="00074137" w:rsidRPr="0019650D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24"/>
              <w:ind w:left="522" w:right="-38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analizojë në mënyrë kritike dhe krijuese një instrument kompleks (rubrikë) vlerësimi të dhënë;</w:t>
            </w:r>
          </w:p>
          <w:p w:rsidR="00074137" w:rsidRPr="0019650D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19"/>
              <w:ind w:left="522" w:right="-34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analizojë rezultatet e vlerësimit të një grupi nxënësish për një shprehi praktike dhe të nxjerrë konkluzionet e duhura;</w:t>
            </w:r>
          </w:p>
          <w:p w:rsidR="00074137" w:rsidRPr="0019650D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ind w:left="522" w:right="-39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 xml:space="preserve">japë shembuj të llogaritjeve të mesatareve të </w:t>
            </w:r>
            <w:proofErr w:type="spellStart"/>
            <w:r w:rsidRPr="0019650D">
              <w:rPr>
                <w:sz w:val="24"/>
                <w:szCs w:val="24"/>
                <w:lang w:val="sq-AL"/>
              </w:rPr>
              <w:t>ponderuara</w:t>
            </w:r>
            <w:proofErr w:type="spellEnd"/>
            <w:r w:rsidRPr="0019650D">
              <w:rPr>
                <w:sz w:val="24"/>
                <w:szCs w:val="24"/>
                <w:lang w:val="sq-AL"/>
              </w:rPr>
              <w:t xml:space="preserve"> duke konsideruar vlerat e </w:t>
            </w:r>
            <w:proofErr w:type="spellStart"/>
            <w:r w:rsidRPr="0019650D">
              <w:rPr>
                <w:sz w:val="24"/>
                <w:szCs w:val="24"/>
                <w:lang w:val="sq-AL"/>
              </w:rPr>
              <w:t>krediteve</w:t>
            </w:r>
            <w:proofErr w:type="spellEnd"/>
            <w:r w:rsidRPr="0019650D">
              <w:rPr>
                <w:sz w:val="24"/>
                <w:szCs w:val="24"/>
                <w:lang w:val="sq-AL"/>
              </w:rPr>
              <w:t xml:space="preserve"> dhe koeficienteve të tjerë;</w:t>
            </w:r>
          </w:p>
          <w:p w:rsidR="00074137" w:rsidRPr="006131FC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ind w:left="522" w:right="-39"/>
              <w:rPr>
                <w:color w:val="0070C0"/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interpretojë referencat për vlerësimin e nxënësve në biznes sipas rregullores për zbatimin e praktikave në biznes.</w:t>
            </w:r>
          </w:p>
        </w:tc>
        <w:tc>
          <w:tcPr>
            <w:tcW w:w="4501" w:type="dxa"/>
          </w:tcPr>
          <w:p w:rsidR="00074137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spacing w:before="3"/>
              <w:ind w:left="342" w:right="121" w:hanging="342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Manuali “Bazat e </w:t>
            </w:r>
            <w:r w:rsidRPr="00287F26">
              <w:rPr>
                <w:sz w:val="24"/>
                <w:szCs w:val="24"/>
                <w:lang w:val="sq-AL"/>
              </w:rPr>
              <w:t>didaktikës në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287F26">
              <w:rPr>
                <w:sz w:val="24"/>
                <w:szCs w:val="24"/>
                <w:lang w:val="sq-AL"/>
              </w:rPr>
              <w:t xml:space="preserve">AFP”, </w:t>
            </w:r>
            <w:r>
              <w:rPr>
                <w:sz w:val="24"/>
                <w:szCs w:val="24"/>
                <w:lang w:val="sq-AL"/>
              </w:rPr>
              <w:t xml:space="preserve">i rishikuar </w:t>
            </w:r>
          </w:p>
          <w:p w:rsidR="00074137" w:rsidRPr="0019650D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spacing w:before="3"/>
              <w:ind w:left="342" w:right="144" w:hanging="342"/>
              <w:rPr>
                <w:sz w:val="24"/>
                <w:szCs w:val="24"/>
                <w:lang w:val="sq-AL"/>
              </w:rPr>
            </w:pPr>
            <w:r w:rsidRPr="00287F26">
              <w:rPr>
                <w:sz w:val="24"/>
                <w:szCs w:val="24"/>
                <w:lang w:val="sq-AL"/>
              </w:rPr>
              <w:t>AKAFPK – Udhëzues për drejtuesit dhe mësuesit e shkollave profesionale 202</w:t>
            </w:r>
            <w:r>
              <w:rPr>
                <w:sz w:val="24"/>
                <w:szCs w:val="24"/>
                <w:lang w:val="sq-AL"/>
              </w:rPr>
              <w:t>2</w:t>
            </w:r>
            <w:r w:rsidRPr="00287F26">
              <w:rPr>
                <w:sz w:val="24"/>
                <w:szCs w:val="24"/>
                <w:lang w:val="sq-AL"/>
              </w:rPr>
              <w:t>-2</w:t>
            </w:r>
            <w:r>
              <w:rPr>
                <w:sz w:val="24"/>
                <w:szCs w:val="24"/>
                <w:lang w:val="sq-AL"/>
              </w:rPr>
              <w:t>3</w:t>
            </w:r>
            <w:r w:rsidRPr="00287F26">
              <w:rPr>
                <w:sz w:val="24"/>
                <w:szCs w:val="24"/>
                <w:lang w:val="sq-AL"/>
              </w:rPr>
              <w:t xml:space="preserve">. </w:t>
            </w:r>
            <w:r w:rsidRPr="005F032D">
              <w:t>https://www.akafp.gov.al/wp-content/uploads/2022/09/AKAFPK-Udhezues-per-shkollat-profesionale-2022-23.pdf</w:t>
            </w:r>
            <w:r w:rsidRPr="0019650D">
              <w:rPr>
                <w:sz w:val="24"/>
                <w:szCs w:val="24"/>
              </w:rPr>
              <w:t xml:space="preserve">Urdhër nr 220, </w:t>
            </w:r>
            <w:r w:rsidRPr="0019650D">
              <w:rPr>
                <w:sz w:val="24"/>
                <w:szCs w:val="24"/>
                <w:lang w:val="sq-AL"/>
              </w:rPr>
              <w:t>datë 16.09.2020 për miratimin e rregullores “për zbatimin e praktikave profesionale në biznes në kuadër të ndjekjes së programeve të AFP-së në institucionet publike të arsimit dhe formimit profesional”.</w:t>
            </w:r>
          </w:p>
          <w:p w:rsidR="00074137" w:rsidRPr="00287F26" w:rsidRDefault="00074137" w:rsidP="002953EA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right="80" w:hanging="342"/>
              <w:rPr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97" w:type="dxa"/>
            <w:gridSpan w:val="2"/>
            <w:shd w:val="clear" w:color="auto" w:fill="FBD4B4" w:themeFill="accent6" w:themeFillTint="66"/>
          </w:tcPr>
          <w:p w:rsidR="00FE53C4" w:rsidRPr="0019650D" w:rsidRDefault="00FE53C4" w:rsidP="002515EC">
            <w:pPr>
              <w:ind w:right="1363"/>
              <w:rPr>
                <w:b/>
                <w:sz w:val="24"/>
                <w:szCs w:val="24"/>
                <w:lang w:val="sq-AL"/>
              </w:rPr>
            </w:pPr>
            <w:r w:rsidRPr="0019650D">
              <w:rPr>
                <w:b/>
                <w:sz w:val="24"/>
                <w:szCs w:val="24"/>
                <w:lang w:val="sq-AL"/>
              </w:rPr>
              <w:t xml:space="preserve">Kompetenca </w:t>
            </w:r>
            <w:r w:rsidR="002D458D">
              <w:rPr>
                <w:b/>
                <w:sz w:val="24"/>
                <w:szCs w:val="24"/>
                <w:lang w:val="sq-AL"/>
              </w:rPr>
              <w:t>I</w:t>
            </w:r>
            <w:r w:rsidR="00074137">
              <w:rPr>
                <w:b/>
                <w:sz w:val="24"/>
                <w:szCs w:val="24"/>
                <w:lang w:val="sq-AL"/>
              </w:rPr>
              <w:t>V</w:t>
            </w:r>
            <w:r w:rsidRPr="0019650D">
              <w:rPr>
                <w:b/>
                <w:sz w:val="24"/>
                <w:szCs w:val="24"/>
                <w:lang w:val="sq-AL"/>
              </w:rPr>
              <w:t>:</w:t>
            </w:r>
          </w:p>
          <w:p w:rsidR="00FE53C4" w:rsidRPr="003137A6" w:rsidRDefault="00FE53C4" w:rsidP="002515EC">
            <w:pPr>
              <w:tabs>
                <w:tab w:val="left" w:pos="4647"/>
              </w:tabs>
              <w:jc w:val="both"/>
              <w:rPr>
                <w:b/>
                <w:sz w:val="24"/>
                <w:szCs w:val="24"/>
                <w:lang w:val="sq-AL"/>
              </w:rPr>
            </w:pPr>
            <w:r w:rsidRPr="00F75A92">
              <w:rPr>
                <w:b/>
                <w:sz w:val="24"/>
                <w:szCs w:val="24"/>
                <w:lang w:val="sq-AL"/>
              </w:rPr>
              <w:t>“</w:t>
            </w:r>
            <w:r>
              <w:rPr>
                <w:b/>
                <w:sz w:val="24"/>
                <w:szCs w:val="24"/>
                <w:lang w:val="sq-AL"/>
              </w:rPr>
              <w:t xml:space="preserve">Vlerësimi i qëndrimeve dhe vlerave në AFP” </w:t>
            </w:r>
          </w:p>
        </w:tc>
        <w:tc>
          <w:tcPr>
            <w:tcW w:w="4515" w:type="dxa"/>
            <w:gridSpan w:val="2"/>
            <w:shd w:val="clear" w:color="auto" w:fill="FBD4B4" w:themeFill="accent6" w:themeFillTint="66"/>
          </w:tcPr>
          <w:p w:rsidR="00FE53C4" w:rsidRPr="00F75A92" w:rsidRDefault="00FE53C4" w:rsidP="002515EC">
            <w:pPr>
              <w:tabs>
                <w:tab w:val="left" w:pos="360"/>
              </w:tabs>
              <w:ind w:left="360" w:right="140" w:hanging="360"/>
              <w:rPr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</w:tc>
      </w:tr>
      <w:tr w:rsidR="00FE53C4" w:rsidTr="00074137">
        <w:tc>
          <w:tcPr>
            <w:tcW w:w="5397" w:type="dxa"/>
            <w:gridSpan w:val="2"/>
          </w:tcPr>
          <w:p w:rsidR="00FE53C4" w:rsidRPr="006423FC" w:rsidRDefault="00FE53C4" w:rsidP="002515EC">
            <w:pPr>
              <w:spacing w:before="9"/>
              <w:ind w:left="108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Mës</w:t>
            </w:r>
            <w:r>
              <w:rPr>
                <w:sz w:val="24"/>
                <w:szCs w:val="24"/>
                <w:lang w:val="sq-AL"/>
              </w:rPr>
              <w:t>imdhënësi i kulturës profesionale teorike dhe/ose praktike në AFP</w:t>
            </w:r>
            <w:r w:rsidRPr="006423FC">
              <w:rPr>
                <w:sz w:val="24"/>
                <w:szCs w:val="24"/>
                <w:lang w:val="sq-AL"/>
              </w:rPr>
              <w:t xml:space="preserve"> duhet të jetë i aftë</w:t>
            </w:r>
            <w:r>
              <w:rPr>
                <w:sz w:val="24"/>
                <w:szCs w:val="24"/>
                <w:lang w:val="sq-AL"/>
              </w:rPr>
              <w:t xml:space="preserve"> të</w:t>
            </w:r>
            <w:r w:rsidRPr="006423FC">
              <w:rPr>
                <w:sz w:val="24"/>
                <w:szCs w:val="24"/>
                <w:lang w:val="sq-AL"/>
              </w:rPr>
              <w:t>:</w:t>
            </w:r>
          </w:p>
          <w:p w:rsidR="00FE53C4" w:rsidRPr="002809FD" w:rsidRDefault="00FE53C4" w:rsidP="002515EC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66"/>
              <w:ind w:left="522" w:right="-40"/>
              <w:jc w:val="both"/>
              <w:rPr>
                <w:sz w:val="24"/>
                <w:szCs w:val="24"/>
                <w:lang w:val="sq-AL"/>
              </w:rPr>
            </w:pPr>
            <w:r w:rsidRPr="002809FD">
              <w:rPr>
                <w:sz w:val="24"/>
                <w:szCs w:val="24"/>
                <w:lang w:val="sq-AL"/>
              </w:rPr>
              <w:t xml:space="preserve">përzgjedhë metodat dhe instrumentet e  duhura të vlerësimit për </w:t>
            </w:r>
            <w:r>
              <w:rPr>
                <w:sz w:val="24"/>
                <w:szCs w:val="24"/>
                <w:lang w:val="sq-AL"/>
              </w:rPr>
              <w:t>qëndrime dhe vlera</w:t>
            </w:r>
            <w:r w:rsidRPr="002809FD">
              <w:rPr>
                <w:sz w:val="24"/>
                <w:szCs w:val="24"/>
                <w:lang w:val="sq-AL"/>
              </w:rPr>
              <w:t>;</w:t>
            </w:r>
          </w:p>
          <w:p w:rsidR="00FE53C4" w:rsidRPr="0019650D" w:rsidRDefault="00FE53C4" w:rsidP="002515EC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19"/>
              <w:ind w:left="522" w:right="-37"/>
              <w:rPr>
                <w:sz w:val="24"/>
                <w:szCs w:val="24"/>
                <w:lang w:val="sq-AL"/>
              </w:rPr>
            </w:pPr>
            <w:r w:rsidRPr="002809FD">
              <w:rPr>
                <w:sz w:val="24"/>
                <w:szCs w:val="24"/>
                <w:lang w:val="sq-AL"/>
              </w:rPr>
              <w:t xml:space="preserve">hartojë instrumente të thjeshta të vlerësimit të </w:t>
            </w:r>
            <w:r w:rsidRPr="0019650D">
              <w:rPr>
                <w:sz w:val="24"/>
                <w:szCs w:val="24"/>
                <w:lang w:val="sq-AL"/>
              </w:rPr>
              <w:t>nxënësve</w:t>
            </w:r>
            <w:r w:rsidRPr="0019650D">
              <w:rPr>
                <w:position w:val="-1"/>
                <w:sz w:val="24"/>
                <w:szCs w:val="24"/>
                <w:lang w:val="sq-AL"/>
              </w:rPr>
              <w:t>/kursantëve</w:t>
            </w:r>
            <w:r w:rsidRPr="0019650D">
              <w:rPr>
                <w:sz w:val="24"/>
                <w:szCs w:val="24"/>
                <w:lang w:val="sq-AL"/>
              </w:rPr>
              <w:t xml:space="preserve"> për nivele të ndryshme të qëndrimeve dhe vlerave;</w:t>
            </w:r>
          </w:p>
          <w:p w:rsidR="00FE53C4" w:rsidRPr="0019650D" w:rsidRDefault="00FE53C4" w:rsidP="002515EC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3"/>
              <w:ind w:left="522" w:right="-36"/>
              <w:jc w:val="both"/>
              <w:rPr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 xml:space="preserve">hartojë instrumente komplekse (rubrika) për vlerësimin e </w:t>
            </w:r>
            <w:r>
              <w:rPr>
                <w:sz w:val="24"/>
                <w:szCs w:val="24"/>
                <w:lang w:val="sq-AL"/>
              </w:rPr>
              <w:t xml:space="preserve">qëndrimeve dhe vlerave të </w:t>
            </w:r>
            <w:r w:rsidRPr="0019650D">
              <w:rPr>
                <w:sz w:val="24"/>
                <w:szCs w:val="24"/>
                <w:lang w:val="sq-AL"/>
              </w:rPr>
              <w:t>nxënësve dhe të llogarisë  rezultatin  e vlerësimit;</w:t>
            </w:r>
            <w:r>
              <w:rPr>
                <w:sz w:val="24"/>
                <w:szCs w:val="24"/>
                <w:lang w:val="sq-AL"/>
              </w:rPr>
              <w:t xml:space="preserve"> </w:t>
            </w:r>
          </w:p>
          <w:p w:rsidR="00FE53C4" w:rsidRPr="00013EEF" w:rsidRDefault="00FE53C4" w:rsidP="00FE53C4">
            <w:pPr>
              <w:pStyle w:val="ListParagraph"/>
              <w:numPr>
                <w:ilvl w:val="0"/>
                <w:numId w:val="14"/>
              </w:numPr>
              <w:tabs>
                <w:tab w:val="left" w:pos="740"/>
              </w:tabs>
              <w:spacing w:before="24"/>
              <w:ind w:left="522" w:right="-36"/>
              <w:rPr>
                <w:color w:val="0070C0"/>
                <w:sz w:val="24"/>
                <w:szCs w:val="24"/>
                <w:lang w:val="sq-AL"/>
              </w:rPr>
            </w:pPr>
            <w:r w:rsidRPr="0019650D">
              <w:rPr>
                <w:sz w:val="24"/>
                <w:szCs w:val="24"/>
                <w:lang w:val="sq-AL"/>
              </w:rPr>
              <w:t>hartojë njësi testi për vlerësimin përfundimtar të qëndrimeve dhe vlerave të nxënësve</w:t>
            </w:r>
            <w:r w:rsidRPr="0019650D">
              <w:rPr>
                <w:position w:val="-1"/>
                <w:sz w:val="24"/>
                <w:szCs w:val="24"/>
                <w:lang w:val="sq-AL"/>
              </w:rPr>
              <w:t>/</w:t>
            </w:r>
            <w:r>
              <w:rPr>
                <w:position w:val="-1"/>
                <w:sz w:val="24"/>
                <w:szCs w:val="24"/>
                <w:lang w:val="sq-AL"/>
              </w:rPr>
              <w:t xml:space="preserve"> </w:t>
            </w:r>
            <w:r w:rsidRPr="0019650D">
              <w:rPr>
                <w:position w:val="-1"/>
                <w:sz w:val="24"/>
                <w:szCs w:val="24"/>
                <w:lang w:val="sq-AL"/>
              </w:rPr>
              <w:t>kursantëve</w:t>
            </w:r>
            <w:r w:rsidRPr="0019650D">
              <w:rPr>
                <w:sz w:val="24"/>
                <w:szCs w:val="24"/>
                <w:lang w:val="sq-AL"/>
              </w:rPr>
              <w:t xml:space="preserve"> në lëndën profesionale përkatëse apo modulit profesional përkatës.</w:t>
            </w:r>
          </w:p>
        </w:tc>
        <w:tc>
          <w:tcPr>
            <w:tcW w:w="4515" w:type="dxa"/>
            <w:gridSpan w:val="2"/>
          </w:tcPr>
          <w:p w:rsidR="00FE53C4" w:rsidRPr="004014E0" w:rsidRDefault="00FE53C4" w:rsidP="002515EC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spacing w:before="3"/>
              <w:ind w:left="342" w:right="121" w:hanging="342"/>
              <w:jc w:val="both"/>
              <w:rPr>
                <w:sz w:val="24"/>
                <w:szCs w:val="24"/>
                <w:lang w:val="sq-AL"/>
              </w:rPr>
            </w:pPr>
            <w:r w:rsidRPr="004014E0">
              <w:rPr>
                <w:sz w:val="24"/>
                <w:szCs w:val="24"/>
                <w:lang w:val="sq-AL"/>
              </w:rPr>
              <w:t>Manuali “Bazat e didaktikës në AFP”,  i rishikuar</w:t>
            </w:r>
          </w:p>
          <w:p w:rsidR="00FE53C4" w:rsidRPr="004014E0" w:rsidRDefault="00FE53C4" w:rsidP="002515EC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right="80" w:hanging="342"/>
              <w:jc w:val="both"/>
              <w:rPr>
                <w:sz w:val="24"/>
                <w:szCs w:val="24"/>
                <w:lang w:val="sq-AL"/>
              </w:rPr>
            </w:pPr>
            <w:r w:rsidRPr="004014E0">
              <w:rPr>
                <w:sz w:val="24"/>
                <w:szCs w:val="24"/>
                <w:lang w:val="sq-AL"/>
              </w:rPr>
              <w:t xml:space="preserve">AKAFPK – Udhëzues për drejtuesit dhe mësuesit e shkollave profesionale 2021-22. </w:t>
            </w:r>
          </w:p>
          <w:p w:rsidR="00FE53C4" w:rsidRPr="00A534E5" w:rsidRDefault="00267373" w:rsidP="002515EC">
            <w:pPr>
              <w:pStyle w:val="ListParagraph"/>
              <w:tabs>
                <w:tab w:val="left" w:pos="342"/>
              </w:tabs>
              <w:ind w:left="342" w:right="80"/>
              <w:jc w:val="both"/>
              <w:rPr>
                <w:rStyle w:val="Hyperlink"/>
                <w:color w:val="auto"/>
                <w:sz w:val="24"/>
                <w:szCs w:val="24"/>
                <w:u w:val="none"/>
                <w:lang w:val="sq-AL"/>
              </w:rPr>
            </w:pPr>
            <w:hyperlink r:id="rId17" w:history="1">
              <w:r w:rsidR="00FE53C4" w:rsidRPr="002B400B">
                <w:rPr>
                  <w:rStyle w:val="Hyperlink"/>
                  <w:sz w:val="24"/>
                  <w:szCs w:val="24"/>
                  <w:u w:color="0000FF"/>
                  <w:lang w:val="sq-AL"/>
                </w:rPr>
                <w:t>http://www.akafp.gov.al/ëp-content/uploads/2014/09/Final-AKAFPK-UDHEZUES-per-shkollat-profesionale-2017-18.pdf</w:t>
              </w:r>
            </w:hyperlink>
          </w:p>
          <w:p w:rsidR="00FE53C4" w:rsidRPr="0019650D" w:rsidRDefault="00FE53C4" w:rsidP="002515EC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right="80" w:hanging="342"/>
              <w:jc w:val="both"/>
              <w:rPr>
                <w:sz w:val="24"/>
                <w:szCs w:val="24"/>
                <w:lang w:val="sq-AL"/>
              </w:rPr>
            </w:pPr>
            <w:proofErr w:type="spellStart"/>
            <w:r w:rsidRPr="0019650D">
              <w:rPr>
                <w:sz w:val="24"/>
              </w:rPr>
              <w:t>Udhëzues</w:t>
            </w:r>
            <w:proofErr w:type="spellEnd"/>
            <w:r w:rsidRPr="0019650D">
              <w:rPr>
                <w:sz w:val="24"/>
              </w:rPr>
              <w:t xml:space="preserve"> </w:t>
            </w:r>
            <w:proofErr w:type="spellStart"/>
            <w:r w:rsidRPr="0019650D">
              <w:rPr>
                <w:sz w:val="24"/>
              </w:rPr>
              <w:t>metodologjik</w:t>
            </w:r>
            <w:proofErr w:type="spellEnd"/>
            <w:r w:rsidRPr="0019650D">
              <w:rPr>
                <w:sz w:val="24"/>
              </w:rPr>
              <w:t xml:space="preserve"> </w:t>
            </w:r>
            <w:proofErr w:type="spellStart"/>
            <w:r w:rsidRPr="0019650D">
              <w:rPr>
                <w:sz w:val="24"/>
              </w:rPr>
              <w:t>për</w:t>
            </w:r>
            <w:proofErr w:type="spellEnd"/>
            <w:r w:rsidRPr="0019650D">
              <w:rPr>
                <w:sz w:val="24"/>
              </w:rPr>
              <w:t xml:space="preserve"> </w:t>
            </w:r>
            <w:proofErr w:type="spellStart"/>
            <w:r w:rsidRPr="0019650D">
              <w:rPr>
                <w:sz w:val="24"/>
              </w:rPr>
              <w:t>hartimin</w:t>
            </w:r>
            <w:proofErr w:type="spellEnd"/>
            <w:r w:rsidRPr="0019650D">
              <w:rPr>
                <w:sz w:val="24"/>
              </w:rPr>
              <w:t xml:space="preserve"> e </w:t>
            </w:r>
            <w:proofErr w:type="spellStart"/>
            <w:r w:rsidRPr="0019650D">
              <w:rPr>
                <w:sz w:val="24"/>
              </w:rPr>
              <w:t>përshkrimeve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19650D">
              <w:rPr>
                <w:sz w:val="24"/>
              </w:rPr>
              <w:t>të</w:t>
            </w:r>
            <w:proofErr w:type="spellEnd"/>
            <w:r w:rsidRPr="0019650D">
              <w:rPr>
                <w:sz w:val="24"/>
              </w:rPr>
              <w:t xml:space="preserve"> </w:t>
            </w:r>
            <w:proofErr w:type="spellStart"/>
            <w:r w:rsidRPr="0019650D">
              <w:rPr>
                <w:sz w:val="24"/>
              </w:rPr>
              <w:t>kualifkimeve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19650D">
              <w:rPr>
                <w:sz w:val="24"/>
              </w:rPr>
              <w:t>profesionale</w:t>
            </w:r>
            <w:proofErr w:type="spellEnd"/>
            <w:r w:rsidRPr="0019650D">
              <w:rPr>
                <w:sz w:val="24"/>
              </w:rPr>
              <w:t xml:space="preserve">” </w:t>
            </w:r>
          </w:p>
          <w:p w:rsidR="00FE53C4" w:rsidRPr="00013EEF" w:rsidRDefault="00267373" w:rsidP="002515EC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right="80" w:hanging="342"/>
              <w:jc w:val="both"/>
              <w:rPr>
                <w:sz w:val="24"/>
                <w:szCs w:val="24"/>
                <w:lang w:val="sq-AL"/>
              </w:rPr>
            </w:pPr>
            <w:hyperlink r:id="rId18" w:history="1">
              <w:r w:rsidR="00FE53C4" w:rsidRPr="00612F52">
                <w:rPr>
                  <w:rStyle w:val="Hyperlink"/>
                  <w:sz w:val="22"/>
                  <w:szCs w:val="22"/>
                </w:rPr>
                <w:t xml:space="preserve">http://www.akafp.gov.al/kuali </w:t>
              </w:r>
              <w:proofErr w:type="spellStart"/>
              <w:r w:rsidR="00FE53C4" w:rsidRPr="00612F52">
                <w:rPr>
                  <w:rStyle w:val="Hyperlink"/>
                  <w:sz w:val="22"/>
                  <w:szCs w:val="22"/>
                </w:rPr>
                <w:t>fikimetprofesionale</w:t>
              </w:r>
              <w:proofErr w:type="spellEnd"/>
              <w:r w:rsidR="00FE53C4" w:rsidRPr="00612F52">
                <w:rPr>
                  <w:rStyle w:val="Hyperlink"/>
                  <w:sz w:val="22"/>
                  <w:szCs w:val="22"/>
                </w:rPr>
                <w:t>/</w:t>
              </w:r>
              <w:proofErr w:type="spellStart"/>
              <w:r w:rsidR="00FE53C4" w:rsidRPr="00612F52">
                <w:rPr>
                  <w:rStyle w:val="Hyperlink"/>
                  <w:sz w:val="22"/>
                  <w:szCs w:val="22"/>
                </w:rPr>
                <w:t>udhezues</w:t>
              </w:r>
              <w:proofErr w:type="spellEnd"/>
              <w:r w:rsidR="00FE53C4" w:rsidRPr="00612F52">
                <w:rPr>
                  <w:rStyle w:val="Hyperlink"/>
                  <w:sz w:val="22"/>
                  <w:szCs w:val="22"/>
                </w:rPr>
                <w:t>/</w:t>
              </w:r>
            </w:hyperlink>
          </w:p>
          <w:p w:rsidR="00FE53C4" w:rsidRPr="00464EA2" w:rsidRDefault="00FE53C4" w:rsidP="002515EC">
            <w:pPr>
              <w:pStyle w:val="ListParagraph"/>
              <w:tabs>
                <w:tab w:val="left" w:pos="342"/>
              </w:tabs>
              <w:ind w:left="342" w:right="80"/>
              <w:jc w:val="both"/>
              <w:rPr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9912" w:type="dxa"/>
            <w:gridSpan w:val="4"/>
            <w:shd w:val="clear" w:color="auto" w:fill="B6DDE8" w:themeFill="accent5" w:themeFillTint="66"/>
          </w:tcPr>
          <w:p w:rsidR="00FE53C4" w:rsidRDefault="00FE53C4" w:rsidP="002515EC">
            <w:pPr>
              <w:spacing w:before="29"/>
              <w:ind w:left="370" w:right="437"/>
              <w:jc w:val="center"/>
              <w:rPr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lastRenderedPageBreak/>
              <w:t xml:space="preserve">FUSHA: </w:t>
            </w:r>
            <w:r w:rsidRPr="009E7352">
              <w:rPr>
                <w:b/>
                <w:sz w:val="24"/>
                <w:szCs w:val="24"/>
              </w:rPr>
              <w:t>KRIJIMI I ATMOSFERËS POZITIVE NË PROÇESIN MËSIMOR</w:t>
            </w:r>
          </w:p>
          <w:p w:rsidR="00FE53C4" w:rsidRPr="00F75A92" w:rsidRDefault="00FE53C4" w:rsidP="002515EC">
            <w:pPr>
              <w:spacing w:before="29"/>
              <w:ind w:left="370" w:right="437"/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05" w:type="dxa"/>
            <w:shd w:val="clear" w:color="auto" w:fill="FBD4B4" w:themeFill="accent6" w:themeFillTint="66"/>
          </w:tcPr>
          <w:p w:rsidR="00FE53C4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Kompetenca I:</w:t>
            </w:r>
          </w:p>
          <w:p w:rsidR="00FE53C4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“</w:t>
            </w:r>
            <w:r w:rsidRPr="00464EA2">
              <w:rPr>
                <w:b/>
                <w:position w:val="-1"/>
                <w:sz w:val="24"/>
                <w:szCs w:val="24"/>
                <w:lang w:val="sq-AL"/>
              </w:rPr>
              <w:t>Zbatimi i rregullave të etikës dhe të komunikimit si</w:t>
            </w:r>
            <w:r>
              <w:rPr>
                <w:b/>
                <w:position w:val="-1"/>
                <w:sz w:val="24"/>
                <w:szCs w:val="24"/>
                <w:lang w:val="sq-AL"/>
              </w:rPr>
              <w:t xml:space="preserve"> elemente të </w:t>
            </w:r>
            <w:r w:rsidRPr="00464EA2">
              <w:rPr>
                <w:b/>
                <w:position w:val="-1"/>
                <w:sz w:val="24"/>
                <w:szCs w:val="24"/>
                <w:lang w:val="sq-AL"/>
              </w:rPr>
              <w:t>domosdoshme në të gjithë punën e mës</w:t>
            </w:r>
            <w:r>
              <w:rPr>
                <w:b/>
                <w:position w:val="-1"/>
                <w:sz w:val="24"/>
                <w:szCs w:val="24"/>
                <w:lang w:val="sq-AL"/>
              </w:rPr>
              <w:t>imdhënësit”</w:t>
            </w:r>
          </w:p>
        </w:tc>
        <w:tc>
          <w:tcPr>
            <w:tcW w:w="4607" w:type="dxa"/>
            <w:gridSpan w:val="3"/>
            <w:shd w:val="clear" w:color="auto" w:fill="FBD4B4" w:themeFill="accent6" w:themeFillTint="66"/>
          </w:tcPr>
          <w:p w:rsidR="00FE53C4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  <w:p w:rsidR="00FE53C4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05" w:type="dxa"/>
          </w:tcPr>
          <w:p w:rsidR="00FE53C4" w:rsidRPr="006423FC" w:rsidRDefault="00FE53C4" w:rsidP="002515EC">
            <w:pPr>
              <w:spacing w:before="9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Mës</w:t>
            </w:r>
            <w:r>
              <w:rPr>
                <w:sz w:val="24"/>
                <w:szCs w:val="24"/>
                <w:lang w:val="sq-AL"/>
              </w:rPr>
              <w:t>imdhënësi i kulturës profesionale teorike dhe/ose praktike në AFP</w:t>
            </w:r>
            <w:r w:rsidRPr="006423FC">
              <w:rPr>
                <w:sz w:val="24"/>
                <w:szCs w:val="24"/>
                <w:lang w:val="sq-AL"/>
              </w:rPr>
              <w:t xml:space="preserve"> duhet të jetë i aftë</w:t>
            </w:r>
            <w:r>
              <w:rPr>
                <w:sz w:val="24"/>
                <w:szCs w:val="24"/>
                <w:lang w:val="sq-AL"/>
              </w:rPr>
              <w:t xml:space="preserve"> të</w:t>
            </w:r>
            <w:r w:rsidRPr="006423FC">
              <w:rPr>
                <w:sz w:val="24"/>
                <w:szCs w:val="24"/>
                <w:lang w:val="sq-AL"/>
              </w:rPr>
              <w:t>:</w:t>
            </w:r>
          </w:p>
          <w:p w:rsidR="00FE53C4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r w:rsidRPr="00464EA2">
              <w:rPr>
                <w:sz w:val="24"/>
                <w:szCs w:val="24"/>
                <w:lang w:val="sq-AL"/>
              </w:rPr>
              <w:t xml:space="preserve">njohë rregullat e etikës dhe të sjelljes që </w:t>
            </w:r>
            <w:proofErr w:type="spellStart"/>
            <w:r w:rsidRPr="00464EA2">
              <w:rPr>
                <w:sz w:val="24"/>
                <w:szCs w:val="24"/>
                <w:lang w:val="sq-AL"/>
              </w:rPr>
              <w:t>duhen</w:t>
            </w:r>
            <w:r>
              <w:rPr>
                <w:sz w:val="24"/>
                <w:szCs w:val="24"/>
                <w:lang w:val="sq-AL"/>
              </w:rPr>
              <w:t>respektuar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në marrëdhënie</w:t>
            </w:r>
            <w:r w:rsidRPr="00464EA2">
              <w:rPr>
                <w:sz w:val="24"/>
                <w:szCs w:val="24"/>
                <w:lang w:val="sq-AL"/>
              </w:rPr>
              <w:t xml:space="preserve"> me drejtuesi</w:t>
            </w:r>
            <w:r>
              <w:rPr>
                <w:sz w:val="24"/>
                <w:szCs w:val="24"/>
                <w:lang w:val="sq-AL"/>
              </w:rPr>
              <w:t xml:space="preserve">t e institucionit arsimor, </w:t>
            </w:r>
            <w:r w:rsidRPr="00464EA2">
              <w:rPr>
                <w:sz w:val="24"/>
                <w:szCs w:val="24"/>
                <w:lang w:val="sq-AL"/>
              </w:rPr>
              <w:t>staf</w:t>
            </w:r>
            <w:r>
              <w:rPr>
                <w:sz w:val="24"/>
                <w:szCs w:val="24"/>
                <w:lang w:val="sq-AL"/>
              </w:rPr>
              <w:t xml:space="preserve">in pedagogjik, nxënësit, prindërit </w:t>
            </w:r>
            <w:r w:rsidRPr="00464EA2">
              <w:rPr>
                <w:sz w:val="24"/>
                <w:szCs w:val="24"/>
                <w:lang w:val="sq-AL"/>
              </w:rPr>
              <w:t>dhe komunitetin;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të marrë vendime në përputhje me rregullat e etikës dhe të sjelljes në marrëdhënie me drejtuesit, stafin pedagogjik, nxënësit, prindërit dhe komunitetin gjatë punës së tij brenda dhe</w:t>
            </w:r>
            <w:r w:rsidRPr="00CC4F85">
              <w:rPr>
                <w:position w:val="-1"/>
                <w:sz w:val="24"/>
                <w:szCs w:val="24"/>
                <w:lang w:val="sq-AL"/>
              </w:rPr>
              <w:t>jashtë institucionit arsimor.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përshkruajë veçoritë e perceptimit pamor dhe dëgjimor në procesin mësimor;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r w:rsidRPr="00CC4F85">
              <w:rPr>
                <w:position w:val="-1"/>
                <w:sz w:val="24"/>
                <w:szCs w:val="24"/>
                <w:lang w:val="sq-AL"/>
              </w:rPr>
              <w:t>njohë teknika të kapërcimit të barrierave të komunikimit në procesin mësimor teorik dhe praktik;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r w:rsidRPr="00CC4F85">
              <w:rPr>
                <w:position w:val="-1"/>
                <w:sz w:val="24"/>
                <w:szCs w:val="24"/>
                <w:lang w:val="sq-AL"/>
              </w:rPr>
              <w:t>dallojë standardet bazë të mësuesit në lidhje me komunikimin në procesin mësimor në AFP;</w:t>
            </w:r>
          </w:p>
          <w:p w:rsidR="00FE53C4" w:rsidRPr="00013EEF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color w:val="0070C0"/>
                <w:sz w:val="24"/>
                <w:szCs w:val="24"/>
                <w:lang w:val="sq-AL"/>
              </w:rPr>
            </w:pPr>
            <w:proofErr w:type="spellStart"/>
            <w:proofErr w:type="gramStart"/>
            <w:r w:rsidRPr="00CC4F85">
              <w:rPr>
                <w:sz w:val="24"/>
              </w:rPr>
              <w:t>të</w:t>
            </w:r>
            <w:proofErr w:type="spellEnd"/>
            <w:proofErr w:type="gram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marrë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vendime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në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përputhje</w:t>
            </w:r>
            <w:proofErr w:type="spellEnd"/>
            <w:r w:rsidRPr="00CC4F85">
              <w:rPr>
                <w:sz w:val="24"/>
              </w:rPr>
              <w:t xml:space="preserve"> me </w:t>
            </w:r>
            <w:proofErr w:type="spellStart"/>
            <w:r w:rsidRPr="00CC4F85">
              <w:rPr>
                <w:sz w:val="24"/>
              </w:rPr>
              <w:t>rregullat</w:t>
            </w:r>
            <w:proofErr w:type="spellEnd"/>
            <w:r w:rsidRPr="00CC4F85">
              <w:rPr>
                <w:sz w:val="24"/>
              </w:rPr>
              <w:t xml:space="preserve"> e </w:t>
            </w:r>
            <w:proofErr w:type="spellStart"/>
            <w:r w:rsidRPr="00CC4F85">
              <w:rPr>
                <w:sz w:val="24"/>
              </w:rPr>
              <w:t>etikës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dhe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të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sjelljes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në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marrëdhënie</w:t>
            </w:r>
            <w:proofErr w:type="spellEnd"/>
            <w:r w:rsidRPr="00CC4F85">
              <w:rPr>
                <w:sz w:val="24"/>
              </w:rPr>
              <w:t xml:space="preserve"> me </w:t>
            </w:r>
            <w:proofErr w:type="spellStart"/>
            <w:r w:rsidRPr="00CC4F85">
              <w:rPr>
                <w:sz w:val="24"/>
              </w:rPr>
              <w:t>drejtuesit</w:t>
            </w:r>
            <w:proofErr w:type="spellEnd"/>
            <w:r w:rsidRPr="00CC4F85">
              <w:rPr>
                <w:sz w:val="24"/>
              </w:rPr>
              <w:t xml:space="preserve">, </w:t>
            </w:r>
            <w:proofErr w:type="spellStart"/>
            <w:r w:rsidRPr="00CC4F85">
              <w:rPr>
                <w:sz w:val="24"/>
              </w:rPr>
              <w:t>stafin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pedagogjik</w:t>
            </w:r>
            <w:proofErr w:type="spellEnd"/>
            <w:r w:rsidRPr="00CC4F85">
              <w:rPr>
                <w:sz w:val="24"/>
              </w:rPr>
              <w:t xml:space="preserve">, </w:t>
            </w:r>
            <w:proofErr w:type="spellStart"/>
            <w:r w:rsidRPr="00CC4F85">
              <w:rPr>
                <w:sz w:val="24"/>
              </w:rPr>
              <w:t>nxënësit</w:t>
            </w:r>
            <w:proofErr w:type="spellEnd"/>
            <w:r w:rsidRPr="00CC4F85">
              <w:rPr>
                <w:sz w:val="24"/>
              </w:rPr>
              <w:t xml:space="preserve">, </w:t>
            </w:r>
            <w:proofErr w:type="spellStart"/>
            <w:r w:rsidRPr="00CC4F85">
              <w:rPr>
                <w:sz w:val="24"/>
              </w:rPr>
              <w:t>prindërit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dhe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komunitetin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gjatë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punës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së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tij</w:t>
            </w:r>
            <w:proofErr w:type="spellEnd"/>
            <w:r>
              <w:rPr>
                <w:sz w:val="24"/>
              </w:rPr>
              <w:t>,</w:t>
            </w:r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brenda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dhe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jashtë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institucionit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arsimor</w:t>
            </w:r>
            <w:proofErr w:type="spellEnd"/>
            <w:r w:rsidRPr="00CC4F85">
              <w:rPr>
                <w:sz w:val="24"/>
              </w:rPr>
              <w:t>.</w:t>
            </w:r>
          </w:p>
        </w:tc>
        <w:tc>
          <w:tcPr>
            <w:tcW w:w="4607" w:type="dxa"/>
            <w:gridSpan w:val="3"/>
          </w:tcPr>
          <w:p w:rsidR="00074137" w:rsidRPr="00BF2034" w:rsidRDefault="00074137" w:rsidP="00074137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right="80"/>
              <w:rPr>
                <w:sz w:val="24"/>
                <w:szCs w:val="24"/>
                <w:lang w:val="sq-AL"/>
              </w:rPr>
            </w:pPr>
            <w:r w:rsidRPr="00BF2034">
              <w:rPr>
                <w:sz w:val="24"/>
                <w:szCs w:val="24"/>
                <w:lang w:val="sq-AL"/>
              </w:rPr>
              <w:t xml:space="preserve">Kodi i Etikës së mësuesve në arsimin </w:t>
            </w:r>
            <w:proofErr w:type="spellStart"/>
            <w:r w:rsidRPr="00BF2034">
              <w:rPr>
                <w:sz w:val="24"/>
                <w:szCs w:val="24"/>
                <w:lang w:val="sq-AL"/>
              </w:rPr>
              <w:t>parauniversitar</w:t>
            </w:r>
            <w:proofErr w:type="spellEnd"/>
            <w:r w:rsidRPr="00BF2034">
              <w:rPr>
                <w:sz w:val="24"/>
                <w:szCs w:val="24"/>
                <w:lang w:val="sq-AL"/>
              </w:rPr>
              <w:t>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right="80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Manua</w:t>
            </w:r>
            <w:r>
              <w:rPr>
                <w:sz w:val="24"/>
                <w:szCs w:val="24"/>
                <w:lang w:val="sq-AL"/>
              </w:rPr>
              <w:t>li “Bazat e didaktikës në AFP”</w:t>
            </w:r>
            <w:r w:rsidRPr="00CC4F85">
              <w:rPr>
                <w:sz w:val="24"/>
                <w:szCs w:val="24"/>
                <w:lang w:val="sq-AL"/>
              </w:rPr>
              <w:t xml:space="preserve">, i rishikuar 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right="80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Urdhër</w:t>
            </w:r>
            <w:proofErr w:type="spellEnd"/>
            <w:r w:rsidRPr="00CC4F85">
              <w:rPr>
                <w:sz w:val="24"/>
                <w:szCs w:val="24"/>
              </w:rPr>
              <w:t xml:space="preserve"> nr.46 </w:t>
            </w:r>
            <w:proofErr w:type="spellStart"/>
            <w:r w:rsidRPr="00CC4F85">
              <w:rPr>
                <w:sz w:val="24"/>
                <w:szCs w:val="24"/>
              </w:rPr>
              <w:t>datë</w:t>
            </w:r>
            <w:proofErr w:type="spellEnd"/>
            <w:r w:rsidRPr="00CC4F85">
              <w:rPr>
                <w:sz w:val="24"/>
                <w:szCs w:val="24"/>
              </w:rPr>
              <w:t xml:space="preserve"> 24.07.2020 “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standardet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profesionale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formimit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përgjithshëm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formimit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lëndor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mësuesve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sistemin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arsimor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parauniversitar</w:t>
            </w:r>
            <w:proofErr w:type="spellEnd"/>
            <w:r w:rsidRPr="00CC4F85">
              <w:rPr>
                <w:sz w:val="24"/>
                <w:szCs w:val="24"/>
              </w:rPr>
              <w:t>”.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right="80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 xml:space="preserve">Literaturë dhe materiale burimore që trajtojnë çështje të etikës dhe të komunikimit. </w:t>
            </w:r>
          </w:p>
          <w:p w:rsidR="00FE53C4" w:rsidRPr="00BF2034" w:rsidRDefault="00FE53C4" w:rsidP="002515EC">
            <w:pPr>
              <w:tabs>
                <w:tab w:val="left" w:pos="360"/>
              </w:tabs>
              <w:ind w:right="80"/>
              <w:rPr>
                <w:sz w:val="24"/>
                <w:szCs w:val="24"/>
                <w:lang w:val="sq-AL"/>
              </w:rPr>
            </w:pPr>
          </w:p>
          <w:p w:rsidR="00FE53C4" w:rsidRPr="00BF2034" w:rsidRDefault="00FE53C4" w:rsidP="002515EC">
            <w:pPr>
              <w:tabs>
                <w:tab w:val="left" w:pos="360"/>
              </w:tabs>
              <w:ind w:right="80"/>
              <w:rPr>
                <w:sz w:val="24"/>
                <w:szCs w:val="24"/>
                <w:lang w:val="sq-AL"/>
              </w:rPr>
            </w:pPr>
          </w:p>
          <w:p w:rsidR="00FE53C4" w:rsidRPr="00BF2034" w:rsidRDefault="00FE53C4" w:rsidP="002515EC">
            <w:pPr>
              <w:tabs>
                <w:tab w:val="left" w:pos="360"/>
              </w:tabs>
              <w:ind w:right="80"/>
              <w:rPr>
                <w:sz w:val="24"/>
                <w:szCs w:val="24"/>
                <w:lang w:val="sq-AL"/>
              </w:rPr>
            </w:pPr>
          </w:p>
          <w:p w:rsidR="00FE53C4" w:rsidRPr="00BF2034" w:rsidRDefault="00FE53C4" w:rsidP="002515EC">
            <w:pPr>
              <w:tabs>
                <w:tab w:val="left" w:pos="360"/>
              </w:tabs>
              <w:ind w:right="80"/>
              <w:rPr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05" w:type="dxa"/>
            <w:shd w:val="clear" w:color="auto" w:fill="FBD4B4" w:themeFill="accent6" w:themeFillTint="66"/>
          </w:tcPr>
          <w:p w:rsidR="00FE53C4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Kompetenca II:</w:t>
            </w:r>
          </w:p>
          <w:p w:rsidR="00FE53C4" w:rsidRDefault="00FE53C4" w:rsidP="003137A6">
            <w:pPr>
              <w:pStyle w:val="msonormalcxspmiddle"/>
              <w:spacing w:before="0" w:beforeAutospacing="0" w:after="0" w:afterAutospacing="0"/>
              <w:rPr>
                <w:b/>
                <w:position w:val="-1"/>
                <w:lang w:val="sq-AL"/>
              </w:rPr>
            </w:pPr>
            <w:r>
              <w:rPr>
                <w:b/>
                <w:position w:val="-1"/>
                <w:lang w:val="sq-AL"/>
              </w:rPr>
              <w:t>“</w:t>
            </w:r>
            <w:r w:rsidRPr="00A21A25">
              <w:rPr>
                <w:b/>
                <w:position w:val="-1"/>
                <w:lang w:val="sq-AL"/>
              </w:rPr>
              <w:t>Zhvill</w:t>
            </w:r>
            <w:r>
              <w:rPr>
                <w:b/>
                <w:position w:val="-1"/>
                <w:lang w:val="sq-AL"/>
              </w:rPr>
              <w:t>imi i</w:t>
            </w:r>
            <w:r w:rsidRPr="00A21A25">
              <w:rPr>
                <w:b/>
                <w:position w:val="-1"/>
                <w:lang w:val="sq-AL"/>
              </w:rPr>
              <w:t xml:space="preserve"> aftësi</w:t>
            </w:r>
            <w:r>
              <w:rPr>
                <w:b/>
                <w:position w:val="-1"/>
                <w:lang w:val="sq-AL"/>
              </w:rPr>
              <w:t>ve</w:t>
            </w:r>
            <w:r w:rsidRPr="00A21A25">
              <w:rPr>
                <w:b/>
                <w:position w:val="-1"/>
                <w:lang w:val="sq-AL"/>
              </w:rPr>
              <w:t xml:space="preserve"> kyçe të nxënësve </w:t>
            </w:r>
            <w:r>
              <w:rPr>
                <w:b/>
                <w:position w:val="-1"/>
                <w:lang w:val="sq-AL"/>
              </w:rPr>
              <w:t>të rinj dhe të rritur”</w:t>
            </w:r>
          </w:p>
        </w:tc>
        <w:tc>
          <w:tcPr>
            <w:tcW w:w="4607" w:type="dxa"/>
            <w:gridSpan w:val="3"/>
            <w:shd w:val="clear" w:color="auto" w:fill="FBD4B4" w:themeFill="accent6" w:themeFillTint="66"/>
          </w:tcPr>
          <w:p w:rsidR="00FE53C4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  <w:p w:rsidR="00FE53C4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05" w:type="dxa"/>
          </w:tcPr>
          <w:p w:rsidR="00FE53C4" w:rsidRPr="00FE6E97" w:rsidRDefault="00FE53C4" w:rsidP="002515EC">
            <w:pPr>
              <w:spacing w:before="9"/>
              <w:rPr>
                <w:sz w:val="24"/>
                <w:szCs w:val="24"/>
                <w:lang w:val="sq-AL"/>
              </w:rPr>
            </w:pPr>
            <w:r w:rsidRPr="00FE6E97">
              <w:rPr>
                <w:sz w:val="24"/>
                <w:szCs w:val="24"/>
                <w:lang w:val="sq-AL"/>
              </w:rPr>
              <w:t>Mësimdhënësi i kulturës profesionale teorike dhe/ose praktike në AFP duhet të jetë i aftë të: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shpjegojë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kuptimin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“</w:t>
            </w:r>
            <w:r w:rsidRPr="00CC4F85">
              <w:rPr>
                <w:sz w:val="24"/>
                <w:szCs w:val="24"/>
                <w:lang w:val="sq-AL"/>
              </w:rPr>
              <w:t xml:space="preserve">aftësitë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kyçe”në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AFP; argumentojë rëndësinë e integrimit të aftësive kyçe në përmbajtjet mësimore dhe në procesin mësimor në AFP;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jetë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fleksibël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zgjedhjen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strategjive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mësimdhënëse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që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nxisin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novatorizimin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dijet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personale</w:t>
            </w:r>
            <w:proofErr w:type="spellEnd"/>
            <w:r w:rsidRPr="00CC4F85">
              <w:rPr>
                <w:sz w:val="24"/>
                <w:szCs w:val="24"/>
              </w:rPr>
              <w:t>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zbatojë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strategji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manaxhimin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kohës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që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krijojnë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mundësi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zhvillimin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karrierës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vendin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punës</w:t>
            </w:r>
            <w:proofErr w:type="spellEnd"/>
            <w:r w:rsidRPr="00CC4F85">
              <w:rPr>
                <w:sz w:val="24"/>
                <w:szCs w:val="24"/>
              </w:rPr>
              <w:t>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jetë</w:t>
            </w:r>
            <w:proofErr w:type="spellEnd"/>
            <w:r w:rsidRPr="00CC4F85">
              <w:rPr>
                <w:sz w:val="24"/>
                <w:szCs w:val="24"/>
              </w:rPr>
              <w:t xml:space="preserve"> i </w:t>
            </w:r>
            <w:proofErr w:type="spellStart"/>
            <w:r w:rsidRPr="00CC4F85">
              <w:rPr>
                <w:sz w:val="24"/>
                <w:szCs w:val="24"/>
              </w:rPr>
              <w:t>hapur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aktiv</w:t>
            </w:r>
            <w:proofErr w:type="spellEnd"/>
            <w:r w:rsidRPr="00CC4F85">
              <w:rPr>
                <w:sz w:val="24"/>
                <w:szCs w:val="24"/>
              </w:rPr>
              <w:t xml:space="preserve">,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t’i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përdorur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kolegët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profesionistët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tjerë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si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burim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mësuar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si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burim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frymëzimi</w:t>
            </w:r>
            <w:proofErr w:type="spellEnd"/>
            <w:r w:rsidRPr="00CC4F85">
              <w:rPr>
                <w:sz w:val="24"/>
                <w:szCs w:val="24"/>
              </w:rPr>
              <w:t>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jetë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kontribues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gjithë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proceset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zhvillimit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nxënit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komunitetit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shkollës</w:t>
            </w:r>
            <w:proofErr w:type="spellEnd"/>
            <w:r w:rsidRPr="00CC4F85">
              <w:rPr>
                <w:sz w:val="24"/>
                <w:szCs w:val="24"/>
              </w:rPr>
              <w:t>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lastRenderedPageBreak/>
              <w:t>punojë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zhvillimin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profesional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tij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rritur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efikasitetin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mësimdhënie</w:t>
            </w:r>
            <w:proofErr w:type="spellEnd"/>
            <w:r w:rsidRPr="00CC4F85">
              <w:rPr>
                <w:sz w:val="24"/>
                <w:szCs w:val="24"/>
              </w:rPr>
              <w:t xml:space="preserve">, </w:t>
            </w:r>
            <w:proofErr w:type="spellStart"/>
            <w:r w:rsidRPr="00CC4F85">
              <w:rPr>
                <w:sz w:val="24"/>
                <w:szCs w:val="24"/>
              </w:rPr>
              <w:t>si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edhe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ekspertizën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lëndën</w:t>
            </w:r>
            <w:proofErr w:type="spellEnd"/>
            <w:r w:rsidRPr="00CC4F85">
              <w:rPr>
                <w:sz w:val="24"/>
                <w:szCs w:val="24"/>
              </w:rPr>
              <w:t>/</w:t>
            </w:r>
            <w:proofErr w:type="spellStart"/>
            <w:r w:rsidRPr="00CC4F85">
              <w:rPr>
                <w:sz w:val="24"/>
                <w:szCs w:val="24"/>
              </w:rPr>
              <w:t>modulin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që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zhvillon</w:t>
            </w:r>
            <w:proofErr w:type="spellEnd"/>
            <w:r w:rsidRPr="00CC4F85">
              <w:rPr>
                <w:sz w:val="24"/>
                <w:szCs w:val="24"/>
              </w:rPr>
              <w:t>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përdorë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instrumente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metoda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mësimore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përmbushjen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objektivave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fushën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nxënit</w:t>
            </w:r>
            <w:proofErr w:type="spellEnd"/>
            <w:r w:rsidRPr="00CC4F85">
              <w:rPr>
                <w:sz w:val="24"/>
                <w:szCs w:val="24"/>
              </w:rPr>
              <w:t xml:space="preserve"> social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emocional</w:t>
            </w:r>
            <w:proofErr w:type="spellEnd"/>
            <w:r w:rsidRPr="00CC4F85">
              <w:rPr>
                <w:sz w:val="24"/>
                <w:szCs w:val="24"/>
              </w:rPr>
              <w:t>;</w:t>
            </w:r>
          </w:p>
          <w:p w:rsidR="00FE53C4" w:rsidRPr="00FE6E97" w:rsidRDefault="00FE53C4" w:rsidP="002515EC">
            <w:pPr>
              <w:pStyle w:val="ListParagraph"/>
              <w:numPr>
                <w:ilvl w:val="0"/>
                <w:numId w:val="15"/>
              </w:numPr>
              <w:ind w:left="522" w:right="-57"/>
              <w:rPr>
                <w:sz w:val="24"/>
                <w:szCs w:val="24"/>
                <w:lang w:val="sq-AL"/>
              </w:rPr>
            </w:pPr>
            <w:proofErr w:type="spellStart"/>
            <w:proofErr w:type="gramStart"/>
            <w:r w:rsidRPr="00CC4F85">
              <w:rPr>
                <w:bCs/>
                <w:sz w:val="24"/>
                <w:szCs w:val="24"/>
              </w:rPr>
              <w:t>zhvillojë</w:t>
            </w:r>
            <w:proofErr w:type="spellEnd"/>
            <w:proofErr w:type="gram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kompetenca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kyçe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- me </w:t>
            </w:r>
            <w:proofErr w:type="spellStart"/>
            <w:r w:rsidRPr="00CC4F85">
              <w:rPr>
                <w:bCs/>
                <w:sz w:val="24"/>
                <w:szCs w:val="24"/>
              </w:rPr>
              <w:t>një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theks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të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veçantë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tek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aftësitë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bCs/>
                <w:sz w:val="24"/>
                <w:szCs w:val="24"/>
              </w:rPr>
              <w:t>shkrimit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dhe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leximit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C4F85">
              <w:rPr>
                <w:bCs/>
                <w:sz w:val="24"/>
                <w:szCs w:val="24"/>
              </w:rPr>
              <w:t>aftësitë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numerike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dhe</w:t>
            </w:r>
            <w:proofErr w:type="spellEnd"/>
            <w:r w:rsidRPr="00CC4F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bCs/>
                <w:sz w:val="24"/>
                <w:szCs w:val="24"/>
              </w:rPr>
              <w:t>dixhitale</w:t>
            </w:r>
            <w:proofErr w:type="spellEnd"/>
            <w:r w:rsidRPr="00CC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607" w:type="dxa"/>
            <w:gridSpan w:val="3"/>
          </w:tcPr>
          <w:p w:rsidR="00074137" w:rsidRPr="00CC4F85" w:rsidRDefault="00074137" w:rsidP="00074137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right="76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lastRenderedPageBreak/>
              <w:t>Strategjia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Zhvillimit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Arsimit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Profesional</w:t>
            </w:r>
            <w:proofErr w:type="spellEnd"/>
            <w:r w:rsidRPr="00CC4F85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  <w:r w:rsidRPr="00CC4F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CC4F85">
              <w:rPr>
                <w:sz w:val="24"/>
                <w:szCs w:val="24"/>
              </w:rPr>
              <w:t xml:space="preserve"> 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right="76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Komisioni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Evropian</w:t>
            </w:r>
            <w:proofErr w:type="spellEnd"/>
            <w:r w:rsidRPr="00CC4F85">
              <w:rPr>
                <w:sz w:val="24"/>
                <w:szCs w:val="24"/>
              </w:rPr>
              <w:t xml:space="preserve">, DG – </w:t>
            </w:r>
            <w:proofErr w:type="spellStart"/>
            <w:r w:rsidRPr="00CC4F85">
              <w:rPr>
                <w:sz w:val="24"/>
                <w:szCs w:val="24"/>
              </w:rPr>
              <w:t>Arsimi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Kultura</w:t>
            </w:r>
            <w:proofErr w:type="spellEnd"/>
            <w:r w:rsidRPr="00CC4F85">
              <w:rPr>
                <w:sz w:val="24"/>
                <w:szCs w:val="24"/>
              </w:rPr>
              <w:t xml:space="preserve"> (2011) 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right="76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Grupi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tematik</w:t>
            </w:r>
            <w:proofErr w:type="spellEnd"/>
            <w:r w:rsidRPr="00CC4F85">
              <w:rPr>
                <w:sz w:val="24"/>
                <w:szCs w:val="24"/>
              </w:rPr>
              <w:t xml:space="preserve"> i </w:t>
            </w:r>
            <w:proofErr w:type="spellStart"/>
            <w:r w:rsidRPr="00CC4F85">
              <w:rPr>
                <w:sz w:val="24"/>
                <w:szCs w:val="24"/>
              </w:rPr>
              <w:t>punës</w:t>
            </w:r>
            <w:proofErr w:type="spellEnd"/>
            <w:r w:rsidRPr="00CC4F85">
              <w:rPr>
                <w:sz w:val="24"/>
                <w:szCs w:val="24"/>
              </w:rPr>
              <w:t xml:space="preserve"> “</w:t>
            </w:r>
            <w:proofErr w:type="spellStart"/>
            <w:r w:rsidRPr="00CC4F85">
              <w:rPr>
                <w:sz w:val="24"/>
                <w:szCs w:val="24"/>
              </w:rPr>
              <w:t>zhvillimi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profesional</w:t>
            </w:r>
            <w:proofErr w:type="spellEnd"/>
            <w:r w:rsidRPr="00CC4F85">
              <w:rPr>
                <w:sz w:val="24"/>
                <w:szCs w:val="24"/>
              </w:rPr>
              <w:t xml:space="preserve"> i </w:t>
            </w:r>
            <w:proofErr w:type="spellStart"/>
            <w:r w:rsidRPr="00CC4F85">
              <w:rPr>
                <w:sz w:val="24"/>
                <w:szCs w:val="24"/>
              </w:rPr>
              <w:t>mësuesve</w:t>
            </w:r>
            <w:proofErr w:type="spellEnd"/>
            <w:r w:rsidRPr="00CC4F85">
              <w:rPr>
                <w:sz w:val="24"/>
                <w:szCs w:val="24"/>
              </w:rPr>
              <w:t xml:space="preserve">”: </w:t>
            </w:r>
            <w:proofErr w:type="spellStart"/>
            <w:r w:rsidRPr="00CC4F85">
              <w:rPr>
                <w:sz w:val="24"/>
                <w:szCs w:val="24"/>
              </w:rPr>
              <w:t>Raporti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CC4F85">
              <w:rPr>
                <w:sz w:val="24"/>
                <w:szCs w:val="24"/>
              </w:rPr>
              <w:t>aktivititetit</w:t>
            </w:r>
            <w:proofErr w:type="spellEnd"/>
            <w:r w:rsidRPr="00CC4F85">
              <w:rPr>
                <w:sz w:val="24"/>
                <w:szCs w:val="24"/>
              </w:rPr>
              <w:t xml:space="preserve"> :</w:t>
            </w:r>
            <w:proofErr w:type="gram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Politikat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përkufizimin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përshkrimin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kompetencave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mësuesve</w:t>
            </w:r>
            <w:proofErr w:type="spellEnd"/>
            <w:r w:rsidRPr="00CC4F85">
              <w:rPr>
                <w:sz w:val="24"/>
                <w:szCs w:val="24"/>
              </w:rPr>
              <w:t>.</w:t>
            </w:r>
          </w:p>
          <w:p w:rsidR="00074137" w:rsidRPr="006131FC" w:rsidRDefault="00267373" w:rsidP="00074137">
            <w:pPr>
              <w:pStyle w:val="ListParagraph"/>
              <w:tabs>
                <w:tab w:val="left" w:pos="360"/>
              </w:tabs>
              <w:ind w:left="342" w:right="76"/>
              <w:rPr>
                <w:sz w:val="24"/>
                <w:szCs w:val="24"/>
                <w:lang w:val="sq-AL"/>
              </w:rPr>
            </w:pPr>
            <w:hyperlink r:id="rId19" w:history="1">
              <w:r w:rsidR="00074137" w:rsidRPr="00612F52">
                <w:rPr>
                  <w:rStyle w:val="Hyperlink"/>
                  <w:sz w:val="24"/>
                  <w:szCs w:val="24"/>
                  <w:lang w:val="sq-AL"/>
                </w:rPr>
                <w:t>https://www.portalishkollor.al/kuriozitet/mesimdhenia-me-baze-kompetence</w:t>
              </w:r>
            </w:hyperlink>
          </w:p>
          <w:p w:rsidR="00074137" w:rsidRPr="00013EEF" w:rsidRDefault="00074137" w:rsidP="00074137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right="76"/>
              <w:rPr>
                <w:sz w:val="24"/>
                <w:szCs w:val="24"/>
                <w:lang w:val="sq-AL"/>
              </w:rPr>
            </w:pPr>
            <w:r w:rsidRPr="00013EEF">
              <w:rPr>
                <w:sz w:val="24"/>
                <w:szCs w:val="24"/>
                <w:lang w:val="sq-AL"/>
              </w:rPr>
              <w:t xml:space="preserve">Literaturë dhe materiale burimore që trajtojnë çështje të </w:t>
            </w:r>
            <w:r w:rsidRPr="00013EEF">
              <w:rPr>
                <w:position w:val="-1"/>
                <w:sz w:val="24"/>
                <w:szCs w:val="24"/>
                <w:lang w:val="sq-AL"/>
              </w:rPr>
              <w:t>zhvillimi i aftësive kyçe të nxënësve të rinj dhe të rritur</w:t>
            </w:r>
            <w:r w:rsidRPr="00013EEF">
              <w:rPr>
                <w:sz w:val="24"/>
                <w:szCs w:val="24"/>
                <w:lang w:val="sq-AL"/>
              </w:rPr>
              <w:t>.</w:t>
            </w:r>
          </w:p>
          <w:p w:rsidR="00FE53C4" w:rsidRPr="00795257" w:rsidRDefault="00FE53C4" w:rsidP="002515EC">
            <w:pPr>
              <w:pStyle w:val="ListParagraph"/>
              <w:tabs>
                <w:tab w:val="left" w:pos="360"/>
              </w:tabs>
              <w:ind w:right="80"/>
              <w:rPr>
                <w:sz w:val="24"/>
                <w:szCs w:val="24"/>
                <w:highlight w:val="yellow"/>
                <w:lang w:val="sq-AL"/>
              </w:rPr>
            </w:pPr>
          </w:p>
          <w:p w:rsidR="00FE53C4" w:rsidRPr="00CC4F85" w:rsidRDefault="00FE53C4" w:rsidP="002515EC">
            <w:pPr>
              <w:tabs>
                <w:tab w:val="left" w:pos="360"/>
              </w:tabs>
              <w:ind w:right="76"/>
              <w:rPr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05" w:type="dxa"/>
            <w:shd w:val="clear" w:color="auto" w:fill="FBD4B4" w:themeFill="accent6" w:themeFillTint="66"/>
          </w:tcPr>
          <w:p w:rsidR="00FE53C4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lastRenderedPageBreak/>
              <w:t>Kompetenca III:</w:t>
            </w:r>
          </w:p>
          <w:p w:rsidR="00FE53C4" w:rsidRDefault="00FE53C4" w:rsidP="002515EC">
            <w:pPr>
              <w:pStyle w:val="msonormalcxspmiddle"/>
              <w:spacing w:before="0" w:beforeAutospacing="0" w:after="0" w:afterAutospacing="0"/>
              <w:rPr>
                <w:b/>
                <w:position w:val="-1"/>
                <w:lang w:val="sq-AL"/>
              </w:rPr>
            </w:pPr>
            <w:r>
              <w:rPr>
                <w:b/>
                <w:position w:val="-1"/>
                <w:lang w:val="sq-AL"/>
              </w:rPr>
              <w:t>“</w:t>
            </w:r>
            <w:r w:rsidRPr="00FE3BDE">
              <w:rPr>
                <w:b/>
                <w:position w:val="-1"/>
                <w:lang w:val="sq-AL"/>
              </w:rPr>
              <w:t xml:space="preserve">Zbatimi i parimeve të barazisë, gjithëpërfshirës dhe </w:t>
            </w:r>
            <w:proofErr w:type="spellStart"/>
            <w:r w:rsidRPr="00FE3BDE">
              <w:rPr>
                <w:b/>
                <w:position w:val="-1"/>
                <w:lang w:val="sq-AL"/>
              </w:rPr>
              <w:t>diversitetit</w:t>
            </w:r>
            <w:proofErr w:type="spellEnd"/>
            <w:r w:rsidRPr="00FE3BDE">
              <w:rPr>
                <w:b/>
                <w:position w:val="-1"/>
                <w:lang w:val="sq-AL"/>
              </w:rPr>
              <w:t xml:space="preserve"> në procesin mësimor</w:t>
            </w:r>
            <w:r>
              <w:rPr>
                <w:b/>
                <w:position w:val="-1"/>
                <w:lang w:val="sq-AL"/>
              </w:rPr>
              <w:t>”</w:t>
            </w:r>
          </w:p>
        </w:tc>
        <w:tc>
          <w:tcPr>
            <w:tcW w:w="4607" w:type="dxa"/>
            <w:gridSpan w:val="3"/>
            <w:shd w:val="clear" w:color="auto" w:fill="FBD4B4" w:themeFill="accent6" w:themeFillTint="66"/>
          </w:tcPr>
          <w:p w:rsidR="00FE53C4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  <w:p w:rsidR="00FE53C4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05" w:type="dxa"/>
          </w:tcPr>
          <w:p w:rsidR="00FE53C4" w:rsidRPr="00013EEF" w:rsidRDefault="00FE53C4" w:rsidP="002515EC">
            <w:pPr>
              <w:spacing w:before="9"/>
              <w:rPr>
                <w:sz w:val="24"/>
                <w:szCs w:val="24"/>
                <w:lang w:val="sq-AL"/>
              </w:rPr>
            </w:pPr>
            <w:r w:rsidRPr="00013EEF">
              <w:rPr>
                <w:sz w:val="24"/>
                <w:szCs w:val="24"/>
                <w:lang w:val="sq-AL"/>
              </w:rPr>
              <w:t>Mësimdhënësi i kulturës profesionale teorike dhe/ose praktike në AFP duhet të jetë i aftë të: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6"/>
              </w:numPr>
              <w:tabs>
                <w:tab w:val="left" w:pos="522"/>
              </w:tabs>
              <w:ind w:left="522" w:right="76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shpjegojë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kuptimin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r w:rsidRPr="00CC4F85">
              <w:rPr>
                <w:sz w:val="24"/>
                <w:szCs w:val="24"/>
                <w:lang w:val="sq-AL"/>
              </w:rPr>
              <w:t>“barazinë” dhe “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shancet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e barabarta”, “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gjithpërfshirjen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>”, “personat me nevoja të veçanta” dhe “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diversitetin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>” në AFP;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6"/>
              </w:numPr>
              <w:tabs>
                <w:tab w:val="left" w:pos="522"/>
              </w:tabs>
              <w:ind w:left="522"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 xml:space="preserve">japë shembuj të zbatimit të parimeve të barazisë,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gjithpërfshirjes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dhe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diversitetit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në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proçesin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mësimor në AFP.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6"/>
              </w:numPr>
              <w:tabs>
                <w:tab w:val="left" w:pos="522"/>
              </w:tabs>
              <w:ind w:left="522" w:right="76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krijojë</w:t>
            </w:r>
            <w:proofErr w:type="spellEnd"/>
            <w:r w:rsidRPr="00CC4F85">
              <w:rPr>
                <w:sz w:val="24"/>
                <w:szCs w:val="24"/>
              </w:rPr>
              <w:t xml:space="preserve"> i </w:t>
            </w:r>
            <w:proofErr w:type="spellStart"/>
            <w:r w:rsidRPr="00CC4F85">
              <w:rPr>
                <w:sz w:val="24"/>
                <w:szCs w:val="24"/>
              </w:rPr>
              <w:t>një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mjedisi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sigurt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mbështetës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gjatë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orës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së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mësimit</w:t>
            </w:r>
            <w:proofErr w:type="spellEnd"/>
            <w:r w:rsidRPr="00CC4F85">
              <w:rPr>
                <w:sz w:val="24"/>
                <w:szCs w:val="24"/>
              </w:rPr>
              <w:t>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6"/>
              </w:numPr>
              <w:tabs>
                <w:tab w:val="left" w:pos="522"/>
              </w:tabs>
              <w:ind w:left="522" w:right="76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përfshijë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gjithë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nxënësit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projekte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ngjarje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sociale</w:t>
            </w:r>
            <w:proofErr w:type="spellEnd"/>
            <w:r w:rsidRPr="00CC4F85">
              <w:rPr>
                <w:sz w:val="24"/>
                <w:szCs w:val="24"/>
              </w:rPr>
              <w:t>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6"/>
              </w:numPr>
              <w:tabs>
                <w:tab w:val="left" w:pos="522"/>
              </w:tabs>
              <w:ind w:left="522" w:right="76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aktivizojë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nxënësit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në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përmirësimin</w:t>
            </w:r>
            <w:proofErr w:type="spellEnd"/>
            <w:r w:rsidRPr="00CC4F85">
              <w:rPr>
                <w:sz w:val="24"/>
                <w:szCs w:val="24"/>
              </w:rPr>
              <w:t xml:space="preserve"> e </w:t>
            </w:r>
            <w:proofErr w:type="spellStart"/>
            <w:r w:rsidRPr="00CC4F85">
              <w:rPr>
                <w:sz w:val="24"/>
                <w:szCs w:val="24"/>
              </w:rPr>
              <w:t>përfshirjes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sociale</w:t>
            </w:r>
            <w:proofErr w:type="spellEnd"/>
            <w:r w:rsidRPr="00CC4F85">
              <w:rPr>
                <w:sz w:val="24"/>
                <w:szCs w:val="24"/>
              </w:rPr>
              <w:t>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6"/>
              </w:numPr>
              <w:tabs>
                <w:tab w:val="left" w:pos="522"/>
              </w:tabs>
              <w:ind w:left="522" w:right="76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njohë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diversitetin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brenda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dhe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përtej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grupeve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etnike</w:t>
            </w:r>
            <w:proofErr w:type="spellEnd"/>
            <w:r w:rsidRPr="00CC4F85">
              <w:rPr>
                <w:sz w:val="24"/>
                <w:szCs w:val="24"/>
              </w:rPr>
              <w:t>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6"/>
              </w:numPr>
              <w:tabs>
                <w:tab w:val="left" w:pos="522"/>
              </w:tabs>
              <w:ind w:left="522"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lang w:val="sq-AL"/>
              </w:rPr>
              <w:t xml:space="preserve">zbatojë parimet e barazisë, </w:t>
            </w:r>
            <w:proofErr w:type="spellStart"/>
            <w:r w:rsidRPr="00CC4F85">
              <w:rPr>
                <w:sz w:val="24"/>
                <w:lang w:val="sq-AL"/>
              </w:rPr>
              <w:t>gjithpërfshirjes</w:t>
            </w:r>
            <w:proofErr w:type="spellEnd"/>
            <w:r w:rsidRPr="00CC4F85">
              <w:rPr>
                <w:sz w:val="24"/>
                <w:lang w:val="sq-AL"/>
              </w:rPr>
              <w:t xml:space="preserve"> dhe </w:t>
            </w:r>
            <w:proofErr w:type="spellStart"/>
            <w:r w:rsidRPr="00CC4F85">
              <w:rPr>
                <w:sz w:val="24"/>
                <w:lang w:val="sq-AL"/>
              </w:rPr>
              <w:t>diversitetit</w:t>
            </w:r>
            <w:proofErr w:type="spellEnd"/>
            <w:r w:rsidRPr="00CC4F85">
              <w:rPr>
                <w:sz w:val="24"/>
                <w:lang w:val="sq-AL"/>
              </w:rPr>
              <w:t xml:space="preserve"> në </w:t>
            </w:r>
            <w:proofErr w:type="spellStart"/>
            <w:r w:rsidRPr="00CC4F85">
              <w:rPr>
                <w:sz w:val="24"/>
                <w:lang w:val="sq-AL"/>
              </w:rPr>
              <w:t>proçesin</w:t>
            </w:r>
            <w:proofErr w:type="spellEnd"/>
            <w:r w:rsidRPr="00CC4F85">
              <w:rPr>
                <w:sz w:val="24"/>
                <w:lang w:val="sq-AL"/>
              </w:rPr>
              <w:t xml:space="preserve"> mësimor;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6"/>
              </w:numPr>
              <w:tabs>
                <w:tab w:val="left" w:pos="522"/>
              </w:tabs>
              <w:ind w:left="522" w:right="76"/>
              <w:rPr>
                <w:sz w:val="24"/>
                <w:szCs w:val="24"/>
                <w:lang w:val="sq-AL"/>
              </w:rPr>
            </w:pPr>
            <w:proofErr w:type="spellStart"/>
            <w:proofErr w:type="gramStart"/>
            <w:r w:rsidRPr="00CC4F85">
              <w:rPr>
                <w:sz w:val="24"/>
              </w:rPr>
              <w:t>ofrojë</w:t>
            </w:r>
            <w:proofErr w:type="spellEnd"/>
            <w:proofErr w:type="gram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metodologji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dhe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burimeve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në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procesin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mësimor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bazuar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në</w:t>
            </w:r>
            <w:proofErr w:type="spellEnd"/>
            <w:r w:rsidRPr="00CC4F85">
              <w:rPr>
                <w:sz w:val="24"/>
              </w:rPr>
              <w:t xml:space="preserve"> </w:t>
            </w:r>
            <w:r w:rsidRPr="00CC4F85">
              <w:rPr>
                <w:position w:val="-1"/>
                <w:sz w:val="24"/>
                <w:szCs w:val="24"/>
                <w:lang w:val="sq-AL"/>
              </w:rPr>
              <w:t xml:space="preserve">parimet e barazisë, gjithëpërfshirës dhe </w:t>
            </w:r>
            <w:proofErr w:type="spellStart"/>
            <w:r w:rsidRPr="00CC4F85">
              <w:rPr>
                <w:position w:val="-1"/>
                <w:sz w:val="24"/>
                <w:szCs w:val="24"/>
                <w:lang w:val="sq-AL"/>
              </w:rPr>
              <w:t>diversitetit</w:t>
            </w:r>
            <w:proofErr w:type="spellEnd"/>
            <w:r w:rsidRPr="00CC4F85">
              <w:rPr>
                <w:sz w:val="24"/>
                <w:szCs w:val="24"/>
              </w:rPr>
              <w:t>.</w:t>
            </w:r>
          </w:p>
          <w:p w:rsidR="00FE53C4" w:rsidRPr="00013EEF" w:rsidRDefault="00FE53C4" w:rsidP="002515EC">
            <w:pPr>
              <w:pStyle w:val="ListParagraph"/>
              <w:tabs>
                <w:tab w:val="left" w:pos="522"/>
              </w:tabs>
              <w:ind w:left="522" w:right="76"/>
              <w:rPr>
                <w:color w:val="00B050"/>
                <w:sz w:val="24"/>
                <w:szCs w:val="24"/>
                <w:lang w:val="sq-AL"/>
              </w:rPr>
            </w:pPr>
          </w:p>
        </w:tc>
        <w:tc>
          <w:tcPr>
            <w:tcW w:w="4607" w:type="dxa"/>
            <w:gridSpan w:val="3"/>
          </w:tcPr>
          <w:p w:rsidR="00074137" w:rsidRPr="002E0E4B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342" w:right="76" w:hanging="342"/>
              <w:rPr>
                <w:sz w:val="32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</w:rPr>
              <w:t>Manuali</w:t>
            </w:r>
            <w:proofErr w:type="spellEnd"/>
            <w:r w:rsidRPr="00CC4F85">
              <w:rPr>
                <w:sz w:val="24"/>
              </w:rPr>
              <w:t xml:space="preserve"> “</w:t>
            </w:r>
            <w:proofErr w:type="spellStart"/>
            <w:r w:rsidRPr="00CC4F85">
              <w:rPr>
                <w:sz w:val="24"/>
              </w:rPr>
              <w:t>Nxitja</w:t>
            </w:r>
            <w:proofErr w:type="spellEnd"/>
            <w:r w:rsidRPr="00CC4F85">
              <w:rPr>
                <w:sz w:val="24"/>
              </w:rPr>
              <w:t xml:space="preserve"> e </w:t>
            </w:r>
            <w:proofErr w:type="spellStart"/>
            <w:r w:rsidRPr="00CC4F85">
              <w:rPr>
                <w:sz w:val="24"/>
              </w:rPr>
              <w:t>kulturës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demokratike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dhe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diversitetit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në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shkolla</w:t>
            </w:r>
            <w:proofErr w:type="spellEnd"/>
            <w:r w:rsidRPr="00CC4F85">
              <w:rPr>
                <w:sz w:val="24"/>
              </w:rPr>
              <w:t xml:space="preserve">, 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342" w:right="76" w:hanging="342"/>
              <w:rPr>
                <w:sz w:val="32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</w:rPr>
              <w:t>Strategjia</w:t>
            </w:r>
            <w:proofErr w:type="spellEnd"/>
            <w:r w:rsidRPr="00CC4F85">
              <w:rPr>
                <w:sz w:val="24"/>
              </w:rPr>
              <w:t xml:space="preserve"> e </w:t>
            </w:r>
            <w:proofErr w:type="spellStart"/>
            <w:r w:rsidRPr="00CC4F85">
              <w:rPr>
                <w:sz w:val="24"/>
              </w:rPr>
              <w:t>Zhvillimit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të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Arsimit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Profesional</w:t>
            </w:r>
            <w:proofErr w:type="spellEnd"/>
            <w:r w:rsidRPr="00CC4F85">
              <w:rPr>
                <w:sz w:val="24"/>
              </w:rPr>
              <w:t>. 20</w:t>
            </w:r>
            <w:r>
              <w:rPr>
                <w:sz w:val="24"/>
              </w:rPr>
              <w:t>20</w:t>
            </w:r>
            <w:r w:rsidRPr="00CC4F85">
              <w:rPr>
                <w:sz w:val="24"/>
              </w:rPr>
              <w:t>-202</w:t>
            </w:r>
            <w:r>
              <w:rPr>
                <w:sz w:val="24"/>
              </w:rPr>
              <w:t>2</w:t>
            </w:r>
            <w:r w:rsidRPr="00CC4F85">
              <w:rPr>
                <w:sz w:val="24"/>
              </w:rPr>
              <w:t>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342" w:right="76" w:hanging="342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 xml:space="preserve">Ligji nr. 69/2012 “Për sistemin arsimor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parauniversitar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në Republikën e Shqipërisë”, i </w:t>
            </w:r>
            <w:r>
              <w:rPr>
                <w:sz w:val="24"/>
                <w:szCs w:val="24"/>
                <w:lang w:val="sq-AL"/>
              </w:rPr>
              <w:t>n</w:t>
            </w:r>
            <w:r w:rsidRPr="00CC4F85">
              <w:rPr>
                <w:sz w:val="24"/>
                <w:szCs w:val="24"/>
                <w:lang w:val="sq-AL"/>
              </w:rPr>
              <w:t>dryshuar.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342" w:right="76" w:hanging="342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</w:rPr>
              <w:t>Konventa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për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të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Drejtat</w:t>
            </w:r>
            <w:proofErr w:type="spellEnd"/>
            <w:r w:rsidRPr="00CC4F85">
              <w:rPr>
                <w:sz w:val="24"/>
              </w:rPr>
              <w:t xml:space="preserve"> e </w:t>
            </w:r>
            <w:proofErr w:type="spellStart"/>
            <w:r w:rsidRPr="00CC4F85">
              <w:rPr>
                <w:sz w:val="24"/>
              </w:rPr>
              <w:t>Personave</w:t>
            </w:r>
            <w:proofErr w:type="spellEnd"/>
            <w:r w:rsidRPr="00CC4F85">
              <w:rPr>
                <w:sz w:val="24"/>
              </w:rPr>
              <w:t xml:space="preserve"> me </w:t>
            </w:r>
            <w:proofErr w:type="spellStart"/>
            <w:r w:rsidRPr="00CC4F85">
              <w:rPr>
                <w:sz w:val="24"/>
              </w:rPr>
              <w:t>Aftësi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të</w:t>
            </w:r>
            <w:proofErr w:type="spellEnd"/>
            <w:r w:rsidRPr="00CC4F85">
              <w:rPr>
                <w:sz w:val="24"/>
              </w:rPr>
              <w:t xml:space="preserve"> </w:t>
            </w:r>
            <w:proofErr w:type="spellStart"/>
            <w:r w:rsidRPr="00CC4F85">
              <w:rPr>
                <w:sz w:val="24"/>
              </w:rPr>
              <w:t>Kufizuara</w:t>
            </w:r>
            <w:proofErr w:type="spellEnd"/>
            <w:r w:rsidRPr="00CC4F85">
              <w:rPr>
                <w:sz w:val="24"/>
              </w:rPr>
              <w:t>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342" w:right="76" w:hanging="342"/>
              <w:rPr>
                <w:sz w:val="24"/>
                <w:szCs w:val="24"/>
                <w:lang w:val="sq-AL"/>
              </w:rPr>
            </w:pPr>
            <w:proofErr w:type="spellStart"/>
            <w:r w:rsidRPr="00CC4F85">
              <w:rPr>
                <w:sz w:val="24"/>
                <w:szCs w:val="24"/>
              </w:rPr>
              <w:t>Plani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Kombëtar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për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Personat</w:t>
            </w:r>
            <w:proofErr w:type="spellEnd"/>
            <w:r w:rsidRPr="00CC4F85">
              <w:rPr>
                <w:sz w:val="24"/>
                <w:szCs w:val="24"/>
              </w:rPr>
              <w:t xml:space="preserve"> me </w:t>
            </w:r>
            <w:proofErr w:type="spellStart"/>
            <w:r w:rsidRPr="00CC4F85">
              <w:rPr>
                <w:sz w:val="24"/>
                <w:szCs w:val="24"/>
              </w:rPr>
              <w:t>Aftësi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të</w:t>
            </w:r>
            <w:proofErr w:type="spellEnd"/>
            <w:r w:rsidRPr="00CC4F85">
              <w:rPr>
                <w:sz w:val="24"/>
                <w:szCs w:val="24"/>
              </w:rPr>
              <w:t xml:space="preserve"> </w:t>
            </w:r>
            <w:proofErr w:type="spellStart"/>
            <w:r w:rsidRPr="00CC4F85">
              <w:rPr>
                <w:sz w:val="24"/>
                <w:szCs w:val="24"/>
              </w:rPr>
              <w:t>Kufizuara</w:t>
            </w:r>
            <w:proofErr w:type="spellEnd"/>
            <w:r w:rsidRPr="00CC4F85">
              <w:rPr>
                <w:sz w:val="24"/>
                <w:szCs w:val="24"/>
              </w:rPr>
              <w:t xml:space="preserve"> 2021-2025.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342" w:right="76" w:hanging="342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 xml:space="preserve">Literaturë dhe materiale burimore  që  trajtojnë çështje të barazisë,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gjithëpërfshirjes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dhe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diversitetit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në procesin mësimor.</w:t>
            </w:r>
          </w:p>
          <w:p w:rsidR="00FE53C4" w:rsidRPr="00013EEF" w:rsidRDefault="00074137" w:rsidP="002515EC">
            <w:pPr>
              <w:pStyle w:val="ListParagraph"/>
              <w:tabs>
                <w:tab w:val="left" w:pos="360"/>
              </w:tabs>
              <w:ind w:left="342" w:right="76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 </w:t>
            </w:r>
          </w:p>
        </w:tc>
      </w:tr>
      <w:tr w:rsidR="00FE53C4" w:rsidRPr="00FE3BDE" w:rsidTr="00074137">
        <w:tc>
          <w:tcPr>
            <w:tcW w:w="9912" w:type="dxa"/>
            <w:gridSpan w:val="4"/>
            <w:shd w:val="clear" w:color="auto" w:fill="B6DDE8" w:themeFill="accent5" w:themeFillTint="66"/>
          </w:tcPr>
          <w:p w:rsidR="00FE53C4" w:rsidRDefault="00FE53C4" w:rsidP="002515EC">
            <w:pPr>
              <w:pStyle w:val="ListParagraph"/>
              <w:tabs>
                <w:tab w:val="left" w:pos="360"/>
              </w:tabs>
              <w:ind w:left="342" w:right="76"/>
              <w:jc w:val="center"/>
              <w:rPr>
                <w:b/>
                <w:sz w:val="24"/>
                <w:szCs w:val="24"/>
                <w:lang w:val="sq-AL"/>
              </w:rPr>
            </w:pPr>
            <w:r w:rsidRPr="00FE3BDE">
              <w:rPr>
                <w:b/>
                <w:sz w:val="24"/>
                <w:szCs w:val="24"/>
                <w:lang w:val="sq-AL"/>
              </w:rPr>
              <w:t xml:space="preserve">FUSHA: </w:t>
            </w:r>
            <w:r>
              <w:rPr>
                <w:b/>
                <w:sz w:val="24"/>
                <w:szCs w:val="24"/>
                <w:lang w:val="sq-AL"/>
              </w:rPr>
              <w:t>MJEDISI DHE MËSIMI DIGJITAL NË AFP</w:t>
            </w:r>
          </w:p>
          <w:p w:rsidR="00FE53C4" w:rsidRPr="00FE3BDE" w:rsidRDefault="00FE53C4" w:rsidP="002515EC">
            <w:pPr>
              <w:pStyle w:val="ListParagraph"/>
              <w:tabs>
                <w:tab w:val="left" w:pos="360"/>
              </w:tabs>
              <w:ind w:left="342" w:right="76"/>
              <w:jc w:val="center"/>
              <w:rPr>
                <w:b/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05" w:type="dxa"/>
            <w:shd w:val="clear" w:color="auto" w:fill="FBD4B4" w:themeFill="accent6" w:themeFillTint="66"/>
          </w:tcPr>
          <w:p w:rsidR="00FE53C4" w:rsidRPr="00CC4F85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 w:rsidRPr="00CC4F85">
              <w:rPr>
                <w:b/>
                <w:position w:val="-1"/>
                <w:sz w:val="24"/>
                <w:szCs w:val="24"/>
                <w:lang w:val="sq-AL"/>
              </w:rPr>
              <w:t>Kompetenca I:</w:t>
            </w:r>
          </w:p>
          <w:p w:rsidR="00FE53C4" w:rsidRPr="00CC4F85" w:rsidRDefault="00FE53C4" w:rsidP="003137A6">
            <w:pPr>
              <w:pStyle w:val="msonormalcxspmiddle"/>
              <w:spacing w:before="0" w:beforeAutospacing="0" w:after="0" w:afterAutospacing="0"/>
              <w:rPr>
                <w:b/>
                <w:position w:val="-1"/>
                <w:lang w:val="sq-AL"/>
              </w:rPr>
            </w:pPr>
            <w:r w:rsidRPr="00CC4F85">
              <w:rPr>
                <w:b/>
                <w:position w:val="-1"/>
                <w:lang w:val="sq-AL"/>
              </w:rPr>
              <w:t>“Përgatitja dhe mirëmbajtja e mjedisit dhe mjeteve për mësimin digjital në AFP”</w:t>
            </w:r>
          </w:p>
        </w:tc>
        <w:tc>
          <w:tcPr>
            <w:tcW w:w="4607" w:type="dxa"/>
            <w:gridSpan w:val="3"/>
            <w:shd w:val="clear" w:color="auto" w:fill="FBD4B4" w:themeFill="accent6" w:themeFillTint="66"/>
          </w:tcPr>
          <w:p w:rsidR="00FE53C4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  <w:p w:rsidR="00FE53C4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05" w:type="dxa"/>
          </w:tcPr>
          <w:p w:rsidR="00FE53C4" w:rsidRPr="00CC4F85" w:rsidRDefault="00FE53C4" w:rsidP="002515EC">
            <w:pPr>
              <w:spacing w:before="9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Mësimdhënësi i kulturës profesionale teorike dhe/ose praktike në AFP duhet të jetë i aftë të: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shpjegojë kuptimin për “mjedisin digjital”, “mjetet digjitale”, dhe mësimin digjital”;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spacing w:before="21"/>
              <w:ind w:left="522" w:right="-41"/>
              <w:jc w:val="both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tregojë veçoritë e përgatitjes dhe përdorimit të mjedisit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CC4F85">
              <w:rPr>
                <w:sz w:val="24"/>
                <w:szCs w:val="24"/>
                <w:lang w:val="sq-AL"/>
              </w:rPr>
              <w:t>dhe mjeteve digjitale në AFP;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spacing w:before="21"/>
              <w:ind w:left="522" w:right="-39"/>
              <w:jc w:val="both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japë shembuj të përdorimit të mjedisit dhe mjeteve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CC4F85">
              <w:rPr>
                <w:sz w:val="24"/>
                <w:szCs w:val="24"/>
                <w:lang w:val="sq-AL"/>
              </w:rPr>
              <w:t>digjitale në procesin mësimor, për një njësi mësimore nga lënda/ moduli përkatës;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spacing w:before="19"/>
              <w:ind w:left="522" w:right="-41"/>
              <w:jc w:val="both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lastRenderedPageBreak/>
              <w:t>mena</w:t>
            </w:r>
            <w:r>
              <w:rPr>
                <w:sz w:val="24"/>
                <w:szCs w:val="24"/>
                <w:lang w:val="sq-AL"/>
              </w:rPr>
              <w:t>xh</w:t>
            </w:r>
            <w:r w:rsidRPr="00CC4F85">
              <w:rPr>
                <w:sz w:val="24"/>
                <w:szCs w:val="24"/>
                <w:lang w:val="sq-AL"/>
              </w:rPr>
              <w:t>ojë dhe mir</w:t>
            </w:r>
            <w:r>
              <w:rPr>
                <w:sz w:val="24"/>
                <w:szCs w:val="24"/>
                <w:lang w:val="sq-AL"/>
              </w:rPr>
              <w:t>ë</w:t>
            </w:r>
            <w:r w:rsidRPr="00CC4F85">
              <w:rPr>
                <w:sz w:val="24"/>
                <w:szCs w:val="24"/>
                <w:lang w:val="sq-AL"/>
              </w:rPr>
              <w:t>mbajë mjedisin dhe mjetet digjitale;</w:t>
            </w:r>
          </w:p>
        </w:tc>
        <w:tc>
          <w:tcPr>
            <w:tcW w:w="4607" w:type="dxa"/>
            <w:gridSpan w:val="3"/>
          </w:tcPr>
          <w:p w:rsidR="00074137" w:rsidRPr="00CC4F85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527"/>
              </w:tabs>
              <w:ind w:left="527"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lastRenderedPageBreak/>
              <w:t xml:space="preserve">Manuali “Bazat e didaktikës në AFP”, </w:t>
            </w:r>
            <w:r>
              <w:rPr>
                <w:sz w:val="24"/>
                <w:szCs w:val="24"/>
                <w:lang w:val="sq-AL"/>
              </w:rPr>
              <w:t>i rishikuar.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527"/>
              </w:tabs>
              <w:ind w:left="527"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Literaturë dhe materiale burimore që trajtojnë çështje të mjedisit dhe mësimit digjital.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527"/>
              </w:tabs>
              <w:ind w:left="527"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UDHËZUES i përditësuar për mësimin në kushtet e shtëpisë, për shkak të situatës së krijuar nga tiranë, më 30 .03.2020 përhapja e COVID19.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527"/>
              </w:tabs>
              <w:ind w:left="527"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lastRenderedPageBreak/>
              <w:t>UDHËZUES për mësimin dhe vlerësimin në kushtet e shtëpisë, për lëndët profesionale dhe modulet profesionale  në Arsimin Profesional Tiranë, 23.03.2020</w:t>
            </w:r>
          </w:p>
          <w:p w:rsidR="00FE53C4" w:rsidRPr="003137A6" w:rsidRDefault="00074137" w:rsidP="00074137">
            <w:pPr>
              <w:pStyle w:val="ListParagraph"/>
              <w:numPr>
                <w:ilvl w:val="0"/>
                <w:numId w:val="16"/>
              </w:numPr>
              <w:tabs>
                <w:tab w:val="left" w:pos="527"/>
              </w:tabs>
              <w:ind w:left="527"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UDHËZUES për fillimin e vitit shkollor 202</w:t>
            </w:r>
            <w:r>
              <w:rPr>
                <w:sz w:val="24"/>
                <w:szCs w:val="24"/>
                <w:lang w:val="sq-AL"/>
              </w:rPr>
              <w:t>2</w:t>
            </w:r>
            <w:r w:rsidRPr="00CC4F85">
              <w:rPr>
                <w:sz w:val="24"/>
                <w:szCs w:val="24"/>
                <w:lang w:val="sq-AL"/>
              </w:rPr>
              <w:t xml:space="preserve"> – 202</w:t>
            </w:r>
            <w:r>
              <w:rPr>
                <w:sz w:val="24"/>
                <w:szCs w:val="24"/>
                <w:lang w:val="sq-AL"/>
              </w:rPr>
              <w:t>3</w:t>
            </w:r>
          </w:p>
        </w:tc>
      </w:tr>
      <w:tr w:rsidR="00FE53C4" w:rsidRPr="00CC4F85" w:rsidTr="00074137">
        <w:tc>
          <w:tcPr>
            <w:tcW w:w="5305" w:type="dxa"/>
            <w:shd w:val="clear" w:color="auto" w:fill="FBD4B4" w:themeFill="accent6" w:themeFillTint="66"/>
          </w:tcPr>
          <w:p w:rsidR="00FE53C4" w:rsidRPr="00CC4F85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 w:rsidRPr="00CC4F85">
              <w:rPr>
                <w:b/>
                <w:position w:val="-1"/>
                <w:sz w:val="24"/>
                <w:szCs w:val="24"/>
                <w:lang w:val="sq-AL"/>
              </w:rPr>
              <w:lastRenderedPageBreak/>
              <w:t>Kompetenca II:</w:t>
            </w:r>
          </w:p>
          <w:p w:rsidR="00FE53C4" w:rsidRPr="00CC4F85" w:rsidRDefault="00FE53C4" w:rsidP="003137A6">
            <w:pPr>
              <w:pStyle w:val="msonormalcxspmiddle"/>
              <w:spacing w:before="0" w:beforeAutospacing="0" w:after="0" w:afterAutospacing="0"/>
              <w:rPr>
                <w:b/>
                <w:position w:val="-1"/>
                <w:lang w:val="sq-AL"/>
              </w:rPr>
            </w:pPr>
            <w:r w:rsidRPr="00CC4F85">
              <w:rPr>
                <w:b/>
                <w:position w:val="-1"/>
                <w:lang w:val="sq-AL"/>
              </w:rPr>
              <w:t>“Përgatitja e materialeve didaktike digjitale për mësimin digjital në AFP”</w:t>
            </w:r>
          </w:p>
        </w:tc>
        <w:tc>
          <w:tcPr>
            <w:tcW w:w="4607" w:type="dxa"/>
            <w:gridSpan w:val="3"/>
            <w:shd w:val="clear" w:color="auto" w:fill="FBD4B4" w:themeFill="accent6" w:themeFillTint="66"/>
          </w:tcPr>
          <w:p w:rsidR="00FE53C4" w:rsidRPr="00CC4F85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 w:rsidRPr="00CC4F85"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  <w:p w:rsidR="00FE53C4" w:rsidRPr="00CC4F85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</w:tr>
      <w:tr w:rsidR="00FE53C4" w:rsidRPr="00CC4F85" w:rsidTr="00074137">
        <w:tc>
          <w:tcPr>
            <w:tcW w:w="5305" w:type="dxa"/>
          </w:tcPr>
          <w:p w:rsidR="00FE53C4" w:rsidRPr="00CC4F85" w:rsidRDefault="00FE53C4" w:rsidP="002515EC">
            <w:pPr>
              <w:spacing w:before="9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Mësimdhënësi i kulturës profesionale teorike dhe/ose praktike në AFP duhet të jetë i aftë të: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shpjegojë kuptimin për “materialet didaktike digjitale”;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lang w:val="sq-AL"/>
              </w:rPr>
              <w:t xml:space="preserve">tregojë lloje dhe formate të materialeve </w:t>
            </w:r>
            <w:r w:rsidRPr="00CC4F85">
              <w:rPr>
                <w:sz w:val="24"/>
                <w:szCs w:val="24"/>
                <w:lang w:val="sq-AL"/>
              </w:rPr>
              <w:t xml:space="preserve">mësimore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dixhitale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në mësimin teorik dhe praktik;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 xml:space="preserve">tregojë rëndësinë e përgatitjes dhe së materialeve mësimore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dixhitale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në  funksion të procesit mësimor në AFP.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 xml:space="preserve">përdorë teknika të përgatitjes dhe përdorimit të materialeve mësimore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dixhitale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në mësimin teorik dhe praktik;</w:t>
            </w:r>
          </w:p>
          <w:p w:rsidR="00FE53C4" w:rsidRPr="00CC4F85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japë shembuj të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r w:rsidRPr="00CC4F85">
              <w:rPr>
                <w:sz w:val="24"/>
                <w:szCs w:val="24"/>
                <w:lang w:val="sq-AL"/>
              </w:rPr>
              <w:t xml:space="preserve">përdorimit të materialeve mësimore </w:t>
            </w:r>
            <w:proofErr w:type="spellStart"/>
            <w:r w:rsidRPr="00CC4F85">
              <w:rPr>
                <w:sz w:val="24"/>
                <w:szCs w:val="24"/>
                <w:lang w:val="sq-AL"/>
              </w:rPr>
              <w:t>dixhitale</w:t>
            </w:r>
            <w:proofErr w:type="spellEnd"/>
            <w:r w:rsidRPr="00CC4F85">
              <w:rPr>
                <w:sz w:val="24"/>
                <w:szCs w:val="24"/>
                <w:lang w:val="sq-AL"/>
              </w:rPr>
              <w:t xml:space="preserve"> në mësimin teorik dhe praktik;</w:t>
            </w:r>
          </w:p>
          <w:p w:rsidR="00FE53C4" w:rsidRPr="003137A6" w:rsidRDefault="00FE53C4" w:rsidP="003137A6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përzgjedhë burimet e duhura për marrje informacioni për përgatitjen e materialeve mësimore;</w:t>
            </w:r>
          </w:p>
        </w:tc>
        <w:tc>
          <w:tcPr>
            <w:tcW w:w="4607" w:type="dxa"/>
            <w:gridSpan w:val="3"/>
          </w:tcPr>
          <w:p w:rsidR="00074137" w:rsidRPr="00CC4F85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 xml:space="preserve">Manuali “Bazat e didaktikës në AFP”, </w:t>
            </w:r>
            <w:r>
              <w:rPr>
                <w:sz w:val="24"/>
                <w:szCs w:val="24"/>
                <w:lang w:val="sq-AL"/>
              </w:rPr>
              <w:t xml:space="preserve"> i rishikuar</w:t>
            </w:r>
            <w:r w:rsidRPr="00CC4F85">
              <w:rPr>
                <w:sz w:val="24"/>
                <w:szCs w:val="24"/>
                <w:lang w:val="sq-AL"/>
              </w:rPr>
              <w:t>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Literaturë dhe materiale burimore që trajtojnë çështje të mësimit digjital.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UDHËZUES i përditësuar për mësimin në kushtet e shtëpisë, për shkak të situatës së krijuar nga tiranë, më 30 .03.2020 përhapja e COVID19.</w:t>
            </w:r>
          </w:p>
          <w:p w:rsidR="00074137" w:rsidRPr="00CC4F85" w:rsidRDefault="00074137" w:rsidP="00074137">
            <w:pPr>
              <w:pStyle w:val="ListParagraph"/>
              <w:tabs>
                <w:tab w:val="left" w:pos="527"/>
              </w:tabs>
              <w:ind w:left="527"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UDHËZUES për mësimin dhe vlerësimin në kushtet e shtëpisë, për lëndët profesionale dhe modulet profesionale  në Arsimin Profesional  Tiranë, 23.03.2020.</w:t>
            </w:r>
          </w:p>
          <w:p w:rsidR="00074137" w:rsidRPr="00CC4F85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CC4F85">
              <w:rPr>
                <w:sz w:val="24"/>
                <w:szCs w:val="24"/>
                <w:lang w:val="sq-AL"/>
              </w:rPr>
              <w:t>UDHËZUES për fillimin e vitit shkollor 202</w:t>
            </w:r>
            <w:r>
              <w:rPr>
                <w:sz w:val="24"/>
                <w:szCs w:val="24"/>
                <w:lang w:val="sq-AL"/>
              </w:rPr>
              <w:t>2</w:t>
            </w:r>
            <w:r w:rsidRPr="00CC4F85">
              <w:rPr>
                <w:sz w:val="24"/>
                <w:szCs w:val="24"/>
                <w:lang w:val="sq-AL"/>
              </w:rPr>
              <w:t xml:space="preserve"> – </w:t>
            </w:r>
            <w:r>
              <w:rPr>
                <w:sz w:val="24"/>
                <w:szCs w:val="24"/>
                <w:lang w:val="sq-AL"/>
              </w:rPr>
              <w:t>2023</w:t>
            </w:r>
            <w:r w:rsidRPr="00CC4F85">
              <w:rPr>
                <w:sz w:val="24"/>
                <w:szCs w:val="24"/>
                <w:lang w:val="sq-AL"/>
              </w:rPr>
              <w:t xml:space="preserve"> </w:t>
            </w:r>
          </w:p>
          <w:p w:rsidR="00FE53C4" w:rsidRPr="00CC4F85" w:rsidRDefault="00FE53C4" w:rsidP="002515EC">
            <w:pPr>
              <w:pStyle w:val="ListParagraph"/>
              <w:tabs>
                <w:tab w:val="left" w:pos="527"/>
              </w:tabs>
              <w:ind w:left="527" w:right="76"/>
              <w:rPr>
                <w:sz w:val="24"/>
                <w:szCs w:val="24"/>
                <w:lang w:val="sq-AL"/>
              </w:rPr>
            </w:pPr>
          </w:p>
        </w:tc>
      </w:tr>
      <w:tr w:rsidR="00FE53C4" w:rsidRPr="003B1522" w:rsidTr="00074137">
        <w:tc>
          <w:tcPr>
            <w:tcW w:w="5305" w:type="dxa"/>
            <w:shd w:val="clear" w:color="auto" w:fill="FBD4B4" w:themeFill="accent6" w:themeFillTint="66"/>
          </w:tcPr>
          <w:p w:rsidR="00FE53C4" w:rsidRPr="003B1522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 w:rsidRPr="003B1522">
              <w:rPr>
                <w:b/>
                <w:position w:val="-1"/>
                <w:sz w:val="24"/>
                <w:szCs w:val="24"/>
                <w:lang w:val="sq-AL"/>
              </w:rPr>
              <w:t>Kompetenca III:</w:t>
            </w:r>
          </w:p>
          <w:p w:rsidR="00FE53C4" w:rsidRPr="003B1522" w:rsidRDefault="00FE53C4" w:rsidP="003137A6">
            <w:pPr>
              <w:pStyle w:val="msonormalcxspmiddle"/>
              <w:spacing w:before="0" w:beforeAutospacing="0" w:after="0" w:afterAutospacing="0"/>
              <w:rPr>
                <w:b/>
                <w:position w:val="-1"/>
                <w:lang w:val="sq-AL"/>
              </w:rPr>
            </w:pPr>
            <w:r w:rsidRPr="003B1522">
              <w:rPr>
                <w:b/>
                <w:position w:val="-1"/>
                <w:lang w:val="sq-AL"/>
              </w:rPr>
              <w:t xml:space="preserve">“Përgatitja e </w:t>
            </w:r>
            <w:proofErr w:type="spellStart"/>
            <w:r w:rsidRPr="003B1522">
              <w:rPr>
                <w:b/>
              </w:rPr>
              <w:t>instrumenteve</w:t>
            </w:r>
            <w:proofErr w:type="spellEnd"/>
            <w:r w:rsidRPr="003B1522">
              <w:rPr>
                <w:b/>
              </w:rPr>
              <w:t xml:space="preserve"> </w:t>
            </w:r>
            <w:proofErr w:type="spellStart"/>
            <w:r w:rsidRPr="003B1522">
              <w:rPr>
                <w:b/>
              </w:rPr>
              <w:t>dhe</w:t>
            </w:r>
            <w:proofErr w:type="spellEnd"/>
            <w:r w:rsidRPr="003B1522">
              <w:rPr>
                <w:b/>
              </w:rPr>
              <w:t xml:space="preserve"> </w:t>
            </w:r>
            <w:proofErr w:type="spellStart"/>
            <w:r w:rsidRPr="003B1522">
              <w:rPr>
                <w:b/>
              </w:rPr>
              <w:t>kryerja</w:t>
            </w:r>
            <w:proofErr w:type="spellEnd"/>
            <w:r w:rsidRPr="003B1522">
              <w:rPr>
                <w:b/>
              </w:rPr>
              <w:t xml:space="preserve"> e </w:t>
            </w:r>
            <w:proofErr w:type="spellStart"/>
            <w:r w:rsidRPr="003B1522">
              <w:rPr>
                <w:b/>
              </w:rPr>
              <w:t>vlerësimit</w:t>
            </w:r>
            <w:proofErr w:type="spellEnd"/>
            <w:r w:rsidRPr="003B1522">
              <w:rPr>
                <w:b/>
              </w:rPr>
              <w:t xml:space="preserve"> </w:t>
            </w:r>
            <w:proofErr w:type="spellStart"/>
            <w:r w:rsidRPr="003B1522">
              <w:rPr>
                <w:b/>
              </w:rPr>
              <w:t>dixhital</w:t>
            </w:r>
            <w:proofErr w:type="spellEnd"/>
            <w:r w:rsidRPr="003B1522">
              <w:rPr>
                <w:b/>
              </w:rPr>
              <w:t xml:space="preserve"> </w:t>
            </w:r>
            <w:proofErr w:type="spellStart"/>
            <w:r w:rsidRPr="003B1522">
              <w:rPr>
                <w:b/>
              </w:rPr>
              <w:t>të</w:t>
            </w:r>
            <w:proofErr w:type="spellEnd"/>
            <w:r w:rsidRPr="003B1522">
              <w:rPr>
                <w:b/>
              </w:rPr>
              <w:t xml:space="preserve"> </w:t>
            </w:r>
            <w:proofErr w:type="spellStart"/>
            <w:r w:rsidRPr="003B1522">
              <w:rPr>
                <w:b/>
              </w:rPr>
              <w:t>nxënësve</w:t>
            </w:r>
            <w:proofErr w:type="spellEnd"/>
            <w:r w:rsidRPr="003B1522">
              <w:rPr>
                <w:b/>
              </w:rPr>
              <w:t xml:space="preserve"> </w:t>
            </w:r>
            <w:proofErr w:type="spellStart"/>
            <w:r w:rsidRPr="003B1522">
              <w:rPr>
                <w:b/>
              </w:rPr>
              <w:t>dhe</w:t>
            </w:r>
            <w:proofErr w:type="spellEnd"/>
            <w:r w:rsidRPr="003B1522">
              <w:rPr>
                <w:b/>
              </w:rPr>
              <w:t xml:space="preserve"> </w:t>
            </w:r>
            <w:proofErr w:type="spellStart"/>
            <w:r w:rsidRPr="003B1522">
              <w:rPr>
                <w:b/>
              </w:rPr>
              <w:t>kursantëve</w:t>
            </w:r>
            <w:proofErr w:type="spellEnd"/>
            <w:r w:rsidRPr="003B1522">
              <w:rPr>
                <w:b/>
              </w:rPr>
              <w:t>”.</w:t>
            </w:r>
          </w:p>
        </w:tc>
        <w:tc>
          <w:tcPr>
            <w:tcW w:w="4607" w:type="dxa"/>
            <w:gridSpan w:val="3"/>
            <w:shd w:val="clear" w:color="auto" w:fill="FBD4B4" w:themeFill="accent6" w:themeFillTint="66"/>
          </w:tcPr>
          <w:p w:rsidR="00FE53C4" w:rsidRPr="003B1522" w:rsidRDefault="00FE53C4" w:rsidP="002515EC">
            <w:pPr>
              <w:spacing w:before="29"/>
              <w:ind w:left="370" w:right="437"/>
              <w:jc w:val="both"/>
              <w:rPr>
                <w:b/>
                <w:position w:val="-1"/>
                <w:sz w:val="24"/>
                <w:szCs w:val="24"/>
                <w:lang w:val="sq-AL"/>
              </w:rPr>
            </w:pPr>
            <w:r w:rsidRPr="003B1522"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  <w:p w:rsidR="00FE53C4" w:rsidRPr="003B1522" w:rsidRDefault="00FE53C4" w:rsidP="0025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/>
              <w:jc w:val="both"/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05" w:type="dxa"/>
          </w:tcPr>
          <w:p w:rsidR="00FE53C4" w:rsidRPr="003B1522" w:rsidRDefault="00FE53C4" w:rsidP="002515EC">
            <w:pPr>
              <w:spacing w:before="9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Mësimdhënësi i kulturës profesionale teorike dhe/ose praktike në AFP duhet të jetë i aftë të: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shpjegojë kuptimin për “vlerësimin digjital”;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proofErr w:type="spellStart"/>
            <w:r w:rsidRPr="003B1522">
              <w:rPr>
                <w:rFonts w:eastAsia="Arial"/>
                <w:sz w:val="24"/>
                <w:szCs w:val="24"/>
              </w:rPr>
              <w:t>përdorë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platforma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të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tilla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si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r w:rsidRPr="003B1522">
              <w:rPr>
                <w:rFonts w:eastAsia="Arial"/>
                <w:i/>
                <w:sz w:val="24"/>
                <w:szCs w:val="24"/>
              </w:rPr>
              <w:t xml:space="preserve">MS Teams, Moodle, </w:t>
            </w:r>
            <w:proofErr w:type="spellStart"/>
            <w:r w:rsidRPr="003B1522">
              <w:rPr>
                <w:rFonts w:eastAsia="Arial"/>
                <w:i/>
                <w:sz w:val="24"/>
                <w:szCs w:val="24"/>
              </w:rPr>
              <w:t>OpenEdx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, </w:t>
            </w:r>
            <w:r w:rsidRPr="003B1522">
              <w:rPr>
                <w:rFonts w:eastAsia="Arial"/>
                <w:i/>
                <w:sz w:val="24"/>
                <w:szCs w:val="24"/>
              </w:rPr>
              <w:t>Google form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etj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.,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pë</w:t>
            </w:r>
            <w:r>
              <w:rPr>
                <w:rFonts w:eastAsia="Arial"/>
                <w:sz w:val="24"/>
                <w:szCs w:val="24"/>
              </w:rPr>
              <w:t>r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të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zhvilluar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teste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sz w:val="24"/>
                <w:szCs w:val="24"/>
              </w:rPr>
              <w:t>dixhitale</w:t>
            </w:r>
            <w:proofErr w:type="spellEnd"/>
            <w:r>
              <w:rPr>
                <w:rFonts w:eastAsia="Arial"/>
                <w:sz w:val="24"/>
                <w:szCs w:val="24"/>
              </w:rPr>
              <w:t>;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proofErr w:type="spellStart"/>
            <w:r w:rsidRPr="003B1522">
              <w:rPr>
                <w:rFonts w:eastAsia="Arial"/>
                <w:sz w:val="24"/>
                <w:szCs w:val="24"/>
              </w:rPr>
              <w:t>dallojë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veçoritë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e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testeve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në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mjedis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Interneti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dhe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testeve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në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mjedis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të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mbyllur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(</w:t>
            </w:r>
            <w:r w:rsidRPr="003B1522">
              <w:rPr>
                <w:rFonts w:eastAsia="Arial"/>
                <w:i/>
                <w:sz w:val="24"/>
                <w:szCs w:val="24"/>
              </w:rPr>
              <w:t>Local Area Network</w:t>
            </w:r>
            <w:r w:rsidRPr="003B1522">
              <w:rPr>
                <w:rFonts w:eastAsia="Arial"/>
                <w:sz w:val="24"/>
                <w:szCs w:val="24"/>
              </w:rPr>
              <w:t xml:space="preserve"> - </w:t>
            </w:r>
            <w:r w:rsidRPr="003B1522">
              <w:rPr>
                <w:rFonts w:eastAsia="Arial"/>
                <w:i/>
                <w:sz w:val="24"/>
                <w:szCs w:val="24"/>
              </w:rPr>
              <w:t>LAN</w:t>
            </w:r>
            <w:r w:rsidRPr="003B1522">
              <w:rPr>
                <w:rFonts w:eastAsia="Arial"/>
                <w:sz w:val="24"/>
                <w:szCs w:val="24"/>
              </w:rPr>
              <w:t>);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proofErr w:type="spellStart"/>
            <w:r w:rsidRPr="003B1522">
              <w:rPr>
                <w:rFonts w:eastAsia="Arial"/>
                <w:sz w:val="24"/>
                <w:szCs w:val="24"/>
              </w:rPr>
              <w:t>tregojë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lloje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ndryshme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të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njësive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(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pyetjeve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)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të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testeve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rFonts w:eastAsia="Arial"/>
                <w:sz w:val="24"/>
                <w:szCs w:val="24"/>
              </w:rPr>
              <w:t>dixhitale</w:t>
            </w:r>
            <w:proofErr w:type="spellEnd"/>
            <w:r w:rsidRPr="003B1522">
              <w:rPr>
                <w:rFonts w:eastAsia="Arial"/>
                <w:sz w:val="24"/>
                <w:szCs w:val="24"/>
              </w:rPr>
              <w:t>: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 xml:space="preserve">japë shembuj në lidhje me llojet, formatet e instrumenteve të vlerësimit </w:t>
            </w:r>
            <w:proofErr w:type="spellStart"/>
            <w:r w:rsidRPr="003B1522">
              <w:rPr>
                <w:sz w:val="24"/>
                <w:szCs w:val="24"/>
                <w:lang w:val="sq-AL"/>
              </w:rPr>
              <w:t>dixhitale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 xml:space="preserve"> dhe teknika</w:t>
            </w:r>
            <w:r w:rsidR="00945640">
              <w:rPr>
                <w:sz w:val="24"/>
                <w:szCs w:val="24"/>
                <w:lang w:val="sq-AL"/>
              </w:rPr>
              <w:t>ve</w:t>
            </w:r>
            <w:r w:rsidRPr="003B1522">
              <w:rPr>
                <w:sz w:val="24"/>
                <w:szCs w:val="24"/>
                <w:lang w:val="sq-AL"/>
              </w:rPr>
              <w:t xml:space="preserve"> të përgatitjes dhe përdorimit të instrumenteve të vlerësimit </w:t>
            </w:r>
            <w:proofErr w:type="spellStart"/>
            <w:r w:rsidRPr="003B1522">
              <w:rPr>
                <w:sz w:val="24"/>
                <w:szCs w:val="24"/>
                <w:lang w:val="sq-AL"/>
              </w:rPr>
              <w:t>dixhitale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>;</w:t>
            </w:r>
          </w:p>
          <w:p w:rsidR="00FE53C4" w:rsidRPr="003137A6" w:rsidRDefault="00FE53C4" w:rsidP="003137A6">
            <w:pPr>
              <w:pStyle w:val="ListParagraph"/>
              <w:numPr>
                <w:ilvl w:val="0"/>
                <w:numId w:val="11"/>
              </w:numPr>
              <w:ind w:left="522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analizojë veçoritë e zhvillimit të formatit të kombinuar (</w:t>
            </w:r>
            <w:proofErr w:type="spellStart"/>
            <w:r w:rsidRPr="003B1522">
              <w:rPr>
                <w:i/>
                <w:sz w:val="24"/>
                <w:szCs w:val="24"/>
                <w:lang w:val="sq-AL"/>
              </w:rPr>
              <w:t>blended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 xml:space="preserve">) ose </w:t>
            </w:r>
            <w:proofErr w:type="spellStart"/>
            <w:r w:rsidRPr="003B1522">
              <w:rPr>
                <w:sz w:val="24"/>
                <w:szCs w:val="24"/>
                <w:lang w:val="sq-AL"/>
              </w:rPr>
              <w:t>online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 xml:space="preserve"> – të </w:t>
            </w:r>
            <w:r w:rsidRPr="003B1522">
              <w:rPr>
                <w:sz w:val="24"/>
                <w:szCs w:val="24"/>
                <w:lang w:val="sq-AL"/>
              </w:rPr>
              <w:lastRenderedPageBreak/>
              <w:t>sinkronizuar.</w:t>
            </w:r>
          </w:p>
        </w:tc>
        <w:tc>
          <w:tcPr>
            <w:tcW w:w="4607" w:type="dxa"/>
            <w:gridSpan w:val="3"/>
          </w:tcPr>
          <w:p w:rsidR="00074137" w:rsidRPr="006F7B8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6F7B82">
              <w:rPr>
                <w:sz w:val="24"/>
                <w:szCs w:val="24"/>
                <w:lang w:val="sq-AL"/>
              </w:rPr>
              <w:lastRenderedPageBreak/>
              <w:t>Manuali “Bazat e didaktikës në AFP”, i rishikuar.</w:t>
            </w:r>
          </w:p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Literaturë dhe materiale burimore që trajtojnë çështje të mjedisit dhe mësimit digjital.</w:t>
            </w:r>
          </w:p>
          <w:p w:rsidR="00074137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UDHËZUES i përditësuar për mësimin në kushtet e shtëpisë, për shkak të situatës së krijuar nga tiranë, më 30 .03.2020 përhapja e COVID19.</w:t>
            </w:r>
          </w:p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UDHËZUES për mësimin dhe vlerësimin në kushtet e shtëpisë, për lëndët profesionale dhe modulet profesionale  në Arsimin Profesional Tiranë, 23.03.2020.</w:t>
            </w:r>
          </w:p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UDHËZUES për fillimin e vitit shkollor 202</w:t>
            </w:r>
            <w:r>
              <w:rPr>
                <w:sz w:val="24"/>
                <w:szCs w:val="24"/>
                <w:lang w:val="sq-AL"/>
              </w:rPr>
              <w:t>2</w:t>
            </w:r>
            <w:r w:rsidRPr="003B1522">
              <w:rPr>
                <w:sz w:val="24"/>
                <w:szCs w:val="24"/>
                <w:lang w:val="sq-AL"/>
              </w:rPr>
              <w:t xml:space="preserve"> – 202</w:t>
            </w:r>
            <w:r>
              <w:rPr>
                <w:sz w:val="24"/>
                <w:szCs w:val="24"/>
                <w:lang w:val="sq-AL"/>
              </w:rPr>
              <w:t>3</w:t>
            </w:r>
            <w:r w:rsidRPr="003B1522">
              <w:rPr>
                <w:sz w:val="24"/>
                <w:szCs w:val="24"/>
                <w:lang w:val="sq-AL"/>
              </w:rPr>
              <w:t xml:space="preserve"> </w:t>
            </w:r>
          </w:p>
          <w:p w:rsidR="00FE53C4" w:rsidRPr="003B1522" w:rsidRDefault="00FE53C4" w:rsidP="002515EC">
            <w:pPr>
              <w:pStyle w:val="ListParagraph"/>
              <w:tabs>
                <w:tab w:val="left" w:pos="527"/>
              </w:tabs>
              <w:ind w:left="527" w:right="76"/>
              <w:rPr>
                <w:sz w:val="24"/>
                <w:szCs w:val="24"/>
                <w:lang w:val="sq-AL"/>
              </w:rPr>
            </w:pPr>
          </w:p>
        </w:tc>
      </w:tr>
      <w:tr w:rsidR="00FE53C4" w:rsidRPr="003B1522" w:rsidTr="00074137">
        <w:tc>
          <w:tcPr>
            <w:tcW w:w="5305" w:type="dxa"/>
            <w:shd w:val="clear" w:color="auto" w:fill="FBD4B4" w:themeFill="accent6" w:themeFillTint="66"/>
          </w:tcPr>
          <w:p w:rsidR="00FE53C4" w:rsidRPr="003B1522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 w:rsidRPr="003B1522">
              <w:rPr>
                <w:b/>
                <w:position w:val="-1"/>
                <w:sz w:val="24"/>
                <w:szCs w:val="24"/>
                <w:lang w:val="sq-AL"/>
              </w:rPr>
              <w:lastRenderedPageBreak/>
              <w:t>Kompetenca IV:</w:t>
            </w:r>
          </w:p>
          <w:p w:rsidR="00FE53C4" w:rsidRPr="003137A6" w:rsidRDefault="00FE53C4" w:rsidP="002515EC">
            <w:pPr>
              <w:spacing w:before="29"/>
              <w:ind w:right="437"/>
              <w:rPr>
                <w:b/>
                <w:sz w:val="24"/>
                <w:szCs w:val="24"/>
              </w:rPr>
            </w:pPr>
            <w:r w:rsidRPr="003B1522">
              <w:rPr>
                <w:b/>
                <w:sz w:val="24"/>
                <w:szCs w:val="24"/>
              </w:rPr>
              <w:t>“</w:t>
            </w:r>
            <w:proofErr w:type="spellStart"/>
            <w:r w:rsidRPr="003B1522">
              <w:rPr>
                <w:b/>
                <w:sz w:val="24"/>
                <w:szCs w:val="24"/>
              </w:rPr>
              <w:t>Realizimi</w:t>
            </w:r>
            <w:proofErr w:type="spellEnd"/>
            <w:r w:rsidRPr="003B1522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3B1522">
              <w:rPr>
                <w:b/>
                <w:sz w:val="24"/>
                <w:szCs w:val="24"/>
              </w:rPr>
              <w:t>mësimit</w:t>
            </w:r>
            <w:proofErr w:type="spellEnd"/>
            <w:r w:rsidRPr="003B1522">
              <w:rPr>
                <w:b/>
                <w:sz w:val="24"/>
                <w:szCs w:val="24"/>
              </w:rPr>
              <w:t xml:space="preserve"> online </w:t>
            </w:r>
            <w:proofErr w:type="spellStart"/>
            <w:r w:rsidRPr="003B1522">
              <w:rPr>
                <w:b/>
                <w:sz w:val="24"/>
                <w:szCs w:val="24"/>
              </w:rPr>
              <w:t>dhe</w:t>
            </w:r>
            <w:proofErr w:type="spellEnd"/>
            <w:r w:rsidRPr="003B15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b/>
                <w:sz w:val="24"/>
                <w:szCs w:val="24"/>
              </w:rPr>
              <w:t>të</w:t>
            </w:r>
            <w:proofErr w:type="spellEnd"/>
            <w:r w:rsidRPr="003B15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b/>
                <w:sz w:val="24"/>
                <w:szCs w:val="24"/>
              </w:rPr>
              <w:t>kombinuar</w:t>
            </w:r>
            <w:proofErr w:type="spellEnd"/>
            <w:r w:rsidRPr="003B1522">
              <w:rPr>
                <w:b/>
                <w:sz w:val="24"/>
                <w:szCs w:val="24"/>
              </w:rPr>
              <w:t xml:space="preserve"> (</w:t>
            </w:r>
            <w:r w:rsidRPr="003B1522">
              <w:rPr>
                <w:b/>
                <w:i/>
                <w:sz w:val="24"/>
                <w:szCs w:val="24"/>
              </w:rPr>
              <w:t>blended</w:t>
            </w:r>
            <w:r w:rsidRPr="003B1522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3B1522">
              <w:rPr>
                <w:b/>
                <w:sz w:val="24"/>
                <w:szCs w:val="24"/>
              </w:rPr>
              <w:t>dhe</w:t>
            </w:r>
            <w:proofErr w:type="spellEnd"/>
            <w:r w:rsidRPr="003B15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b/>
                <w:sz w:val="24"/>
                <w:szCs w:val="24"/>
              </w:rPr>
              <w:t>përdorimi</w:t>
            </w:r>
            <w:proofErr w:type="spellEnd"/>
            <w:r>
              <w:rPr>
                <w:b/>
                <w:sz w:val="24"/>
                <w:szCs w:val="24"/>
              </w:rPr>
              <w:t xml:space="preserve"> i</w:t>
            </w:r>
            <w:r w:rsidRPr="003B15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b/>
                <w:sz w:val="24"/>
                <w:szCs w:val="24"/>
              </w:rPr>
              <w:t>komunitete</w:t>
            </w:r>
            <w:r>
              <w:rPr>
                <w:b/>
                <w:sz w:val="24"/>
                <w:szCs w:val="24"/>
              </w:rPr>
              <w:t>ve</w:t>
            </w:r>
            <w:proofErr w:type="spellEnd"/>
            <w:r w:rsidRPr="003B1522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të</w:t>
            </w:r>
            <w:proofErr w:type="spellEnd"/>
            <w:r w:rsidRPr="003B15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522">
              <w:rPr>
                <w:b/>
                <w:sz w:val="24"/>
                <w:szCs w:val="24"/>
              </w:rPr>
              <w:t>praktikës</w:t>
            </w:r>
            <w:proofErr w:type="spellEnd"/>
            <w:r w:rsidRPr="003B1522">
              <w:rPr>
                <w:b/>
                <w:sz w:val="24"/>
                <w:szCs w:val="24"/>
              </w:rPr>
              <w:t xml:space="preserve"> online”</w:t>
            </w:r>
          </w:p>
        </w:tc>
        <w:tc>
          <w:tcPr>
            <w:tcW w:w="4607" w:type="dxa"/>
            <w:gridSpan w:val="3"/>
            <w:shd w:val="clear" w:color="auto" w:fill="FBD4B4" w:themeFill="accent6" w:themeFillTint="66"/>
          </w:tcPr>
          <w:p w:rsidR="00FE53C4" w:rsidRPr="003B1522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 w:rsidRPr="003B1522"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  <w:p w:rsidR="00FE53C4" w:rsidRPr="003B1522" w:rsidRDefault="00FE53C4" w:rsidP="0025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</w:tr>
      <w:tr w:rsidR="00FE53C4" w:rsidRPr="003B1522" w:rsidTr="00074137">
        <w:tc>
          <w:tcPr>
            <w:tcW w:w="5305" w:type="dxa"/>
          </w:tcPr>
          <w:p w:rsidR="00FE53C4" w:rsidRPr="00635EBF" w:rsidRDefault="00FE53C4" w:rsidP="002515EC">
            <w:pPr>
              <w:spacing w:before="9"/>
              <w:jc w:val="both"/>
              <w:rPr>
                <w:sz w:val="24"/>
                <w:szCs w:val="24"/>
                <w:lang w:val="sq-AL"/>
              </w:rPr>
            </w:pPr>
            <w:r w:rsidRPr="006423FC">
              <w:rPr>
                <w:sz w:val="24"/>
                <w:szCs w:val="24"/>
                <w:lang w:val="sq-AL"/>
              </w:rPr>
              <w:t>Mës</w:t>
            </w:r>
            <w:r>
              <w:rPr>
                <w:sz w:val="24"/>
                <w:szCs w:val="24"/>
                <w:lang w:val="sq-AL"/>
              </w:rPr>
              <w:t>imdhënësi i kulturës profesionale teorike dhe/ose praktike në AFP</w:t>
            </w:r>
            <w:r w:rsidRPr="006423FC">
              <w:rPr>
                <w:sz w:val="24"/>
                <w:szCs w:val="24"/>
                <w:lang w:val="sq-AL"/>
              </w:rPr>
              <w:t xml:space="preserve"> duhet të jetë i aftë</w:t>
            </w:r>
            <w:r>
              <w:rPr>
                <w:sz w:val="24"/>
                <w:szCs w:val="24"/>
                <w:lang w:val="sq-AL"/>
              </w:rPr>
              <w:t xml:space="preserve"> të: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jc w:val="both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 xml:space="preserve">dallojë formatet dhe veçoritë e mësimit </w:t>
            </w:r>
            <w:proofErr w:type="spellStart"/>
            <w:r w:rsidRPr="003B1522">
              <w:rPr>
                <w:sz w:val="24"/>
                <w:szCs w:val="24"/>
                <w:lang w:val="sq-AL"/>
              </w:rPr>
              <w:t>online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 xml:space="preserve"> dhe të kombinuar dhe mënyra të zbatimit të tyre;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jc w:val="both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 xml:space="preserve">njohë teknika të planifikimit dhe </w:t>
            </w:r>
            <w:proofErr w:type="spellStart"/>
            <w:r w:rsidRPr="003B1522">
              <w:rPr>
                <w:sz w:val="24"/>
                <w:szCs w:val="24"/>
                <w:lang w:val="sq-AL"/>
              </w:rPr>
              <w:t>praktikimit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 xml:space="preserve"> të formateve të ndryshme të mësimit </w:t>
            </w:r>
            <w:proofErr w:type="spellStart"/>
            <w:r w:rsidRPr="003B1522">
              <w:rPr>
                <w:sz w:val="24"/>
                <w:szCs w:val="24"/>
                <w:lang w:val="sq-AL"/>
              </w:rPr>
              <w:t>online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 xml:space="preserve"> dhe të kombinuar;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jc w:val="both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 xml:space="preserve">japë shembuj të përgatitjes dhe zhvillimit të mësimit </w:t>
            </w:r>
            <w:proofErr w:type="spellStart"/>
            <w:r w:rsidRPr="003B1522">
              <w:rPr>
                <w:sz w:val="24"/>
                <w:szCs w:val="24"/>
                <w:lang w:val="sq-AL"/>
              </w:rPr>
              <w:t>online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 xml:space="preserve"> dhe të kombinuar, për një njësi mësimore nga lënda/ moduli përkatës;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ind w:left="522"/>
              <w:jc w:val="both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lang w:val="sq-AL"/>
              </w:rPr>
              <w:t>përdorë Internetin dhe komunitetet e praktikës për zhvillimin e vazhduar profesional dhe shkëmbimin e përvojës së mësimdhënësve;</w:t>
            </w:r>
          </w:p>
          <w:p w:rsidR="00FE53C4" w:rsidRDefault="00FE53C4" w:rsidP="003137A6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 xml:space="preserve">tregojë rëndësinë e përdorimit të mediave </w:t>
            </w:r>
            <w:proofErr w:type="spellStart"/>
            <w:r w:rsidRPr="003B1522">
              <w:rPr>
                <w:sz w:val="24"/>
                <w:szCs w:val="24"/>
                <w:lang w:val="sq-AL"/>
              </w:rPr>
              <w:t>dixhitale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 xml:space="preserve"> dhe rrjeteve sociale në  funksion të procesit mësimor në AFP.</w:t>
            </w:r>
          </w:p>
          <w:p w:rsidR="003137A6" w:rsidRPr="003137A6" w:rsidRDefault="003137A6" w:rsidP="003137A6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</w:p>
        </w:tc>
        <w:tc>
          <w:tcPr>
            <w:tcW w:w="4607" w:type="dxa"/>
            <w:gridSpan w:val="3"/>
          </w:tcPr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Manuali “Bazat e didaktikës në AFP”, i rishikuar.</w:t>
            </w:r>
          </w:p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UDHËZUES i përditësuar për mësimin në kushtet e shtëpisë, për shkak të situatës së krijuar nga tiranë, më 30 .03.2020 përhapja e COVID19</w:t>
            </w:r>
          </w:p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UDHËZUES për mësimin dhe vlerësimin në kushtet e shtëpisë, për lëndët profesionale dhe modulet profesionale  në Arsimin Profesional  Tiranë, 23.03.2020</w:t>
            </w:r>
          </w:p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UDHËZUES për fillimin e vitit shkollor 202</w:t>
            </w:r>
            <w:r>
              <w:rPr>
                <w:sz w:val="24"/>
                <w:szCs w:val="24"/>
                <w:lang w:val="sq-AL"/>
              </w:rPr>
              <w:t>2</w:t>
            </w:r>
            <w:r w:rsidRPr="003B1522">
              <w:rPr>
                <w:sz w:val="24"/>
                <w:szCs w:val="24"/>
                <w:lang w:val="sq-AL"/>
              </w:rPr>
              <w:t xml:space="preserve"> – </w:t>
            </w:r>
            <w:r>
              <w:rPr>
                <w:sz w:val="24"/>
                <w:szCs w:val="24"/>
                <w:lang w:val="sq-AL"/>
              </w:rPr>
              <w:t>2023</w:t>
            </w:r>
            <w:r w:rsidRPr="003B1522">
              <w:rPr>
                <w:sz w:val="24"/>
                <w:szCs w:val="24"/>
                <w:lang w:val="sq-AL"/>
              </w:rPr>
              <w:t xml:space="preserve"> </w:t>
            </w:r>
          </w:p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527"/>
              </w:tabs>
              <w:ind w:right="76"/>
              <w:rPr>
                <w:sz w:val="32"/>
                <w:szCs w:val="24"/>
                <w:lang w:val="sq-AL"/>
              </w:rPr>
            </w:pPr>
            <w:proofErr w:type="spellStart"/>
            <w:r w:rsidRPr="003B1522">
              <w:rPr>
                <w:sz w:val="24"/>
              </w:rPr>
              <w:t>Manuali</w:t>
            </w:r>
            <w:proofErr w:type="spellEnd"/>
            <w:r w:rsidRPr="003B1522">
              <w:rPr>
                <w:sz w:val="24"/>
              </w:rPr>
              <w:t xml:space="preserve"> </w:t>
            </w:r>
            <w:proofErr w:type="spellStart"/>
            <w:r w:rsidRPr="003B1522">
              <w:rPr>
                <w:sz w:val="24"/>
              </w:rPr>
              <w:t>për</w:t>
            </w:r>
            <w:proofErr w:type="spellEnd"/>
            <w:r w:rsidRPr="003B1522">
              <w:rPr>
                <w:sz w:val="24"/>
              </w:rPr>
              <w:t xml:space="preserve"> </w:t>
            </w:r>
            <w:proofErr w:type="spellStart"/>
            <w:r w:rsidRPr="003B1522">
              <w:rPr>
                <w:sz w:val="24"/>
              </w:rPr>
              <w:t>edukimin</w:t>
            </w:r>
            <w:proofErr w:type="spellEnd"/>
            <w:r w:rsidRPr="003B1522">
              <w:rPr>
                <w:sz w:val="24"/>
              </w:rPr>
              <w:t xml:space="preserve"> e </w:t>
            </w:r>
            <w:proofErr w:type="spellStart"/>
            <w:r w:rsidRPr="003B1522">
              <w:rPr>
                <w:sz w:val="24"/>
              </w:rPr>
              <w:t>qytetarisë</w:t>
            </w:r>
            <w:proofErr w:type="spellEnd"/>
            <w:r w:rsidRPr="003B1522">
              <w:rPr>
                <w:sz w:val="24"/>
              </w:rPr>
              <w:t xml:space="preserve"> </w:t>
            </w:r>
            <w:proofErr w:type="spellStart"/>
            <w:r w:rsidRPr="003B1522">
              <w:rPr>
                <w:sz w:val="24"/>
              </w:rPr>
              <w:t>digjitale</w:t>
            </w:r>
            <w:proofErr w:type="spellEnd"/>
            <w:r w:rsidRPr="003B152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3B1522">
              <w:rPr>
                <w:sz w:val="24"/>
              </w:rPr>
              <w:t xml:space="preserve"> </w:t>
            </w:r>
            <w:proofErr w:type="spellStart"/>
            <w:r w:rsidRPr="003B1522">
              <w:rPr>
                <w:sz w:val="24"/>
              </w:rPr>
              <w:t>Këshillit</w:t>
            </w:r>
            <w:proofErr w:type="spellEnd"/>
            <w:r w:rsidRPr="003B1522">
              <w:rPr>
                <w:sz w:val="24"/>
              </w:rPr>
              <w:t xml:space="preserve"> </w:t>
            </w:r>
            <w:proofErr w:type="spellStart"/>
            <w:r w:rsidRPr="003B1522">
              <w:rPr>
                <w:sz w:val="24"/>
              </w:rPr>
              <w:t>të</w:t>
            </w:r>
            <w:proofErr w:type="spellEnd"/>
            <w:r w:rsidRPr="003B1522">
              <w:rPr>
                <w:sz w:val="24"/>
              </w:rPr>
              <w:t xml:space="preserve"> </w:t>
            </w:r>
            <w:proofErr w:type="spellStart"/>
            <w:r w:rsidRPr="003B1522">
              <w:rPr>
                <w:sz w:val="24"/>
              </w:rPr>
              <w:t>Evropës</w:t>
            </w:r>
            <w:proofErr w:type="spellEnd"/>
          </w:p>
          <w:p w:rsidR="00FE53C4" w:rsidRPr="003B1522" w:rsidRDefault="00FE53C4" w:rsidP="002515EC">
            <w:pPr>
              <w:tabs>
                <w:tab w:val="left" w:pos="527"/>
              </w:tabs>
              <w:ind w:left="167" w:right="76"/>
              <w:rPr>
                <w:sz w:val="24"/>
                <w:szCs w:val="24"/>
                <w:lang w:val="sq-AL"/>
              </w:rPr>
            </w:pPr>
          </w:p>
        </w:tc>
      </w:tr>
      <w:tr w:rsidR="00FE53C4" w:rsidRPr="00FE3BDE" w:rsidTr="00074137">
        <w:tc>
          <w:tcPr>
            <w:tcW w:w="9912" w:type="dxa"/>
            <w:gridSpan w:val="4"/>
            <w:shd w:val="clear" w:color="auto" w:fill="B6DDE8" w:themeFill="accent5" w:themeFillTint="66"/>
          </w:tcPr>
          <w:p w:rsidR="00FE53C4" w:rsidRPr="003137A6" w:rsidRDefault="00FE53C4" w:rsidP="003137A6">
            <w:pPr>
              <w:pStyle w:val="ListParagraph"/>
              <w:tabs>
                <w:tab w:val="left" w:pos="360"/>
              </w:tabs>
              <w:ind w:left="342" w:right="76"/>
              <w:jc w:val="center"/>
              <w:rPr>
                <w:b/>
                <w:sz w:val="24"/>
                <w:szCs w:val="24"/>
                <w:lang w:val="sq-AL"/>
              </w:rPr>
            </w:pPr>
            <w:r w:rsidRPr="00FE3BDE">
              <w:rPr>
                <w:b/>
                <w:sz w:val="24"/>
                <w:szCs w:val="24"/>
                <w:lang w:val="sq-AL"/>
              </w:rPr>
              <w:t>FUSHA: ZHVILLIMI PROFESIONAL N</w:t>
            </w:r>
            <w:r w:rsidR="00945640">
              <w:rPr>
                <w:b/>
                <w:sz w:val="24"/>
                <w:szCs w:val="24"/>
                <w:lang w:val="sq-AL"/>
              </w:rPr>
              <w:t xml:space="preserve">Ë </w:t>
            </w:r>
            <w:r w:rsidRPr="00FE3BDE">
              <w:rPr>
                <w:b/>
                <w:sz w:val="24"/>
                <w:szCs w:val="24"/>
                <w:lang w:val="sq-AL"/>
              </w:rPr>
              <w:t>PROFESIONIN PËRKATËS</w:t>
            </w:r>
          </w:p>
        </w:tc>
      </w:tr>
      <w:tr w:rsidR="00FE53C4" w:rsidTr="00074137">
        <w:tc>
          <w:tcPr>
            <w:tcW w:w="5305" w:type="dxa"/>
            <w:shd w:val="clear" w:color="auto" w:fill="FBD4B4" w:themeFill="accent6" w:themeFillTint="66"/>
          </w:tcPr>
          <w:p w:rsidR="00FE53C4" w:rsidRPr="003B1522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 w:rsidRPr="003B1522">
              <w:rPr>
                <w:b/>
                <w:position w:val="-1"/>
                <w:sz w:val="24"/>
                <w:szCs w:val="24"/>
                <w:lang w:val="sq-AL"/>
              </w:rPr>
              <w:t>Kompetenca I:</w:t>
            </w:r>
          </w:p>
          <w:p w:rsidR="00FE53C4" w:rsidRPr="003B1522" w:rsidRDefault="00FE53C4" w:rsidP="003137A6">
            <w:pPr>
              <w:pStyle w:val="msonormalcxspmiddle"/>
              <w:spacing w:before="0" w:beforeAutospacing="0" w:after="0" w:afterAutospacing="0"/>
              <w:rPr>
                <w:b/>
                <w:position w:val="-1"/>
                <w:lang w:val="sq-AL"/>
              </w:rPr>
            </w:pPr>
            <w:r w:rsidRPr="003B1522">
              <w:rPr>
                <w:b/>
                <w:position w:val="-1"/>
                <w:lang w:val="sq-AL"/>
              </w:rPr>
              <w:t>“</w:t>
            </w:r>
            <w:proofErr w:type="spellStart"/>
            <w:r w:rsidRPr="003B1522">
              <w:rPr>
                <w:b/>
              </w:rPr>
              <w:t>Kompetenca</w:t>
            </w:r>
            <w:proofErr w:type="spellEnd"/>
            <w:r w:rsidRPr="003B1522">
              <w:rPr>
                <w:b/>
              </w:rPr>
              <w:t xml:space="preserve"> </w:t>
            </w:r>
            <w:proofErr w:type="spellStart"/>
            <w:r w:rsidRPr="003B1522">
              <w:rPr>
                <w:b/>
              </w:rPr>
              <w:t>intelektuale</w:t>
            </w:r>
            <w:proofErr w:type="spellEnd"/>
            <w:r w:rsidRPr="003B1522">
              <w:rPr>
                <w:b/>
              </w:rPr>
              <w:t xml:space="preserve"> </w:t>
            </w:r>
            <w:proofErr w:type="spellStart"/>
            <w:r w:rsidRPr="003B1522">
              <w:rPr>
                <w:b/>
              </w:rPr>
              <w:t>dhe</w:t>
            </w:r>
            <w:proofErr w:type="spellEnd"/>
            <w:r w:rsidRPr="003B1522">
              <w:rPr>
                <w:b/>
              </w:rPr>
              <w:t xml:space="preserve"> </w:t>
            </w:r>
            <w:proofErr w:type="spellStart"/>
            <w:r w:rsidRPr="003B1522">
              <w:rPr>
                <w:b/>
              </w:rPr>
              <w:t>pedagogjike</w:t>
            </w:r>
            <w:proofErr w:type="spellEnd"/>
            <w:r w:rsidRPr="003B1522">
              <w:rPr>
                <w:b/>
              </w:rPr>
              <w:t>”</w:t>
            </w:r>
          </w:p>
        </w:tc>
        <w:tc>
          <w:tcPr>
            <w:tcW w:w="4607" w:type="dxa"/>
            <w:gridSpan w:val="3"/>
            <w:shd w:val="clear" w:color="auto" w:fill="FBD4B4" w:themeFill="accent6" w:themeFillTint="66"/>
          </w:tcPr>
          <w:p w:rsidR="00FE53C4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  <w:p w:rsidR="00FE53C4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</w:tr>
      <w:tr w:rsidR="00FE53C4" w:rsidRPr="003B1522" w:rsidTr="00074137">
        <w:tc>
          <w:tcPr>
            <w:tcW w:w="5305" w:type="dxa"/>
            <w:shd w:val="clear" w:color="auto" w:fill="auto"/>
          </w:tcPr>
          <w:p w:rsidR="00FE53C4" w:rsidRPr="003B1522" w:rsidRDefault="00FE53C4" w:rsidP="002515EC">
            <w:pPr>
              <w:spacing w:before="9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Mësimdhënësi i kulturës profesionale teorike dhe/ose praktike në AFP duhet të jetë i aftë të: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zbatojë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njohuritë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ekzistuese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>;</w:t>
            </w:r>
          </w:p>
          <w:p w:rsidR="00FE53C4" w:rsidRPr="003B1522" w:rsidRDefault="00FE53C4" w:rsidP="00945640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rPr>
                <w:sz w:val="24"/>
                <w:szCs w:val="24"/>
                <w:lang w:val="sq-AL"/>
              </w:rPr>
            </w:pP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vendosë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marrëdhënie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pedagogjike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5640">
              <w:rPr>
                <w:sz w:val="24"/>
                <w:szCs w:val="24"/>
                <w:shd w:val="clear" w:color="auto" w:fill="FFFFFF"/>
              </w:rPr>
              <w:t>p</w:t>
            </w:r>
            <w:r w:rsidRPr="003B1522">
              <w:rPr>
                <w:sz w:val="24"/>
                <w:szCs w:val="24"/>
                <w:shd w:val="clear" w:color="auto" w:fill="FFFFFF"/>
              </w:rPr>
              <w:t>ërshtatshme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përvetësimin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5640">
              <w:rPr>
                <w:sz w:val="24"/>
                <w:szCs w:val="24"/>
                <w:shd w:val="clear" w:color="auto" w:fill="FFFFFF"/>
              </w:rPr>
              <w:t>t</w:t>
            </w:r>
            <w:r w:rsidRPr="003B1522">
              <w:rPr>
                <w:sz w:val="24"/>
                <w:szCs w:val="24"/>
                <w:shd w:val="clear" w:color="auto" w:fill="FFFFFF"/>
              </w:rPr>
              <w:t>ransformimin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njohurive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>;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analizojë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sintetizojë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krahasojë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manifestojë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cilësitë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inteligjencës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menduarit</w:t>
            </w:r>
            <w:proofErr w:type="spellEnd"/>
            <w:r w:rsidRPr="003B15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522">
              <w:rPr>
                <w:sz w:val="24"/>
                <w:szCs w:val="24"/>
                <w:shd w:val="clear" w:color="auto" w:fill="FFFFFF"/>
              </w:rPr>
              <w:t>kritik</w:t>
            </w:r>
            <w:proofErr w:type="spellEnd"/>
            <w:r w:rsidRPr="003B1522">
              <w:rPr>
                <w:b/>
                <w:position w:val="-1"/>
                <w:sz w:val="24"/>
                <w:szCs w:val="24"/>
                <w:lang w:val="sq-AL"/>
              </w:rPr>
              <w:t>;</w:t>
            </w:r>
          </w:p>
          <w:p w:rsidR="00FE53C4" w:rsidRPr="003B1522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r w:rsidRPr="003B1522">
              <w:rPr>
                <w:position w:val="-1"/>
                <w:sz w:val="24"/>
                <w:szCs w:val="24"/>
                <w:lang w:val="sq-AL"/>
              </w:rPr>
              <w:t>të hartojë standarde lëndore;</w:t>
            </w:r>
          </w:p>
          <w:p w:rsidR="00FE53C4" w:rsidRPr="003137A6" w:rsidRDefault="00FE53C4" w:rsidP="003137A6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r w:rsidRPr="003B1522">
              <w:rPr>
                <w:position w:val="-1"/>
                <w:sz w:val="24"/>
                <w:szCs w:val="24"/>
                <w:lang w:val="sq-AL"/>
              </w:rPr>
              <w:t>përcaktojë kritere për arritjen e standardeve lëndore.</w:t>
            </w:r>
          </w:p>
        </w:tc>
        <w:tc>
          <w:tcPr>
            <w:tcW w:w="4607" w:type="dxa"/>
            <w:gridSpan w:val="3"/>
            <w:shd w:val="clear" w:color="auto" w:fill="auto"/>
          </w:tcPr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  <w:tab w:val="left" w:pos="980"/>
              </w:tabs>
              <w:spacing w:before="3"/>
              <w:ind w:right="121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Manuali “Bazat e didaktikës në </w:t>
            </w:r>
            <w:r w:rsidRPr="003B1522">
              <w:rPr>
                <w:sz w:val="24"/>
                <w:szCs w:val="24"/>
                <w:lang w:val="sq-AL"/>
              </w:rPr>
              <w:t xml:space="preserve">AFP”,  </w:t>
            </w:r>
            <w:r>
              <w:rPr>
                <w:sz w:val="24"/>
                <w:szCs w:val="24"/>
                <w:lang w:val="sq-AL"/>
              </w:rPr>
              <w:t>i rishikuar.</w:t>
            </w:r>
          </w:p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  <w:tab w:val="left" w:pos="980"/>
              </w:tabs>
              <w:spacing w:before="3"/>
              <w:ind w:right="121"/>
              <w:jc w:val="both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>Standar</w:t>
            </w:r>
            <w:r>
              <w:rPr>
                <w:sz w:val="24"/>
                <w:szCs w:val="24"/>
                <w:lang w:val="sq-AL"/>
              </w:rPr>
              <w:t>d</w:t>
            </w:r>
            <w:r w:rsidRPr="003B1522">
              <w:rPr>
                <w:sz w:val="24"/>
                <w:szCs w:val="24"/>
                <w:lang w:val="sq-AL"/>
              </w:rPr>
              <w:t xml:space="preserve">et e </w:t>
            </w:r>
            <w:r>
              <w:rPr>
                <w:sz w:val="24"/>
                <w:szCs w:val="24"/>
                <w:lang w:val="sq-AL"/>
              </w:rPr>
              <w:t>mësimdhënësit të kulturës së përgjithshme në AFP.</w:t>
            </w:r>
          </w:p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  <w:tab w:val="left" w:pos="980"/>
              </w:tabs>
              <w:spacing w:before="3"/>
              <w:ind w:right="121"/>
              <w:jc w:val="both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 xml:space="preserve">Broshure Informative </w:t>
            </w:r>
            <w:proofErr w:type="spellStart"/>
            <w:r w:rsidRPr="003B1522">
              <w:rPr>
                <w:sz w:val="24"/>
                <w:szCs w:val="24"/>
                <w:lang w:val="sq-AL"/>
              </w:rPr>
              <w:t>nr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 xml:space="preserve"> 5 i AKAFP</w:t>
            </w:r>
            <w:r>
              <w:rPr>
                <w:sz w:val="24"/>
                <w:szCs w:val="24"/>
                <w:lang w:val="sq-AL"/>
              </w:rPr>
              <w:t>.</w:t>
            </w:r>
          </w:p>
          <w:p w:rsidR="00074137" w:rsidRPr="003B1522" w:rsidRDefault="00074137" w:rsidP="00074137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  <w:tab w:val="left" w:pos="980"/>
              </w:tabs>
              <w:spacing w:before="3"/>
              <w:ind w:right="121"/>
              <w:jc w:val="both"/>
              <w:rPr>
                <w:sz w:val="24"/>
                <w:szCs w:val="24"/>
                <w:lang w:val="sq-AL"/>
              </w:rPr>
            </w:pPr>
            <w:r w:rsidRPr="003B1522">
              <w:rPr>
                <w:sz w:val="24"/>
                <w:szCs w:val="24"/>
                <w:lang w:val="sq-AL"/>
              </w:rPr>
              <w:t xml:space="preserve">Arsimi dhe Formimi Profesional </w:t>
            </w:r>
            <w:proofErr w:type="spellStart"/>
            <w:r w:rsidRPr="003B1522">
              <w:rPr>
                <w:sz w:val="24"/>
                <w:szCs w:val="24"/>
                <w:lang w:val="sq-AL"/>
              </w:rPr>
              <w:t>nr</w:t>
            </w:r>
            <w:proofErr w:type="spellEnd"/>
            <w:r w:rsidRPr="003B1522">
              <w:rPr>
                <w:sz w:val="24"/>
                <w:szCs w:val="24"/>
                <w:lang w:val="sq-AL"/>
              </w:rPr>
              <w:t xml:space="preserve"> 14.</w:t>
            </w:r>
          </w:p>
          <w:p w:rsidR="00FE53C4" w:rsidRPr="003B1522" w:rsidRDefault="00FE53C4" w:rsidP="002515EC">
            <w:pPr>
              <w:pStyle w:val="ListParagraph"/>
              <w:tabs>
                <w:tab w:val="left" w:pos="360"/>
              </w:tabs>
              <w:ind w:left="342" w:right="76"/>
              <w:rPr>
                <w:sz w:val="24"/>
                <w:szCs w:val="24"/>
                <w:lang w:val="sq-AL"/>
              </w:rPr>
            </w:pPr>
          </w:p>
        </w:tc>
      </w:tr>
      <w:tr w:rsidR="00FE53C4" w:rsidRPr="00120746" w:rsidTr="00074137">
        <w:tc>
          <w:tcPr>
            <w:tcW w:w="5305" w:type="dxa"/>
            <w:shd w:val="clear" w:color="auto" w:fill="FBD4B4" w:themeFill="accent6" w:themeFillTint="66"/>
          </w:tcPr>
          <w:p w:rsidR="00FE53C4" w:rsidRPr="00120746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 w:rsidRPr="00120746">
              <w:rPr>
                <w:b/>
                <w:position w:val="-1"/>
                <w:sz w:val="24"/>
                <w:szCs w:val="24"/>
                <w:lang w:val="sq-AL"/>
              </w:rPr>
              <w:t>Kompetenca II:</w:t>
            </w:r>
          </w:p>
          <w:p w:rsidR="00FE53C4" w:rsidRPr="00120746" w:rsidRDefault="00FE53C4" w:rsidP="002515EC">
            <w:pPr>
              <w:pStyle w:val="msonormalcxspmiddle"/>
              <w:spacing w:before="0" w:beforeAutospacing="0" w:after="0" w:afterAutospacing="0"/>
              <w:rPr>
                <w:b/>
                <w:position w:val="-1"/>
                <w:lang w:val="sq-AL"/>
              </w:rPr>
            </w:pPr>
            <w:r w:rsidRPr="00120746">
              <w:rPr>
                <w:b/>
                <w:position w:val="-1"/>
                <w:lang w:val="sq-AL"/>
              </w:rPr>
              <w:t>“</w:t>
            </w:r>
            <w:proofErr w:type="spellStart"/>
            <w:r>
              <w:rPr>
                <w:b/>
              </w:rPr>
              <w:t>Kompetenca</w:t>
            </w:r>
            <w:proofErr w:type="spellEnd"/>
            <w:r>
              <w:rPr>
                <w:b/>
              </w:rPr>
              <w:t xml:space="preserve"> operative”</w:t>
            </w:r>
          </w:p>
        </w:tc>
        <w:tc>
          <w:tcPr>
            <w:tcW w:w="4607" w:type="dxa"/>
            <w:gridSpan w:val="3"/>
            <w:shd w:val="clear" w:color="auto" w:fill="FBD4B4" w:themeFill="accent6" w:themeFillTint="66"/>
          </w:tcPr>
          <w:p w:rsidR="00FE53C4" w:rsidRPr="00120746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 w:rsidRPr="00120746"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  <w:p w:rsidR="00FE53C4" w:rsidRPr="00120746" w:rsidRDefault="00FE53C4" w:rsidP="002515EC">
            <w:pPr>
              <w:spacing w:before="29"/>
              <w:ind w:left="370" w:right="437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5305" w:type="dxa"/>
            <w:shd w:val="clear" w:color="auto" w:fill="auto"/>
          </w:tcPr>
          <w:p w:rsidR="00FE53C4" w:rsidRPr="004014E0" w:rsidRDefault="00FE53C4" w:rsidP="002515EC">
            <w:pPr>
              <w:spacing w:before="9"/>
              <w:rPr>
                <w:sz w:val="24"/>
                <w:szCs w:val="24"/>
                <w:lang w:val="sq-AL"/>
              </w:rPr>
            </w:pPr>
            <w:r w:rsidRPr="004014E0">
              <w:rPr>
                <w:sz w:val="24"/>
                <w:szCs w:val="24"/>
                <w:lang w:val="sq-AL"/>
              </w:rPr>
              <w:t>Mësimdhënësi i kulturës profesionale teorike dhe/ose praktike në AFP duhet të jetë i aftë të:</w:t>
            </w:r>
          </w:p>
          <w:p w:rsidR="00FE53C4" w:rsidRPr="004014E0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26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r w:rsidRPr="004014E0">
              <w:rPr>
                <w:sz w:val="24"/>
                <w:szCs w:val="24"/>
                <w:shd w:val="clear" w:color="auto" w:fill="FFFFFF"/>
              </w:rPr>
              <w:t>p</w:t>
            </w:r>
            <w:proofErr w:type="spellStart"/>
            <w:r w:rsidRPr="004014E0">
              <w:rPr>
                <w:sz w:val="24"/>
                <w:szCs w:val="24"/>
                <w:lang w:val="sq-AL"/>
              </w:rPr>
              <w:t>ërshkruajë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veprimtarit</w:t>
            </w:r>
            <w:proofErr w:type="spellEnd"/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q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p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rfshijn</w:t>
            </w:r>
            <w:proofErr w:type="spellEnd"/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kualifikimin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profesional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t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nx</w:t>
            </w:r>
            <w:proofErr w:type="spellEnd"/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>n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sit/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kursantit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sipas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profilit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t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p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rzgjedhur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referuar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list</w:t>
            </w:r>
            <w:r w:rsidRPr="004014E0">
              <w:rPr>
                <w:sz w:val="24"/>
                <w:szCs w:val="24"/>
                <w:lang w:val="sq-AL"/>
              </w:rPr>
              <w:t>ës kombëtare të kualifikimeve në AFP;</w:t>
            </w:r>
          </w:p>
          <w:p w:rsidR="00FE53C4" w:rsidRPr="004014E0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26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r w:rsidRPr="004014E0">
              <w:rPr>
                <w:sz w:val="24"/>
                <w:szCs w:val="24"/>
                <w:shd w:val="clear" w:color="auto" w:fill="FFFFFF"/>
              </w:rPr>
              <w:t>jap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shembuj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t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orientimit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professional t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nx</w:t>
            </w:r>
            <w:proofErr w:type="spellEnd"/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>n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>sit p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r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karrier</w:t>
            </w:r>
            <w:proofErr w:type="spellEnd"/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n,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mb</w:t>
            </w:r>
            <w:r w:rsidRPr="004014E0">
              <w:rPr>
                <w:sz w:val="24"/>
                <w:szCs w:val="24"/>
                <w:lang w:val="sq-AL"/>
              </w:rPr>
              <w:t>ështetur</w:t>
            </w:r>
            <w:proofErr w:type="spellEnd"/>
            <w:r w:rsidRPr="004014E0">
              <w:rPr>
                <w:sz w:val="24"/>
                <w:szCs w:val="24"/>
                <w:lang w:val="sq-AL"/>
              </w:rPr>
              <w:t xml:space="preserve"> në drejtimin dhe profilin përkatës;</w:t>
            </w:r>
          </w:p>
          <w:p w:rsidR="00FE53C4" w:rsidRPr="004014E0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26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lastRenderedPageBreak/>
              <w:t>marr</w:t>
            </w:r>
            <w:proofErr w:type="spellEnd"/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pjes</w:t>
            </w:r>
            <w:proofErr w:type="spellEnd"/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aktive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n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p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rdit</w:t>
            </w:r>
            <w:proofErr w:type="spellEnd"/>
            <w:r w:rsidRPr="004014E0">
              <w:rPr>
                <w:sz w:val="24"/>
                <w:szCs w:val="24"/>
                <w:lang w:val="sq-AL"/>
              </w:rPr>
              <w:t>ë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simin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e t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rejave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n</w:t>
            </w:r>
            <w:r w:rsidRPr="004014E0">
              <w:rPr>
                <w:sz w:val="24"/>
                <w:szCs w:val="24"/>
                <w:lang w:val="sq-AL"/>
              </w:rPr>
              <w:t>ë</w:t>
            </w:r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profesion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>;</w:t>
            </w:r>
          </w:p>
          <w:p w:rsidR="00FE53C4" w:rsidRPr="004014E0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26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proofErr w:type="spellStart"/>
            <w:proofErr w:type="gramStart"/>
            <w:r w:rsidRPr="004014E0">
              <w:rPr>
                <w:sz w:val="24"/>
                <w:szCs w:val="24"/>
                <w:shd w:val="clear" w:color="auto" w:fill="FFFFFF"/>
              </w:rPr>
              <w:t>zbatojë</w:t>
            </w:r>
            <w:proofErr w:type="spellEnd"/>
            <w:proofErr w:type="gramEnd"/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metodologji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organizative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improvizimit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shd w:val="clear" w:color="auto" w:fill="FFFFFF"/>
              </w:rPr>
              <w:t>pedagogjik</w:t>
            </w:r>
            <w:proofErr w:type="spellEnd"/>
            <w:r w:rsidRPr="004014E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E53C4" w:rsidRPr="004014E0" w:rsidRDefault="00FE53C4" w:rsidP="002515EC">
            <w:pPr>
              <w:spacing w:before="9"/>
              <w:rPr>
                <w:sz w:val="24"/>
                <w:szCs w:val="24"/>
                <w:lang w:val="sq-AL"/>
              </w:rPr>
            </w:pPr>
          </w:p>
        </w:tc>
        <w:tc>
          <w:tcPr>
            <w:tcW w:w="4607" w:type="dxa"/>
            <w:gridSpan w:val="3"/>
            <w:shd w:val="clear" w:color="auto" w:fill="auto"/>
          </w:tcPr>
          <w:p w:rsidR="00074137" w:rsidRPr="004014E0" w:rsidRDefault="00074137" w:rsidP="00074137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980"/>
              </w:tabs>
              <w:spacing w:before="3"/>
              <w:ind w:left="342" w:right="121" w:hanging="342"/>
              <w:jc w:val="both"/>
              <w:rPr>
                <w:sz w:val="24"/>
                <w:szCs w:val="24"/>
                <w:lang w:val="sq-AL"/>
              </w:rPr>
            </w:pPr>
            <w:r w:rsidRPr="004014E0">
              <w:rPr>
                <w:sz w:val="24"/>
                <w:szCs w:val="24"/>
                <w:lang w:val="sq-AL"/>
              </w:rPr>
              <w:lastRenderedPageBreak/>
              <w:t>Lista kombëtare e kualifikimeve</w:t>
            </w:r>
            <w:r>
              <w:rPr>
                <w:sz w:val="24"/>
                <w:szCs w:val="24"/>
                <w:lang w:val="sq-AL"/>
              </w:rPr>
              <w:t xml:space="preserve"> në AFP.</w:t>
            </w:r>
          </w:p>
          <w:p w:rsidR="00074137" w:rsidRPr="004014E0" w:rsidRDefault="00074137" w:rsidP="00074137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980"/>
              </w:tabs>
              <w:spacing w:before="3"/>
              <w:ind w:left="342" w:right="121" w:hanging="342"/>
              <w:jc w:val="both"/>
              <w:rPr>
                <w:sz w:val="24"/>
                <w:szCs w:val="24"/>
                <w:lang w:val="sq-AL"/>
              </w:rPr>
            </w:pPr>
            <w:r w:rsidRPr="004014E0">
              <w:rPr>
                <w:sz w:val="24"/>
                <w:szCs w:val="24"/>
                <w:lang w:val="sq-AL"/>
              </w:rPr>
              <w:t>Manuali “Bazat e</w:t>
            </w:r>
            <w:r>
              <w:rPr>
                <w:sz w:val="24"/>
                <w:szCs w:val="24"/>
                <w:lang w:val="sq-AL"/>
              </w:rPr>
              <w:t xml:space="preserve"> didaktikës në </w:t>
            </w:r>
            <w:r w:rsidRPr="004014E0">
              <w:rPr>
                <w:sz w:val="24"/>
                <w:szCs w:val="24"/>
                <w:lang w:val="sq-AL"/>
              </w:rPr>
              <w:t xml:space="preserve">AFP”, </w:t>
            </w:r>
            <w:r>
              <w:rPr>
                <w:sz w:val="24"/>
                <w:szCs w:val="24"/>
                <w:lang w:val="sq-AL"/>
              </w:rPr>
              <w:t>i rishikuar</w:t>
            </w:r>
          </w:p>
          <w:p w:rsidR="00074137" w:rsidRPr="004014E0" w:rsidRDefault="00074137" w:rsidP="00074137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980"/>
              </w:tabs>
              <w:spacing w:before="3"/>
              <w:ind w:left="342" w:right="121" w:hanging="342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Arsimi dhe Formimi Profesionale</w:t>
            </w:r>
            <w:r w:rsidRPr="004014E0">
              <w:rPr>
                <w:sz w:val="24"/>
                <w:szCs w:val="24"/>
                <w:lang w:val="sq-AL"/>
              </w:rPr>
              <w:t>,</w:t>
            </w:r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014E0">
              <w:rPr>
                <w:sz w:val="24"/>
                <w:szCs w:val="24"/>
                <w:lang w:val="sq-AL"/>
              </w:rPr>
              <w:t>nr</w:t>
            </w:r>
            <w:proofErr w:type="spellEnd"/>
            <w:r w:rsidRPr="004014E0">
              <w:rPr>
                <w:sz w:val="24"/>
                <w:szCs w:val="24"/>
                <w:lang w:val="sq-AL"/>
              </w:rPr>
              <w:t xml:space="preserve"> 13</w:t>
            </w:r>
          </w:p>
          <w:p w:rsidR="00074137" w:rsidRPr="004014E0" w:rsidRDefault="00267373" w:rsidP="00074137">
            <w:pPr>
              <w:pStyle w:val="ListParagraph"/>
              <w:tabs>
                <w:tab w:val="left" w:pos="360"/>
              </w:tabs>
              <w:ind w:left="342" w:right="76"/>
              <w:rPr>
                <w:sz w:val="24"/>
              </w:rPr>
            </w:pPr>
            <w:hyperlink r:id="rId20" w:history="1">
              <w:r w:rsidR="00074137" w:rsidRPr="004014E0">
                <w:rPr>
                  <w:rStyle w:val="Hyperlink"/>
                  <w:color w:val="auto"/>
                  <w:sz w:val="24"/>
                </w:rPr>
                <w:t>https://www.akafp.gov.al/lista-kombetare-e-kualifikimeve/</w:t>
              </w:r>
            </w:hyperlink>
          </w:p>
          <w:p w:rsidR="00074137" w:rsidRPr="004014E0" w:rsidRDefault="00074137" w:rsidP="00074137">
            <w:pPr>
              <w:pStyle w:val="ListParagraph"/>
              <w:tabs>
                <w:tab w:val="left" w:pos="360"/>
              </w:tabs>
              <w:ind w:left="342" w:right="76"/>
              <w:rPr>
                <w:sz w:val="24"/>
              </w:rPr>
            </w:pPr>
          </w:p>
          <w:p w:rsidR="00FE53C4" w:rsidRPr="004014E0" w:rsidRDefault="00FE53C4" w:rsidP="002515EC">
            <w:pPr>
              <w:pStyle w:val="ListParagraph"/>
              <w:tabs>
                <w:tab w:val="left" w:pos="360"/>
              </w:tabs>
              <w:ind w:left="342" w:right="76"/>
              <w:rPr>
                <w:sz w:val="24"/>
              </w:rPr>
            </w:pPr>
          </w:p>
          <w:p w:rsidR="00FE53C4" w:rsidRPr="004014E0" w:rsidRDefault="00FE53C4" w:rsidP="002515EC">
            <w:pPr>
              <w:pStyle w:val="ListParagraph"/>
              <w:tabs>
                <w:tab w:val="left" w:pos="360"/>
              </w:tabs>
              <w:ind w:left="342" w:right="76"/>
              <w:rPr>
                <w:sz w:val="24"/>
                <w:szCs w:val="24"/>
                <w:lang w:val="sq-AL"/>
              </w:rPr>
            </w:pPr>
          </w:p>
        </w:tc>
      </w:tr>
      <w:tr w:rsidR="00FE53C4" w:rsidTr="00074137">
        <w:tc>
          <w:tcPr>
            <w:tcW w:w="9912" w:type="dxa"/>
            <w:gridSpan w:val="4"/>
            <w:shd w:val="clear" w:color="auto" w:fill="B6DDE8" w:themeFill="accent5" w:themeFillTint="66"/>
          </w:tcPr>
          <w:p w:rsidR="00FE53C4" w:rsidRPr="003137A6" w:rsidRDefault="00FE53C4" w:rsidP="003137A6">
            <w:pPr>
              <w:tabs>
                <w:tab w:val="left" w:pos="360"/>
              </w:tabs>
              <w:ind w:left="360" w:right="80" w:hanging="360"/>
              <w:jc w:val="center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lastRenderedPageBreak/>
              <w:t xml:space="preserve">FUSHA: </w:t>
            </w:r>
            <w:r w:rsidRPr="00B91927">
              <w:rPr>
                <w:b/>
                <w:sz w:val="24"/>
                <w:szCs w:val="24"/>
                <w:lang w:val="sq-AL"/>
              </w:rPr>
              <w:t>ASPEKTE TË DREJTSHKRIMIT TË GJUHËS SHQIPE</w:t>
            </w:r>
          </w:p>
        </w:tc>
      </w:tr>
      <w:tr w:rsidR="00FE53C4" w:rsidTr="00074137">
        <w:tc>
          <w:tcPr>
            <w:tcW w:w="5305" w:type="dxa"/>
            <w:shd w:val="clear" w:color="auto" w:fill="FBD4B4" w:themeFill="accent6" w:themeFillTint="66"/>
          </w:tcPr>
          <w:p w:rsidR="00FE53C4" w:rsidRPr="00E401E5" w:rsidRDefault="00FE53C4" w:rsidP="002515EC">
            <w:pPr>
              <w:spacing w:before="29"/>
              <w:ind w:right="437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Kompetenca I:</w:t>
            </w:r>
          </w:p>
          <w:p w:rsidR="00FE53C4" w:rsidRDefault="003137A6" w:rsidP="002515EC">
            <w:pPr>
              <w:tabs>
                <w:tab w:val="left" w:pos="0"/>
              </w:tabs>
              <w:ind w:left="-18" w:right="80" w:firstLine="18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“</w:t>
            </w:r>
            <w:r w:rsidR="00FE53C4" w:rsidRPr="00F75A92">
              <w:rPr>
                <w:b/>
                <w:sz w:val="24"/>
                <w:szCs w:val="24"/>
                <w:lang w:val="sq-AL"/>
              </w:rPr>
              <w:t>Zbatimi i rregullave të drejtshkrimit të gjuhës shqipe</w:t>
            </w:r>
            <w:r>
              <w:rPr>
                <w:b/>
                <w:sz w:val="24"/>
                <w:szCs w:val="24"/>
                <w:lang w:val="sq-AL"/>
              </w:rPr>
              <w:t>”</w:t>
            </w:r>
          </w:p>
        </w:tc>
        <w:tc>
          <w:tcPr>
            <w:tcW w:w="4607" w:type="dxa"/>
            <w:gridSpan w:val="3"/>
            <w:shd w:val="clear" w:color="auto" w:fill="FBD4B4" w:themeFill="accent6" w:themeFillTint="66"/>
          </w:tcPr>
          <w:p w:rsidR="00FE53C4" w:rsidRDefault="00FE53C4" w:rsidP="002515EC">
            <w:pPr>
              <w:tabs>
                <w:tab w:val="left" w:pos="360"/>
              </w:tabs>
              <w:ind w:left="360" w:right="80" w:hanging="360"/>
              <w:jc w:val="center"/>
              <w:rPr>
                <w:b/>
                <w:position w:val="-1"/>
                <w:sz w:val="24"/>
                <w:szCs w:val="24"/>
                <w:lang w:val="sq-AL"/>
              </w:rPr>
            </w:pPr>
            <w:r>
              <w:rPr>
                <w:b/>
                <w:position w:val="-1"/>
                <w:sz w:val="24"/>
                <w:szCs w:val="24"/>
                <w:lang w:val="sq-AL"/>
              </w:rPr>
              <w:t>Literatura e rekomanduar</w:t>
            </w:r>
          </w:p>
          <w:p w:rsidR="00FE53C4" w:rsidRDefault="00FE53C4" w:rsidP="002515EC">
            <w:pPr>
              <w:tabs>
                <w:tab w:val="left" w:pos="360"/>
              </w:tabs>
              <w:ind w:left="360" w:right="80" w:hanging="360"/>
              <w:jc w:val="center"/>
              <w:rPr>
                <w:b/>
                <w:sz w:val="24"/>
                <w:szCs w:val="24"/>
                <w:lang w:val="sq-AL"/>
              </w:rPr>
            </w:pPr>
          </w:p>
        </w:tc>
      </w:tr>
      <w:tr w:rsidR="00FE53C4" w:rsidTr="00074137">
        <w:trPr>
          <w:trHeight w:val="423"/>
        </w:trPr>
        <w:tc>
          <w:tcPr>
            <w:tcW w:w="5305" w:type="dxa"/>
            <w:shd w:val="clear" w:color="auto" w:fill="auto"/>
          </w:tcPr>
          <w:p w:rsidR="00FE53C4" w:rsidRDefault="00FE53C4" w:rsidP="002515EC">
            <w:pPr>
              <w:spacing w:before="9"/>
              <w:rPr>
                <w:sz w:val="24"/>
                <w:szCs w:val="24"/>
                <w:lang w:val="sq-AL"/>
              </w:rPr>
            </w:pPr>
            <w:r w:rsidRPr="00F8439C">
              <w:rPr>
                <w:sz w:val="24"/>
                <w:szCs w:val="24"/>
                <w:lang w:val="sq-AL"/>
              </w:rPr>
              <w:t>Mësimdhënësi i kulturës profesionale teorike dhe/ose praktike në AFP duhet të jetë i aftë të:</w:t>
            </w:r>
          </w:p>
          <w:p w:rsidR="00FE53C4" w:rsidRPr="004014E0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njohë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rregullat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e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drejtshkrimit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të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standardit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të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gjuhës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shqipe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FE53C4" w:rsidRPr="004014E0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jc w:val="both"/>
              <w:rPr>
                <w:sz w:val="24"/>
                <w:szCs w:val="24"/>
                <w:lang w:val="sq-AL"/>
              </w:rPr>
            </w:pP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demonstrojë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zbatimin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e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rregullat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e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drejtshkrimit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gjatë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veprimtarive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në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institucionin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4014E0">
              <w:rPr>
                <w:rFonts w:ascii="TimesNewRoman" w:hAnsi="TimesNewRoman" w:cs="TimesNewRoman"/>
                <w:sz w:val="24"/>
                <w:szCs w:val="24"/>
              </w:rPr>
              <w:t>arsimor</w:t>
            </w:r>
            <w:proofErr w:type="spellEnd"/>
            <w:r w:rsidRPr="004014E0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FE53C4" w:rsidRPr="007F426F" w:rsidRDefault="00FE53C4" w:rsidP="002515EC">
            <w:pPr>
              <w:pStyle w:val="ListParagraph"/>
              <w:tabs>
                <w:tab w:val="left" w:pos="540"/>
              </w:tabs>
              <w:ind w:left="522" w:right="-35"/>
              <w:jc w:val="both"/>
              <w:rPr>
                <w:color w:val="0070C0"/>
                <w:sz w:val="24"/>
                <w:szCs w:val="24"/>
                <w:lang w:val="sq-AL"/>
              </w:rPr>
            </w:pPr>
          </w:p>
        </w:tc>
        <w:tc>
          <w:tcPr>
            <w:tcW w:w="4607" w:type="dxa"/>
            <w:gridSpan w:val="3"/>
            <w:shd w:val="clear" w:color="auto" w:fill="auto"/>
          </w:tcPr>
          <w:p w:rsidR="00FE53C4" w:rsidRPr="003137A6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rPr>
                <w:sz w:val="24"/>
                <w:szCs w:val="24"/>
                <w:lang w:val="sq-AL"/>
              </w:rPr>
            </w:pP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Literaturë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dhe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udhëzues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metodikë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për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përdorimin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e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rregullave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të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drejtshkrimit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të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Gjuhës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shqipe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:rsidR="00FE53C4" w:rsidRPr="003137A6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rPr>
                <w:sz w:val="24"/>
                <w:szCs w:val="24"/>
                <w:lang w:val="sq-AL"/>
              </w:rPr>
            </w:pP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Drejtshkrimi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i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gjuhës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shqipe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:rsidR="00FE53C4" w:rsidRPr="00A1307E" w:rsidRDefault="00FE53C4" w:rsidP="002515E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522" w:right="-35"/>
              <w:rPr>
                <w:color w:val="0070C0"/>
                <w:sz w:val="24"/>
                <w:szCs w:val="24"/>
                <w:lang w:val="sq-AL"/>
              </w:rPr>
            </w:pP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Fjalor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për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Arsimin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dhe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Formimin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Profesional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>, (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Pajtim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Bejtja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Maksim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Konini,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Alqi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3137A6">
              <w:rPr>
                <w:rFonts w:ascii="TimesNewRoman" w:hAnsi="TimesNewRoman" w:cs="TimesNewRoman"/>
                <w:sz w:val="24"/>
                <w:szCs w:val="24"/>
              </w:rPr>
              <w:t>Mustafaj</w:t>
            </w:r>
            <w:proofErr w:type="spellEnd"/>
            <w:r w:rsidRPr="003137A6">
              <w:rPr>
                <w:rFonts w:ascii="TimesNewRoman" w:hAnsi="TimesNewRoman" w:cs="TimesNewRoman"/>
                <w:sz w:val="24"/>
                <w:szCs w:val="24"/>
              </w:rPr>
              <w:t>).</w:t>
            </w:r>
          </w:p>
        </w:tc>
      </w:tr>
    </w:tbl>
    <w:p w:rsidR="00FE53C4" w:rsidRDefault="00FE53C4" w:rsidP="00FE53C4">
      <w:pPr>
        <w:tabs>
          <w:tab w:val="left" w:pos="1129"/>
        </w:tabs>
        <w:rPr>
          <w:sz w:val="24"/>
          <w:szCs w:val="24"/>
          <w:lang w:val="sq-AL"/>
        </w:rPr>
      </w:pPr>
    </w:p>
    <w:p w:rsidR="00FE53C4" w:rsidRDefault="00FE53C4" w:rsidP="00FE53C4">
      <w:pPr>
        <w:rPr>
          <w:sz w:val="24"/>
          <w:szCs w:val="24"/>
          <w:lang w:val="sq-AL"/>
        </w:rPr>
      </w:pPr>
    </w:p>
    <w:p w:rsidR="00FE53C4" w:rsidRPr="00F1128F" w:rsidRDefault="00FE53C4" w:rsidP="00FE53C4">
      <w:pPr>
        <w:rPr>
          <w:sz w:val="24"/>
          <w:szCs w:val="24"/>
          <w:lang w:val="sq-AL"/>
        </w:rPr>
        <w:sectPr w:rsidR="00FE53C4" w:rsidRPr="00F1128F" w:rsidSect="00451B75">
          <w:footerReference w:type="default" r:id="rId21"/>
          <w:type w:val="continuous"/>
          <w:pgSz w:w="11907" w:h="16839" w:code="9"/>
          <w:pgMar w:top="1340" w:right="1320" w:bottom="280" w:left="1340" w:header="0" w:footer="768" w:gutter="0"/>
          <w:cols w:space="720"/>
          <w:docGrid w:linePitch="272"/>
        </w:sectPr>
      </w:pPr>
    </w:p>
    <w:p w:rsidR="00FE53C4" w:rsidRPr="00F75A92" w:rsidRDefault="00FE53C4" w:rsidP="00FE53C4">
      <w:pPr>
        <w:rPr>
          <w:sz w:val="24"/>
          <w:szCs w:val="24"/>
          <w:lang w:val="sq-AL"/>
        </w:rPr>
      </w:pPr>
    </w:p>
    <w:p w:rsidR="007D128E" w:rsidRPr="00F75A92" w:rsidRDefault="007D128E" w:rsidP="002B6808">
      <w:pPr>
        <w:rPr>
          <w:sz w:val="24"/>
          <w:szCs w:val="24"/>
          <w:lang w:val="sq-AL"/>
        </w:rPr>
      </w:pPr>
    </w:p>
    <w:sectPr w:rsidR="007D128E" w:rsidRPr="00F75A92" w:rsidSect="00555DBF">
      <w:footerReference w:type="default" r:id="rId22"/>
      <w:type w:val="continuous"/>
      <w:pgSz w:w="11907" w:h="16839" w:code="9"/>
      <w:pgMar w:top="1560" w:right="12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73" w:rsidRDefault="00267373">
      <w:r>
        <w:separator/>
      </w:r>
    </w:p>
  </w:endnote>
  <w:endnote w:type="continuationSeparator" w:id="0">
    <w:p w:rsidR="00267373" w:rsidRDefault="0026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57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246"/>
    </w:tblGrid>
    <w:tr w:rsidR="00FE53C4" w:rsidTr="005A68E9">
      <w:tc>
        <w:tcPr>
          <w:tcW w:w="8257" w:type="dxa"/>
        </w:tcPr>
        <w:p w:rsidR="00FE53C4" w:rsidRDefault="00FE53C4">
          <w:pPr>
            <w:pStyle w:val="Footer"/>
          </w:pPr>
          <w:r w:rsidRPr="005A68E9">
            <w:rPr>
              <w:w w:val="99"/>
              <w:position w:val="7"/>
              <w:sz w:val="13"/>
              <w:szCs w:val="13"/>
              <w:lang w:val="sq-AL"/>
            </w:rPr>
            <w:t>1</w:t>
          </w:r>
          <w:r w:rsidRPr="005A68E9">
            <w:rPr>
              <w:position w:val="7"/>
              <w:sz w:val="13"/>
              <w:szCs w:val="13"/>
              <w:lang w:val="sq-AL"/>
            </w:rPr>
            <w:t xml:space="preserve">  </w:t>
          </w:r>
          <w:r w:rsidRPr="005A68E9">
            <w:rPr>
              <w:w w:val="99"/>
              <w:lang w:val="sq-AL"/>
            </w:rPr>
            <w:t>Është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fjala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për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të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gjitha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dokumentet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ligjore,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urdhëresat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dhe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udhëzimet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e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MFE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që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zbatohen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në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shkollë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duke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u përqendruar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në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ato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të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viteve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të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fundit.</w:t>
          </w:r>
        </w:p>
      </w:tc>
    </w:tr>
  </w:tbl>
  <w:p w:rsidR="00FE53C4" w:rsidRDefault="00FE53C4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57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664"/>
    </w:tblGrid>
    <w:tr w:rsidR="005A68E9" w:rsidTr="005A68E9">
      <w:tc>
        <w:tcPr>
          <w:tcW w:w="8257" w:type="dxa"/>
        </w:tcPr>
        <w:p w:rsidR="005A68E9" w:rsidRDefault="005A68E9">
          <w:pPr>
            <w:pStyle w:val="Footer"/>
          </w:pPr>
          <w:r w:rsidRPr="005A68E9">
            <w:rPr>
              <w:w w:val="99"/>
              <w:position w:val="7"/>
              <w:sz w:val="13"/>
              <w:szCs w:val="13"/>
              <w:lang w:val="sq-AL"/>
            </w:rPr>
            <w:t>1</w:t>
          </w:r>
          <w:r w:rsidRPr="005A68E9">
            <w:rPr>
              <w:position w:val="7"/>
              <w:sz w:val="13"/>
              <w:szCs w:val="13"/>
              <w:lang w:val="sq-AL"/>
            </w:rPr>
            <w:t xml:space="preserve">  </w:t>
          </w:r>
          <w:r w:rsidRPr="005A68E9">
            <w:rPr>
              <w:w w:val="99"/>
              <w:lang w:val="sq-AL"/>
            </w:rPr>
            <w:t>Është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fjala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për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të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gjitha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dokumentet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ligjore,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urdhëresat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dhe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udhëzimet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e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MFE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që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zbatohen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në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shkollë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duke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u përqendruar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në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ato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të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viteve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të</w:t>
          </w:r>
          <w:r w:rsidRPr="005A68E9">
            <w:rPr>
              <w:lang w:val="sq-AL"/>
            </w:rPr>
            <w:t xml:space="preserve"> </w:t>
          </w:r>
          <w:r w:rsidRPr="005A68E9">
            <w:rPr>
              <w:w w:val="99"/>
              <w:lang w:val="sq-AL"/>
            </w:rPr>
            <w:t>fundit.</w:t>
          </w:r>
        </w:p>
      </w:tc>
    </w:tr>
  </w:tbl>
  <w:p w:rsidR="00942F28" w:rsidRDefault="00942F28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73" w:rsidRDefault="00267373">
      <w:r>
        <w:separator/>
      </w:r>
    </w:p>
  </w:footnote>
  <w:footnote w:type="continuationSeparator" w:id="0">
    <w:p w:rsidR="00267373" w:rsidRDefault="0026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2887"/>
      </v:shape>
    </w:pict>
  </w:numPicBullet>
  <w:abstractNum w:abstractNumId="0">
    <w:nsid w:val="031570ED"/>
    <w:multiLevelType w:val="hybridMultilevel"/>
    <w:tmpl w:val="F4EA6C1C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C5DFE"/>
    <w:multiLevelType w:val="hybridMultilevel"/>
    <w:tmpl w:val="61789E0E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41367"/>
    <w:multiLevelType w:val="hybridMultilevel"/>
    <w:tmpl w:val="7AC40F02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7E27"/>
    <w:multiLevelType w:val="hybridMultilevel"/>
    <w:tmpl w:val="E2B84CB4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10CF"/>
    <w:multiLevelType w:val="hybridMultilevel"/>
    <w:tmpl w:val="3594E800"/>
    <w:lvl w:ilvl="0" w:tplc="F7D680E4">
      <w:start w:val="1"/>
      <w:numFmt w:val="decimal"/>
      <w:lvlText w:val="%1."/>
      <w:lvlJc w:val="left"/>
      <w:pPr>
        <w:ind w:left="4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174D2089"/>
    <w:multiLevelType w:val="hybridMultilevel"/>
    <w:tmpl w:val="C6508378"/>
    <w:lvl w:ilvl="0" w:tplc="040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21A44E25"/>
    <w:multiLevelType w:val="hybridMultilevel"/>
    <w:tmpl w:val="459A942C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A02A6"/>
    <w:multiLevelType w:val="hybridMultilevel"/>
    <w:tmpl w:val="A6F228E6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43CAD"/>
    <w:multiLevelType w:val="hybridMultilevel"/>
    <w:tmpl w:val="46046362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A5F17"/>
    <w:multiLevelType w:val="multilevel"/>
    <w:tmpl w:val="92F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4B93011"/>
    <w:multiLevelType w:val="hybridMultilevel"/>
    <w:tmpl w:val="7E6EA3D2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F18E4"/>
    <w:multiLevelType w:val="hybridMultilevel"/>
    <w:tmpl w:val="8786A70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53E254D2"/>
    <w:multiLevelType w:val="hybridMultilevel"/>
    <w:tmpl w:val="E9002BB4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574F7"/>
    <w:multiLevelType w:val="hybridMultilevel"/>
    <w:tmpl w:val="4AD8A79C"/>
    <w:lvl w:ilvl="0" w:tplc="682CD9C8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">
    <w:nsid w:val="5D5A129E"/>
    <w:multiLevelType w:val="hybridMultilevel"/>
    <w:tmpl w:val="D304D9C2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7287D"/>
    <w:multiLevelType w:val="hybridMultilevel"/>
    <w:tmpl w:val="04963664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A7527"/>
    <w:multiLevelType w:val="hybridMultilevel"/>
    <w:tmpl w:val="3952512A"/>
    <w:lvl w:ilvl="0" w:tplc="07A6C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4040E"/>
    <w:multiLevelType w:val="hybridMultilevel"/>
    <w:tmpl w:val="BD26DE9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"/>
  </w:num>
  <w:num w:numId="9">
    <w:abstractNumId w:val="0"/>
  </w:num>
  <w:num w:numId="10">
    <w:abstractNumId w:val="14"/>
  </w:num>
  <w:num w:numId="11">
    <w:abstractNumId w:val="15"/>
  </w:num>
  <w:num w:numId="12">
    <w:abstractNumId w:val="6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128E"/>
    <w:rsid w:val="000710D6"/>
    <w:rsid w:val="00074137"/>
    <w:rsid w:val="00093210"/>
    <w:rsid w:val="000967AA"/>
    <w:rsid w:val="000A59C3"/>
    <w:rsid w:val="000E192F"/>
    <w:rsid w:val="000E38DA"/>
    <w:rsid w:val="000F586E"/>
    <w:rsid w:val="00150BDF"/>
    <w:rsid w:val="00154E0D"/>
    <w:rsid w:val="00187FBA"/>
    <w:rsid w:val="00194269"/>
    <w:rsid w:val="00262ED7"/>
    <w:rsid w:val="00267373"/>
    <w:rsid w:val="002809FD"/>
    <w:rsid w:val="002B6808"/>
    <w:rsid w:val="002D458D"/>
    <w:rsid w:val="002F29AD"/>
    <w:rsid w:val="003137A6"/>
    <w:rsid w:val="00336535"/>
    <w:rsid w:val="00395F27"/>
    <w:rsid w:val="003C35CF"/>
    <w:rsid w:val="003D13C7"/>
    <w:rsid w:val="00434278"/>
    <w:rsid w:val="00451B75"/>
    <w:rsid w:val="00464EA2"/>
    <w:rsid w:val="00464FBA"/>
    <w:rsid w:val="004F0D18"/>
    <w:rsid w:val="005129B8"/>
    <w:rsid w:val="00515363"/>
    <w:rsid w:val="005156F4"/>
    <w:rsid w:val="00555DBF"/>
    <w:rsid w:val="005A68E9"/>
    <w:rsid w:val="005C4AC0"/>
    <w:rsid w:val="005D2F92"/>
    <w:rsid w:val="005F13A5"/>
    <w:rsid w:val="00600932"/>
    <w:rsid w:val="00604DF4"/>
    <w:rsid w:val="006267A3"/>
    <w:rsid w:val="006423FC"/>
    <w:rsid w:val="00656AFE"/>
    <w:rsid w:val="007B4A51"/>
    <w:rsid w:val="007D128E"/>
    <w:rsid w:val="00884586"/>
    <w:rsid w:val="008E2E6A"/>
    <w:rsid w:val="008F5BA0"/>
    <w:rsid w:val="00900226"/>
    <w:rsid w:val="00901880"/>
    <w:rsid w:val="00911007"/>
    <w:rsid w:val="0091364E"/>
    <w:rsid w:val="00924DCF"/>
    <w:rsid w:val="00942F28"/>
    <w:rsid w:val="00945640"/>
    <w:rsid w:val="009746B4"/>
    <w:rsid w:val="00982813"/>
    <w:rsid w:val="009A1D00"/>
    <w:rsid w:val="00A14CFA"/>
    <w:rsid w:val="00A17B2E"/>
    <w:rsid w:val="00A259ED"/>
    <w:rsid w:val="00A70B48"/>
    <w:rsid w:val="00A90CB1"/>
    <w:rsid w:val="00AE5865"/>
    <w:rsid w:val="00B60460"/>
    <w:rsid w:val="00B704CA"/>
    <w:rsid w:val="00B91927"/>
    <w:rsid w:val="00BD0687"/>
    <w:rsid w:val="00C45A90"/>
    <w:rsid w:val="00C564AC"/>
    <w:rsid w:val="00D53717"/>
    <w:rsid w:val="00DA5766"/>
    <w:rsid w:val="00DE2626"/>
    <w:rsid w:val="00E21FA0"/>
    <w:rsid w:val="00F1128F"/>
    <w:rsid w:val="00F43DF4"/>
    <w:rsid w:val="00F75A92"/>
    <w:rsid w:val="00FC6F1E"/>
    <w:rsid w:val="00FE29FC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A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128F"/>
    <w:rPr>
      <w:b/>
      <w:bCs/>
    </w:rPr>
  </w:style>
  <w:style w:type="character" w:styleId="Hyperlink">
    <w:name w:val="Hyperlink"/>
    <w:basedOn w:val="DefaultParagraphFont"/>
    <w:uiPriority w:val="99"/>
    <w:unhideWhenUsed/>
    <w:rsid w:val="00F1128F"/>
    <w:rPr>
      <w:color w:val="0000FF"/>
      <w:u w:val="single"/>
    </w:rPr>
  </w:style>
  <w:style w:type="table" w:styleId="TableGrid">
    <w:name w:val="Table Grid"/>
    <w:basedOn w:val="TableNormal"/>
    <w:uiPriority w:val="59"/>
    <w:rsid w:val="00F11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9B8"/>
  </w:style>
  <w:style w:type="paragraph" w:styleId="Footer">
    <w:name w:val="footer"/>
    <w:basedOn w:val="Normal"/>
    <w:link w:val="FooterChar"/>
    <w:uiPriority w:val="99"/>
    <w:unhideWhenUsed/>
    <w:rsid w:val="00512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9B8"/>
  </w:style>
  <w:style w:type="character" w:styleId="FollowedHyperlink">
    <w:name w:val="FollowedHyperlink"/>
    <w:basedOn w:val="DefaultParagraphFont"/>
    <w:uiPriority w:val="99"/>
    <w:semiHidden/>
    <w:unhideWhenUsed/>
    <w:rsid w:val="00C45A90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Normal"/>
    <w:rsid w:val="00FE53C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DefaultParagraphFont"/>
    <w:rsid w:val="002D458D"/>
    <w:rPr>
      <w:rFonts w:ascii="Garamond" w:hAnsi="Garamond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A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128F"/>
    <w:rPr>
      <w:b/>
      <w:bCs/>
    </w:rPr>
  </w:style>
  <w:style w:type="character" w:styleId="Hyperlink">
    <w:name w:val="Hyperlink"/>
    <w:basedOn w:val="DefaultParagraphFont"/>
    <w:uiPriority w:val="99"/>
    <w:unhideWhenUsed/>
    <w:rsid w:val="00F1128F"/>
    <w:rPr>
      <w:color w:val="0000FF"/>
      <w:u w:val="single"/>
    </w:rPr>
  </w:style>
  <w:style w:type="table" w:styleId="TableGrid">
    <w:name w:val="Table Grid"/>
    <w:basedOn w:val="TableNormal"/>
    <w:uiPriority w:val="59"/>
    <w:rsid w:val="00F11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9B8"/>
  </w:style>
  <w:style w:type="paragraph" w:styleId="Footer">
    <w:name w:val="footer"/>
    <w:basedOn w:val="Normal"/>
    <w:link w:val="FooterChar"/>
    <w:uiPriority w:val="99"/>
    <w:unhideWhenUsed/>
    <w:rsid w:val="00512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9B8"/>
  </w:style>
  <w:style w:type="character" w:styleId="FollowedHyperlink">
    <w:name w:val="FollowedHyperlink"/>
    <w:basedOn w:val="DefaultParagraphFont"/>
    <w:uiPriority w:val="99"/>
    <w:semiHidden/>
    <w:unhideWhenUsed/>
    <w:rsid w:val="00C45A90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Normal"/>
    <w:rsid w:val="00FE53C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DefaultParagraphFont"/>
    <w:rsid w:val="002D458D"/>
    <w:rPr>
      <w:rFonts w:ascii="Garamond" w:hAnsi="Garamon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kafp.gov.al/wp-" TargetMode="External"/><Relationship Id="rId18" Type="http://schemas.openxmlformats.org/officeDocument/2006/relationships/hyperlink" Target="http://www.akafp.gov.al/kuali%20fikimetprofesionale/udhezues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kafp.gov.al" TargetMode="External"/><Relationship Id="rId17" Type="http://schemas.openxmlformats.org/officeDocument/2006/relationships/hyperlink" Target="http://www.akafp.gov.al/&#235;p-content/uploads/2014/09/Final-AKAFPK-UDHEZUES-per-shkollat-profesionale-2017-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kafp.gov.al/wp-content/uploads/2014/09/Udh&#235;zuesi-praktik-p&#235;r-hartuesit-e-testeve-me-zgjedhje-t&#235;-shum&#235;fisht&#235;.doc" TargetMode="External"/><Relationship Id="rId20" Type="http://schemas.openxmlformats.org/officeDocument/2006/relationships/hyperlink" Target="https://www.akafp.gov.al/lista-kombetare-e-kualifikimev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kafp.gov.al/wp-content/uploads/2014/09/udhezimi-15-date-26.04.2019-per-organizimin-dhe-zhvillimin-e-provimeve-ne-AFP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kafp.gov.al/wp-content/uploads/2021/09/udhezim-2021-05-27-1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kafp.gov.al/wp-content/uploads/2022/02/Regulation-of-Professional-Practices-in-Business_1-1.pdf" TargetMode="External"/><Relationship Id="rId19" Type="http://schemas.openxmlformats.org/officeDocument/2006/relationships/hyperlink" Target="https://www.portalishkollor.al/kuriozitet/mesimdhenia-me-baze-kompet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afp.gov.al/wp-content/uploads/2021/09/udhezim-2021-05-27-14.pdf" TargetMode="External"/><Relationship Id="rId14" Type="http://schemas.openxmlformats.org/officeDocument/2006/relationships/hyperlink" Target="https://www.akafp.gov.al/wp-content/uploads/2022/09/AKAFPK-Udhezues-per-shkollat-profesionale-2022-23.pdf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5122</Words>
  <Characters>29197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albinabuci@gmail.com</cp:lastModifiedBy>
  <cp:revision>24</cp:revision>
  <dcterms:created xsi:type="dcterms:W3CDTF">2022-06-13T13:06:00Z</dcterms:created>
  <dcterms:modified xsi:type="dcterms:W3CDTF">2022-10-04T13:12:00Z</dcterms:modified>
</cp:coreProperties>
</file>