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77" w:rsidRDefault="00DB27A1" w:rsidP="00DB27A1">
      <w:pPr>
        <w:spacing w:line="276" w:lineRule="auto"/>
        <w:rPr>
          <w:rFonts w:ascii="Times New Roman" w:hAnsi="Times New Roman" w:cs="Times New Roman"/>
          <w:b/>
          <w:sz w:val="56"/>
          <w:szCs w:val="56"/>
        </w:rPr>
      </w:pPr>
      <w:bookmarkStart w:id="0" w:name="_GoBack"/>
      <w:bookmarkEnd w:id="0"/>
      <w:r w:rsidRPr="00DB27A1">
        <w:rPr>
          <w:rFonts w:ascii="Times New Roman" w:hAnsi="Times New Roman" w:cs="Times New Roman"/>
          <w:b/>
          <w:noProof/>
          <w:sz w:val="56"/>
          <w:szCs w:val="56"/>
        </w:rPr>
        <w:drawing>
          <wp:inline distT="0" distB="0" distL="0" distR="0">
            <wp:extent cx="752475" cy="1295400"/>
            <wp:effectExtent l="19050" t="0" r="9525" b="0"/>
            <wp:docPr id="4" name="Picture 1" descr="C:\Users\rgjedia\Desktop\logo-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jedia\Desktop\logo-undp.png"/>
                    <pic:cNvPicPr>
                      <a:picLocks noChangeAspect="1" noChangeArrowheads="1"/>
                    </pic:cNvPicPr>
                  </pic:nvPicPr>
                  <pic:blipFill>
                    <a:blip r:embed="rId8" cstate="print"/>
                    <a:srcRect/>
                    <a:stretch>
                      <a:fillRect/>
                    </a:stretch>
                  </pic:blipFill>
                  <pic:spPr bwMode="auto">
                    <a:xfrm>
                      <a:off x="0" y="0"/>
                      <a:ext cx="752475" cy="1295400"/>
                    </a:xfrm>
                    <a:prstGeom prst="rect">
                      <a:avLst/>
                    </a:prstGeom>
                    <a:noFill/>
                    <a:ln w="9525">
                      <a:noFill/>
                      <a:miter lim="800000"/>
                      <a:headEnd/>
                      <a:tailEnd/>
                    </a:ln>
                  </pic:spPr>
                </pic:pic>
              </a:graphicData>
            </a:graphic>
          </wp:inline>
        </w:drawing>
      </w:r>
    </w:p>
    <w:p w:rsidR="00E15377" w:rsidRDefault="00E15377" w:rsidP="00831E8A">
      <w:pPr>
        <w:spacing w:line="276" w:lineRule="auto"/>
        <w:jc w:val="center"/>
        <w:rPr>
          <w:rFonts w:ascii="Times New Roman" w:hAnsi="Times New Roman" w:cs="Times New Roman"/>
          <w:b/>
          <w:sz w:val="56"/>
          <w:szCs w:val="56"/>
        </w:rPr>
      </w:pPr>
    </w:p>
    <w:p w:rsidR="00E15377" w:rsidRDefault="00E15377" w:rsidP="00831E8A">
      <w:pPr>
        <w:spacing w:line="276" w:lineRule="auto"/>
        <w:jc w:val="center"/>
        <w:rPr>
          <w:rFonts w:ascii="Times New Roman" w:hAnsi="Times New Roman" w:cs="Times New Roman"/>
          <w:b/>
          <w:sz w:val="56"/>
          <w:szCs w:val="56"/>
        </w:rPr>
      </w:pPr>
    </w:p>
    <w:p w:rsidR="00E15377" w:rsidRDefault="00584242" w:rsidP="00831E8A">
      <w:pPr>
        <w:spacing w:line="276" w:lineRule="auto"/>
        <w:jc w:val="center"/>
        <w:rPr>
          <w:rFonts w:ascii="Times New Roman" w:hAnsi="Times New Roman" w:cs="Times New Roman"/>
          <w:b/>
          <w:sz w:val="56"/>
          <w:szCs w:val="56"/>
        </w:rPr>
      </w:pPr>
      <w:r w:rsidRPr="00E15377">
        <w:rPr>
          <w:rFonts w:ascii="Times New Roman" w:hAnsi="Times New Roman" w:cs="Times New Roman"/>
          <w:b/>
          <w:sz w:val="56"/>
          <w:szCs w:val="56"/>
        </w:rPr>
        <w:t>GUID</w:t>
      </w:r>
      <w:r w:rsidR="00831E8A">
        <w:rPr>
          <w:rFonts w:ascii="Times New Roman" w:hAnsi="Times New Roman" w:cs="Times New Roman"/>
          <w:b/>
          <w:sz w:val="56"/>
          <w:szCs w:val="56"/>
        </w:rPr>
        <w:t>Ë</w:t>
      </w:r>
      <w:r w:rsidR="004C5E24" w:rsidRPr="00E15377">
        <w:rPr>
          <w:rFonts w:ascii="Times New Roman" w:hAnsi="Times New Roman" w:cs="Times New Roman"/>
          <w:b/>
          <w:sz w:val="56"/>
          <w:szCs w:val="56"/>
        </w:rPr>
        <w:t xml:space="preserve"> </w:t>
      </w:r>
      <w:r w:rsidRPr="00E15377">
        <w:rPr>
          <w:rFonts w:ascii="Times New Roman" w:hAnsi="Times New Roman" w:cs="Times New Roman"/>
          <w:b/>
          <w:sz w:val="56"/>
          <w:szCs w:val="56"/>
        </w:rPr>
        <w:t>INSTRUKTIVE</w:t>
      </w:r>
      <w:r w:rsidR="004C5E24" w:rsidRPr="00E15377">
        <w:rPr>
          <w:rFonts w:ascii="Times New Roman" w:hAnsi="Times New Roman" w:cs="Times New Roman"/>
          <w:b/>
          <w:sz w:val="56"/>
          <w:szCs w:val="56"/>
        </w:rPr>
        <w:t xml:space="preserve"> </w:t>
      </w:r>
    </w:p>
    <w:p w:rsidR="004C5E24" w:rsidRPr="00E15377" w:rsidRDefault="004C5E24" w:rsidP="00831E8A">
      <w:pPr>
        <w:spacing w:line="276" w:lineRule="auto"/>
        <w:jc w:val="center"/>
        <w:rPr>
          <w:rFonts w:ascii="Times New Roman" w:hAnsi="Times New Roman" w:cs="Times New Roman"/>
          <w:b/>
          <w:sz w:val="56"/>
          <w:szCs w:val="56"/>
        </w:rPr>
      </w:pPr>
      <w:r w:rsidRPr="00E15377">
        <w:rPr>
          <w:rFonts w:ascii="Times New Roman" w:hAnsi="Times New Roman" w:cs="Times New Roman"/>
          <w:b/>
          <w:sz w:val="56"/>
          <w:szCs w:val="56"/>
        </w:rPr>
        <w:t>P</w:t>
      </w:r>
      <w:r w:rsidR="00831E8A">
        <w:rPr>
          <w:rFonts w:ascii="Times New Roman" w:hAnsi="Times New Roman" w:cs="Times New Roman"/>
          <w:b/>
          <w:sz w:val="56"/>
          <w:szCs w:val="56"/>
        </w:rPr>
        <w:t>Ë</w:t>
      </w:r>
      <w:r w:rsidRPr="00E15377">
        <w:rPr>
          <w:rFonts w:ascii="Times New Roman" w:hAnsi="Times New Roman" w:cs="Times New Roman"/>
          <w:b/>
          <w:sz w:val="56"/>
          <w:szCs w:val="56"/>
        </w:rPr>
        <w:t>R ZHVILLIMIN E PROCESIT T</w:t>
      </w:r>
      <w:r w:rsidR="00831E8A">
        <w:rPr>
          <w:rFonts w:ascii="Times New Roman" w:hAnsi="Times New Roman" w:cs="Times New Roman"/>
          <w:b/>
          <w:sz w:val="56"/>
          <w:szCs w:val="56"/>
        </w:rPr>
        <w:t>Ë</w:t>
      </w:r>
      <w:r w:rsidRPr="00E15377">
        <w:rPr>
          <w:rFonts w:ascii="Times New Roman" w:hAnsi="Times New Roman" w:cs="Times New Roman"/>
          <w:b/>
          <w:sz w:val="56"/>
          <w:szCs w:val="56"/>
        </w:rPr>
        <w:t xml:space="preserve"> VET</w:t>
      </w:r>
      <w:r w:rsidR="00831E8A">
        <w:rPr>
          <w:rFonts w:ascii="Times New Roman" w:hAnsi="Times New Roman" w:cs="Times New Roman"/>
          <w:b/>
          <w:sz w:val="56"/>
          <w:szCs w:val="56"/>
        </w:rPr>
        <w:t>Ë</w:t>
      </w:r>
      <w:r w:rsidRPr="00E15377">
        <w:rPr>
          <w:rFonts w:ascii="Times New Roman" w:hAnsi="Times New Roman" w:cs="Times New Roman"/>
          <w:b/>
          <w:sz w:val="56"/>
          <w:szCs w:val="56"/>
        </w:rPr>
        <w:t>VLER</w:t>
      </w:r>
      <w:r w:rsidR="00831E8A">
        <w:rPr>
          <w:rFonts w:ascii="Times New Roman" w:hAnsi="Times New Roman" w:cs="Times New Roman"/>
          <w:b/>
          <w:sz w:val="56"/>
          <w:szCs w:val="56"/>
        </w:rPr>
        <w:t>Ë</w:t>
      </w:r>
      <w:r w:rsidRPr="00E15377">
        <w:rPr>
          <w:rFonts w:ascii="Times New Roman" w:hAnsi="Times New Roman" w:cs="Times New Roman"/>
          <w:b/>
          <w:sz w:val="56"/>
          <w:szCs w:val="56"/>
        </w:rPr>
        <w:t>SIMIT N</w:t>
      </w:r>
      <w:r w:rsidR="00831E8A">
        <w:rPr>
          <w:rFonts w:ascii="Times New Roman" w:hAnsi="Times New Roman" w:cs="Times New Roman"/>
          <w:b/>
          <w:sz w:val="56"/>
          <w:szCs w:val="56"/>
        </w:rPr>
        <w:t>Ë</w:t>
      </w:r>
      <w:r w:rsidRPr="00E15377">
        <w:rPr>
          <w:rFonts w:ascii="Times New Roman" w:hAnsi="Times New Roman" w:cs="Times New Roman"/>
          <w:b/>
          <w:sz w:val="56"/>
          <w:szCs w:val="56"/>
        </w:rPr>
        <w:t xml:space="preserve"> IoAFP</w:t>
      </w:r>
    </w:p>
    <w:p w:rsidR="004C5E24" w:rsidRPr="00E15377" w:rsidRDefault="004C5E24" w:rsidP="00831E8A">
      <w:pPr>
        <w:spacing w:line="276" w:lineRule="auto"/>
        <w:rPr>
          <w:rFonts w:ascii="Times New Roman" w:hAnsi="Times New Roman" w:cs="Times New Roman"/>
          <w:sz w:val="56"/>
          <w:szCs w:val="56"/>
        </w:rPr>
      </w:pPr>
    </w:p>
    <w:p w:rsidR="00E15377" w:rsidRPr="00E15377" w:rsidRDefault="00E15377" w:rsidP="00831E8A">
      <w:pPr>
        <w:spacing w:line="276" w:lineRule="auto"/>
        <w:rPr>
          <w:rFonts w:ascii="Times New Roman" w:hAnsi="Times New Roman" w:cs="Times New Roman"/>
          <w:sz w:val="56"/>
          <w:szCs w:val="56"/>
        </w:rPr>
      </w:pPr>
    </w:p>
    <w:p w:rsidR="00E15377" w:rsidRPr="00E15377" w:rsidRDefault="00E15377" w:rsidP="00831E8A">
      <w:pPr>
        <w:spacing w:line="276" w:lineRule="auto"/>
        <w:rPr>
          <w:rFonts w:ascii="Times New Roman" w:hAnsi="Times New Roman" w:cs="Times New Roman"/>
          <w:sz w:val="56"/>
          <w:szCs w:val="56"/>
        </w:rPr>
      </w:pPr>
    </w:p>
    <w:p w:rsidR="0050196C" w:rsidRPr="000F740D" w:rsidRDefault="0050196C" w:rsidP="00831E8A">
      <w:pPr>
        <w:spacing w:line="276" w:lineRule="auto"/>
        <w:ind w:firstLine="360"/>
        <w:rPr>
          <w:rFonts w:ascii="Times New Roman" w:hAnsi="Times New Roman" w:cs="Times New Roman"/>
          <w:b/>
          <w:i/>
          <w:sz w:val="24"/>
          <w:szCs w:val="24"/>
        </w:rPr>
      </w:pPr>
      <w:r w:rsidRPr="000F740D">
        <w:rPr>
          <w:rFonts w:ascii="Times New Roman" w:hAnsi="Times New Roman" w:cs="Times New Roman"/>
          <w:b/>
          <w:i/>
          <w:sz w:val="24"/>
          <w:szCs w:val="24"/>
        </w:rPr>
        <w:lastRenderedPageBreak/>
        <w:t>H Y R J E</w:t>
      </w:r>
    </w:p>
    <w:p w:rsidR="005378F6" w:rsidRPr="000F740D" w:rsidRDefault="00584242" w:rsidP="00831E8A">
      <w:pPr>
        <w:spacing w:line="276" w:lineRule="auto"/>
        <w:ind w:firstLine="360"/>
        <w:rPr>
          <w:rFonts w:ascii="Times New Roman" w:hAnsi="Times New Roman" w:cs="Times New Roman"/>
          <w:sz w:val="24"/>
          <w:szCs w:val="24"/>
        </w:rPr>
      </w:pPr>
      <w:r w:rsidRPr="000F740D">
        <w:rPr>
          <w:rFonts w:ascii="Times New Roman" w:hAnsi="Times New Roman" w:cs="Times New Roman"/>
          <w:sz w:val="24"/>
          <w:szCs w:val="24"/>
        </w:rPr>
        <w:t xml:space="preserve">Guida instruktive </w:t>
      </w:r>
      <w:r w:rsidR="004C5E24" w:rsidRPr="000F740D">
        <w:rPr>
          <w:rFonts w:ascii="Times New Roman" w:hAnsi="Times New Roman" w:cs="Times New Roman"/>
          <w:sz w:val="24"/>
          <w:szCs w:val="24"/>
        </w:rPr>
        <w:t>p</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r zhvillimin e procesit 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vler</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simit n</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IoAFP </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sht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nj</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material profes</w:t>
      </w:r>
      <w:r w:rsidRPr="000F740D">
        <w:rPr>
          <w:rFonts w:ascii="Times New Roman" w:hAnsi="Times New Roman" w:cs="Times New Roman"/>
          <w:sz w:val="24"/>
          <w:szCs w:val="24"/>
        </w:rPr>
        <w:t>i</w:t>
      </w:r>
      <w:r w:rsidR="004C5E24" w:rsidRPr="000F740D">
        <w:rPr>
          <w:rFonts w:ascii="Times New Roman" w:hAnsi="Times New Roman" w:cs="Times New Roman"/>
          <w:sz w:val="24"/>
          <w:szCs w:val="24"/>
        </w:rPr>
        <w:t>onal q</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w:t>
      </w:r>
      <w:r w:rsidR="004C5E24" w:rsidRPr="000F740D">
        <w:rPr>
          <w:rFonts w:ascii="Times New Roman" w:hAnsi="Times New Roman" w:cs="Times New Roman"/>
          <w:sz w:val="24"/>
          <w:szCs w:val="24"/>
        </w:rPr>
        <w:t>mb</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shtet</w:t>
      </w:r>
      <w:r w:rsidRPr="000F740D">
        <w:rPr>
          <w:rFonts w:ascii="Times New Roman" w:hAnsi="Times New Roman" w:cs="Times New Roman"/>
          <w:sz w:val="24"/>
          <w:szCs w:val="24"/>
        </w:rPr>
        <w:t xml:space="preserve"> udh</w:t>
      </w:r>
      <w:r w:rsidR="00831E8A">
        <w:rPr>
          <w:rFonts w:ascii="Times New Roman" w:hAnsi="Times New Roman" w:cs="Times New Roman"/>
          <w:sz w:val="24"/>
          <w:szCs w:val="24"/>
        </w:rPr>
        <w:t>ë</w:t>
      </w:r>
      <w:r w:rsidRPr="000F740D">
        <w:rPr>
          <w:rFonts w:ascii="Times New Roman" w:hAnsi="Times New Roman" w:cs="Times New Roman"/>
          <w:sz w:val="24"/>
          <w:szCs w:val="24"/>
        </w:rPr>
        <w:t>zue</w:t>
      </w:r>
      <w:r w:rsidR="004C5E24" w:rsidRPr="000F740D">
        <w:rPr>
          <w:rFonts w:ascii="Times New Roman" w:hAnsi="Times New Roman" w:cs="Times New Roman"/>
          <w:sz w:val="24"/>
          <w:szCs w:val="24"/>
        </w:rPr>
        <w:t>s</w:t>
      </w:r>
      <w:r w:rsidRPr="000F740D">
        <w:rPr>
          <w:rFonts w:ascii="Times New Roman" w:hAnsi="Times New Roman" w:cs="Times New Roman"/>
          <w:sz w:val="24"/>
          <w:szCs w:val="24"/>
        </w:rPr>
        <w:t>i</w:t>
      </w:r>
      <w:r w:rsidR="004C5E24" w:rsidRPr="000F740D">
        <w:rPr>
          <w:rFonts w:ascii="Times New Roman" w:hAnsi="Times New Roman" w:cs="Times New Roman"/>
          <w:sz w:val="24"/>
          <w:szCs w:val="24"/>
        </w:rPr>
        <w:t>n zyrtar 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v</w:t>
      </w:r>
      <w:r w:rsidR="00E15377">
        <w:rPr>
          <w:rFonts w:ascii="Times New Roman" w:hAnsi="Times New Roman" w:cs="Times New Roman"/>
          <w:sz w:val="24"/>
          <w:szCs w:val="24"/>
        </w:rPr>
        <w:t>ler</w:t>
      </w:r>
      <w:r w:rsidR="00831E8A">
        <w:rPr>
          <w:rFonts w:ascii="Times New Roman" w:hAnsi="Times New Roman" w:cs="Times New Roman"/>
          <w:sz w:val="24"/>
          <w:szCs w:val="24"/>
        </w:rPr>
        <w:t>ë</w:t>
      </w:r>
      <w:r w:rsidR="00E15377">
        <w:rPr>
          <w:rFonts w:ascii="Times New Roman" w:hAnsi="Times New Roman" w:cs="Times New Roman"/>
          <w:sz w:val="24"/>
          <w:szCs w:val="24"/>
        </w:rPr>
        <w:t>simit q</w:t>
      </w:r>
      <w:r w:rsidR="00831E8A">
        <w:rPr>
          <w:rFonts w:ascii="Times New Roman" w:hAnsi="Times New Roman" w:cs="Times New Roman"/>
          <w:sz w:val="24"/>
          <w:szCs w:val="24"/>
        </w:rPr>
        <w:t>ë</w:t>
      </w:r>
      <w:r w:rsidR="00E15377">
        <w:rPr>
          <w:rFonts w:ascii="Times New Roman" w:hAnsi="Times New Roman" w:cs="Times New Roman"/>
          <w:sz w:val="24"/>
          <w:szCs w:val="24"/>
        </w:rPr>
        <w:t xml:space="preserve"> p</w:t>
      </w:r>
      <w:r w:rsidR="00831E8A">
        <w:rPr>
          <w:rFonts w:ascii="Times New Roman" w:hAnsi="Times New Roman" w:cs="Times New Roman"/>
          <w:sz w:val="24"/>
          <w:szCs w:val="24"/>
        </w:rPr>
        <w:t>ë</w:t>
      </w:r>
      <w:r w:rsidR="00E15377">
        <w:rPr>
          <w:rFonts w:ascii="Times New Roman" w:hAnsi="Times New Roman" w:cs="Times New Roman"/>
          <w:sz w:val="24"/>
          <w:szCs w:val="24"/>
        </w:rPr>
        <w:t>rdorin IoAFP-t</w:t>
      </w:r>
      <w:r w:rsidR="00831E8A">
        <w:rPr>
          <w:rFonts w:ascii="Times New Roman" w:hAnsi="Times New Roman" w:cs="Times New Roman"/>
          <w:sz w:val="24"/>
          <w:szCs w:val="24"/>
        </w:rPr>
        <w:t>ë</w:t>
      </w:r>
      <w:r w:rsidR="00E15377">
        <w:rPr>
          <w:rFonts w:ascii="Times New Roman" w:hAnsi="Times New Roman" w:cs="Times New Roman"/>
          <w:sz w:val="24"/>
          <w:szCs w:val="24"/>
        </w:rPr>
        <w:t>.</w:t>
      </w:r>
      <w:r w:rsidR="004C5E24" w:rsidRPr="000F740D">
        <w:rPr>
          <w:rFonts w:ascii="Times New Roman" w:hAnsi="Times New Roman" w:cs="Times New Roman"/>
          <w:sz w:val="24"/>
          <w:szCs w:val="24"/>
        </w:rPr>
        <w:t>Ky material u sh</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rben m</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suesve, instruktor</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ve, trajner</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ve, </w:t>
      </w:r>
      <w:r w:rsidR="00E15377" w:rsidRPr="000F740D">
        <w:rPr>
          <w:rFonts w:ascii="Times New Roman" w:hAnsi="Times New Roman" w:cs="Times New Roman"/>
          <w:sz w:val="24"/>
          <w:szCs w:val="24"/>
        </w:rPr>
        <w:t>nx</w:t>
      </w:r>
      <w:r w:rsidR="00831E8A">
        <w:rPr>
          <w:rFonts w:ascii="Times New Roman" w:hAnsi="Times New Roman" w:cs="Times New Roman"/>
          <w:sz w:val="24"/>
          <w:szCs w:val="24"/>
        </w:rPr>
        <w:t>ë</w:t>
      </w:r>
      <w:r w:rsidR="00E15377" w:rsidRPr="000F740D">
        <w:rPr>
          <w:rFonts w:ascii="Times New Roman" w:hAnsi="Times New Roman" w:cs="Times New Roman"/>
          <w:sz w:val="24"/>
          <w:szCs w:val="24"/>
        </w:rPr>
        <w:t>n</w:t>
      </w:r>
      <w:r w:rsidR="00831E8A">
        <w:rPr>
          <w:rFonts w:ascii="Times New Roman" w:hAnsi="Times New Roman" w:cs="Times New Roman"/>
          <w:sz w:val="24"/>
          <w:szCs w:val="24"/>
        </w:rPr>
        <w:t>ë</w:t>
      </w:r>
      <w:r w:rsidR="00E15377" w:rsidRPr="000F740D">
        <w:rPr>
          <w:rFonts w:ascii="Times New Roman" w:hAnsi="Times New Roman" w:cs="Times New Roman"/>
          <w:sz w:val="24"/>
          <w:szCs w:val="24"/>
        </w:rPr>
        <w:t>sve,</w:t>
      </w:r>
      <w:r w:rsidR="005378F6" w:rsidRPr="000F740D">
        <w:rPr>
          <w:rFonts w:ascii="Times New Roman" w:hAnsi="Times New Roman" w:cs="Times New Roman"/>
          <w:sz w:val="24"/>
          <w:szCs w:val="24"/>
        </w:rPr>
        <w:t xml:space="preserve"> kursant</w:t>
      </w:r>
      <w:r w:rsidR="00831E8A">
        <w:rPr>
          <w:rFonts w:ascii="Times New Roman" w:hAnsi="Times New Roman" w:cs="Times New Roman"/>
          <w:sz w:val="24"/>
          <w:szCs w:val="24"/>
        </w:rPr>
        <w:t>ë</w:t>
      </w:r>
      <w:r w:rsidR="005378F6" w:rsidRPr="000F740D">
        <w:rPr>
          <w:rFonts w:ascii="Times New Roman" w:hAnsi="Times New Roman" w:cs="Times New Roman"/>
          <w:sz w:val="24"/>
          <w:szCs w:val="24"/>
        </w:rPr>
        <w:t xml:space="preserve">ve dhe </w:t>
      </w:r>
      <w:r w:rsidR="004C5E24" w:rsidRPr="000F740D">
        <w:rPr>
          <w:rFonts w:ascii="Times New Roman" w:hAnsi="Times New Roman" w:cs="Times New Roman"/>
          <w:sz w:val="24"/>
          <w:szCs w:val="24"/>
        </w:rPr>
        <w:t>dr</w:t>
      </w:r>
      <w:r w:rsidRPr="000F740D">
        <w:rPr>
          <w:rFonts w:ascii="Times New Roman" w:hAnsi="Times New Roman" w:cs="Times New Roman"/>
          <w:sz w:val="24"/>
          <w:szCs w:val="24"/>
        </w:rPr>
        <w:t>e</w:t>
      </w:r>
      <w:r w:rsidR="004C5E24" w:rsidRPr="000F740D">
        <w:rPr>
          <w:rFonts w:ascii="Times New Roman" w:hAnsi="Times New Roman" w:cs="Times New Roman"/>
          <w:sz w:val="24"/>
          <w:szCs w:val="24"/>
        </w:rPr>
        <w:t>jtu</w:t>
      </w:r>
      <w:r w:rsidRPr="000F740D">
        <w:rPr>
          <w:rFonts w:ascii="Times New Roman" w:hAnsi="Times New Roman" w:cs="Times New Roman"/>
          <w:sz w:val="24"/>
          <w:szCs w:val="24"/>
        </w:rPr>
        <w:t>e</w:t>
      </w:r>
      <w:r w:rsidR="004C5E24" w:rsidRPr="000F740D">
        <w:rPr>
          <w:rFonts w:ascii="Times New Roman" w:hAnsi="Times New Roman" w:cs="Times New Roman"/>
          <w:sz w:val="24"/>
          <w:szCs w:val="24"/>
        </w:rPr>
        <w:t>sve 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IoAFP-s</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p</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r 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mund</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w:t>
      </w:r>
      <w:r w:rsidRPr="000F740D">
        <w:rPr>
          <w:rFonts w:ascii="Times New Roman" w:hAnsi="Times New Roman" w:cs="Times New Roman"/>
          <w:sz w:val="24"/>
          <w:szCs w:val="24"/>
        </w:rPr>
        <w:t>uar</w:t>
      </w:r>
      <w:r w:rsidR="004C5E24" w:rsidRPr="000F740D">
        <w:rPr>
          <w:rFonts w:ascii="Times New Roman" w:hAnsi="Times New Roman" w:cs="Times New Roman"/>
          <w:sz w:val="24"/>
          <w:szCs w:val="24"/>
        </w:rPr>
        <w:t xml:space="preserve"> zbatimin e vet</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vler</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simit n</w:t>
      </w:r>
      <w:r w:rsidR="00831E8A">
        <w:rPr>
          <w:rFonts w:ascii="Times New Roman" w:hAnsi="Times New Roman" w:cs="Times New Roman"/>
          <w:sz w:val="24"/>
          <w:szCs w:val="24"/>
        </w:rPr>
        <w:t>ë</w:t>
      </w:r>
      <w:r w:rsidR="004C5E24" w:rsidRPr="000F740D">
        <w:rPr>
          <w:rFonts w:ascii="Times New Roman" w:hAnsi="Times New Roman" w:cs="Times New Roman"/>
          <w:sz w:val="24"/>
          <w:szCs w:val="24"/>
        </w:rPr>
        <w:t xml:space="preserve"> institucion.</w:t>
      </w:r>
      <w:r w:rsidR="005378F6" w:rsidRPr="000F740D">
        <w:rPr>
          <w:rFonts w:ascii="Times New Roman" w:hAnsi="Times New Roman" w:cs="Times New Roman"/>
          <w:sz w:val="24"/>
          <w:szCs w:val="24"/>
        </w:rPr>
        <w:t xml:space="preserve">  </w:t>
      </w:r>
    </w:p>
    <w:p w:rsidR="005378F6" w:rsidRPr="000F740D" w:rsidRDefault="004C5E24" w:rsidP="00831E8A">
      <w:pPr>
        <w:spacing w:line="276" w:lineRule="auto"/>
        <w:ind w:firstLine="360"/>
        <w:rPr>
          <w:rFonts w:ascii="Times New Roman" w:hAnsi="Times New Roman" w:cs="Times New Roman"/>
          <w:sz w:val="24"/>
          <w:szCs w:val="24"/>
        </w:rPr>
      </w:pPr>
      <w:r w:rsidRPr="000F740D">
        <w:rPr>
          <w:rFonts w:ascii="Times New Roman" w:hAnsi="Times New Roman" w:cs="Times New Roman"/>
          <w:sz w:val="24"/>
          <w:szCs w:val="24"/>
        </w:rPr>
        <w:t>Materiali</w:t>
      </w:r>
      <w:r w:rsidR="00584242" w:rsidRPr="000F740D">
        <w:rPr>
          <w:rFonts w:ascii="Times New Roman" w:hAnsi="Times New Roman" w:cs="Times New Roman"/>
          <w:sz w:val="24"/>
          <w:szCs w:val="24"/>
        </w:rPr>
        <w:t xml:space="preserve"> ori</w:t>
      </w:r>
      <w:r w:rsidR="00294E76" w:rsidRPr="000F740D">
        <w:rPr>
          <w:rFonts w:ascii="Times New Roman" w:hAnsi="Times New Roman" w:cs="Times New Roman"/>
          <w:sz w:val="24"/>
          <w:szCs w:val="24"/>
        </w:rPr>
        <w:t>e</w:t>
      </w:r>
      <w:r w:rsidR="00584242" w:rsidRPr="000F740D">
        <w:rPr>
          <w:rFonts w:ascii="Times New Roman" w:hAnsi="Times New Roman" w:cs="Times New Roman"/>
          <w:sz w:val="24"/>
          <w:szCs w:val="24"/>
        </w:rPr>
        <w:t>nton ekipin</w:t>
      </w:r>
      <w:r w:rsidR="00294E76" w:rsidRPr="000F740D">
        <w:rPr>
          <w:rFonts w:ascii="Times New Roman" w:hAnsi="Times New Roman" w:cs="Times New Roman"/>
          <w:sz w:val="24"/>
          <w:szCs w:val="24"/>
        </w:rPr>
        <w:t xml:space="preserve"> </w:t>
      </w:r>
      <w:r w:rsidR="00E15377">
        <w:rPr>
          <w:rFonts w:ascii="Times New Roman" w:hAnsi="Times New Roman" w:cs="Times New Roman"/>
          <w:sz w:val="24"/>
          <w:szCs w:val="24"/>
        </w:rPr>
        <w:t xml:space="preserve">e </w:t>
      </w:r>
      <w:r w:rsidR="00584242" w:rsidRPr="000F740D">
        <w:rPr>
          <w:rFonts w:ascii="Times New Roman" w:hAnsi="Times New Roman" w:cs="Times New Roman"/>
          <w:sz w:val="24"/>
          <w:szCs w:val="24"/>
        </w:rPr>
        <w:t>vet</w:t>
      </w:r>
      <w:r w:rsidR="00831E8A">
        <w:rPr>
          <w:rFonts w:ascii="Times New Roman" w:hAnsi="Times New Roman" w:cs="Times New Roman"/>
          <w:sz w:val="24"/>
          <w:szCs w:val="24"/>
        </w:rPr>
        <w:t>ë</w:t>
      </w:r>
      <w:r w:rsidR="00584242" w:rsidRPr="000F740D">
        <w:rPr>
          <w:rFonts w:ascii="Times New Roman" w:hAnsi="Times New Roman" w:cs="Times New Roman"/>
          <w:sz w:val="24"/>
          <w:szCs w:val="24"/>
        </w:rPr>
        <w:t>vler</w:t>
      </w:r>
      <w:r w:rsidR="00831E8A">
        <w:rPr>
          <w:rFonts w:ascii="Times New Roman" w:hAnsi="Times New Roman" w:cs="Times New Roman"/>
          <w:sz w:val="24"/>
          <w:szCs w:val="24"/>
        </w:rPr>
        <w:t>ë</w:t>
      </w:r>
      <w:r w:rsidR="00584242" w:rsidRPr="000F740D">
        <w:rPr>
          <w:rFonts w:ascii="Times New Roman" w:hAnsi="Times New Roman" w:cs="Times New Roman"/>
          <w:sz w:val="24"/>
          <w:szCs w:val="24"/>
        </w:rPr>
        <w:t>simit n</w:t>
      </w:r>
      <w:r w:rsidR="00831E8A">
        <w:rPr>
          <w:rFonts w:ascii="Times New Roman" w:hAnsi="Times New Roman" w:cs="Times New Roman"/>
          <w:sz w:val="24"/>
          <w:szCs w:val="24"/>
        </w:rPr>
        <w:t>ë</w:t>
      </w:r>
      <w:r w:rsidR="00584242" w:rsidRPr="000F740D">
        <w:rPr>
          <w:rFonts w:ascii="Times New Roman" w:hAnsi="Times New Roman" w:cs="Times New Roman"/>
          <w:sz w:val="24"/>
          <w:szCs w:val="24"/>
        </w:rPr>
        <w:t xml:space="preserve"> IoAFP q</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w:t>
      </w:r>
      <w:r w:rsidR="00584242" w:rsidRPr="000F740D">
        <w:rPr>
          <w:rFonts w:ascii="Times New Roman" w:hAnsi="Times New Roman" w:cs="Times New Roman"/>
          <w:sz w:val="24"/>
          <w:szCs w:val="24"/>
        </w:rPr>
        <w:t>t</w:t>
      </w:r>
      <w:r w:rsidR="00831E8A">
        <w:rPr>
          <w:rFonts w:ascii="Times New Roman" w:hAnsi="Times New Roman" w:cs="Times New Roman"/>
          <w:sz w:val="24"/>
          <w:szCs w:val="24"/>
        </w:rPr>
        <w:t>ë</w:t>
      </w:r>
      <w:r w:rsidR="00584242" w:rsidRPr="000F740D">
        <w:rPr>
          <w:rFonts w:ascii="Times New Roman" w:hAnsi="Times New Roman" w:cs="Times New Roman"/>
          <w:sz w:val="24"/>
          <w:szCs w:val="24"/>
        </w:rPr>
        <w:t xml:space="preserve"> kryej</w:t>
      </w:r>
      <w:r w:rsidR="00831E8A">
        <w:rPr>
          <w:rFonts w:ascii="Times New Roman" w:hAnsi="Times New Roman" w:cs="Times New Roman"/>
          <w:sz w:val="24"/>
          <w:szCs w:val="24"/>
        </w:rPr>
        <w:t>ë</w:t>
      </w:r>
      <w:r w:rsidR="00584242" w:rsidRPr="000F740D">
        <w:rPr>
          <w:rFonts w:ascii="Times New Roman" w:hAnsi="Times New Roman" w:cs="Times New Roman"/>
          <w:sz w:val="24"/>
          <w:szCs w:val="24"/>
        </w:rPr>
        <w:t xml:space="preserve"> cil</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sisht procesin e vet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vler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simit</w:t>
      </w:r>
      <w:r w:rsidR="00994D88">
        <w:rPr>
          <w:rFonts w:ascii="Times New Roman" w:hAnsi="Times New Roman" w:cs="Times New Roman"/>
          <w:sz w:val="24"/>
          <w:szCs w:val="24"/>
        </w:rPr>
        <w:t>,</w:t>
      </w:r>
      <w:r w:rsidR="00294E76" w:rsidRPr="000F740D">
        <w:rPr>
          <w:rFonts w:ascii="Times New Roman" w:hAnsi="Times New Roman" w:cs="Times New Roman"/>
          <w:sz w:val="24"/>
          <w:szCs w:val="24"/>
        </w:rPr>
        <w:t xml:space="preserve"> n</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rmjet trajtimit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rolit dhe 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nd</w:t>
      </w:r>
      <w:r w:rsidR="00831E8A">
        <w:rPr>
          <w:rFonts w:ascii="Times New Roman" w:hAnsi="Times New Roman" w:cs="Times New Roman"/>
          <w:sz w:val="24"/>
          <w:szCs w:val="24"/>
        </w:rPr>
        <w:t>ë</w:t>
      </w:r>
      <w:r w:rsidR="007942BC">
        <w:rPr>
          <w:rFonts w:ascii="Times New Roman" w:hAnsi="Times New Roman" w:cs="Times New Roman"/>
          <w:sz w:val="24"/>
          <w:szCs w:val="24"/>
        </w:rPr>
        <w:t>s</w:t>
      </w:r>
      <w:r w:rsidR="00294E76" w:rsidRPr="000F740D">
        <w:rPr>
          <w:rFonts w:ascii="Times New Roman" w:hAnsi="Times New Roman" w:cs="Times New Roman"/>
          <w:sz w:val="24"/>
          <w:szCs w:val="24"/>
        </w:rPr>
        <w:t>i</w:t>
      </w:r>
      <w:r w:rsidR="007942BC">
        <w:rPr>
          <w:rFonts w:ascii="Times New Roman" w:hAnsi="Times New Roman" w:cs="Times New Roman"/>
          <w:sz w:val="24"/>
          <w:szCs w:val="24"/>
        </w:rPr>
        <w:t>s</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q</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ka vet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vler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simi</w:t>
      </w:r>
      <w:r w:rsidR="0089676E">
        <w:rPr>
          <w:rFonts w:ascii="Times New Roman" w:hAnsi="Times New Roman" w:cs="Times New Roman"/>
          <w:sz w:val="24"/>
          <w:szCs w:val="24"/>
        </w:rPr>
        <w:t>,</w:t>
      </w:r>
      <w:r w:rsidR="00294E76" w:rsidRPr="000F740D">
        <w:rPr>
          <w:rFonts w:ascii="Times New Roman" w:hAnsi="Times New Roman" w:cs="Times New Roman"/>
          <w:sz w:val="24"/>
          <w:szCs w:val="24"/>
        </w:rPr>
        <w:t xml:space="preserve">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rritur cil</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sin</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e sh</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rbimit arsimor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institu</w:t>
      </w:r>
      <w:r w:rsidR="007942BC">
        <w:rPr>
          <w:rFonts w:ascii="Times New Roman" w:hAnsi="Times New Roman" w:cs="Times New Roman"/>
          <w:sz w:val="24"/>
          <w:szCs w:val="24"/>
        </w:rPr>
        <w:t>c</w:t>
      </w:r>
      <w:r w:rsidR="00294E76" w:rsidRPr="000F740D">
        <w:rPr>
          <w:rFonts w:ascii="Times New Roman" w:hAnsi="Times New Roman" w:cs="Times New Roman"/>
          <w:sz w:val="24"/>
          <w:szCs w:val="24"/>
        </w:rPr>
        <w:t xml:space="preserve">ionit, </w:t>
      </w:r>
      <w:r w:rsidR="00C91049">
        <w:rPr>
          <w:rFonts w:ascii="Times New Roman" w:hAnsi="Times New Roman" w:cs="Times New Roman"/>
          <w:sz w:val="24"/>
          <w:szCs w:val="24"/>
        </w:rPr>
        <w:t xml:space="preserve">për të identifikuar </w:t>
      </w:r>
      <w:r w:rsidR="00294E76" w:rsidRPr="000F740D">
        <w:rPr>
          <w:rFonts w:ascii="Times New Roman" w:hAnsi="Times New Roman" w:cs="Times New Roman"/>
          <w:sz w:val="24"/>
          <w:szCs w:val="24"/>
        </w:rPr>
        <w:t>nevojat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rmir</w:t>
      </w:r>
      <w:r w:rsidR="00831E8A">
        <w:rPr>
          <w:rFonts w:ascii="Times New Roman" w:hAnsi="Times New Roman" w:cs="Times New Roman"/>
          <w:sz w:val="24"/>
          <w:szCs w:val="24"/>
        </w:rPr>
        <w:t>ë</w:t>
      </w:r>
      <w:r w:rsidR="00C91049">
        <w:rPr>
          <w:rFonts w:ascii="Times New Roman" w:hAnsi="Times New Roman" w:cs="Times New Roman"/>
          <w:sz w:val="24"/>
          <w:szCs w:val="24"/>
        </w:rPr>
        <w:t xml:space="preserve">sim </w:t>
      </w:r>
      <w:r w:rsidR="00294E76" w:rsidRPr="000F740D">
        <w:rPr>
          <w:rFonts w:ascii="Times New Roman" w:hAnsi="Times New Roman" w:cs="Times New Roman"/>
          <w:sz w:val="24"/>
          <w:szCs w:val="24"/>
        </w:rPr>
        <w:t>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vazhduesh</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m, por dhe </w:t>
      </w:r>
      <w:r w:rsidR="00C91049">
        <w:rPr>
          <w:rFonts w:ascii="Times New Roman" w:hAnsi="Times New Roman" w:cs="Times New Roman"/>
          <w:sz w:val="24"/>
          <w:szCs w:val="24"/>
        </w:rPr>
        <w:t>për</w:t>
      </w:r>
      <w:r w:rsidR="007942BC">
        <w:rPr>
          <w:rFonts w:ascii="Times New Roman" w:hAnsi="Times New Roman" w:cs="Times New Roman"/>
          <w:sz w:val="24"/>
          <w:szCs w:val="24"/>
        </w:rPr>
        <w:t xml:space="preserve"> pajisje</w:t>
      </w:r>
      <w:r w:rsidR="00C91049">
        <w:rPr>
          <w:rFonts w:ascii="Times New Roman" w:hAnsi="Times New Roman" w:cs="Times New Roman"/>
          <w:sz w:val="24"/>
          <w:szCs w:val="24"/>
        </w:rPr>
        <w:t>n</w:t>
      </w:r>
      <w:r w:rsidR="007942BC">
        <w:rPr>
          <w:rFonts w:ascii="Times New Roman" w:hAnsi="Times New Roman" w:cs="Times New Roman"/>
          <w:sz w:val="24"/>
          <w:szCs w:val="24"/>
        </w:rPr>
        <w:t xml:space="preserve"> </w:t>
      </w:r>
      <w:r w:rsidR="00294E76" w:rsidRPr="000F740D">
        <w:rPr>
          <w:rFonts w:ascii="Times New Roman" w:hAnsi="Times New Roman" w:cs="Times New Roman"/>
          <w:sz w:val="24"/>
          <w:szCs w:val="24"/>
        </w:rPr>
        <w:t>me metoda, teknika dhe strategji</w:t>
      </w:r>
      <w:r w:rsidR="00C91049">
        <w:rPr>
          <w:rFonts w:ascii="Times New Roman" w:hAnsi="Times New Roman" w:cs="Times New Roman"/>
          <w:sz w:val="24"/>
          <w:szCs w:val="24"/>
        </w:rPr>
        <w:t xml:space="preserve"> të </w:t>
      </w:r>
      <w:r w:rsidR="00294E76" w:rsidRPr="000F740D">
        <w:rPr>
          <w:rFonts w:ascii="Times New Roman" w:hAnsi="Times New Roman" w:cs="Times New Roman"/>
          <w:sz w:val="24"/>
          <w:szCs w:val="24"/>
        </w:rPr>
        <w:t>ekipi</w:t>
      </w:r>
      <w:r w:rsidR="00C91049">
        <w:rPr>
          <w:rFonts w:ascii="Times New Roman" w:hAnsi="Times New Roman" w:cs="Times New Roman"/>
          <w:sz w:val="24"/>
          <w:szCs w:val="24"/>
        </w:rPr>
        <w:t>t</w:t>
      </w:r>
      <w:r w:rsidR="00294E76" w:rsidRPr="000F740D">
        <w:rPr>
          <w:rFonts w:ascii="Times New Roman" w:hAnsi="Times New Roman" w:cs="Times New Roman"/>
          <w:sz w:val="24"/>
          <w:szCs w:val="24"/>
        </w:rPr>
        <w:t xml:space="preserve"> </w:t>
      </w:r>
      <w:r w:rsidR="009348D7">
        <w:rPr>
          <w:rFonts w:ascii="Times New Roman" w:hAnsi="Times New Roman" w:cs="Times New Roman"/>
          <w:sz w:val="24"/>
          <w:szCs w:val="24"/>
        </w:rPr>
        <w:t>të</w:t>
      </w:r>
      <w:r w:rsidR="00294E76"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vler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simit dhe IoAFP-ja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rmbushur vet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vler</w:t>
      </w:r>
      <w:r w:rsidR="00831E8A">
        <w:rPr>
          <w:rFonts w:ascii="Times New Roman" w:hAnsi="Times New Roman" w:cs="Times New Roman"/>
          <w:sz w:val="24"/>
          <w:szCs w:val="24"/>
        </w:rPr>
        <w:t>ë</w:t>
      </w:r>
      <w:r w:rsidR="007942BC">
        <w:rPr>
          <w:rFonts w:ascii="Times New Roman" w:hAnsi="Times New Roman" w:cs="Times New Roman"/>
          <w:sz w:val="24"/>
          <w:szCs w:val="24"/>
        </w:rPr>
        <w:t>s</w:t>
      </w:r>
      <w:r w:rsidR="00294E76" w:rsidRPr="000F740D">
        <w:rPr>
          <w:rFonts w:ascii="Times New Roman" w:hAnsi="Times New Roman" w:cs="Times New Roman"/>
          <w:sz w:val="24"/>
          <w:szCs w:val="24"/>
        </w:rPr>
        <w:t>imin e saj.</w:t>
      </w:r>
    </w:p>
    <w:p w:rsidR="005378F6" w:rsidRPr="000F740D" w:rsidRDefault="005378F6" w:rsidP="00831E8A">
      <w:pPr>
        <w:spacing w:line="276" w:lineRule="auto"/>
        <w:ind w:firstLine="360"/>
        <w:rPr>
          <w:rFonts w:ascii="Times New Roman" w:hAnsi="Times New Roman" w:cs="Times New Roman"/>
          <w:sz w:val="24"/>
          <w:szCs w:val="24"/>
        </w:rPr>
      </w:pPr>
      <w:r w:rsidRPr="000F740D">
        <w:rPr>
          <w:rFonts w:ascii="Times New Roman" w:hAnsi="Times New Roman" w:cs="Times New Roman"/>
          <w:sz w:val="24"/>
          <w:szCs w:val="24"/>
        </w:rPr>
        <w:t xml:space="preserve">  </w:t>
      </w:r>
      <w:r w:rsidR="00294E76" w:rsidRPr="000F740D">
        <w:rPr>
          <w:rFonts w:ascii="Times New Roman" w:hAnsi="Times New Roman" w:cs="Times New Roman"/>
          <w:sz w:val="24"/>
          <w:szCs w:val="24"/>
        </w:rPr>
        <w:t>Pjes</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me 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nd</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si n</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k</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guid</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jan</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dhe shpjegimet p</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r fushat, n</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nfushat dhe treguesit zyrtar</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udh</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zuesit </w:t>
      </w:r>
      <w:r w:rsidR="00E15377" w:rsidRPr="000F740D">
        <w:rPr>
          <w:rFonts w:ascii="Times New Roman" w:hAnsi="Times New Roman" w:cs="Times New Roman"/>
          <w:sz w:val="24"/>
          <w:szCs w:val="24"/>
        </w:rPr>
        <w:t>t</w:t>
      </w:r>
      <w:r w:rsidR="00831E8A">
        <w:rPr>
          <w:rFonts w:ascii="Times New Roman" w:hAnsi="Times New Roman" w:cs="Times New Roman"/>
          <w:sz w:val="24"/>
          <w:szCs w:val="24"/>
        </w:rPr>
        <w:t>ë</w:t>
      </w:r>
      <w:r w:rsidR="00E15377"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00E15377" w:rsidRPr="000F740D">
        <w:rPr>
          <w:rFonts w:ascii="Times New Roman" w:hAnsi="Times New Roman" w:cs="Times New Roman"/>
          <w:sz w:val="24"/>
          <w:szCs w:val="24"/>
        </w:rPr>
        <w:t>vler</w:t>
      </w:r>
      <w:r w:rsidR="00831E8A">
        <w:rPr>
          <w:rFonts w:ascii="Times New Roman" w:hAnsi="Times New Roman" w:cs="Times New Roman"/>
          <w:sz w:val="24"/>
          <w:szCs w:val="24"/>
        </w:rPr>
        <w:t>ë</w:t>
      </w:r>
      <w:r w:rsidR="00E15377" w:rsidRPr="000F740D">
        <w:rPr>
          <w:rFonts w:ascii="Times New Roman" w:hAnsi="Times New Roman" w:cs="Times New Roman"/>
          <w:sz w:val="24"/>
          <w:szCs w:val="24"/>
        </w:rPr>
        <w:t>simit</w:t>
      </w:r>
      <w:r w:rsidR="00294E76" w:rsidRPr="000F740D">
        <w:rPr>
          <w:rFonts w:ascii="Times New Roman" w:hAnsi="Times New Roman" w:cs="Times New Roman"/>
          <w:sz w:val="24"/>
          <w:szCs w:val="24"/>
        </w:rPr>
        <w:t xml:space="preserve">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IoAFP-s</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t</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cilin duhet t</w:t>
      </w:r>
      <w:r w:rsidR="00EE5B2E">
        <w:rPr>
          <w:rFonts w:ascii="Times New Roman" w:hAnsi="Times New Roman" w:cs="Times New Roman"/>
          <w:sz w:val="24"/>
          <w:szCs w:val="24"/>
        </w:rPr>
        <w:t>a ketë</w:t>
      </w:r>
      <w:r w:rsidR="00294E76" w:rsidRPr="000F740D">
        <w:rPr>
          <w:rFonts w:ascii="Times New Roman" w:hAnsi="Times New Roman" w:cs="Times New Roman"/>
          <w:sz w:val="24"/>
          <w:szCs w:val="24"/>
        </w:rPr>
        <w:t xml:space="preserve"> çdo institucion q</w:t>
      </w:r>
      <w:r w:rsidR="00831E8A">
        <w:rPr>
          <w:rFonts w:ascii="Times New Roman" w:hAnsi="Times New Roman" w:cs="Times New Roman"/>
          <w:sz w:val="24"/>
          <w:szCs w:val="24"/>
        </w:rPr>
        <w:t>ë</w:t>
      </w:r>
      <w:r w:rsidR="00294E76" w:rsidRPr="000F740D">
        <w:rPr>
          <w:rFonts w:ascii="Times New Roman" w:hAnsi="Times New Roman" w:cs="Times New Roman"/>
          <w:sz w:val="24"/>
          <w:szCs w:val="24"/>
        </w:rPr>
        <w:t xml:space="preserve"> ofron </w:t>
      </w:r>
      <w:r w:rsidR="005E09DF">
        <w:rPr>
          <w:rFonts w:ascii="Times New Roman" w:hAnsi="Times New Roman" w:cs="Times New Roman"/>
          <w:sz w:val="24"/>
          <w:szCs w:val="24"/>
        </w:rPr>
        <w:t>formim</w:t>
      </w:r>
      <w:r w:rsidR="00294E76" w:rsidRPr="000F740D">
        <w:rPr>
          <w:rFonts w:ascii="Times New Roman" w:hAnsi="Times New Roman" w:cs="Times New Roman"/>
          <w:sz w:val="24"/>
          <w:szCs w:val="24"/>
        </w:rPr>
        <w:t xml:space="preserve"> dhe kualifikim profesional.</w:t>
      </w:r>
    </w:p>
    <w:p w:rsidR="00294E76" w:rsidRPr="000F740D" w:rsidRDefault="00294E76" w:rsidP="00831E8A">
      <w:pPr>
        <w:spacing w:line="276" w:lineRule="auto"/>
        <w:ind w:firstLine="360"/>
        <w:rPr>
          <w:rFonts w:ascii="Times New Roman" w:hAnsi="Times New Roman" w:cs="Times New Roman"/>
          <w:sz w:val="24"/>
          <w:szCs w:val="24"/>
        </w:rPr>
      </w:pPr>
      <w:r w:rsidRPr="000F740D">
        <w:rPr>
          <w:rFonts w:ascii="Times New Roman" w:hAnsi="Times New Roman" w:cs="Times New Roman"/>
          <w:sz w:val="24"/>
          <w:szCs w:val="24"/>
        </w:rPr>
        <w:t>Pjes</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veçanta orientuese,</w:t>
      </w:r>
      <w:r w:rsidR="00EE5B2E">
        <w:rPr>
          <w:rFonts w:ascii="Times New Roman" w:hAnsi="Times New Roman" w:cs="Times New Roman"/>
          <w:sz w:val="24"/>
          <w:szCs w:val="24"/>
        </w:rPr>
        <w:t xml:space="preserve"> </w:t>
      </w:r>
      <w:r w:rsidRPr="000F740D">
        <w:rPr>
          <w:rFonts w:ascii="Times New Roman" w:hAnsi="Times New Roman" w:cs="Times New Roman"/>
          <w:sz w:val="24"/>
          <w:szCs w:val="24"/>
        </w:rPr>
        <w:t>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shtjelluara</w:t>
      </w:r>
      <w:r w:rsidR="00EE5B2E">
        <w:rPr>
          <w:rFonts w:ascii="Times New Roman" w:hAnsi="Times New Roman" w:cs="Times New Roman"/>
          <w:sz w:val="24"/>
          <w:szCs w:val="24"/>
        </w:rPr>
        <w:t xml:space="preserve"> në këtë guidë</w:t>
      </w:r>
      <w:r w:rsidRPr="000F740D">
        <w:rPr>
          <w:rFonts w:ascii="Times New Roman" w:hAnsi="Times New Roman" w:cs="Times New Roman"/>
          <w:sz w:val="24"/>
          <w:szCs w:val="24"/>
        </w:rPr>
        <w:t>, jan</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dhe ato q</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kan</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b</w:t>
      </w:r>
      <w:r w:rsidR="00831E8A">
        <w:rPr>
          <w:rFonts w:ascii="Times New Roman" w:hAnsi="Times New Roman" w:cs="Times New Roman"/>
          <w:sz w:val="24"/>
          <w:szCs w:val="24"/>
        </w:rPr>
        <w:t>ë</w:t>
      </w:r>
      <w:r w:rsidRPr="000F740D">
        <w:rPr>
          <w:rFonts w:ascii="Times New Roman" w:hAnsi="Times New Roman" w:cs="Times New Roman"/>
          <w:sz w:val="24"/>
          <w:szCs w:val="24"/>
        </w:rPr>
        <w:t>jn</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me vler</w:t>
      </w:r>
      <w:r w:rsidR="00831E8A">
        <w:rPr>
          <w:rFonts w:ascii="Times New Roman" w:hAnsi="Times New Roman" w:cs="Times New Roman"/>
          <w:sz w:val="24"/>
          <w:szCs w:val="24"/>
        </w:rPr>
        <w:t>ë</w:t>
      </w:r>
      <w:r w:rsidRPr="000F740D">
        <w:rPr>
          <w:rFonts w:ascii="Times New Roman" w:hAnsi="Times New Roman" w:cs="Times New Roman"/>
          <w:sz w:val="24"/>
          <w:szCs w:val="24"/>
        </w:rPr>
        <w:t>simi</w:t>
      </w:r>
      <w:r w:rsidR="005E09DF">
        <w:rPr>
          <w:rFonts w:ascii="Times New Roman" w:hAnsi="Times New Roman" w:cs="Times New Roman"/>
          <w:sz w:val="24"/>
          <w:szCs w:val="24"/>
        </w:rPr>
        <w:t>n e</w:t>
      </w:r>
      <w:r w:rsidRPr="000F740D">
        <w:rPr>
          <w:rFonts w:ascii="Times New Roman" w:hAnsi="Times New Roman" w:cs="Times New Roman"/>
          <w:sz w:val="24"/>
          <w:szCs w:val="24"/>
        </w:rPr>
        <w:t xml:space="preserve"> treguesve,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n</w:t>
      </w:r>
      <w:r w:rsidR="00831E8A">
        <w:rPr>
          <w:rFonts w:ascii="Times New Roman" w:hAnsi="Times New Roman" w:cs="Times New Roman"/>
          <w:sz w:val="24"/>
          <w:szCs w:val="24"/>
        </w:rPr>
        <w:t>ë</w:t>
      </w:r>
      <w:r w:rsidR="005E09DF">
        <w:rPr>
          <w:rFonts w:ascii="Times New Roman" w:hAnsi="Times New Roman" w:cs="Times New Roman"/>
          <w:sz w:val="24"/>
          <w:szCs w:val="24"/>
        </w:rPr>
        <w:t>nfushav</w:t>
      </w:r>
      <w:r w:rsidRPr="000F740D">
        <w:rPr>
          <w:rFonts w:ascii="Times New Roman" w:hAnsi="Times New Roman" w:cs="Times New Roman"/>
          <w:sz w:val="24"/>
          <w:szCs w:val="24"/>
        </w:rPr>
        <w:t>e dhe fushave dhe n</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t</w:t>
      </w:r>
      <w:r w:rsidR="00831E8A">
        <w:rPr>
          <w:rFonts w:ascii="Times New Roman" w:hAnsi="Times New Roman" w:cs="Times New Roman"/>
          <w:sz w:val="24"/>
          <w:szCs w:val="24"/>
        </w:rPr>
        <w:t>ë</w:t>
      </w:r>
      <w:r w:rsidRPr="000F740D">
        <w:rPr>
          <w:rFonts w:ascii="Times New Roman" w:hAnsi="Times New Roman" w:cs="Times New Roman"/>
          <w:sz w:val="24"/>
          <w:szCs w:val="24"/>
        </w:rPr>
        <w:t>r</w:t>
      </w:r>
      <w:r w:rsidR="00831E8A">
        <w:rPr>
          <w:rFonts w:ascii="Times New Roman" w:hAnsi="Times New Roman" w:cs="Times New Roman"/>
          <w:sz w:val="24"/>
          <w:szCs w:val="24"/>
        </w:rPr>
        <w:t>ë</w:t>
      </w:r>
      <w:r w:rsidRPr="000F740D">
        <w:rPr>
          <w:rFonts w:ascii="Times New Roman" w:hAnsi="Times New Roman" w:cs="Times New Roman"/>
          <w:sz w:val="24"/>
          <w:szCs w:val="24"/>
        </w:rPr>
        <w:t>si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IoAFP-s</w:t>
      </w:r>
      <w:r w:rsidR="00831E8A">
        <w:rPr>
          <w:rFonts w:ascii="Times New Roman" w:hAnsi="Times New Roman" w:cs="Times New Roman"/>
          <w:sz w:val="24"/>
          <w:szCs w:val="24"/>
        </w:rPr>
        <w:t>ë</w:t>
      </w:r>
      <w:r w:rsidRPr="000F740D">
        <w:rPr>
          <w:rFonts w:ascii="Times New Roman" w:hAnsi="Times New Roman" w:cs="Times New Roman"/>
          <w:sz w:val="24"/>
          <w:szCs w:val="24"/>
        </w:rPr>
        <w:t>,</w:t>
      </w:r>
      <w:r w:rsidR="000F740D">
        <w:rPr>
          <w:rFonts w:ascii="Times New Roman" w:hAnsi="Times New Roman" w:cs="Times New Roman"/>
          <w:sz w:val="24"/>
          <w:szCs w:val="24"/>
        </w:rPr>
        <w:t xml:space="preserve"> </w:t>
      </w:r>
      <w:r w:rsidRPr="000F740D">
        <w:rPr>
          <w:rFonts w:ascii="Times New Roman" w:hAnsi="Times New Roman" w:cs="Times New Roman"/>
          <w:sz w:val="24"/>
          <w:szCs w:val="24"/>
        </w:rPr>
        <w:t>duke paraqitur modele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llogaritjeve, por dhe formate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shkrimit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raporteve,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cilat i duhen doemos nj</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ekipi vet</w:t>
      </w:r>
      <w:r w:rsidR="00831E8A">
        <w:rPr>
          <w:rFonts w:ascii="Times New Roman" w:hAnsi="Times New Roman" w:cs="Times New Roman"/>
          <w:sz w:val="24"/>
          <w:szCs w:val="24"/>
        </w:rPr>
        <w:t>ë</w:t>
      </w:r>
      <w:r w:rsidRPr="000F740D">
        <w:rPr>
          <w:rFonts w:ascii="Times New Roman" w:hAnsi="Times New Roman" w:cs="Times New Roman"/>
          <w:sz w:val="24"/>
          <w:szCs w:val="24"/>
        </w:rPr>
        <w:t>vler</w:t>
      </w:r>
      <w:r w:rsidR="00831E8A">
        <w:rPr>
          <w:rFonts w:ascii="Times New Roman" w:hAnsi="Times New Roman" w:cs="Times New Roman"/>
          <w:sz w:val="24"/>
          <w:szCs w:val="24"/>
        </w:rPr>
        <w:t>ë</w:t>
      </w:r>
      <w:r w:rsidRPr="000F740D">
        <w:rPr>
          <w:rFonts w:ascii="Times New Roman" w:hAnsi="Times New Roman" w:cs="Times New Roman"/>
          <w:sz w:val="24"/>
          <w:szCs w:val="24"/>
        </w:rPr>
        <w:t>simi.</w:t>
      </w:r>
      <w:r w:rsidR="00573D58">
        <w:rPr>
          <w:rFonts w:ascii="Times New Roman" w:hAnsi="Times New Roman" w:cs="Times New Roman"/>
          <w:sz w:val="24"/>
          <w:szCs w:val="24"/>
        </w:rPr>
        <w:t xml:space="preserve"> </w:t>
      </w:r>
      <w:r w:rsidRPr="000F740D">
        <w:rPr>
          <w:rFonts w:ascii="Times New Roman" w:hAnsi="Times New Roman" w:cs="Times New Roman"/>
          <w:sz w:val="24"/>
          <w:szCs w:val="24"/>
        </w:rPr>
        <w:t>Zbatimi i proces</w:t>
      </w:r>
      <w:r w:rsidR="005E47FA" w:rsidRPr="000F740D">
        <w:rPr>
          <w:rFonts w:ascii="Times New Roman" w:hAnsi="Times New Roman" w:cs="Times New Roman"/>
          <w:sz w:val="24"/>
          <w:szCs w:val="24"/>
        </w:rPr>
        <w:t>it t</w:t>
      </w:r>
      <w:r w:rsidR="00831E8A">
        <w:rPr>
          <w:rFonts w:ascii="Times New Roman" w:hAnsi="Times New Roman" w:cs="Times New Roman"/>
          <w:sz w:val="24"/>
          <w:szCs w:val="24"/>
        </w:rPr>
        <w:t>ë</w:t>
      </w:r>
      <w:r w:rsidR="005E47FA"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005E47FA" w:rsidRPr="000F740D">
        <w:rPr>
          <w:rFonts w:ascii="Times New Roman" w:hAnsi="Times New Roman" w:cs="Times New Roman"/>
          <w:sz w:val="24"/>
          <w:szCs w:val="24"/>
        </w:rPr>
        <w:t>vler</w:t>
      </w:r>
      <w:r w:rsidR="00831E8A">
        <w:rPr>
          <w:rFonts w:ascii="Times New Roman" w:hAnsi="Times New Roman" w:cs="Times New Roman"/>
          <w:sz w:val="24"/>
          <w:szCs w:val="24"/>
        </w:rPr>
        <w:t>ë</w:t>
      </w:r>
      <w:r w:rsidR="005E47FA" w:rsidRPr="000F740D">
        <w:rPr>
          <w:rFonts w:ascii="Times New Roman" w:hAnsi="Times New Roman" w:cs="Times New Roman"/>
          <w:sz w:val="24"/>
          <w:szCs w:val="24"/>
        </w:rPr>
        <w:t xml:space="preserve">simit </w:t>
      </w:r>
      <w:r w:rsidRPr="000F740D">
        <w:rPr>
          <w:rFonts w:ascii="Times New Roman" w:hAnsi="Times New Roman" w:cs="Times New Roman"/>
          <w:sz w:val="24"/>
          <w:szCs w:val="24"/>
        </w:rPr>
        <w:t>nuk mund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zbatohet pa dy doku</w:t>
      </w:r>
      <w:r w:rsidR="00E15377">
        <w:rPr>
          <w:rFonts w:ascii="Times New Roman" w:hAnsi="Times New Roman" w:cs="Times New Roman"/>
          <w:sz w:val="24"/>
          <w:szCs w:val="24"/>
        </w:rPr>
        <w:t>mente themelore t</w:t>
      </w:r>
      <w:r w:rsidR="00831E8A">
        <w:rPr>
          <w:rFonts w:ascii="Times New Roman" w:hAnsi="Times New Roman" w:cs="Times New Roman"/>
          <w:sz w:val="24"/>
          <w:szCs w:val="24"/>
        </w:rPr>
        <w:t>ë</w:t>
      </w:r>
      <w:r w:rsidR="00E15377">
        <w:rPr>
          <w:rFonts w:ascii="Times New Roman" w:hAnsi="Times New Roman" w:cs="Times New Roman"/>
          <w:sz w:val="24"/>
          <w:szCs w:val="24"/>
        </w:rPr>
        <w:t xml:space="preserve"> IoAFP-s</w:t>
      </w:r>
      <w:r w:rsidR="00831E8A">
        <w:rPr>
          <w:rFonts w:ascii="Times New Roman" w:hAnsi="Times New Roman" w:cs="Times New Roman"/>
          <w:sz w:val="24"/>
          <w:szCs w:val="24"/>
        </w:rPr>
        <w:t>ë</w:t>
      </w:r>
      <w:r w:rsidR="00E15377">
        <w:rPr>
          <w:rFonts w:ascii="Times New Roman" w:hAnsi="Times New Roman" w:cs="Times New Roman"/>
          <w:sz w:val="24"/>
          <w:szCs w:val="24"/>
        </w:rPr>
        <w:t>, si</w:t>
      </w:r>
      <w:r w:rsidRPr="000F740D">
        <w:rPr>
          <w:rFonts w:ascii="Times New Roman" w:hAnsi="Times New Roman" w:cs="Times New Roman"/>
          <w:sz w:val="24"/>
          <w:szCs w:val="24"/>
        </w:rPr>
        <w:t>:</w:t>
      </w:r>
    </w:p>
    <w:p w:rsidR="00FA3957" w:rsidRPr="000F740D" w:rsidRDefault="00294E76" w:rsidP="00831E8A">
      <w:pPr>
        <w:spacing w:line="276" w:lineRule="auto"/>
        <w:rPr>
          <w:rFonts w:ascii="Times New Roman" w:hAnsi="Times New Roman" w:cs="Times New Roman"/>
          <w:sz w:val="24"/>
          <w:szCs w:val="24"/>
        </w:rPr>
      </w:pPr>
      <w:r w:rsidRPr="000F740D">
        <w:rPr>
          <w:rFonts w:ascii="Times New Roman" w:hAnsi="Times New Roman" w:cs="Times New Roman"/>
          <w:sz w:val="24"/>
          <w:szCs w:val="24"/>
        </w:rPr>
        <w:t>1-Udh</w:t>
      </w:r>
      <w:r w:rsidR="00831E8A">
        <w:rPr>
          <w:rFonts w:ascii="Times New Roman" w:hAnsi="Times New Roman" w:cs="Times New Roman"/>
          <w:sz w:val="24"/>
          <w:szCs w:val="24"/>
        </w:rPr>
        <w:t>ë</w:t>
      </w:r>
      <w:r w:rsidRPr="000F740D">
        <w:rPr>
          <w:rFonts w:ascii="Times New Roman" w:hAnsi="Times New Roman" w:cs="Times New Roman"/>
          <w:sz w:val="24"/>
          <w:szCs w:val="24"/>
        </w:rPr>
        <w:t>zuesi zyrtar i vet</w:t>
      </w:r>
      <w:r w:rsidR="00831E8A">
        <w:rPr>
          <w:rFonts w:ascii="Times New Roman" w:hAnsi="Times New Roman" w:cs="Times New Roman"/>
          <w:sz w:val="24"/>
          <w:szCs w:val="24"/>
        </w:rPr>
        <w:t>ë</w:t>
      </w:r>
      <w:r w:rsidRPr="000F740D">
        <w:rPr>
          <w:rFonts w:ascii="Times New Roman" w:hAnsi="Times New Roman" w:cs="Times New Roman"/>
          <w:sz w:val="24"/>
          <w:szCs w:val="24"/>
        </w:rPr>
        <w:t>vler</w:t>
      </w:r>
      <w:r w:rsidR="00831E8A">
        <w:rPr>
          <w:rFonts w:ascii="Times New Roman" w:hAnsi="Times New Roman" w:cs="Times New Roman"/>
          <w:sz w:val="24"/>
          <w:szCs w:val="24"/>
        </w:rPr>
        <w:t>ë</w:t>
      </w:r>
      <w:r w:rsidRPr="000F740D">
        <w:rPr>
          <w:rFonts w:ascii="Times New Roman" w:hAnsi="Times New Roman" w:cs="Times New Roman"/>
          <w:sz w:val="24"/>
          <w:szCs w:val="24"/>
        </w:rPr>
        <w:t>simit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IoAFP-s</w:t>
      </w:r>
      <w:r w:rsidR="00831E8A">
        <w:rPr>
          <w:rFonts w:ascii="Times New Roman" w:hAnsi="Times New Roman" w:cs="Times New Roman"/>
          <w:sz w:val="24"/>
          <w:szCs w:val="24"/>
        </w:rPr>
        <w:t>ë</w:t>
      </w:r>
      <w:r w:rsidR="005E47FA" w:rsidRPr="000F740D">
        <w:rPr>
          <w:rFonts w:ascii="Times New Roman" w:hAnsi="Times New Roman" w:cs="Times New Roman"/>
          <w:sz w:val="24"/>
          <w:szCs w:val="24"/>
        </w:rPr>
        <w:t xml:space="preserve">                                                                                                    </w:t>
      </w:r>
    </w:p>
    <w:p w:rsidR="004C5E24" w:rsidRPr="000F740D" w:rsidRDefault="00294E76" w:rsidP="00831E8A">
      <w:pPr>
        <w:spacing w:line="276" w:lineRule="auto"/>
        <w:rPr>
          <w:rFonts w:ascii="Times New Roman" w:hAnsi="Times New Roman" w:cs="Times New Roman"/>
          <w:sz w:val="24"/>
          <w:szCs w:val="24"/>
          <w:lang w:val="it-IT"/>
        </w:rPr>
      </w:pPr>
      <w:r w:rsidRPr="000F740D">
        <w:rPr>
          <w:rFonts w:ascii="Times New Roman" w:hAnsi="Times New Roman" w:cs="Times New Roman"/>
          <w:sz w:val="24"/>
          <w:szCs w:val="24"/>
          <w:lang w:val="it-IT"/>
        </w:rPr>
        <w:t>2-Guida instruktive p</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r zhvillimin e vet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vler</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simit</w:t>
      </w:r>
      <w:r w:rsidRPr="000F740D">
        <w:rPr>
          <w:rFonts w:ascii="Times New Roman" w:hAnsi="Times New Roman" w:cs="Times New Roman"/>
          <w:sz w:val="24"/>
          <w:szCs w:val="24"/>
          <w:lang w:val="it-IT"/>
        </w:rPr>
        <w:tab/>
      </w:r>
      <w:r w:rsidRPr="000F740D">
        <w:rPr>
          <w:rFonts w:ascii="Times New Roman" w:hAnsi="Times New Roman" w:cs="Times New Roman"/>
          <w:sz w:val="24"/>
          <w:szCs w:val="24"/>
          <w:lang w:val="it-IT"/>
        </w:rPr>
        <w:tab/>
      </w:r>
      <w:r w:rsidRPr="000F740D">
        <w:rPr>
          <w:rFonts w:ascii="Times New Roman" w:hAnsi="Times New Roman" w:cs="Times New Roman"/>
          <w:sz w:val="24"/>
          <w:szCs w:val="24"/>
          <w:lang w:val="it-IT"/>
        </w:rPr>
        <w:tab/>
        <w:t xml:space="preserve">  </w:t>
      </w:r>
    </w:p>
    <w:p w:rsidR="003879C8" w:rsidRPr="000F740D" w:rsidRDefault="005E09DF" w:rsidP="00831E8A">
      <w:pPr>
        <w:spacing w:line="276" w:lineRule="auto"/>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Guida </w:t>
      </w:r>
      <w:r w:rsidR="0050196C" w:rsidRPr="000F740D">
        <w:rPr>
          <w:rFonts w:ascii="Times New Roman" w:hAnsi="Times New Roman" w:cs="Times New Roman"/>
          <w:sz w:val="24"/>
          <w:szCs w:val="24"/>
          <w:lang w:val="it-IT"/>
        </w:rPr>
        <w:t>u shërben të gjithë ofruesve publikë</w:t>
      </w:r>
      <w:r w:rsidR="00CC5F76">
        <w:rPr>
          <w:rFonts w:ascii="Times New Roman" w:hAnsi="Times New Roman" w:cs="Times New Roman"/>
          <w:sz w:val="24"/>
          <w:szCs w:val="24"/>
          <w:lang w:val="it-IT"/>
        </w:rPr>
        <w:t xml:space="preserve"> dhe jopublikë</w:t>
      </w:r>
      <w:r w:rsidR="0050196C" w:rsidRPr="000F740D">
        <w:rPr>
          <w:rFonts w:ascii="Times New Roman" w:hAnsi="Times New Roman" w:cs="Times New Roman"/>
          <w:sz w:val="24"/>
          <w:szCs w:val="24"/>
          <w:lang w:val="it-IT"/>
        </w:rPr>
        <w:t xml:space="preserve"> të Arsimit </w:t>
      </w:r>
      <w:r w:rsidR="009F4903">
        <w:rPr>
          <w:rFonts w:ascii="Times New Roman" w:hAnsi="Times New Roman" w:cs="Times New Roman"/>
          <w:sz w:val="24"/>
          <w:szCs w:val="24"/>
          <w:lang w:val="it-IT"/>
        </w:rPr>
        <w:t xml:space="preserve">dhe Formimit </w:t>
      </w:r>
      <w:r w:rsidR="0050196C" w:rsidRPr="000F740D">
        <w:rPr>
          <w:rFonts w:ascii="Times New Roman" w:hAnsi="Times New Roman" w:cs="Times New Roman"/>
          <w:sz w:val="24"/>
          <w:szCs w:val="24"/>
          <w:lang w:val="it-IT"/>
        </w:rPr>
        <w:t xml:space="preserve">Profesional në Shqipëri dhe jep orientime, në ndihmë të tyre, për kryerjen e vetëvlerësimit në mënyrë sa më të plotë duke u mbështetur te fusha, tregues dhe standarde zyrtare të parashtruara në Udhëzuesin për vetëvlerësimin e IoAFP-ve. Kjo bëhet në kontekstin e kryerjes së reformës tërësore të Arsimit Profesional, e cila bazohet në Strategjinë Kombëtare për Punësim dhe Aftësi, ku një prej objektivave të të cilës është ofrimi i Arsimit dhe Formimit Profesional cilësor për të Rinjtë dhe të Rriturit. </w:t>
      </w:r>
    </w:p>
    <w:p w:rsidR="005378F6" w:rsidRDefault="0050196C" w:rsidP="00831E8A">
      <w:pPr>
        <w:spacing w:line="276" w:lineRule="auto"/>
        <w:ind w:firstLine="720"/>
        <w:rPr>
          <w:rFonts w:ascii="Times New Roman" w:hAnsi="Times New Roman" w:cs="Times New Roman"/>
          <w:sz w:val="24"/>
          <w:szCs w:val="24"/>
          <w:lang w:val="it-IT"/>
        </w:rPr>
      </w:pPr>
      <w:r w:rsidRPr="000F740D">
        <w:rPr>
          <w:rFonts w:ascii="Times New Roman" w:hAnsi="Times New Roman" w:cs="Times New Roman"/>
          <w:sz w:val="24"/>
          <w:szCs w:val="24"/>
          <w:lang w:val="it-IT"/>
        </w:rPr>
        <w:t>Nd</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rkoh</w:t>
      </w:r>
      <w:r w:rsidR="00831E8A">
        <w:rPr>
          <w:rFonts w:ascii="Times New Roman" w:hAnsi="Times New Roman" w:cs="Times New Roman"/>
          <w:sz w:val="24"/>
          <w:szCs w:val="24"/>
          <w:lang w:val="it-IT"/>
        </w:rPr>
        <w:t>ë</w:t>
      </w:r>
      <w:r w:rsidR="00573D58">
        <w:rPr>
          <w:rFonts w:ascii="Times New Roman" w:hAnsi="Times New Roman" w:cs="Times New Roman"/>
          <w:sz w:val="24"/>
          <w:szCs w:val="24"/>
          <w:lang w:val="it-IT"/>
        </w:rPr>
        <w:t>,</w:t>
      </w:r>
      <w:r w:rsidRPr="000F740D">
        <w:rPr>
          <w:rFonts w:ascii="Times New Roman" w:hAnsi="Times New Roman" w:cs="Times New Roman"/>
          <w:sz w:val="24"/>
          <w:szCs w:val="24"/>
          <w:lang w:val="it-IT"/>
        </w:rPr>
        <w:t xml:space="preserve"> kjo guid</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w:t>
      </w:r>
      <w:r w:rsidR="00573D58">
        <w:rPr>
          <w:rFonts w:ascii="Times New Roman" w:hAnsi="Times New Roman" w:cs="Times New Roman"/>
          <w:sz w:val="24"/>
          <w:szCs w:val="24"/>
          <w:lang w:val="it-IT"/>
        </w:rPr>
        <w:t xml:space="preserve">mund </w:t>
      </w:r>
      <w:r w:rsidRPr="000F740D">
        <w:rPr>
          <w:rFonts w:ascii="Times New Roman" w:hAnsi="Times New Roman" w:cs="Times New Roman"/>
          <w:sz w:val="24"/>
          <w:szCs w:val="24"/>
          <w:lang w:val="it-IT"/>
        </w:rPr>
        <w:t>të rifreskohet vit pas viti</w:t>
      </w:r>
      <w:r w:rsidR="00573D58">
        <w:rPr>
          <w:rFonts w:ascii="Times New Roman" w:hAnsi="Times New Roman" w:cs="Times New Roman"/>
          <w:sz w:val="24"/>
          <w:szCs w:val="24"/>
          <w:lang w:val="it-IT"/>
        </w:rPr>
        <w:t>,</w:t>
      </w:r>
      <w:r w:rsidRPr="000F740D">
        <w:rPr>
          <w:rFonts w:ascii="Times New Roman" w:hAnsi="Times New Roman" w:cs="Times New Roman"/>
          <w:sz w:val="24"/>
          <w:szCs w:val="24"/>
          <w:lang w:val="it-IT"/>
        </w:rPr>
        <w:t xml:space="preserve">  në mënyrë që të pasqyrohen në të ndryshimet e ndodhu</w:t>
      </w:r>
      <w:r w:rsidR="001A58AB">
        <w:rPr>
          <w:rFonts w:ascii="Times New Roman" w:hAnsi="Times New Roman" w:cs="Times New Roman"/>
          <w:sz w:val="24"/>
          <w:szCs w:val="24"/>
          <w:lang w:val="it-IT"/>
        </w:rPr>
        <w:t>r</w:t>
      </w:r>
      <w:r w:rsidRPr="000F740D">
        <w:rPr>
          <w:rFonts w:ascii="Times New Roman" w:hAnsi="Times New Roman" w:cs="Times New Roman"/>
          <w:sz w:val="24"/>
          <w:szCs w:val="24"/>
          <w:lang w:val="it-IT"/>
        </w:rPr>
        <w:t>a</w:t>
      </w:r>
      <w:r w:rsidR="001A58AB">
        <w:rPr>
          <w:rFonts w:ascii="Times New Roman" w:hAnsi="Times New Roman" w:cs="Times New Roman"/>
          <w:sz w:val="24"/>
          <w:szCs w:val="24"/>
          <w:lang w:val="it-IT"/>
        </w:rPr>
        <w:t xml:space="preserve"> </w:t>
      </w:r>
      <w:r w:rsidRPr="000F740D">
        <w:rPr>
          <w:rFonts w:ascii="Times New Roman" w:hAnsi="Times New Roman" w:cs="Times New Roman"/>
          <w:sz w:val="24"/>
          <w:szCs w:val="24"/>
          <w:lang w:val="it-IT"/>
        </w:rPr>
        <w:t>n</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AFP, por dhe p</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r të përfshirë përvoja dhe praktika 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vlefshme në fushën e vetëvlerësimit, 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cilat mun</w:t>
      </w:r>
      <w:r w:rsidR="001A58AB">
        <w:rPr>
          <w:rFonts w:ascii="Times New Roman" w:hAnsi="Times New Roman" w:cs="Times New Roman"/>
          <w:sz w:val="24"/>
          <w:szCs w:val="24"/>
          <w:lang w:val="it-IT"/>
        </w:rPr>
        <w:t xml:space="preserve">d </w:t>
      </w:r>
      <w:r w:rsidRPr="000F740D">
        <w:rPr>
          <w:rFonts w:ascii="Times New Roman" w:hAnsi="Times New Roman" w:cs="Times New Roman"/>
          <w:sz w:val="24"/>
          <w:szCs w:val="24"/>
          <w:lang w:val="it-IT"/>
        </w:rPr>
        <w:t>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evidentohen dhe nga praktikat e mira q</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IoAFP-t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mund 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d</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shmojn</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gjat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proceseve 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 xml:space="preserve"> vet</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vler</w:t>
      </w:r>
      <w:r w:rsidR="00831E8A">
        <w:rPr>
          <w:rFonts w:ascii="Times New Roman" w:hAnsi="Times New Roman" w:cs="Times New Roman"/>
          <w:sz w:val="24"/>
          <w:szCs w:val="24"/>
          <w:lang w:val="it-IT"/>
        </w:rPr>
        <w:t>ë</w:t>
      </w:r>
      <w:r w:rsidRPr="000F740D">
        <w:rPr>
          <w:rFonts w:ascii="Times New Roman" w:hAnsi="Times New Roman" w:cs="Times New Roman"/>
          <w:sz w:val="24"/>
          <w:szCs w:val="24"/>
          <w:lang w:val="it-IT"/>
        </w:rPr>
        <w:t>simit.</w:t>
      </w:r>
    </w:p>
    <w:p w:rsidR="00573D58" w:rsidRPr="00CA5142" w:rsidRDefault="00573D58" w:rsidP="00573D58">
      <w:pPr>
        <w:spacing w:line="276" w:lineRule="auto"/>
        <w:ind w:firstLine="720"/>
        <w:jc w:val="center"/>
        <w:rPr>
          <w:rFonts w:ascii="Times New Roman" w:hAnsi="Times New Roman" w:cs="Times New Roman"/>
          <w:b/>
          <w:i/>
          <w:sz w:val="24"/>
          <w:szCs w:val="24"/>
          <w:lang w:val="it-IT"/>
        </w:rPr>
      </w:pPr>
      <w:r w:rsidRPr="00CA5142">
        <w:rPr>
          <w:rFonts w:ascii="Times New Roman" w:hAnsi="Times New Roman" w:cs="Times New Roman"/>
          <w:b/>
          <w:i/>
          <w:sz w:val="24"/>
          <w:szCs w:val="24"/>
          <w:lang w:val="it-IT"/>
        </w:rPr>
        <w:t xml:space="preserve">                                                                              Autori</w:t>
      </w:r>
    </w:p>
    <w:p w:rsidR="005378F6" w:rsidRPr="000F740D" w:rsidRDefault="005378F6" w:rsidP="00831E8A">
      <w:pPr>
        <w:spacing w:line="276" w:lineRule="auto"/>
        <w:rPr>
          <w:rFonts w:ascii="Times New Roman" w:hAnsi="Times New Roman" w:cs="Times New Roman"/>
          <w:b/>
          <w:sz w:val="24"/>
          <w:szCs w:val="24"/>
        </w:rPr>
      </w:pPr>
      <w:r w:rsidRPr="000F740D">
        <w:rPr>
          <w:rFonts w:ascii="Times New Roman" w:hAnsi="Times New Roman" w:cs="Times New Roman"/>
          <w:b/>
          <w:sz w:val="24"/>
          <w:szCs w:val="24"/>
        </w:rPr>
        <w:lastRenderedPageBreak/>
        <w:t>P</w:t>
      </w:r>
      <w:r w:rsidR="00831E8A">
        <w:rPr>
          <w:rFonts w:ascii="Times New Roman" w:hAnsi="Times New Roman" w:cs="Times New Roman"/>
          <w:b/>
          <w:sz w:val="24"/>
          <w:szCs w:val="24"/>
        </w:rPr>
        <w:t>Ë</w:t>
      </w:r>
      <w:r w:rsidRPr="000F740D">
        <w:rPr>
          <w:rFonts w:ascii="Times New Roman" w:hAnsi="Times New Roman" w:cs="Times New Roman"/>
          <w:b/>
          <w:sz w:val="24"/>
          <w:szCs w:val="24"/>
        </w:rPr>
        <w:t xml:space="preserve">RMBAJTJA </w:t>
      </w:r>
    </w:p>
    <w:p w:rsidR="0050196C" w:rsidRPr="000F740D" w:rsidRDefault="0050196C" w:rsidP="00831E8A">
      <w:pPr>
        <w:spacing w:line="276" w:lineRule="auto"/>
        <w:rPr>
          <w:rFonts w:ascii="Times New Roman" w:hAnsi="Times New Roman" w:cs="Times New Roman"/>
          <w:sz w:val="24"/>
          <w:szCs w:val="24"/>
        </w:rPr>
      </w:pPr>
    </w:p>
    <w:p w:rsidR="004C5E24" w:rsidRPr="00831E8A" w:rsidRDefault="0050196C" w:rsidP="00B85BD1">
      <w:pPr>
        <w:pStyle w:val="ListParagraph"/>
        <w:numPr>
          <w:ilvl w:val="0"/>
          <w:numId w:val="1"/>
        </w:numPr>
        <w:spacing w:line="720" w:lineRule="auto"/>
        <w:rPr>
          <w:rFonts w:ascii="Times New Roman" w:hAnsi="Times New Roman" w:cs="Times New Roman"/>
          <w:b/>
          <w:sz w:val="24"/>
          <w:szCs w:val="24"/>
        </w:rPr>
      </w:pPr>
      <w:r w:rsidRPr="00831E8A">
        <w:rPr>
          <w:rFonts w:ascii="Times New Roman" w:hAnsi="Times New Roman" w:cs="Times New Roman"/>
          <w:b/>
          <w:sz w:val="24"/>
          <w:szCs w:val="24"/>
        </w:rPr>
        <w:t>ÇFAR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SHT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VET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VLER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SIMI</w:t>
      </w:r>
    </w:p>
    <w:p w:rsidR="004C5E24" w:rsidRPr="00831E8A" w:rsidRDefault="0050196C" w:rsidP="00B85BD1">
      <w:pPr>
        <w:pStyle w:val="ListParagraph"/>
        <w:numPr>
          <w:ilvl w:val="0"/>
          <w:numId w:val="1"/>
        </w:numPr>
        <w:spacing w:line="720" w:lineRule="auto"/>
        <w:rPr>
          <w:rFonts w:ascii="Times New Roman" w:hAnsi="Times New Roman" w:cs="Times New Roman"/>
          <w:b/>
          <w:sz w:val="24"/>
          <w:szCs w:val="24"/>
        </w:rPr>
      </w:pPr>
      <w:r w:rsidRPr="00831E8A">
        <w:rPr>
          <w:rFonts w:ascii="Times New Roman" w:hAnsi="Times New Roman" w:cs="Times New Roman"/>
          <w:b/>
          <w:sz w:val="24"/>
          <w:szCs w:val="24"/>
        </w:rPr>
        <w:t>FUSHAT DHE TREGUESIT ZYRTAR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VET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VLER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SIMIT 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IOAFP-s</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w:t>
      </w:r>
    </w:p>
    <w:p w:rsidR="004C5E24" w:rsidRPr="00831E8A" w:rsidRDefault="00AB1CA2" w:rsidP="00B85BD1">
      <w:pPr>
        <w:pStyle w:val="ListParagraph"/>
        <w:numPr>
          <w:ilvl w:val="0"/>
          <w:numId w:val="1"/>
        </w:numPr>
        <w:spacing w:line="720" w:lineRule="auto"/>
        <w:rPr>
          <w:rFonts w:ascii="Times New Roman" w:hAnsi="Times New Roman" w:cs="Times New Roman"/>
          <w:b/>
          <w:sz w:val="24"/>
          <w:szCs w:val="24"/>
        </w:rPr>
      </w:pPr>
      <w:r w:rsidRPr="00831E8A">
        <w:rPr>
          <w:rFonts w:ascii="Times New Roman" w:hAnsi="Times New Roman" w:cs="Times New Roman"/>
          <w:b/>
          <w:sz w:val="24"/>
          <w:szCs w:val="24"/>
        </w:rPr>
        <w:t>PLANIFIKIMI I ZHVILLIMIT 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VET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VLER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SIMIT DHE </w:t>
      </w:r>
      <w:r w:rsidR="0050196C" w:rsidRPr="00831E8A">
        <w:rPr>
          <w:rFonts w:ascii="Times New Roman" w:hAnsi="Times New Roman" w:cs="Times New Roman"/>
          <w:b/>
          <w:sz w:val="24"/>
          <w:szCs w:val="24"/>
        </w:rPr>
        <w:t xml:space="preserve">ROLI </w:t>
      </w:r>
      <w:r w:rsidRPr="00831E8A">
        <w:rPr>
          <w:rFonts w:ascii="Times New Roman" w:hAnsi="Times New Roman" w:cs="Times New Roman"/>
          <w:b/>
          <w:sz w:val="24"/>
          <w:szCs w:val="24"/>
        </w:rPr>
        <w:t>I EKIPIT 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VET</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VLER</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SIMIT N</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 xml:space="preserve"> Io</w:t>
      </w:r>
      <w:r w:rsidR="0050196C" w:rsidRPr="00831E8A">
        <w:rPr>
          <w:rFonts w:ascii="Times New Roman" w:hAnsi="Times New Roman" w:cs="Times New Roman"/>
          <w:b/>
          <w:sz w:val="24"/>
          <w:szCs w:val="24"/>
        </w:rPr>
        <w:t>AFP;</w:t>
      </w:r>
    </w:p>
    <w:p w:rsidR="004C5E24" w:rsidRPr="00831E8A" w:rsidRDefault="0050196C" w:rsidP="00B85BD1">
      <w:pPr>
        <w:pStyle w:val="ListParagraph"/>
        <w:numPr>
          <w:ilvl w:val="0"/>
          <w:numId w:val="1"/>
        </w:numPr>
        <w:spacing w:line="720" w:lineRule="auto"/>
        <w:rPr>
          <w:rFonts w:ascii="Times New Roman" w:hAnsi="Times New Roman" w:cs="Times New Roman"/>
          <w:b/>
          <w:sz w:val="24"/>
          <w:szCs w:val="24"/>
        </w:rPr>
      </w:pPr>
      <w:r w:rsidRPr="00831E8A">
        <w:rPr>
          <w:rFonts w:ascii="Times New Roman" w:hAnsi="Times New Roman" w:cs="Times New Roman"/>
          <w:b/>
          <w:sz w:val="24"/>
          <w:szCs w:val="24"/>
        </w:rPr>
        <w:t>METODA, TEKNIKA DHE STRATEGJI NP</w:t>
      </w:r>
      <w:r w:rsidR="00831E8A" w:rsidRPr="00831E8A">
        <w:rPr>
          <w:rFonts w:ascii="Times New Roman" w:hAnsi="Times New Roman" w:cs="Times New Roman"/>
          <w:b/>
          <w:sz w:val="24"/>
          <w:szCs w:val="24"/>
        </w:rPr>
        <w:t>Ë</w:t>
      </w:r>
      <w:r w:rsidRPr="00831E8A">
        <w:rPr>
          <w:rFonts w:ascii="Times New Roman" w:hAnsi="Times New Roman" w:cs="Times New Roman"/>
          <w:b/>
          <w:sz w:val="24"/>
          <w:szCs w:val="24"/>
        </w:rPr>
        <w:t>R Z</w:t>
      </w:r>
      <w:r w:rsidR="00303A70" w:rsidRPr="00831E8A">
        <w:rPr>
          <w:rFonts w:ascii="Times New Roman" w:hAnsi="Times New Roman" w:cs="Times New Roman"/>
          <w:b/>
          <w:sz w:val="24"/>
          <w:szCs w:val="24"/>
        </w:rPr>
        <w:t>HVILLIMIN E VET</w:t>
      </w:r>
      <w:r w:rsidR="00831E8A" w:rsidRPr="00831E8A">
        <w:rPr>
          <w:rFonts w:ascii="Times New Roman" w:hAnsi="Times New Roman" w:cs="Times New Roman"/>
          <w:b/>
          <w:sz w:val="24"/>
          <w:szCs w:val="24"/>
        </w:rPr>
        <w:t>Ë</w:t>
      </w:r>
      <w:r w:rsidR="00303A70" w:rsidRPr="00831E8A">
        <w:rPr>
          <w:rFonts w:ascii="Times New Roman" w:hAnsi="Times New Roman" w:cs="Times New Roman"/>
          <w:b/>
          <w:sz w:val="24"/>
          <w:szCs w:val="24"/>
        </w:rPr>
        <w:t>VLER</w:t>
      </w:r>
      <w:r w:rsidR="00831E8A" w:rsidRPr="00831E8A">
        <w:rPr>
          <w:rFonts w:ascii="Times New Roman" w:hAnsi="Times New Roman" w:cs="Times New Roman"/>
          <w:b/>
          <w:sz w:val="24"/>
          <w:szCs w:val="24"/>
        </w:rPr>
        <w:t>Ë</w:t>
      </w:r>
      <w:r w:rsidR="00303A70" w:rsidRPr="00831E8A">
        <w:rPr>
          <w:rFonts w:ascii="Times New Roman" w:hAnsi="Times New Roman" w:cs="Times New Roman"/>
          <w:b/>
          <w:sz w:val="24"/>
          <w:szCs w:val="24"/>
        </w:rPr>
        <w:t>SIMIT N</w:t>
      </w:r>
      <w:r w:rsidR="00831E8A" w:rsidRPr="00831E8A">
        <w:rPr>
          <w:rFonts w:ascii="Times New Roman" w:hAnsi="Times New Roman" w:cs="Times New Roman"/>
          <w:b/>
          <w:sz w:val="24"/>
          <w:szCs w:val="24"/>
        </w:rPr>
        <w:t>Ë</w:t>
      </w:r>
      <w:r w:rsidR="00303A70" w:rsidRPr="00831E8A">
        <w:rPr>
          <w:rFonts w:ascii="Times New Roman" w:hAnsi="Times New Roman" w:cs="Times New Roman"/>
          <w:b/>
          <w:sz w:val="24"/>
          <w:szCs w:val="24"/>
        </w:rPr>
        <w:t xml:space="preserve"> Io</w:t>
      </w:r>
      <w:r w:rsidRPr="00831E8A">
        <w:rPr>
          <w:rFonts w:ascii="Times New Roman" w:hAnsi="Times New Roman" w:cs="Times New Roman"/>
          <w:b/>
          <w:sz w:val="24"/>
          <w:szCs w:val="24"/>
        </w:rPr>
        <w:t xml:space="preserve">AFP. </w:t>
      </w:r>
    </w:p>
    <w:p w:rsidR="004B5CA9" w:rsidRPr="00831E8A" w:rsidRDefault="004B5CA9" w:rsidP="00B85BD1">
      <w:pPr>
        <w:pStyle w:val="ListParagraph"/>
        <w:numPr>
          <w:ilvl w:val="0"/>
          <w:numId w:val="1"/>
        </w:numPr>
        <w:spacing w:line="720" w:lineRule="auto"/>
        <w:rPr>
          <w:rFonts w:ascii="Times New Roman" w:hAnsi="Times New Roman" w:cs="Times New Roman"/>
          <w:b/>
          <w:sz w:val="24"/>
          <w:szCs w:val="24"/>
          <w:lang w:val="it-IT"/>
        </w:rPr>
      </w:pPr>
      <w:r w:rsidRPr="00831E8A">
        <w:rPr>
          <w:rFonts w:ascii="Times New Roman" w:hAnsi="Times New Roman" w:cs="Times New Roman"/>
          <w:b/>
          <w:sz w:val="24"/>
          <w:szCs w:val="24"/>
          <w:lang w:val="it-IT"/>
        </w:rPr>
        <w:t>VLER</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SIMI I ARRITJEVE N</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 xml:space="preserve"> IoAFP DHE SHKRIMI I RAPORTIT</w:t>
      </w:r>
    </w:p>
    <w:p w:rsidR="0050196C" w:rsidRPr="00831E8A" w:rsidRDefault="0050196C" w:rsidP="00B85BD1">
      <w:pPr>
        <w:pStyle w:val="ListParagraph"/>
        <w:spacing w:line="720" w:lineRule="auto"/>
        <w:rPr>
          <w:rFonts w:ascii="Times New Roman" w:hAnsi="Times New Roman" w:cs="Times New Roman"/>
          <w:b/>
          <w:sz w:val="24"/>
          <w:szCs w:val="24"/>
          <w:lang w:val="it-IT"/>
        </w:rPr>
      </w:pPr>
    </w:p>
    <w:p w:rsidR="004B5CA9" w:rsidRPr="004B5CA9" w:rsidRDefault="004B5CA9" w:rsidP="00B85BD1">
      <w:pPr>
        <w:pStyle w:val="ListParagraph"/>
        <w:spacing w:line="720" w:lineRule="auto"/>
        <w:rPr>
          <w:rFonts w:ascii="Times New Roman" w:hAnsi="Times New Roman" w:cs="Times New Roman"/>
          <w:sz w:val="24"/>
          <w:szCs w:val="24"/>
          <w:lang w:val="it-IT"/>
        </w:rPr>
      </w:pPr>
    </w:p>
    <w:p w:rsidR="0050196C" w:rsidRPr="004B5CA9" w:rsidRDefault="0050196C" w:rsidP="00B85BD1">
      <w:pPr>
        <w:pStyle w:val="ListParagraph"/>
        <w:spacing w:line="720" w:lineRule="auto"/>
        <w:rPr>
          <w:rFonts w:ascii="Times New Roman" w:hAnsi="Times New Roman" w:cs="Times New Roman"/>
          <w:sz w:val="24"/>
          <w:szCs w:val="24"/>
          <w:lang w:val="it-IT"/>
        </w:rPr>
      </w:pPr>
    </w:p>
    <w:p w:rsidR="0050196C" w:rsidRPr="004B5CA9" w:rsidRDefault="0050196C" w:rsidP="00B85BD1">
      <w:pPr>
        <w:pStyle w:val="ListParagraph"/>
        <w:spacing w:line="720" w:lineRule="auto"/>
        <w:rPr>
          <w:rFonts w:ascii="Times New Roman" w:hAnsi="Times New Roman" w:cs="Times New Roman"/>
          <w:sz w:val="24"/>
          <w:szCs w:val="24"/>
          <w:lang w:val="it-IT"/>
        </w:rPr>
      </w:pPr>
    </w:p>
    <w:p w:rsidR="0050196C" w:rsidRDefault="0050196C" w:rsidP="00831E8A">
      <w:pPr>
        <w:pStyle w:val="ListParagraph"/>
        <w:spacing w:line="276" w:lineRule="auto"/>
        <w:rPr>
          <w:rFonts w:ascii="Times New Roman" w:hAnsi="Times New Roman" w:cs="Times New Roman"/>
          <w:sz w:val="24"/>
          <w:szCs w:val="24"/>
          <w:lang w:val="it-IT"/>
        </w:rPr>
      </w:pPr>
    </w:p>
    <w:p w:rsidR="00DB27A1" w:rsidRDefault="00DB27A1" w:rsidP="00831E8A">
      <w:pPr>
        <w:pStyle w:val="ListParagraph"/>
        <w:spacing w:line="276" w:lineRule="auto"/>
        <w:rPr>
          <w:rFonts w:ascii="Times New Roman" w:hAnsi="Times New Roman" w:cs="Times New Roman"/>
          <w:sz w:val="24"/>
          <w:szCs w:val="24"/>
          <w:lang w:val="it-IT"/>
        </w:rPr>
      </w:pPr>
    </w:p>
    <w:p w:rsidR="00DB27A1" w:rsidRDefault="00DB27A1" w:rsidP="00831E8A">
      <w:pPr>
        <w:pStyle w:val="ListParagraph"/>
        <w:spacing w:line="276" w:lineRule="auto"/>
        <w:rPr>
          <w:rFonts w:ascii="Times New Roman" w:hAnsi="Times New Roman" w:cs="Times New Roman"/>
          <w:sz w:val="24"/>
          <w:szCs w:val="24"/>
          <w:lang w:val="it-IT"/>
        </w:rPr>
      </w:pPr>
    </w:p>
    <w:p w:rsidR="0050196C" w:rsidRPr="000F740D" w:rsidRDefault="0050196C" w:rsidP="00831E8A">
      <w:pPr>
        <w:pStyle w:val="ListParagraph"/>
        <w:numPr>
          <w:ilvl w:val="0"/>
          <w:numId w:val="2"/>
        </w:numPr>
        <w:spacing w:line="276" w:lineRule="auto"/>
        <w:rPr>
          <w:rFonts w:ascii="Times New Roman" w:hAnsi="Times New Roman" w:cs="Times New Roman"/>
          <w:b/>
          <w:sz w:val="24"/>
          <w:szCs w:val="24"/>
        </w:rPr>
      </w:pPr>
      <w:r w:rsidRPr="000F740D">
        <w:rPr>
          <w:rFonts w:ascii="Times New Roman" w:hAnsi="Times New Roman" w:cs="Times New Roman"/>
          <w:b/>
          <w:sz w:val="24"/>
          <w:szCs w:val="24"/>
        </w:rPr>
        <w:lastRenderedPageBreak/>
        <w:t>ÇFAR</w:t>
      </w:r>
      <w:r w:rsidR="00831E8A">
        <w:rPr>
          <w:rFonts w:ascii="Times New Roman" w:hAnsi="Times New Roman" w:cs="Times New Roman"/>
          <w:b/>
          <w:sz w:val="24"/>
          <w:szCs w:val="24"/>
        </w:rPr>
        <w:t>Ë</w:t>
      </w:r>
      <w:r w:rsidRPr="000F740D">
        <w:rPr>
          <w:rFonts w:ascii="Times New Roman" w:hAnsi="Times New Roman" w:cs="Times New Roman"/>
          <w:b/>
          <w:sz w:val="24"/>
          <w:szCs w:val="24"/>
        </w:rPr>
        <w:t xml:space="preserve"> </w:t>
      </w:r>
      <w:r w:rsidR="00831E8A">
        <w:rPr>
          <w:rFonts w:ascii="Times New Roman" w:hAnsi="Times New Roman" w:cs="Times New Roman"/>
          <w:b/>
          <w:sz w:val="24"/>
          <w:szCs w:val="24"/>
        </w:rPr>
        <w:t>Ë</w:t>
      </w:r>
      <w:r w:rsidRPr="000F740D">
        <w:rPr>
          <w:rFonts w:ascii="Times New Roman" w:hAnsi="Times New Roman" w:cs="Times New Roman"/>
          <w:b/>
          <w:sz w:val="24"/>
          <w:szCs w:val="24"/>
        </w:rPr>
        <w:t>SHT</w:t>
      </w:r>
      <w:r w:rsidR="00831E8A">
        <w:rPr>
          <w:rFonts w:ascii="Times New Roman" w:hAnsi="Times New Roman" w:cs="Times New Roman"/>
          <w:b/>
          <w:sz w:val="24"/>
          <w:szCs w:val="24"/>
        </w:rPr>
        <w:t>Ë</w:t>
      </w:r>
      <w:r w:rsidRPr="000F740D">
        <w:rPr>
          <w:rFonts w:ascii="Times New Roman" w:hAnsi="Times New Roman" w:cs="Times New Roman"/>
          <w:b/>
          <w:sz w:val="24"/>
          <w:szCs w:val="24"/>
        </w:rPr>
        <w:t xml:space="preserve"> VET</w:t>
      </w:r>
      <w:r w:rsidR="00831E8A">
        <w:rPr>
          <w:rFonts w:ascii="Times New Roman" w:hAnsi="Times New Roman" w:cs="Times New Roman"/>
          <w:b/>
          <w:sz w:val="24"/>
          <w:szCs w:val="24"/>
        </w:rPr>
        <w:t>Ë</w:t>
      </w:r>
      <w:r w:rsidRPr="000F740D">
        <w:rPr>
          <w:rFonts w:ascii="Times New Roman" w:hAnsi="Times New Roman" w:cs="Times New Roman"/>
          <w:b/>
          <w:sz w:val="24"/>
          <w:szCs w:val="24"/>
        </w:rPr>
        <w:t>VLER</w:t>
      </w:r>
      <w:r w:rsidR="00831E8A">
        <w:rPr>
          <w:rFonts w:ascii="Times New Roman" w:hAnsi="Times New Roman" w:cs="Times New Roman"/>
          <w:b/>
          <w:sz w:val="24"/>
          <w:szCs w:val="24"/>
        </w:rPr>
        <w:t>Ë</w:t>
      </w:r>
      <w:r w:rsidRPr="000F740D">
        <w:rPr>
          <w:rFonts w:ascii="Times New Roman" w:hAnsi="Times New Roman" w:cs="Times New Roman"/>
          <w:b/>
          <w:sz w:val="24"/>
          <w:szCs w:val="24"/>
        </w:rPr>
        <w:t>SIMI</w:t>
      </w:r>
    </w:p>
    <w:p w:rsidR="00671F0A" w:rsidRPr="000F740D" w:rsidRDefault="00671F0A" w:rsidP="00831E8A">
      <w:pPr>
        <w:spacing w:line="276" w:lineRule="auto"/>
        <w:ind w:firstLine="720"/>
        <w:rPr>
          <w:rFonts w:ascii="Times New Roman" w:eastAsia="Calibri" w:hAnsi="Times New Roman" w:cs="Times New Roman"/>
          <w:b/>
          <w:sz w:val="24"/>
          <w:szCs w:val="24"/>
        </w:rPr>
      </w:pPr>
      <w:r w:rsidRPr="000F740D">
        <w:rPr>
          <w:rFonts w:ascii="Times New Roman" w:hAnsi="Times New Roman" w:cs="Times New Roman"/>
          <w:sz w:val="24"/>
          <w:szCs w:val="24"/>
        </w:rPr>
        <w:t>I</w:t>
      </w:r>
      <w:r w:rsidR="00CB2096" w:rsidRPr="000F740D">
        <w:rPr>
          <w:rFonts w:ascii="Times New Roman" w:hAnsi="Times New Roman" w:cs="Times New Roman"/>
          <w:sz w:val="24"/>
          <w:szCs w:val="24"/>
        </w:rPr>
        <w:t>nstitu</w:t>
      </w:r>
      <w:r w:rsidRPr="000F740D">
        <w:rPr>
          <w:rFonts w:ascii="Times New Roman" w:hAnsi="Times New Roman" w:cs="Times New Roman"/>
          <w:sz w:val="24"/>
          <w:szCs w:val="24"/>
        </w:rPr>
        <w:t>c</w:t>
      </w:r>
      <w:r w:rsidR="00CB2096" w:rsidRPr="000F740D">
        <w:rPr>
          <w:rFonts w:ascii="Times New Roman" w:hAnsi="Times New Roman" w:cs="Times New Roman"/>
          <w:sz w:val="24"/>
          <w:szCs w:val="24"/>
        </w:rPr>
        <w:t>i</w:t>
      </w:r>
      <w:r w:rsidRPr="000F740D">
        <w:rPr>
          <w:rFonts w:ascii="Times New Roman" w:hAnsi="Times New Roman" w:cs="Times New Roman"/>
          <w:sz w:val="24"/>
          <w:szCs w:val="24"/>
        </w:rPr>
        <w:t>onet ofruese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arsimit dhe formimit profesional </w:t>
      </w:r>
      <w:r w:rsidRPr="000F740D">
        <w:rPr>
          <w:rFonts w:ascii="Times New Roman" w:eastAsia="Calibri" w:hAnsi="Times New Roman" w:cs="Times New Roman"/>
          <w:sz w:val="24"/>
          <w:szCs w:val="24"/>
        </w:rPr>
        <w:t>nuk mund t’i përgjigje</w:t>
      </w:r>
      <w:r w:rsidRPr="000F740D">
        <w:rPr>
          <w:rFonts w:ascii="Times New Roman" w:hAnsi="Times New Roman" w:cs="Times New Roman"/>
          <w:sz w:val="24"/>
          <w:szCs w:val="24"/>
        </w:rPr>
        <w:t>n</w:t>
      </w:r>
      <w:r w:rsidRPr="000F740D">
        <w:rPr>
          <w:rFonts w:ascii="Times New Roman" w:eastAsia="Calibri" w:hAnsi="Times New Roman" w:cs="Times New Roman"/>
          <w:sz w:val="24"/>
          <w:szCs w:val="24"/>
        </w:rPr>
        <w:t xml:space="preserve"> në mënyrë të kënaqshme pyetje</w:t>
      </w:r>
      <w:r w:rsidRPr="000F740D">
        <w:rPr>
          <w:rFonts w:ascii="Times New Roman" w:hAnsi="Times New Roman" w:cs="Times New Roman"/>
          <w:sz w:val="24"/>
          <w:szCs w:val="24"/>
        </w:rPr>
        <w:t>ve</w:t>
      </w:r>
      <w:r w:rsidR="007B3A3B">
        <w:rPr>
          <w:rFonts w:ascii="Times New Roman" w:eastAsia="Calibri" w:hAnsi="Times New Roman" w:cs="Times New Roman"/>
          <w:sz w:val="24"/>
          <w:szCs w:val="24"/>
        </w:rPr>
        <w:t xml:space="preserve"> themelore</w:t>
      </w:r>
      <w:r w:rsidRPr="000F740D">
        <w:rPr>
          <w:rFonts w:ascii="Times New Roman" w:hAnsi="Times New Roman" w:cs="Times New Roman"/>
          <w:sz w:val="24"/>
          <w:szCs w:val="24"/>
        </w:rPr>
        <w:t>: “</w:t>
      </w:r>
      <w:r w:rsidRPr="000F740D">
        <w:rPr>
          <w:rFonts w:ascii="Times New Roman" w:hAnsi="Times New Roman" w:cs="Times New Roman"/>
          <w:b/>
          <w:sz w:val="24"/>
          <w:szCs w:val="24"/>
        </w:rPr>
        <w:t>S</w:t>
      </w:r>
      <w:r w:rsidRPr="000F740D">
        <w:rPr>
          <w:rFonts w:ascii="Times New Roman" w:eastAsia="Calibri" w:hAnsi="Times New Roman" w:cs="Times New Roman"/>
          <w:b/>
          <w:sz w:val="24"/>
          <w:szCs w:val="24"/>
        </w:rPr>
        <w:t>a</w:t>
      </w:r>
      <w:r w:rsidRPr="000F740D">
        <w:rPr>
          <w:rFonts w:ascii="Times New Roman" w:eastAsia="Calibri" w:hAnsi="Times New Roman" w:cs="Times New Roman"/>
          <w:sz w:val="24"/>
          <w:szCs w:val="24"/>
        </w:rPr>
        <w:t xml:space="preserve"> dhe </w:t>
      </w:r>
      <w:r w:rsidRPr="000F740D">
        <w:rPr>
          <w:rFonts w:ascii="Times New Roman" w:hAnsi="Times New Roman" w:cs="Times New Roman"/>
          <w:b/>
          <w:sz w:val="24"/>
          <w:szCs w:val="24"/>
        </w:rPr>
        <w:t>S</w:t>
      </w:r>
      <w:r w:rsidRPr="000F740D">
        <w:rPr>
          <w:rFonts w:ascii="Times New Roman" w:eastAsia="Calibri" w:hAnsi="Times New Roman" w:cs="Times New Roman"/>
          <w:b/>
          <w:sz w:val="24"/>
          <w:szCs w:val="24"/>
        </w:rPr>
        <w:t>i</w:t>
      </w:r>
      <w:r w:rsidRPr="000F740D">
        <w:rPr>
          <w:rFonts w:ascii="Times New Roman" w:eastAsia="Calibri" w:hAnsi="Times New Roman" w:cs="Times New Roman"/>
          <w:sz w:val="24"/>
          <w:szCs w:val="24"/>
        </w:rPr>
        <w:t xml:space="preserve"> siguro</w:t>
      </w:r>
      <w:r w:rsidRPr="000F740D">
        <w:rPr>
          <w:rFonts w:ascii="Times New Roman" w:hAnsi="Times New Roman" w:cs="Times New Roman"/>
          <w:sz w:val="24"/>
          <w:szCs w:val="24"/>
        </w:rPr>
        <w:t>j</w:t>
      </w:r>
      <w:r w:rsidRPr="000F740D">
        <w:rPr>
          <w:rFonts w:ascii="Times New Roman" w:eastAsia="Calibri" w:hAnsi="Times New Roman" w:cs="Times New Roman"/>
          <w:sz w:val="24"/>
          <w:szCs w:val="24"/>
        </w:rPr>
        <w:t>n</w:t>
      </w:r>
      <w:r w:rsidR="00831E8A">
        <w:rPr>
          <w:rFonts w:ascii="Times New Roman" w:hAnsi="Times New Roman" w:cs="Times New Roman"/>
          <w:sz w:val="24"/>
          <w:szCs w:val="24"/>
        </w:rPr>
        <w:t>ë</w:t>
      </w:r>
      <w:r w:rsidRPr="000F740D">
        <w:rPr>
          <w:rFonts w:ascii="Times New Roman" w:eastAsia="Calibri" w:hAnsi="Times New Roman" w:cs="Times New Roman"/>
          <w:sz w:val="24"/>
          <w:szCs w:val="24"/>
        </w:rPr>
        <w:t xml:space="preserve"> dhe rua</w:t>
      </w:r>
      <w:r w:rsidRPr="000F740D">
        <w:rPr>
          <w:rFonts w:ascii="Times New Roman" w:hAnsi="Times New Roman" w:cs="Times New Roman"/>
          <w:sz w:val="24"/>
          <w:szCs w:val="24"/>
        </w:rPr>
        <w:t>j</w:t>
      </w:r>
      <w:r w:rsidRPr="000F740D">
        <w:rPr>
          <w:rFonts w:ascii="Times New Roman" w:eastAsia="Calibri" w:hAnsi="Times New Roman" w:cs="Times New Roman"/>
          <w:sz w:val="24"/>
          <w:szCs w:val="24"/>
        </w:rPr>
        <w:t>n</w:t>
      </w:r>
      <w:r w:rsidR="00831E8A">
        <w:rPr>
          <w:rFonts w:ascii="Times New Roman" w:hAnsi="Times New Roman" w:cs="Times New Roman"/>
          <w:sz w:val="24"/>
          <w:szCs w:val="24"/>
        </w:rPr>
        <w:t>ë</w:t>
      </w:r>
      <w:r w:rsidRPr="000F740D">
        <w:rPr>
          <w:rFonts w:ascii="Times New Roman" w:eastAsia="Calibri" w:hAnsi="Times New Roman" w:cs="Times New Roman"/>
          <w:sz w:val="24"/>
          <w:szCs w:val="24"/>
        </w:rPr>
        <w:t xml:space="preserve"> cilësinë e punës dhe produktit të </w:t>
      </w:r>
      <w:r w:rsidRPr="000F740D">
        <w:rPr>
          <w:rFonts w:ascii="Times New Roman" w:hAnsi="Times New Roman" w:cs="Times New Roman"/>
          <w:sz w:val="24"/>
          <w:szCs w:val="24"/>
        </w:rPr>
        <w:t>tyre”</w:t>
      </w:r>
      <w:r w:rsidRPr="000F740D">
        <w:rPr>
          <w:rFonts w:ascii="Times New Roman" w:eastAsia="Calibri" w:hAnsi="Times New Roman" w:cs="Times New Roman"/>
          <w:sz w:val="24"/>
          <w:szCs w:val="24"/>
        </w:rPr>
        <w:t xml:space="preserve">, pa pasur ajo vetë një </w:t>
      </w:r>
      <w:r w:rsidRPr="000F740D">
        <w:rPr>
          <w:rFonts w:ascii="Times New Roman" w:eastAsia="Calibri" w:hAnsi="Times New Roman" w:cs="Times New Roman"/>
          <w:b/>
          <w:sz w:val="24"/>
          <w:szCs w:val="24"/>
        </w:rPr>
        <w:t>gjykim, vlerësim</w:t>
      </w:r>
      <w:r w:rsidRPr="000F740D">
        <w:rPr>
          <w:rFonts w:ascii="Times New Roman" w:eastAsia="Calibri" w:hAnsi="Times New Roman" w:cs="Times New Roman"/>
          <w:sz w:val="24"/>
          <w:szCs w:val="24"/>
        </w:rPr>
        <w:t xml:space="preserve"> të asaj se çka a</w:t>
      </w:r>
      <w:r w:rsidR="001A58AB">
        <w:rPr>
          <w:rFonts w:ascii="Times New Roman" w:eastAsia="Calibri" w:hAnsi="Times New Roman" w:cs="Times New Roman"/>
          <w:sz w:val="24"/>
          <w:szCs w:val="24"/>
        </w:rPr>
        <w:t>t</w:t>
      </w:r>
      <w:r w:rsidRPr="000F740D">
        <w:rPr>
          <w:rFonts w:ascii="Times New Roman" w:eastAsia="Calibri" w:hAnsi="Times New Roman" w:cs="Times New Roman"/>
          <w:sz w:val="24"/>
          <w:szCs w:val="24"/>
        </w:rPr>
        <w:t>o realizo</w:t>
      </w:r>
      <w:r w:rsidR="001A58AB">
        <w:rPr>
          <w:rFonts w:ascii="Times New Roman" w:eastAsia="Calibri" w:hAnsi="Times New Roman" w:cs="Times New Roman"/>
          <w:sz w:val="24"/>
          <w:szCs w:val="24"/>
        </w:rPr>
        <w:t>j</w:t>
      </w:r>
      <w:r w:rsidRPr="000F740D">
        <w:rPr>
          <w:rFonts w:ascii="Times New Roman" w:eastAsia="Calibri" w:hAnsi="Times New Roman" w:cs="Times New Roman"/>
          <w:sz w:val="24"/>
          <w:szCs w:val="24"/>
        </w:rPr>
        <w:t>n</w:t>
      </w:r>
      <w:r w:rsidR="001A58AB" w:rsidRPr="001A58AB">
        <w:rPr>
          <w:rFonts w:ascii="Times New Roman" w:eastAsia="MS Mincho" w:hAnsi="Times New Roman" w:cs="Times New Roman"/>
          <w:sz w:val="24"/>
          <w:szCs w:val="24"/>
        </w:rPr>
        <w:t>ë</w:t>
      </w:r>
      <w:r w:rsidRPr="000F740D">
        <w:rPr>
          <w:rFonts w:ascii="Times New Roman" w:eastAsia="Calibri" w:hAnsi="Times New Roman" w:cs="Times New Roman"/>
          <w:sz w:val="24"/>
          <w:szCs w:val="24"/>
        </w:rPr>
        <w:t xml:space="preserve"> në mënyrë të përditshme. </w:t>
      </w:r>
      <w:r w:rsidRPr="000F740D">
        <w:rPr>
          <w:rFonts w:ascii="Times New Roman" w:hAnsi="Times New Roman" w:cs="Times New Roman"/>
          <w:sz w:val="24"/>
          <w:szCs w:val="24"/>
        </w:rPr>
        <w:t>P</w:t>
      </w:r>
      <w:r w:rsidR="00831E8A">
        <w:rPr>
          <w:rFonts w:ascii="Times New Roman" w:hAnsi="Times New Roman" w:cs="Times New Roman"/>
          <w:sz w:val="24"/>
          <w:szCs w:val="24"/>
        </w:rPr>
        <w:t>ë</w:t>
      </w:r>
      <w:r w:rsidRPr="000F740D">
        <w:rPr>
          <w:rFonts w:ascii="Times New Roman" w:hAnsi="Times New Roman" w:cs="Times New Roman"/>
          <w:sz w:val="24"/>
          <w:szCs w:val="24"/>
        </w:rPr>
        <w:t>r k</w:t>
      </w:r>
      <w:r w:rsidR="00831E8A">
        <w:rPr>
          <w:rFonts w:ascii="Times New Roman" w:hAnsi="Times New Roman" w:cs="Times New Roman"/>
          <w:sz w:val="24"/>
          <w:szCs w:val="24"/>
        </w:rPr>
        <w:t>ë</w:t>
      </w:r>
      <w:r w:rsidRPr="000F740D">
        <w:rPr>
          <w:rFonts w:ascii="Times New Roman" w:hAnsi="Times New Roman" w:cs="Times New Roman"/>
          <w:sz w:val="24"/>
          <w:szCs w:val="24"/>
        </w:rPr>
        <w:t>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w:t>
      </w:r>
      <w:r w:rsidR="00831E8A">
        <w:rPr>
          <w:rFonts w:ascii="Times New Roman" w:hAnsi="Times New Roman" w:cs="Times New Roman"/>
          <w:sz w:val="24"/>
          <w:szCs w:val="24"/>
        </w:rPr>
        <w:t>ë</w:t>
      </w:r>
      <w:r w:rsidRPr="000F740D">
        <w:rPr>
          <w:rFonts w:ascii="Times New Roman" w:hAnsi="Times New Roman" w:cs="Times New Roman"/>
          <w:sz w:val="24"/>
          <w:szCs w:val="24"/>
        </w:rPr>
        <w:t>sht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i nevojsh</w:t>
      </w:r>
      <w:r w:rsidR="00831E8A">
        <w:rPr>
          <w:rFonts w:ascii="Times New Roman" w:hAnsi="Times New Roman" w:cs="Times New Roman"/>
          <w:sz w:val="24"/>
          <w:szCs w:val="24"/>
        </w:rPr>
        <w:t>ë</w:t>
      </w:r>
      <w:r w:rsidRPr="000F740D">
        <w:rPr>
          <w:rFonts w:ascii="Times New Roman" w:hAnsi="Times New Roman" w:cs="Times New Roman"/>
          <w:sz w:val="24"/>
          <w:szCs w:val="24"/>
        </w:rPr>
        <w:t>m procesi i vet</w:t>
      </w:r>
      <w:r w:rsidR="00831E8A">
        <w:rPr>
          <w:rFonts w:ascii="Times New Roman" w:hAnsi="Times New Roman" w:cs="Times New Roman"/>
          <w:sz w:val="24"/>
          <w:szCs w:val="24"/>
        </w:rPr>
        <w:t>ë</w:t>
      </w:r>
      <w:r w:rsidRPr="000F740D">
        <w:rPr>
          <w:rFonts w:ascii="Times New Roman" w:hAnsi="Times New Roman" w:cs="Times New Roman"/>
          <w:sz w:val="24"/>
          <w:szCs w:val="24"/>
        </w:rPr>
        <w:t>vler</w:t>
      </w:r>
      <w:r w:rsidR="00831E8A">
        <w:rPr>
          <w:rFonts w:ascii="Times New Roman" w:hAnsi="Times New Roman" w:cs="Times New Roman"/>
          <w:sz w:val="24"/>
          <w:szCs w:val="24"/>
        </w:rPr>
        <w:t>ë</w:t>
      </w:r>
      <w:r w:rsidRPr="000F740D">
        <w:rPr>
          <w:rFonts w:ascii="Times New Roman" w:hAnsi="Times New Roman" w:cs="Times New Roman"/>
          <w:sz w:val="24"/>
          <w:szCs w:val="24"/>
        </w:rPr>
        <w:t>simi</w:t>
      </w:r>
      <w:r w:rsidR="001A58AB">
        <w:rPr>
          <w:rFonts w:ascii="Times New Roman" w:hAnsi="Times New Roman" w:cs="Times New Roman"/>
          <w:sz w:val="24"/>
          <w:szCs w:val="24"/>
        </w:rPr>
        <w:t>t</w:t>
      </w:r>
      <w:r w:rsidRPr="000F740D">
        <w:rPr>
          <w:rFonts w:ascii="Times New Roman" w:hAnsi="Times New Roman" w:cs="Times New Roman"/>
          <w:sz w:val="24"/>
          <w:szCs w:val="24"/>
        </w:rPr>
        <w:t>, i cili duhet kthyer n</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nj</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l</w:t>
      </w:r>
      <w:r w:rsidR="00831E8A">
        <w:rPr>
          <w:rFonts w:ascii="Times New Roman" w:hAnsi="Times New Roman" w:cs="Times New Roman"/>
          <w:sz w:val="24"/>
          <w:szCs w:val="24"/>
        </w:rPr>
        <w:t>ë</w:t>
      </w:r>
      <w:r w:rsidRPr="000F740D">
        <w:rPr>
          <w:rFonts w:ascii="Times New Roman" w:hAnsi="Times New Roman" w:cs="Times New Roman"/>
          <w:sz w:val="24"/>
          <w:szCs w:val="24"/>
        </w:rPr>
        <w:t>vizje 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vet</w:t>
      </w:r>
      <w:r w:rsidR="00831E8A">
        <w:rPr>
          <w:rFonts w:ascii="Times New Roman" w:hAnsi="Times New Roman" w:cs="Times New Roman"/>
          <w:sz w:val="24"/>
          <w:szCs w:val="24"/>
        </w:rPr>
        <w:t>ë</w:t>
      </w:r>
      <w:r w:rsidRPr="000F740D">
        <w:rPr>
          <w:rFonts w:ascii="Times New Roman" w:hAnsi="Times New Roman" w:cs="Times New Roman"/>
          <w:sz w:val="24"/>
          <w:szCs w:val="24"/>
        </w:rPr>
        <w:t xml:space="preserve"> </w:t>
      </w:r>
      <w:r w:rsidRPr="000F740D">
        <w:rPr>
          <w:rFonts w:ascii="Times New Roman" w:hAnsi="Times New Roman" w:cs="Times New Roman"/>
          <w:b/>
          <w:sz w:val="24"/>
          <w:szCs w:val="24"/>
        </w:rPr>
        <w:t>IoAFP</w:t>
      </w:r>
      <w:r w:rsidR="001A58AB">
        <w:rPr>
          <w:rStyle w:val="FootnoteReference"/>
          <w:rFonts w:ascii="Times New Roman" w:hAnsi="Times New Roman" w:cs="Times New Roman"/>
          <w:b/>
          <w:sz w:val="24"/>
          <w:szCs w:val="24"/>
        </w:rPr>
        <w:footnoteReference w:id="1"/>
      </w:r>
      <w:r w:rsidRPr="000F740D">
        <w:rPr>
          <w:rFonts w:ascii="Times New Roman" w:hAnsi="Times New Roman" w:cs="Times New Roman"/>
          <w:b/>
          <w:sz w:val="24"/>
          <w:szCs w:val="24"/>
        </w:rPr>
        <w:t>-s</w:t>
      </w:r>
      <w:r w:rsidR="00831E8A">
        <w:rPr>
          <w:rFonts w:ascii="Times New Roman" w:hAnsi="Times New Roman" w:cs="Times New Roman"/>
          <w:b/>
          <w:sz w:val="24"/>
          <w:szCs w:val="24"/>
        </w:rPr>
        <w:t>ë</w:t>
      </w:r>
      <w:r w:rsidRPr="000F740D">
        <w:rPr>
          <w:rFonts w:ascii="Times New Roman" w:hAnsi="Times New Roman" w:cs="Times New Roman"/>
          <w:b/>
          <w:sz w:val="24"/>
          <w:szCs w:val="24"/>
        </w:rPr>
        <w:t>.</w:t>
      </w:r>
      <w:r w:rsidR="001A58AB">
        <w:rPr>
          <w:rFonts w:ascii="Times New Roman" w:eastAsia="Calibri" w:hAnsi="Times New Roman" w:cs="Times New Roman"/>
          <w:sz w:val="24"/>
          <w:szCs w:val="24"/>
        </w:rPr>
        <w:t xml:space="preserve"> Kështu, p.sh për</w:t>
      </w:r>
      <w:r w:rsidRPr="000F740D">
        <w:rPr>
          <w:rFonts w:ascii="Times New Roman" w:eastAsia="Calibri" w:hAnsi="Times New Roman" w:cs="Times New Roman"/>
          <w:sz w:val="24"/>
          <w:szCs w:val="24"/>
        </w:rPr>
        <w:t xml:space="preserve"> </w:t>
      </w:r>
      <w:r w:rsidR="001A58AB">
        <w:rPr>
          <w:rFonts w:ascii="Times New Roman" w:eastAsia="Calibri" w:hAnsi="Times New Roman" w:cs="Times New Roman"/>
          <w:sz w:val="24"/>
          <w:szCs w:val="24"/>
        </w:rPr>
        <w:t xml:space="preserve">fushën e </w:t>
      </w:r>
      <w:r w:rsidRPr="000F740D">
        <w:rPr>
          <w:rFonts w:ascii="Times New Roman" w:eastAsia="Calibri" w:hAnsi="Times New Roman" w:cs="Times New Roman"/>
          <w:sz w:val="24"/>
          <w:szCs w:val="24"/>
        </w:rPr>
        <w:t>mësimdhëni</w:t>
      </w:r>
      <w:r w:rsidR="001A58AB">
        <w:rPr>
          <w:rFonts w:ascii="Times New Roman" w:eastAsia="Calibri" w:hAnsi="Times New Roman" w:cs="Times New Roman"/>
          <w:sz w:val="24"/>
          <w:szCs w:val="24"/>
        </w:rPr>
        <w:t>es</w:t>
      </w:r>
      <w:r w:rsidRPr="000F740D">
        <w:rPr>
          <w:rFonts w:ascii="Times New Roman" w:eastAsia="Calibri" w:hAnsi="Times New Roman" w:cs="Times New Roman"/>
          <w:sz w:val="24"/>
          <w:szCs w:val="24"/>
        </w:rPr>
        <w:t xml:space="preserve"> </w:t>
      </w:r>
      <w:r w:rsidR="001A58AB">
        <w:rPr>
          <w:rFonts w:ascii="Times New Roman" w:eastAsia="Calibri" w:hAnsi="Times New Roman" w:cs="Times New Roman"/>
          <w:sz w:val="24"/>
          <w:szCs w:val="24"/>
        </w:rPr>
        <w:t xml:space="preserve">dhe </w:t>
      </w:r>
      <w:r w:rsidRPr="000F740D">
        <w:rPr>
          <w:rFonts w:ascii="Times New Roman" w:eastAsia="Calibri" w:hAnsi="Times New Roman" w:cs="Times New Roman"/>
          <w:sz w:val="24"/>
          <w:szCs w:val="24"/>
        </w:rPr>
        <w:t>të nxënit</w:t>
      </w:r>
      <w:r w:rsidR="001A58AB">
        <w:rPr>
          <w:rFonts w:ascii="Times New Roman" w:eastAsia="Calibri" w:hAnsi="Times New Roman" w:cs="Times New Roman"/>
          <w:sz w:val="24"/>
          <w:szCs w:val="24"/>
        </w:rPr>
        <w:t>,</w:t>
      </w:r>
      <w:r w:rsidRPr="000F740D">
        <w:rPr>
          <w:rFonts w:ascii="Times New Roman" w:eastAsia="Calibri" w:hAnsi="Times New Roman" w:cs="Times New Roman"/>
          <w:sz w:val="24"/>
          <w:szCs w:val="24"/>
        </w:rPr>
        <w:t xml:space="preserve"> si sipërmarrje tepër komplekse, i sugjero</w:t>
      </w:r>
      <w:r w:rsidR="001A58AB">
        <w:rPr>
          <w:rFonts w:ascii="Times New Roman" w:eastAsia="Calibri" w:hAnsi="Times New Roman" w:cs="Times New Roman"/>
          <w:sz w:val="24"/>
          <w:szCs w:val="24"/>
        </w:rPr>
        <w:t xml:space="preserve">het vetë </w:t>
      </w:r>
      <w:r w:rsidRPr="000F740D">
        <w:rPr>
          <w:rFonts w:ascii="Times New Roman" w:hAnsi="Times New Roman" w:cs="Times New Roman"/>
          <w:sz w:val="24"/>
          <w:szCs w:val="24"/>
        </w:rPr>
        <w:t>institucionit</w:t>
      </w:r>
      <w:r w:rsidRPr="000F740D">
        <w:rPr>
          <w:rFonts w:ascii="Times New Roman" w:eastAsia="Calibri" w:hAnsi="Times New Roman" w:cs="Times New Roman"/>
          <w:sz w:val="24"/>
          <w:szCs w:val="24"/>
        </w:rPr>
        <w:t xml:space="preserve"> të realizojë identifikimin e nevojave, analizën e </w:t>
      </w:r>
      <w:r w:rsidRPr="000F740D">
        <w:rPr>
          <w:rFonts w:ascii="Times New Roman" w:hAnsi="Times New Roman" w:cs="Times New Roman"/>
          <w:sz w:val="24"/>
          <w:szCs w:val="24"/>
        </w:rPr>
        <w:t>rezultateve m</w:t>
      </w:r>
      <w:r w:rsidR="00831E8A">
        <w:rPr>
          <w:rFonts w:ascii="Times New Roman" w:hAnsi="Times New Roman" w:cs="Times New Roman"/>
          <w:sz w:val="24"/>
          <w:szCs w:val="24"/>
        </w:rPr>
        <w:t>ë</w:t>
      </w:r>
      <w:r w:rsidRPr="000F740D">
        <w:rPr>
          <w:rFonts w:ascii="Times New Roman" w:hAnsi="Times New Roman" w:cs="Times New Roman"/>
          <w:sz w:val="24"/>
          <w:szCs w:val="24"/>
        </w:rPr>
        <w:t>simore</w:t>
      </w:r>
      <w:r w:rsidRPr="000F740D">
        <w:rPr>
          <w:rFonts w:ascii="Times New Roman" w:eastAsia="Calibri" w:hAnsi="Times New Roman" w:cs="Times New Roman"/>
          <w:sz w:val="24"/>
          <w:szCs w:val="24"/>
        </w:rPr>
        <w:t>, zgjedhjen e strategjive mësimore, planifikimin dhe monitorimin e punës, pra</w:t>
      </w:r>
      <w:r w:rsidRPr="000F740D">
        <w:rPr>
          <w:rFonts w:ascii="Times New Roman" w:hAnsi="Times New Roman" w:cs="Times New Roman"/>
          <w:sz w:val="24"/>
          <w:szCs w:val="24"/>
        </w:rPr>
        <w:t>,</w:t>
      </w:r>
      <w:r w:rsidRPr="000F740D">
        <w:rPr>
          <w:rFonts w:ascii="Times New Roman" w:eastAsia="Calibri" w:hAnsi="Times New Roman" w:cs="Times New Roman"/>
          <w:sz w:val="24"/>
          <w:szCs w:val="24"/>
        </w:rPr>
        <w:t xml:space="preserve"> për pasojë</w:t>
      </w:r>
      <w:r w:rsidRPr="000F740D">
        <w:rPr>
          <w:rFonts w:ascii="Times New Roman" w:hAnsi="Times New Roman" w:cs="Times New Roman"/>
          <w:sz w:val="24"/>
          <w:szCs w:val="24"/>
        </w:rPr>
        <w:t>,</w:t>
      </w:r>
      <w:r w:rsidRPr="000F740D">
        <w:rPr>
          <w:rFonts w:ascii="Times New Roman" w:eastAsia="Calibri" w:hAnsi="Times New Roman" w:cs="Times New Roman"/>
          <w:sz w:val="24"/>
          <w:szCs w:val="24"/>
        </w:rPr>
        <w:t xml:space="preserve"> domosdoshmërisht </w:t>
      </w:r>
      <w:r w:rsidRPr="000F740D">
        <w:rPr>
          <w:rFonts w:ascii="Times New Roman" w:hAnsi="Times New Roman" w:cs="Times New Roman"/>
          <w:sz w:val="24"/>
          <w:szCs w:val="24"/>
        </w:rPr>
        <w:t xml:space="preserve">duhet </w:t>
      </w:r>
      <w:r w:rsidRPr="000F740D">
        <w:rPr>
          <w:rFonts w:ascii="Times New Roman" w:eastAsia="Calibri" w:hAnsi="Times New Roman" w:cs="Times New Roman"/>
          <w:b/>
          <w:sz w:val="24"/>
          <w:szCs w:val="24"/>
        </w:rPr>
        <w:t>vet</w:t>
      </w:r>
      <w:r w:rsidR="001A58AB">
        <w:rPr>
          <w:rFonts w:ascii="Times New Roman" w:eastAsia="Calibri" w:hAnsi="Times New Roman" w:cs="Times New Roman"/>
          <w:b/>
          <w:sz w:val="24"/>
          <w:szCs w:val="24"/>
        </w:rPr>
        <w:t>ë</w:t>
      </w:r>
      <w:r w:rsidRPr="000F740D">
        <w:rPr>
          <w:rFonts w:ascii="Times New Roman" w:eastAsia="Calibri" w:hAnsi="Times New Roman" w:cs="Times New Roman"/>
          <w:b/>
          <w:sz w:val="24"/>
          <w:szCs w:val="24"/>
        </w:rPr>
        <w:t xml:space="preserve">vlerësim </w:t>
      </w:r>
      <w:r w:rsidRPr="000F740D">
        <w:rPr>
          <w:rFonts w:ascii="Times New Roman" w:hAnsi="Times New Roman" w:cs="Times New Roman"/>
          <w:b/>
          <w:sz w:val="24"/>
          <w:szCs w:val="24"/>
        </w:rPr>
        <w:t>periodik dhe</w:t>
      </w:r>
      <w:r w:rsidRPr="000F740D">
        <w:rPr>
          <w:rFonts w:ascii="Times New Roman" w:eastAsia="Calibri" w:hAnsi="Times New Roman" w:cs="Times New Roman"/>
          <w:sz w:val="24"/>
          <w:szCs w:val="24"/>
        </w:rPr>
        <w:t xml:space="preserve"> </w:t>
      </w:r>
      <w:r w:rsidRPr="000F740D">
        <w:rPr>
          <w:rFonts w:ascii="Times New Roman" w:eastAsia="Calibri" w:hAnsi="Times New Roman" w:cs="Times New Roman"/>
          <w:b/>
          <w:sz w:val="24"/>
          <w:szCs w:val="24"/>
        </w:rPr>
        <w:t>sistematik</w:t>
      </w:r>
      <w:r w:rsidRPr="000F740D">
        <w:rPr>
          <w:rFonts w:ascii="Times New Roman" w:eastAsia="Calibri" w:hAnsi="Times New Roman" w:cs="Times New Roman"/>
          <w:sz w:val="24"/>
          <w:szCs w:val="24"/>
        </w:rPr>
        <w:t xml:space="preserve">. Për këto arsye </w:t>
      </w:r>
      <w:r w:rsidRPr="000F740D">
        <w:rPr>
          <w:rFonts w:ascii="Times New Roman" w:eastAsia="Calibri" w:hAnsi="Times New Roman" w:cs="Times New Roman"/>
          <w:b/>
          <w:sz w:val="24"/>
          <w:szCs w:val="24"/>
        </w:rPr>
        <w:t>vet</w:t>
      </w:r>
      <w:r w:rsidR="001A58AB">
        <w:rPr>
          <w:rFonts w:ascii="Times New Roman" w:eastAsia="Calibri" w:hAnsi="Times New Roman" w:cs="Times New Roman"/>
          <w:b/>
          <w:sz w:val="24"/>
          <w:szCs w:val="24"/>
        </w:rPr>
        <w:t>ëvlerë</w:t>
      </w:r>
      <w:r w:rsidRPr="000F740D">
        <w:rPr>
          <w:rFonts w:ascii="Times New Roman" w:eastAsia="Calibri" w:hAnsi="Times New Roman" w:cs="Times New Roman"/>
          <w:b/>
          <w:sz w:val="24"/>
          <w:szCs w:val="24"/>
        </w:rPr>
        <w:t>simi është nj</w:t>
      </w:r>
      <w:r w:rsidR="00831E8A">
        <w:rPr>
          <w:rFonts w:ascii="Times New Roman" w:hAnsi="Times New Roman" w:cs="Times New Roman"/>
          <w:b/>
          <w:sz w:val="24"/>
          <w:szCs w:val="24"/>
        </w:rPr>
        <w:t>ë</w:t>
      </w:r>
      <w:r w:rsidRPr="000F740D">
        <w:rPr>
          <w:rFonts w:ascii="Times New Roman" w:eastAsia="Calibri" w:hAnsi="Times New Roman" w:cs="Times New Roman"/>
          <w:b/>
          <w:sz w:val="24"/>
          <w:szCs w:val="24"/>
        </w:rPr>
        <w:t xml:space="preserve"> proces i ndërgjegjshëm nëpërmjet të cilit vetë </w:t>
      </w:r>
      <w:r w:rsidRPr="000F740D">
        <w:rPr>
          <w:rFonts w:ascii="Times New Roman" w:hAnsi="Times New Roman" w:cs="Times New Roman"/>
          <w:b/>
          <w:sz w:val="24"/>
          <w:szCs w:val="24"/>
        </w:rPr>
        <w:t xml:space="preserve">IoAFP-ja </w:t>
      </w:r>
      <w:r w:rsidRPr="000F740D">
        <w:rPr>
          <w:rFonts w:ascii="Times New Roman" w:eastAsia="Calibri" w:hAnsi="Times New Roman" w:cs="Times New Roman"/>
          <w:b/>
          <w:sz w:val="24"/>
          <w:szCs w:val="24"/>
        </w:rPr>
        <w:t>ushtron përgjegjësinë e saj për ruajtjen dhe përmirësimin e cilësisë</w:t>
      </w:r>
      <w:r w:rsidRPr="000F740D">
        <w:rPr>
          <w:rFonts w:ascii="Times New Roman" w:eastAsia="Calibri" w:hAnsi="Times New Roman" w:cs="Times New Roman"/>
          <w:sz w:val="24"/>
          <w:szCs w:val="24"/>
        </w:rPr>
        <w:t>.</w:t>
      </w:r>
      <w:r w:rsidRPr="000F740D">
        <w:rPr>
          <w:rFonts w:ascii="Times New Roman" w:eastAsia="Calibri" w:hAnsi="Times New Roman" w:cs="Times New Roman"/>
          <w:b/>
          <w:sz w:val="24"/>
          <w:szCs w:val="24"/>
        </w:rPr>
        <w:t xml:space="preserve"> </w:t>
      </w:r>
    </w:p>
    <w:p w:rsidR="00671F0A" w:rsidRPr="000F740D" w:rsidRDefault="00671F0A" w:rsidP="00831E8A">
      <w:pPr>
        <w:spacing w:line="276" w:lineRule="auto"/>
        <w:ind w:firstLine="720"/>
        <w:rPr>
          <w:rFonts w:ascii="Times New Roman" w:eastAsia="Calibri" w:hAnsi="Times New Roman" w:cs="Times New Roman"/>
          <w:sz w:val="24"/>
          <w:szCs w:val="24"/>
        </w:rPr>
      </w:pPr>
      <w:r w:rsidRPr="000F740D">
        <w:rPr>
          <w:rFonts w:ascii="Times New Roman" w:eastAsia="Calibri" w:hAnsi="Times New Roman" w:cs="Times New Roman"/>
          <w:b/>
          <w:sz w:val="24"/>
          <w:szCs w:val="24"/>
        </w:rPr>
        <w:t>Vetëvlerësimi</w:t>
      </w:r>
      <w:r w:rsidRPr="000F740D">
        <w:rPr>
          <w:rFonts w:ascii="Times New Roman" w:eastAsia="Calibri" w:hAnsi="Times New Roman" w:cs="Times New Roman"/>
          <w:sz w:val="24"/>
          <w:szCs w:val="24"/>
        </w:rPr>
        <w:t xml:space="preserve"> i institucionit është </w:t>
      </w:r>
      <w:r w:rsidRPr="000F740D">
        <w:rPr>
          <w:rFonts w:ascii="Times New Roman" w:eastAsia="Calibri" w:hAnsi="Times New Roman" w:cs="Times New Roman"/>
          <w:b/>
          <w:sz w:val="24"/>
          <w:szCs w:val="24"/>
        </w:rPr>
        <w:t>proces aktiv</w:t>
      </w:r>
      <w:r w:rsidRPr="000F740D">
        <w:rPr>
          <w:rFonts w:ascii="Times New Roman" w:eastAsia="Calibri" w:hAnsi="Times New Roman" w:cs="Times New Roman"/>
          <w:sz w:val="24"/>
          <w:szCs w:val="24"/>
        </w:rPr>
        <w:t xml:space="preserve"> dhe </w:t>
      </w:r>
      <w:r w:rsidRPr="000F740D">
        <w:rPr>
          <w:rFonts w:ascii="Times New Roman" w:eastAsia="Calibri" w:hAnsi="Times New Roman" w:cs="Times New Roman"/>
          <w:b/>
          <w:sz w:val="24"/>
          <w:szCs w:val="24"/>
        </w:rPr>
        <w:t>bashkëpunues</w:t>
      </w:r>
      <w:r w:rsidRPr="000F740D">
        <w:rPr>
          <w:rFonts w:ascii="Times New Roman" w:eastAsia="Calibri" w:hAnsi="Times New Roman" w:cs="Times New Roman"/>
          <w:sz w:val="24"/>
          <w:szCs w:val="24"/>
        </w:rPr>
        <w:t xml:space="preserve"> i të gjithë stafit të institucionit. Vetëvlerësim</w:t>
      </w:r>
      <w:r w:rsidRPr="000F740D">
        <w:rPr>
          <w:rFonts w:ascii="Times New Roman" w:hAnsi="Times New Roman" w:cs="Times New Roman"/>
          <w:sz w:val="24"/>
          <w:szCs w:val="24"/>
        </w:rPr>
        <w:t xml:space="preserve">i, që institucioni realizon, </w:t>
      </w:r>
      <w:r w:rsidRPr="000F740D">
        <w:rPr>
          <w:rFonts w:ascii="Times New Roman" w:eastAsia="Calibri" w:hAnsi="Times New Roman" w:cs="Times New Roman"/>
          <w:sz w:val="24"/>
          <w:szCs w:val="24"/>
        </w:rPr>
        <w:t xml:space="preserve">demostron se sa mirë u shërbehet </w:t>
      </w:r>
      <w:r w:rsidRPr="000F740D">
        <w:rPr>
          <w:rFonts w:ascii="Times New Roman" w:hAnsi="Times New Roman" w:cs="Times New Roman"/>
          <w:sz w:val="24"/>
          <w:szCs w:val="24"/>
        </w:rPr>
        <w:t>nxënësve</w:t>
      </w:r>
      <w:r w:rsidR="001A58AB">
        <w:rPr>
          <w:rFonts w:ascii="Times New Roman" w:hAnsi="Times New Roman" w:cs="Times New Roman"/>
          <w:sz w:val="24"/>
          <w:szCs w:val="24"/>
        </w:rPr>
        <w:t>/k</w:t>
      </w:r>
      <w:r w:rsidRPr="000F740D">
        <w:rPr>
          <w:rFonts w:ascii="Times New Roman" w:hAnsi="Times New Roman" w:cs="Times New Roman"/>
          <w:sz w:val="24"/>
          <w:szCs w:val="24"/>
        </w:rPr>
        <w:t>ursant</w:t>
      </w:r>
      <w:r w:rsidR="00831E8A">
        <w:rPr>
          <w:rFonts w:ascii="Times New Roman" w:hAnsi="Times New Roman" w:cs="Times New Roman"/>
          <w:sz w:val="24"/>
          <w:szCs w:val="24"/>
        </w:rPr>
        <w:t>ë</w:t>
      </w:r>
      <w:r w:rsidRPr="000F740D">
        <w:rPr>
          <w:rFonts w:ascii="Times New Roman" w:hAnsi="Times New Roman" w:cs="Times New Roman"/>
          <w:sz w:val="24"/>
          <w:szCs w:val="24"/>
        </w:rPr>
        <w:t>ve,</w:t>
      </w:r>
      <w:r w:rsidRPr="000F740D">
        <w:rPr>
          <w:rFonts w:ascii="Times New Roman" w:eastAsia="Calibri" w:hAnsi="Times New Roman" w:cs="Times New Roman"/>
          <w:sz w:val="24"/>
          <w:szCs w:val="24"/>
        </w:rPr>
        <w:t xml:space="preserve"> komunitetit</w:t>
      </w:r>
      <w:r w:rsidRPr="000F740D">
        <w:rPr>
          <w:rFonts w:ascii="Times New Roman" w:hAnsi="Times New Roman" w:cs="Times New Roman"/>
          <w:sz w:val="24"/>
          <w:szCs w:val="24"/>
        </w:rPr>
        <w:t>, biznesit</w:t>
      </w:r>
      <w:r w:rsidRPr="000F740D">
        <w:rPr>
          <w:rFonts w:ascii="Times New Roman" w:eastAsia="Calibri" w:hAnsi="Times New Roman" w:cs="Times New Roman"/>
          <w:sz w:val="24"/>
          <w:szCs w:val="24"/>
        </w:rPr>
        <w:t xml:space="preserve"> dhe çon në përmirësimin e cilësisë, duke rritur më tej standardet</w:t>
      </w:r>
      <w:r w:rsidR="001A58AB">
        <w:rPr>
          <w:rFonts w:ascii="Times New Roman" w:eastAsia="Calibri" w:hAnsi="Times New Roman" w:cs="Times New Roman"/>
          <w:sz w:val="24"/>
          <w:szCs w:val="24"/>
        </w:rPr>
        <w:t>,</w:t>
      </w:r>
      <w:r w:rsidRPr="000F740D">
        <w:rPr>
          <w:rFonts w:ascii="Times New Roman" w:eastAsia="Calibri" w:hAnsi="Times New Roman" w:cs="Times New Roman"/>
          <w:sz w:val="24"/>
          <w:szCs w:val="24"/>
        </w:rPr>
        <w:t xml:space="preserve"> si një nga vlerat themelore, për të </w:t>
      </w:r>
      <w:r w:rsidR="001A58AB" w:rsidRPr="000F740D">
        <w:rPr>
          <w:rFonts w:ascii="Times New Roman" w:eastAsia="Calibri" w:hAnsi="Times New Roman" w:cs="Times New Roman"/>
          <w:sz w:val="24"/>
          <w:szCs w:val="24"/>
        </w:rPr>
        <w:t>cilat institucioni</w:t>
      </w:r>
      <w:r w:rsidRPr="000F740D">
        <w:rPr>
          <w:rFonts w:ascii="Times New Roman" w:eastAsia="Calibri" w:hAnsi="Times New Roman" w:cs="Times New Roman"/>
          <w:sz w:val="24"/>
          <w:szCs w:val="24"/>
        </w:rPr>
        <w:t xml:space="preserve"> është ndërtuar. </w:t>
      </w:r>
    </w:p>
    <w:p w:rsidR="00671F0A" w:rsidRPr="000F740D" w:rsidRDefault="00671F0A" w:rsidP="00831E8A">
      <w:pPr>
        <w:spacing w:line="276" w:lineRule="auto"/>
        <w:ind w:firstLine="720"/>
        <w:rPr>
          <w:rFonts w:ascii="Times New Roman" w:eastAsia="Calibri" w:hAnsi="Times New Roman" w:cs="Times New Roman"/>
          <w:sz w:val="24"/>
          <w:szCs w:val="24"/>
        </w:rPr>
      </w:pPr>
      <w:r w:rsidRPr="000F740D">
        <w:rPr>
          <w:rFonts w:ascii="Times New Roman" w:eastAsia="Calibri" w:hAnsi="Times New Roman" w:cs="Times New Roman"/>
          <w:i/>
          <w:sz w:val="24"/>
          <w:szCs w:val="24"/>
        </w:rPr>
        <w:t>Vetëvlerësimi</w:t>
      </w:r>
      <w:r w:rsidRPr="000F740D">
        <w:rPr>
          <w:rFonts w:ascii="Times New Roman" w:eastAsia="Calibri" w:hAnsi="Times New Roman" w:cs="Times New Roman"/>
          <w:sz w:val="24"/>
          <w:szCs w:val="24"/>
        </w:rPr>
        <w:t xml:space="preserve"> në </w:t>
      </w:r>
      <w:r w:rsidRPr="000F740D">
        <w:rPr>
          <w:rFonts w:ascii="Times New Roman" w:hAnsi="Times New Roman" w:cs="Times New Roman"/>
          <w:sz w:val="24"/>
          <w:szCs w:val="24"/>
        </w:rPr>
        <w:t xml:space="preserve">institucion </w:t>
      </w:r>
      <w:r w:rsidRPr="000F740D">
        <w:rPr>
          <w:rFonts w:ascii="Times New Roman" w:eastAsia="Calibri" w:hAnsi="Times New Roman" w:cs="Times New Roman"/>
          <w:sz w:val="24"/>
          <w:szCs w:val="24"/>
        </w:rPr>
        <w:t xml:space="preserve">ngrihet mbi </w:t>
      </w:r>
      <w:r w:rsidRPr="000F740D">
        <w:rPr>
          <w:rFonts w:ascii="Times New Roman" w:eastAsia="Calibri" w:hAnsi="Times New Roman" w:cs="Times New Roman"/>
          <w:i/>
          <w:sz w:val="24"/>
          <w:szCs w:val="24"/>
        </w:rPr>
        <w:t>mbledhjen sistematike</w:t>
      </w:r>
      <w:r w:rsidRPr="000F740D">
        <w:rPr>
          <w:rFonts w:ascii="Times New Roman" w:eastAsia="Calibri" w:hAnsi="Times New Roman" w:cs="Times New Roman"/>
          <w:sz w:val="24"/>
          <w:szCs w:val="24"/>
        </w:rPr>
        <w:t xml:space="preserve"> të të dhënave, </w:t>
      </w:r>
      <w:r w:rsidRPr="000F740D">
        <w:rPr>
          <w:rFonts w:ascii="Times New Roman" w:eastAsia="Calibri" w:hAnsi="Times New Roman" w:cs="Times New Roman"/>
          <w:i/>
          <w:sz w:val="24"/>
          <w:szCs w:val="24"/>
        </w:rPr>
        <w:t>analizën dhe interpretimin</w:t>
      </w:r>
      <w:r w:rsidRPr="000F740D">
        <w:rPr>
          <w:rFonts w:ascii="Times New Roman" w:eastAsia="Calibri" w:hAnsi="Times New Roman" w:cs="Times New Roman"/>
          <w:sz w:val="24"/>
          <w:szCs w:val="24"/>
        </w:rPr>
        <w:t xml:space="preserve"> e informacioneve, duke përdorur metoda dhe teknika të ndryshme </w:t>
      </w:r>
      <w:r w:rsidRPr="000F740D">
        <w:rPr>
          <w:rFonts w:ascii="Times New Roman" w:eastAsia="Calibri" w:hAnsi="Times New Roman" w:cs="Times New Roman"/>
          <w:i/>
          <w:sz w:val="24"/>
          <w:szCs w:val="24"/>
        </w:rPr>
        <w:t xml:space="preserve">nga </w:t>
      </w:r>
      <w:r w:rsidRPr="000F740D">
        <w:rPr>
          <w:rFonts w:ascii="Times New Roman" w:eastAsia="Calibri" w:hAnsi="Times New Roman" w:cs="Times New Roman"/>
          <w:b/>
          <w:i/>
          <w:sz w:val="24"/>
          <w:szCs w:val="24"/>
        </w:rPr>
        <w:t>vetë</w:t>
      </w:r>
      <w:r w:rsidRPr="000F740D">
        <w:rPr>
          <w:rFonts w:ascii="Times New Roman" w:eastAsia="Calibri" w:hAnsi="Times New Roman" w:cs="Times New Roman"/>
          <w:sz w:val="24"/>
          <w:szCs w:val="24"/>
        </w:rPr>
        <w:t xml:space="preserve"> </w:t>
      </w:r>
      <w:r w:rsidRPr="000F740D">
        <w:rPr>
          <w:rFonts w:ascii="Times New Roman" w:hAnsi="Times New Roman" w:cs="Times New Roman"/>
          <w:sz w:val="24"/>
          <w:szCs w:val="24"/>
        </w:rPr>
        <w:t>nx</w:t>
      </w:r>
      <w:r w:rsidR="00831E8A">
        <w:rPr>
          <w:rFonts w:ascii="Times New Roman" w:hAnsi="Times New Roman" w:cs="Times New Roman"/>
          <w:sz w:val="24"/>
          <w:szCs w:val="24"/>
        </w:rPr>
        <w:t>ë</w:t>
      </w:r>
      <w:r w:rsidRPr="000F740D">
        <w:rPr>
          <w:rFonts w:ascii="Times New Roman" w:hAnsi="Times New Roman" w:cs="Times New Roman"/>
          <w:sz w:val="24"/>
          <w:szCs w:val="24"/>
        </w:rPr>
        <w:t>n</w:t>
      </w:r>
      <w:r w:rsidR="00831E8A">
        <w:rPr>
          <w:rFonts w:ascii="Times New Roman" w:hAnsi="Times New Roman" w:cs="Times New Roman"/>
          <w:sz w:val="24"/>
          <w:szCs w:val="24"/>
        </w:rPr>
        <w:t>ë</w:t>
      </w:r>
      <w:r w:rsidRPr="000F740D">
        <w:rPr>
          <w:rFonts w:ascii="Times New Roman" w:hAnsi="Times New Roman" w:cs="Times New Roman"/>
          <w:sz w:val="24"/>
          <w:szCs w:val="24"/>
        </w:rPr>
        <w:t>sit,  kursant</w:t>
      </w:r>
      <w:r w:rsidR="00831E8A">
        <w:rPr>
          <w:rFonts w:ascii="Times New Roman" w:hAnsi="Times New Roman" w:cs="Times New Roman"/>
          <w:sz w:val="24"/>
          <w:szCs w:val="24"/>
        </w:rPr>
        <w:t>ë</w:t>
      </w:r>
      <w:r w:rsidRPr="000F740D">
        <w:rPr>
          <w:rFonts w:ascii="Times New Roman" w:hAnsi="Times New Roman" w:cs="Times New Roman"/>
          <w:sz w:val="24"/>
          <w:szCs w:val="24"/>
        </w:rPr>
        <w:t>t, m</w:t>
      </w:r>
      <w:r w:rsidR="00831E8A">
        <w:rPr>
          <w:rFonts w:ascii="Times New Roman" w:hAnsi="Times New Roman" w:cs="Times New Roman"/>
          <w:sz w:val="24"/>
          <w:szCs w:val="24"/>
        </w:rPr>
        <w:t>ë</w:t>
      </w:r>
      <w:r w:rsidRPr="000F740D">
        <w:rPr>
          <w:rFonts w:ascii="Times New Roman" w:hAnsi="Times New Roman" w:cs="Times New Roman"/>
          <w:sz w:val="24"/>
          <w:szCs w:val="24"/>
        </w:rPr>
        <w:t>suesit , instruktor</w:t>
      </w:r>
      <w:r w:rsidR="00831E8A">
        <w:rPr>
          <w:rFonts w:ascii="Times New Roman" w:hAnsi="Times New Roman" w:cs="Times New Roman"/>
          <w:sz w:val="24"/>
          <w:szCs w:val="24"/>
        </w:rPr>
        <w:t>ë</w:t>
      </w:r>
      <w:r w:rsidRPr="000F740D">
        <w:rPr>
          <w:rFonts w:ascii="Times New Roman" w:hAnsi="Times New Roman" w:cs="Times New Roman"/>
          <w:sz w:val="24"/>
          <w:szCs w:val="24"/>
        </w:rPr>
        <w:t>t, trajner</w:t>
      </w:r>
      <w:r w:rsidR="00831E8A">
        <w:rPr>
          <w:rFonts w:ascii="Times New Roman" w:hAnsi="Times New Roman" w:cs="Times New Roman"/>
          <w:sz w:val="24"/>
          <w:szCs w:val="24"/>
        </w:rPr>
        <w:t>ë</w:t>
      </w:r>
      <w:r w:rsidRPr="000F740D">
        <w:rPr>
          <w:rFonts w:ascii="Times New Roman" w:hAnsi="Times New Roman" w:cs="Times New Roman"/>
          <w:sz w:val="24"/>
          <w:szCs w:val="24"/>
        </w:rPr>
        <w:t>t, drejtuesit</w:t>
      </w:r>
      <w:r w:rsidRPr="000F740D">
        <w:rPr>
          <w:rFonts w:ascii="Times New Roman" w:eastAsia="Calibri" w:hAnsi="Times New Roman" w:cs="Times New Roman"/>
          <w:sz w:val="24"/>
          <w:szCs w:val="24"/>
        </w:rPr>
        <w:t xml:space="preserve">, të cilët vlerësojnë punën dhe arritjen e rezultateve të tyre në </w:t>
      </w:r>
      <w:r w:rsidRPr="000F740D">
        <w:rPr>
          <w:rFonts w:ascii="Times New Roman" w:hAnsi="Times New Roman" w:cs="Times New Roman"/>
          <w:sz w:val="24"/>
          <w:szCs w:val="24"/>
        </w:rPr>
        <w:t>proces</w:t>
      </w:r>
      <w:r w:rsidR="00CB2096" w:rsidRPr="000F740D">
        <w:rPr>
          <w:rFonts w:ascii="Times New Roman" w:hAnsi="Times New Roman" w:cs="Times New Roman"/>
          <w:sz w:val="24"/>
          <w:szCs w:val="24"/>
        </w:rPr>
        <w:t>i</w:t>
      </w:r>
      <w:r w:rsidRPr="000F740D">
        <w:rPr>
          <w:rFonts w:ascii="Times New Roman" w:hAnsi="Times New Roman" w:cs="Times New Roman"/>
          <w:sz w:val="24"/>
          <w:szCs w:val="24"/>
        </w:rPr>
        <w:t>n e tyre formu</w:t>
      </w:r>
      <w:r w:rsidR="007B3A3B">
        <w:rPr>
          <w:rFonts w:ascii="Times New Roman" w:hAnsi="Times New Roman" w:cs="Times New Roman"/>
          <w:sz w:val="24"/>
          <w:szCs w:val="24"/>
        </w:rPr>
        <w:t>e</w:t>
      </w:r>
      <w:r w:rsidRPr="000F740D">
        <w:rPr>
          <w:rFonts w:ascii="Times New Roman" w:hAnsi="Times New Roman" w:cs="Times New Roman"/>
          <w:sz w:val="24"/>
          <w:szCs w:val="24"/>
        </w:rPr>
        <w:t>s dhe kualifikues.</w:t>
      </w:r>
    </w:p>
    <w:p w:rsidR="00671F0A" w:rsidRPr="000F740D" w:rsidRDefault="00671F0A" w:rsidP="00831E8A">
      <w:pPr>
        <w:spacing w:line="276" w:lineRule="auto"/>
        <w:rPr>
          <w:rFonts w:ascii="Times New Roman" w:eastAsia="Calibri" w:hAnsi="Times New Roman" w:cs="Times New Roman"/>
          <w:sz w:val="24"/>
          <w:szCs w:val="24"/>
        </w:rPr>
      </w:pPr>
      <w:r w:rsidRPr="000F740D">
        <w:rPr>
          <w:rFonts w:ascii="Times New Roman" w:eastAsia="Calibri" w:hAnsi="Times New Roman" w:cs="Times New Roman"/>
          <w:i/>
          <w:sz w:val="24"/>
          <w:szCs w:val="24"/>
        </w:rPr>
        <w:t>Vetëvlerësimi</w:t>
      </w:r>
      <w:r w:rsidRPr="000F740D">
        <w:rPr>
          <w:rFonts w:ascii="Times New Roman" w:eastAsia="Calibri" w:hAnsi="Times New Roman" w:cs="Times New Roman"/>
          <w:sz w:val="24"/>
          <w:szCs w:val="24"/>
        </w:rPr>
        <w:t xml:space="preserve"> </w:t>
      </w:r>
      <w:r w:rsidRPr="000F740D">
        <w:rPr>
          <w:rFonts w:ascii="Times New Roman" w:eastAsia="Calibri" w:hAnsi="Times New Roman" w:cs="Times New Roman"/>
          <w:i/>
          <w:sz w:val="24"/>
          <w:szCs w:val="24"/>
        </w:rPr>
        <w:t xml:space="preserve">i </w:t>
      </w:r>
      <w:r w:rsidR="00CB2096" w:rsidRPr="000F740D">
        <w:rPr>
          <w:rFonts w:ascii="Times New Roman" w:hAnsi="Times New Roman" w:cs="Times New Roman"/>
          <w:i/>
          <w:sz w:val="24"/>
          <w:szCs w:val="24"/>
        </w:rPr>
        <w:t>IoAFP-s</w:t>
      </w:r>
      <w:r w:rsidR="00831E8A">
        <w:rPr>
          <w:rFonts w:ascii="Times New Roman" w:hAnsi="Times New Roman" w:cs="Times New Roman"/>
          <w:i/>
          <w:sz w:val="24"/>
          <w:szCs w:val="24"/>
        </w:rPr>
        <w:t>ë</w:t>
      </w:r>
      <w:r w:rsidRPr="000F740D">
        <w:rPr>
          <w:rFonts w:ascii="Times New Roman" w:eastAsia="Calibri" w:hAnsi="Times New Roman" w:cs="Times New Roman"/>
          <w:sz w:val="24"/>
          <w:szCs w:val="24"/>
        </w:rPr>
        <w:t xml:space="preserve"> është </w:t>
      </w:r>
      <w:r w:rsidR="001A58AB">
        <w:rPr>
          <w:rFonts w:ascii="Times New Roman" w:eastAsia="Calibri" w:hAnsi="Times New Roman" w:cs="Times New Roman"/>
          <w:sz w:val="24"/>
          <w:szCs w:val="24"/>
        </w:rPr>
        <w:t>gjithnj</w:t>
      </w:r>
      <w:r w:rsidR="00831E8A">
        <w:rPr>
          <w:rFonts w:ascii="Times New Roman" w:eastAsia="Calibri" w:hAnsi="Times New Roman" w:cs="Times New Roman"/>
          <w:sz w:val="24"/>
          <w:szCs w:val="24"/>
        </w:rPr>
        <w:t>ë</w:t>
      </w:r>
      <w:r w:rsidR="001A58AB">
        <w:rPr>
          <w:rFonts w:ascii="Times New Roman" w:eastAsia="Calibri" w:hAnsi="Times New Roman" w:cs="Times New Roman"/>
          <w:sz w:val="24"/>
          <w:szCs w:val="24"/>
        </w:rPr>
        <w:t xml:space="preserve"> nj</w:t>
      </w:r>
      <w:r w:rsidR="00831E8A">
        <w:rPr>
          <w:rFonts w:ascii="Times New Roman" w:eastAsia="Calibri" w:hAnsi="Times New Roman" w:cs="Times New Roman"/>
          <w:sz w:val="24"/>
          <w:szCs w:val="24"/>
        </w:rPr>
        <w:t>ë</w:t>
      </w:r>
      <w:r w:rsidR="001A58AB">
        <w:rPr>
          <w:rFonts w:ascii="Times New Roman" w:eastAsia="Calibri" w:hAnsi="Times New Roman" w:cs="Times New Roman"/>
          <w:sz w:val="24"/>
          <w:szCs w:val="24"/>
        </w:rPr>
        <w:t xml:space="preserve"> </w:t>
      </w:r>
      <w:r w:rsidRPr="000F740D">
        <w:rPr>
          <w:rFonts w:ascii="Times New Roman" w:eastAsia="Calibri" w:hAnsi="Times New Roman" w:cs="Times New Roman"/>
          <w:sz w:val="24"/>
          <w:szCs w:val="24"/>
        </w:rPr>
        <w:t>reflekt</w:t>
      </w:r>
      <w:r w:rsidR="001A58AB">
        <w:rPr>
          <w:rFonts w:ascii="Times New Roman" w:eastAsia="Calibri" w:hAnsi="Times New Roman" w:cs="Times New Roman"/>
          <w:sz w:val="24"/>
          <w:szCs w:val="24"/>
        </w:rPr>
        <w:t>im</w:t>
      </w:r>
      <w:r w:rsidRPr="000F740D">
        <w:rPr>
          <w:rFonts w:ascii="Times New Roman" w:eastAsia="Calibri" w:hAnsi="Times New Roman" w:cs="Times New Roman"/>
          <w:sz w:val="24"/>
          <w:szCs w:val="24"/>
        </w:rPr>
        <w:t xml:space="preserve"> ndaj disa pyetjeve</w:t>
      </w:r>
      <w:r w:rsidR="001A58AB">
        <w:rPr>
          <w:rFonts w:ascii="Times New Roman" w:eastAsia="Calibri" w:hAnsi="Times New Roman" w:cs="Times New Roman"/>
          <w:sz w:val="24"/>
          <w:szCs w:val="24"/>
        </w:rPr>
        <w:t>,</w:t>
      </w:r>
      <w:r w:rsidRPr="000F740D">
        <w:rPr>
          <w:rFonts w:ascii="Times New Roman" w:eastAsia="Calibri" w:hAnsi="Times New Roman" w:cs="Times New Roman"/>
          <w:sz w:val="24"/>
          <w:szCs w:val="24"/>
        </w:rPr>
        <w:t xml:space="preserve"> të </w:t>
      </w:r>
      <w:r w:rsidR="001A58AB">
        <w:rPr>
          <w:rFonts w:ascii="Times New Roman" w:eastAsia="Calibri" w:hAnsi="Times New Roman" w:cs="Times New Roman"/>
          <w:sz w:val="24"/>
          <w:szCs w:val="24"/>
        </w:rPr>
        <w:t xml:space="preserve">tilla, </w:t>
      </w:r>
      <w:r w:rsidRPr="000F740D">
        <w:rPr>
          <w:rFonts w:ascii="Times New Roman" w:eastAsia="Calibri" w:hAnsi="Times New Roman" w:cs="Times New Roman"/>
          <w:sz w:val="24"/>
          <w:szCs w:val="24"/>
        </w:rPr>
        <w:t>si:</w:t>
      </w:r>
    </w:p>
    <w:p w:rsidR="00671F0A" w:rsidRPr="000F740D" w:rsidRDefault="00671F0A" w:rsidP="00831E8A">
      <w:pPr>
        <w:spacing w:line="276" w:lineRule="auto"/>
        <w:rPr>
          <w:rFonts w:ascii="Times New Roman" w:eastAsia="Calibri" w:hAnsi="Times New Roman" w:cs="Times New Roman"/>
          <w:i/>
          <w:sz w:val="24"/>
          <w:szCs w:val="24"/>
          <w:lang w:val="it-IT"/>
        </w:rPr>
      </w:pPr>
      <w:r w:rsidRPr="000F740D">
        <w:rPr>
          <w:rFonts w:ascii="Times New Roman" w:eastAsia="Calibri" w:hAnsi="Times New Roman" w:cs="Times New Roman"/>
          <w:i/>
          <w:sz w:val="24"/>
          <w:szCs w:val="24"/>
          <w:lang w:val="it-IT"/>
        </w:rPr>
        <w:t xml:space="preserve">-Si po punojmë në </w:t>
      </w:r>
      <w:r w:rsidRPr="000F740D">
        <w:rPr>
          <w:rFonts w:ascii="Times New Roman" w:hAnsi="Times New Roman" w:cs="Times New Roman"/>
          <w:i/>
          <w:sz w:val="24"/>
          <w:szCs w:val="24"/>
          <w:lang w:val="it-IT"/>
        </w:rPr>
        <w:t>institucion</w:t>
      </w:r>
      <w:r w:rsidR="00CB2096" w:rsidRPr="000F740D">
        <w:rPr>
          <w:rFonts w:ascii="Times New Roman" w:hAnsi="Times New Roman" w:cs="Times New Roman"/>
          <w:i/>
          <w:sz w:val="24"/>
          <w:szCs w:val="24"/>
          <w:lang w:val="it-IT"/>
        </w:rPr>
        <w:t xml:space="preserve">in </w:t>
      </w:r>
      <w:r w:rsidRPr="000F740D">
        <w:rPr>
          <w:rFonts w:ascii="Times New Roman" w:eastAsia="Calibri" w:hAnsi="Times New Roman" w:cs="Times New Roman"/>
          <w:i/>
          <w:sz w:val="24"/>
          <w:szCs w:val="24"/>
          <w:lang w:val="it-IT"/>
        </w:rPr>
        <w:t>tonë?</w:t>
      </w:r>
    </w:p>
    <w:p w:rsidR="00671F0A" w:rsidRPr="000F740D" w:rsidRDefault="00671F0A" w:rsidP="00831E8A">
      <w:pPr>
        <w:spacing w:line="276" w:lineRule="auto"/>
        <w:rPr>
          <w:rFonts w:ascii="Times New Roman" w:eastAsia="Calibri" w:hAnsi="Times New Roman" w:cs="Times New Roman"/>
          <w:i/>
          <w:sz w:val="24"/>
          <w:szCs w:val="24"/>
          <w:lang w:val="it-IT"/>
        </w:rPr>
      </w:pPr>
      <w:r w:rsidRPr="000F740D">
        <w:rPr>
          <w:rFonts w:ascii="Times New Roman" w:eastAsia="Calibri" w:hAnsi="Times New Roman" w:cs="Times New Roman"/>
          <w:i/>
          <w:sz w:val="24"/>
          <w:szCs w:val="24"/>
          <w:lang w:val="it-IT"/>
        </w:rPr>
        <w:t>-Si po punojmë në klasën</w:t>
      </w:r>
      <w:r w:rsidR="00CB2096" w:rsidRPr="000F740D">
        <w:rPr>
          <w:rFonts w:ascii="Times New Roman" w:hAnsi="Times New Roman" w:cs="Times New Roman"/>
          <w:i/>
          <w:sz w:val="24"/>
          <w:szCs w:val="24"/>
          <w:lang w:val="it-IT"/>
        </w:rPr>
        <w:t>/grupin</w:t>
      </w:r>
      <w:r w:rsidRPr="000F740D">
        <w:rPr>
          <w:rFonts w:ascii="Times New Roman" w:eastAsia="Calibri" w:hAnsi="Times New Roman" w:cs="Times New Roman"/>
          <w:i/>
          <w:sz w:val="24"/>
          <w:szCs w:val="24"/>
          <w:lang w:val="it-IT"/>
        </w:rPr>
        <w:t xml:space="preserve"> tonë?</w:t>
      </w:r>
    </w:p>
    <w:p w:rsidR="00671F0A" w:rsidRPr="000F740D" w:rsidRDefault="00671F0A" w:rsidP="00831E8A">
      <w:pPr>
        <w:spacing w:line="276" w:lineRule="auto"/>
        <w:rPr>
          <w:rFonts w:ascii="Times New Roman" w:eastAsia="Calibri" w:hAnsi="Times New Roman" w:cs="Times New Roman"/>
          <w:i/>
          <w:sz w:val="24"/>
          <w:szCs w:val="24"/>
          <w:lang w:val="it-IT"/>
        </w:rPr>
      </w:pPr>
      <w:r w:rsidRPr="000F740D">
        <w:rPr>
          <w:rFonts w:ascii="Times New Roman" w:eastAsia="Calibri" w:hAnsi="Times New Roman" w:cs="Times New Roman"/>
          <w:i/>
          <w:sz w:val="24"/>
          <w:szCs w:val="24"/>
          <w:lang w:val="it-IT"/>
        </w:rPr>
        <w:t>-Si po punojmë në ekipin tonë?</w:t>
      </w:r>
    </w:p>
    <w:p w:rsidR="00671F0A" w:rsidRPr="000F740D" w:rsidRDefault="00671F0A" w:rsidP="00831E8A">
      <w:pPr>
        <w:spacing w:line="276" w:lineRule="auto"/>
        <w:rPr>
          <w:rFonts w:ascii="Times New Roman" w:eastAsia="Calibri" w:hAnsi="Times New Roman" w:cs="Times New Roman"/>
          <w:i/>
          <w:sz w:val="24"/>
          <w:szCs w:val="24"/>
          <w:lang w:val="it-IT"/>
        </w:rPr>
      </w:pPr>
      <w:r w:rsidRPr="000F740D">
        <w:rPr>
          <w:rFonts w:ascii="Times New Roman" w:eastAsia="Calibri" w:hAnsi="Times New Roman" w:cs="Times New Roman"/>
          <w:i/>
          <w:sz w:val="24"/>
          <w:szCs w:val="24"/>
          <w:lang w:val="it-IT"/>
        </w:rPr>
        <w:t>-Si po punojmë në sektorin</w:t>
      </w:r>
      <w:r w:rsidR="00CB2096" w:rsidRPr="000F740D">
        <w:rPr>
          <w:rFonts w:ascii="Times New Roman" w:hAnsi="Times New Roman" w:cs="Times New Roman"/>
          <w:i/>
          <w:sz w:val="24"/>
          <w:szCs w:val="24"/>
          <w:lang w:val="it-IT"/>
        </w:rPr>
        <w:t>/departamentin</w:t>
      </w:r>
      <w:r w:rsidRPr="000F740D">
        <w:rPr>
          <w:rFonts w:ascii="Times New Roman" w:eastAsia="Calibri" w:hAnsi="Times New Roman" w:cs="Times New Roman"/>
          <w:i/>
          <w:sz w:val="24"/>
          <w:szCs w:val="24"/>
          <w:lang w:val="it-IT"/>
        </w:rPr>
        <w:t xml:space="preserve"> tonë?</w:t>
      </w:r>
    </w:p>
    <w:p w:rsidR="00671F0A" w:rsidRPr="000F740D" w:rsidRDefault="00671F0A" w:rsidP="00831E8A">
      <w:pPr>
        <w:spacing w:line="276" w:lineRule="auto"/>
        <w:rPr>
          <w:rFonts w:ascii="Times New Roman" w:eastAsia="Calibri" w:hAnsi="Times New Roman" w:cs="Times New Roman"/>
          <w:i/>
          <w:sz w:val="24"/>
          <w:szCs w:val="24"/>
          <w:lang w:val="it-IT"/>
        </w:rPr>
      </w:pPr>
      <w:r w:rsidRPr="000F740D">
        <w:rPr>
          <w:rFonts w:ascii="Times New Roman" w:eastAsia="Calibri" w:hAnsi="Times New Roman" w:cs="Times New Roman"/>
          <w:i/>
          <w:sz w:val="24"/>
          <w:szCs w:val="24"/>
          <w:lang w:val="it-IT"/>
        </w:rPr>
        <w:t>-Si po punon secili/a në mënyrë individuale?</w:t>
      </w:r>
    </w:p>
    <w:p w:rsidR="00E73772" w:rsidRPr="000F740D" w:rsidRDefault="00671F0A" w:rsidP="00831E8A">
      <w:pPr>
        <w:spacing w:after="200" w:line="276" w:lineRule="auto"/>
        <w:jc w:val="both"/>
        <w:rPr>
          <w:rFonts w:ascii="Times New Roman" w:hAnsi="Times New Roman" w:cs="Times New Roman"/>
          <w:b/>
          <w:sz w:val="24"/>
          <w:szCs w:val="24"/>
          <w:lang w:val="sq-AL"/>
        </w:rPr>
      </w:pPr>
      <w:r w:rsidRPr="000F740D">
        <w:rPr>
          <w:rFonts w:ascii="Times New Roman" w:eastAsia="Calibri" w:hAnsi="Times New Roman" w:cs="Times New Roman"/>
          <w:sz w:val="24"/>
          <w:szCs w:val="24"/>
          <w:lang w:val="it-IT"/>
        </w:rPr>
        <w:t>Në rastin e</w:t>
      </w:r>
      <w:r w:rsidRPr="000F740D">
        <w:rPr>
          <w:rFonts w:ascii="Times New Roman" w:eastAsia="Calibri" w:hAnsi="Times New Roman" w:cs="Times New Roman"/>
          <w:b/>
          <w:sz w:val="24"/>
          <w:szCs w:val="24"/>
          <w:lang w:val="it-IT"/>
        </w:rPr>
        <w:t xml:space="preserve"> </w:t>
      </w:r>
      <w:r w:rsidR="00CB2096" w:rsidRPr="000F740D">
        <w:rPr>
          <w:rFonts w:ascii="Times New Roman" w:hAnsi="Times New Roman" w:cs="Times New Roman"/>
          <w:b/>
          <w:sz w:val="24"/>
          <w:szCs w:val="24"/>
          <w:lang w:val="it-IT"/>
        </w:rPr>
        <w:t>IoAFP-s</w:t>
      </w:r>
      <w:r w:rsidR="00831E8A">
        <w:rPr>
          <w:rFonts w:ascii="Times New Roman" w:hAnsi="Times New Roman" w:cs="Times New Roman"/>
          <w:b/>
          <w:sz w:val="24"/>
          <w:szCs w:val="24"/>
          <w:lang w:val="it-IT"/>
        </w:rPr>
        <w:t>ë</w:t>
      </w:r>
      <w:r w:rsidRPr="000F740D">
        <w:rPr>
          <w:rFonts w:ascii="Times New Roman" w:eastAsia="Calibri" w:hAnsi="Times New Roman" w:cs="Times New Roman"/>
          <w:sz w:val="24"/>
          <w:szCs w:val="24"/>
          <w:lang w:val="it-IT"/>
        </w:rPr>
        <w:t xml:space="preserve"> vetëvlerësimi përfshin një pamje të gjerë të performancës në të</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sz w:val="24"/>
          <w:szCs w:val="24"/>
          <w:lang w:val="it-IT"/>
        </w:rPr>
        <w:t>gjitha</w:t>
      </w:r>
      <w:r w:rsidRPr="000F740D">
        <w:rPr>
          <w:rFonts w:ascii="Times New Roman" w:eastAsia="Calibri" w:hAnsi="Times New Roman" w:cs="Times New Roman"/>
          <w:b/>
          <w:sz w:val="24"/>
          <w:szCs w:val="24"/>
          <w:lang w:val="it-IT"/>
        </w:rPr>
        <w:t xml:space="preserve"> fushat kryesore</w:t>
      </w:r>
      <w:r w:rsidRPr="000F740D">
        <w:rPr>
          <w:rFonts w:ascii="Times New Roman" w:eastAsia="Calibri" w:hAnsi="Times New Roman" w:cs="Times New Roman"/>
          <w:sz w:val="24"/>
          <w:szCs w:val="24"/>
          <w:lang w:val="it-IT"/>
        </w:rPr>
        <w:t xml:space="preserve"> të veprimtarisë së saj</w:t>
      </w:r>
      <w:r w:rsidR="00E73772" w:rsidRPr="000F740D">
        <w:rPr>
          <w:rFonts w:ascii="Times New Roman" w:hAnsi="Times New Roman" w:cs="Times New Roman"/>
          <w:sz w:val="24"/>
          <w:szCs w:val="24"/>
          <w:lang w:val="it-IT"/>
        </w:rPr>
        <w:t>,</w:t>
      </w:r>
      <w:r w:rsidRPr="000F740D">
        <w:rPr>
          <w:rFonts w:ascii="Times New Roman" w:eastAsia="Calibri" w:hAnsi="Times New Roman" w:cs="Times New Roman"/>
          <w:sz w:val="24"/>
          <w:szCs w:val="24"/>
          <w:lang w:val="it-IT"/>
        </w:rPr>
        <w:t xml:space="preserve"> si:</w:t>
      </w:r>
      <w:r w:rsidRPr="000F740D">
        <w:rPr>
          <w:rFonts w:ascii="Times New Roman" w:eastAsia="Calibri" w:hAnsi="Times New Roman" w:cs="Times New Roman"/>
          <w:b/>
          <w:sz w:val="24"/>
          <w:szCs w:val="24"/>
          <w:lang w:val="it-IT"/>
        </w:rPr>
        <w:t xml:space="preserve"> </w:t>
      </w:r>
      <w:r w:rsidR="00E73772" w:rsidRPr="000F740D">
        <w:rPr>
          <w:rFonts w:ascii="Times New Roman" w:hAnsi="Times New Roman" w:cs="Times New Roman"/>
          <w:b/>
          <w:sz w:val="24"/>
          <w:szCs w:val="24"/>
          <w:lang w:val="sq-AL"/>
        </w:rPr>
        <w:t>Menaxhimi dhe drejtimi;</w:t>
      </w:r>
      <w:r w:rsidR="001A58AB">
        <w:rPr>
          <w:rFonts w:ascii="Times New Roman" w:hAnsi="Times New Roman" w:cs="Times New Roman"/>
          <w:b/>
          <w:sz w:val="24"/>
          <w:szCs w:val="24"/>
          <w:lang w:val="sq-AL"/>
        </w:rPr>
        <w:t xml:space="preserve"> </w:t>
      </w:r>
      <w:r w:rsidR="00E73772" w:rsidRPr="000F740D">
        <w:rPr>
          <w:rFonts w:ascii="Times New Roman" w:hAnsi="Times New Roman" w:cs="Times New Roman"/>
          <w:b/>
          <w:sz w:val="24"/>
          <w:szCs w:val="24"/>
          <w:lang w:val="sq-AL"/>
        </w:rPr>
        <w:t>Marrëdhëniet dhe bashkëpunimi;  Kurrikula e zbatuar; Mësimdhënia dhe të nxënët; Vlerësimi</w:t>
      </w:r>
      <w:r w:rsidR="007B3A3B">
        <w:rPr>
          <w:rFonts w:ascii="Times New Roman" w:hAnsi="Times New Roman" w:cs="Times New Roman"/>
          <w:b/>
          <w:sz w:val="24"/>
          <w:szCs w:val="24"/>
          <w:lang w:val="sq-AL"/>
        </w:rPr>
        <w:t>.</w:t>
      </w:r>
    </w:p>
    <w:p w:rsidR="00671F0A" w:rsidRPr="000F740D" w:rsidRDefault="00671F0A" w:rsidP="00831E8A">
      <w:pPr>
        <w:spacing w:line="276" w:lineRule="auto"/>
        <w:ind w:firstLine="720"/>
        <w:rPr>
          <w:rFonts w:ascii="Times New Roman" w:eastAsia="Calibri" w:hAnsi="Times New Roman" w:cs="Times New Roman"/>
          <w:sz w:val="24"/>
          <w:szCs w:val="24"/>
          <w:lang w:val="sq-AL"/>
        </w:rPr>
      </w:pPr>
      <w:r w:rsidRPr="000F740D">
        <w:rPr>
          <w:rFonts w:ascii="Times New Roman" w:eastAsia="Calibri" w:hAnsi="Times New Roman" w:cs="Times New Roman"/>
          <w:sz w:val="24"/>
          <w:szCs w:val="24"/>
          <w:lang w:val="sq-AL"/>
        </w:rPr>
        <w:lastRenderedPageBreak/>
        <w:t xml:space="preserve">Nga ky proces analize dhe reflektimi identifikohen drejtimet e punës së ardhshme për  planifikimin e përmirësimit që kërkohet. Një vetëvlerësim </w:t>
      </w:r>
      <w:r w:rsidR="00E73772" w:rsidRPr="000F740D">
        <w:rPr>
          <w:rFonts w:ascii="Times New Roman" w:hAnsi="Times New Roman" w:cs="Times New Roman"/>
          <w:sz w:val="24"/>
          <w:szCs w:val="24"/>
          <w:lang w:val="sq-AL"/>
        </w:rPr>
        <w:t>realist</w:t>
      </w:r>
      <w:r w:rsidRPr="000F740D">
        <w:rPr>
          <w:rFonts w:ascii="Times New Roman" w:eastAsia="Calibri" w:hAnsi="Times New Roman" w:cs="Times New Roman"/>
          <w:sz w:val="24"/>
          <w:szCs w:val="24"/>
          <w:lang w:val="sq-AL"/>
        </w:rPr>
        <w:t xml:space="preserve"> ndriçon anët e forta dhe të dobëta të institucionit, pranon dhe feston sukseset</w:t>
      </w:r>
      <w:r w:rsidR="00E73772" w:rsidRPr="000F740D">
        <w:rPr>
          <w:rFonts w:ascii="Times New Roman" w:hAnsi="Times New Roman" w:cs="Times New Roman"/>
          <w:sz w:val="24"/>
          <w:szCs w:val="24"/>
          <w:lang w:val="sq-AL"/>
        </w:rPr>
        <w:t>,</w:t>
      </w:r>
      <w:r w:rsidRPr="000F740D">
        <w:rPr>
          <w:rFonts w:ascii="Times New Roman" w:eastAsia="Calibri" w:hAnsi="Times New Roman" w:cs="Times New Roman"/>
          <w:sz w:val="24"/>
          <w:szCs w:val="24"/>
          <w:lang w:val="sq-AL"/>
        </w:rPr>
        <w:t xml:space="preserve"> si dhe identifikon fushat ku rezultatet dhe arritjet mund të kishin qenë më të mira, duke analizuar ndërkohë faktorët ndikues. </w:t>
      </w:r>
    </w:p>
    <w:p w:rsidR="00671F0A" w:rsidRPr="000F740D" w:rsidRDefault="00671F0A" w:rsidP="00831E8A">
      <w:pPr>
        <w:spacing w:line="276" w:lineRule="auto"/>
        <w:ind w:firstLine="720"/>
        <w:rPr>
          <w:rFonts w:ascii="Times New Roman" w:eastAsia="Calibri" w:hAnsi="Times New Roman" w:cs="Times New Roman"/>
          <w:b/>
          <w:sz w:val="24"/>
          <w:szCs w:val="24"/>
          <w:lang w:val="sq-AL"/>
        </w:rPr>
      </w:pPr>
      <w:r w:rsidRPr="000F740D">
        <w:rPr>
          <w:rFonts w:ascii="Times New Roman" w:eastAsia="Calibri" w:hAnsi="Times New Roman" w:cs="Times New Roman"/>
          <w:sz w:val="24"/>
          <w:szCs w:val="24"/>
          <w:lang w:val="sq-AL"/>
        </w:rPr>
        <w:t xml:space="preserve">Vetëvlerësimi i institucionit arsimor bazohet në një sërë </w:t>
      </w:r>
      <w:r w:rsidRPr="000F740D">
        <w:rPr>
          <w:rFonts w:ascii="Times New Roman" w:eastAsia="Calibri" w:hAnsi="Times New Roman" w:cs="Times New Roman"/>
          <w:b/>
          <w:i/>
          <w:sz w:val="24"/>
          <w:szCs w:val="24"/>
          <w:lang w:val="sq-AL"/>
        </w:rPr>
        <w:t>treguesish të cilësisë</w:t>
      </w:r>
      <w:r w:rsidRPr="000F740D">
        <w:rPr>
          <w:rFonts w:ascii="Times New Roman" w:eastAsia="Calibri" w:hAnsi="Times New Roman" w:cs="Times New Roman"/>
          <w:sz w:val="24"/>
          <w:szCs w:val="24"/>
          <w:lang w:val="sq-AL"/>
        </w:rPr>
        <w:t xml:space="preserve"> që e ndihmojnë institucionin të njohë pikat e forta, të identifikojë fushat ku duhet të ruhet cilësia e mirë</w:t>
      </w:r>
      <w:r w:rsidR="007B3A3B">
        <w:rPr>
          <w:rFonts w:ascii="Times New Roman" w:eastAsia="Calibri" w:hAnsi="Times New Roman" w:cs="Times New Roman"/>
          <w:sz w:val="24"/>
          <w:szCs w:val="24"/>
          <w:lang w:val="sq-AL"/>
        </w:rPr>
        <w:t>,</w:t>
      </w:r>
      <w:r w:rsidRPr="000F740D">
        <w:rPr>
          <w:rFonts w:ascii="Times New Roman" w:eastAsia="Calibri" w:hAnsi="Times New Roman" w:cs="Times New Roman"/>
          <w:sz w:val="24"/>
          <w:szCs w:val="24"/>
          <w:lang w:val="sq-AL"/>
        </w:rPr>
        <w:t xml:space="preserve"> e arritur</w:t>
      </w:r>
      <w:r w:rsidR="007B3A3B">
        <w:rPr>
          <w:rFonts w:ascii="Times New Roman" w:eastAsia="Calibri" w:hAnsi="Times New Roman" w:cs="Times New Roman"/>
          <w:sz w:val="24"/>
          <w:szCs w:val="24"/>
          <w:lang w:val="sq-AL"/>
        </w:rPr>
        <w:t>,</w:t>
      </w:r>
      <w:r w:rsidRPr="000F740D">
        <w:rPr>
          <w:rFonts w:ascii="Times New Roman" w:eastAsia="Calibri" w:hAnsi="Times New Roman" w:cs="Times New Roman"/>
          <w:sz w:val="24"/>
          <w:szCs w:val="24"/>
          <w:lang w:val="sq-AL"/>
        </w:rPr>
        <w:t xml:space="preserve"> apo ku është i nevojshëm përmirësimi, </w:t>
      </w:r>
      <w:r w:rsidR="007B3A3B">
        <w:rPr>
          <w:rFonts w:ascii="Times New Roman" w:eastAsia="Calibri" w:hAnsi="Times New Roman" w:cs="Times New Roman"/>
          <w:sz w:val="24"/>
          <w:szCs w:val="24"/>
          <w:lang w:val="sq-AL"/>
        </w:rPr>
        <w:t xml:space="preserve">por dhe </w:t>
      </w:r>
      <w:r w:rsidRPr="000F740D">
        <w:rPr>
          <w:rFonts w:ascii="Times New Roman" w:eastAsia="Calibri" w:hAnsi="Times New Roman" w:cs="Times New Roman"/>
          <w:sz w:val="24"/>
          <w:szCs w:val="24"/>
          <w:lang w:val="sq-AL"/>
        </w:rPr>
        <w:t>të identifikojë prioritetet për planin e zhvillimit të tij, të raportojë për standardet dhe cilësinë e plotësimit të tyre.</w:t>
      </w:r>
      <w:r w:rsidRPr="000F740D">
        <w:rPr>
          <w:rFonts w:ascii="Times New Roman" w:eastAsia="Calibri" w:hAnsi="Times New Roman" w:cs="Times New Roman"/>
          <w:b/>
          <w:sz w:val="24"/>
          <w:szCs w:val="24"/>
          <w:lang w:val="sq-AL"/>
        </w:rPr>
        <w:t xml:space="preserve"> </w:t>
      </w:r>
    </w:p>
    <w:p w:rsidR="001628F4" w:rsidRPr="000F740D" w:rsidRDefault="00671F0A" w:rsidP="00831E8A">
      <w:pPr>
        <w:spacing w:line="276" w:lineRule="auto"/>
        <w:ind w:firstLine="720"/>
        <w:rPr>
          <w:rFonts w:ascii="Times New Roman" w:hAnsi="Times New Roman" w:cs="Times New Roman"/>
          <w:b/>
          <w:sz w:val="24"/>
          <w:szCs w:val="24"/>
          <w:lang w:val="sq-AL"/>
        </w:rPr>
      </w:pPr>
      <w:r w:rsidRPr="000F740D">
        <w:rPr>
          <w:rFonts w:ascii="Times New Roman" w:eastAsia="Calibri" w:hAnsi="Times New Roman" w:cs="Times New Roman"/>
          <w:b/>
          <w:i/>
          <w:sz w:val="24"/>
          <w:szCs w:val="24"/>
          <w:lang w:val="sq-AL"/>
        </w:rPr>
        <w:t>Vetëvlerësimi</w:t>
      </w:r>
      <w:r w:rsidRPr="000F740D">
        <w:rPr>
          <w:rFonts w:ascii="Times New Roman" w:eastAsia="Calibri" w:hAnsi="Times New Roman" w:cs="Times New Roman"/>
          <w:sz w:val="24"/>
          <w:szCs w:val="24"/>
          <w:lang w:val="sq-AL"/>
        </w:rPr>
        <w:t xml:space="preserve"> </w:t>
      </w:r>
      <w:r w:rsidRPr="000F740D">
        <w:rPr>
          <w:rFonts w:ascii="Times New Roman" w:eastAsia="Calibri" w:hAnsi="Times New Roman" w:cs="Times New Roman"/>
          <w:b/>
          <w:i/>
          <w:sz w:val="24"/>
          <w:szCs w:val="24"/>
          <w:lang w:val="sq-AL"/>
        </w:rPr>
        <w:t>është  veprimtari e  ndër</w:t>
      </w:r>
      <w:r w:rsidRPr="000F740D">
        <w:rPr>
          <w:rFonts w:ascii="Times New Roman" w:eastAsia="Calibri" w:hAnsi="Times New Roman" w:cs="Times New Roman"/>
          <w:b/>
          <w:i/>
          <w:sz w:val="24"/>
          <w:szCs w:val="24"/>
          <w:lang w:val="sq-AL"/>
        </w:rPr>
        <w:softHyphen/>
        <w:t xml:space="preserve">gjegjëshme </w:t>
      </w:r>
      <w:r w:rsidRPr="000F740D">
        <w:rPr>
          <w:rFonts w:ascii="Times New Roman" w:eastAsia="Calibri" w:hAnsi="Times New Roman" w:cs="Times New Roman"/>
          <w:sz w:val="24"/>
          <w:szCs w:val="24"/>
          <w:lang w:val="sq-AL"/>
        </w:rPr>
        <w:t>që synon</w:t>
      </w:r>
      <w:r w:rsidRPr="000F740D">
        <w:rPr>
          <w:rFonts w:ascii="Times New Roman" w:eastAsia="Calibri" w:hAnsi="Times New Roman" w:cs="Times New Roman"/>
          <w:b/>
          <w:i/>
          <w:sz w:val="24"/>
          <w:szCs w:val="24"/>
          <w:lang w:val="sq-AL"/>
        </w:rPr>
        <w:t xml:space="preserve"> </w:t>
      </w:r>
      <w:r w:rsidRPr="000F740D">
        <w:rPr>
          <w:rFonts w:ascii="Times New Roman" w:eastAsia="Calibri" w:hAnsi="Times New Roman" w:cs="Times New Roman"/>
          <w:sz w:val="24"/>
          <w:szCs w:val="24"/>
          <w:lang w:val="sq-AL"/>
        </w:rPr>
        <w:t>nëpërmjet</w:t>
      </w:r>
      <w:r w:rsidRPr="000F740D">
        <w:rPr>
          <w:rFonts w:ascii="Times New Roman" w:eastAsia="Calibri" w:hAnsi="Times New Roman" w:cs="Times New Roman"/>
          <w:b/>
          <w:i/>
          <w:sz w:val="24"/>
          <w:szCs w:val="24"/>
          <w:lang w:val="sq-AL"/>
        </w:rPr>
        <w:t xml:space="preserve"> standardizimit</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sz w:val="24"/>
          <w:szCs w:val="24"/>
          <w:lang w:val="sq-AL"/>
        </w:rPr>
        <w:t xml:space="preserve">të përmirësojë </w:t>
      </w:r>
      <w:r w:rsidR="001628F4" w:rsidRPr="000F740D">
        <w:rPr>
          <w:rFonts w:ascii="Times New Roman" w:hAnsi="Times New Roman" w:cs="Times New Roman"/>
          <w:sz w:val="24"/>
          <w:szCs w:val="24"/>
          <w:lang w:val="sq-AL"/>
        </w:rPr>
        <w:t>cil</w:t>
      </w:r>
      <w:r w:rsidR="00831E8A">
        <w:rPr>
          <w:rFonts w:ascii="Times New Roman" w:hAnsi="Times New Roman" w:cs="Times New Roman"/>
          <w:sz w:val="24"/>
          <w:szCs w:val="24"/>
          <w:lang w:val="sq-AL"/>
        </w:rPr>
        <w:t>ë</w:t>
      </w:r>
      <w:r w:rsidR="001628F4" w:rsidRPr="000F740D">
        <w:rPr>
          <w:rFonts w:ascii="Times New Roman" w:hAnsi="Times New Roman" w:cs="Times New Roman"/>
          <w:sz w:val="24"/>
          <w:szCs w:val="24"/>
          <w:lang w:val="sq-AL"/>
        </w:rPr>
        <w:t>sin</w:t>
      </w:r>
      <w:r w:rsidR="00831E8A">
        <w:rPr>
          <w:rFonts w:ascii="Times New Roman" w:hAnsi="Times New Roman" w:cs="Times New Roman"/>
          <w:sz w:val="24"/>
          <w:szCs w:val="24"/>
          <w:lang w:val="sq-AL"/>
        </w:rPr>
        <w:t>ë</w:t>
      </w:r>
      <w:r w:rsidR="001628F4" w:rsidRPr="000F740D">
        <w:rPr>
          <w:rFonts w:ascii="Times New Roman" w:hAnsi="Times New Roman" w:cs="Times New Roman"/>
          <w:sz w:val="24"/>
          <w:szCs w:val="24"/>
          <w:lang w:val="sq-AL"/>
        </w:rPr>
        <w:t xml:space="preserve"> e sh</w:t>
      </w:r>
      <w:r w:rsidR="00831E8A">
        <w:rPr>
          <w:rFonts w:ascii="Times New Roman" w:hAnsi="Times New Roman" w:cs="Times New Roman"/>
          <w:sz w:val="24"/>
          <w:szCs w:val="24"/>
          <w:lang w:val="sq-AL"/>
        </w:rPr>
        <w:t>ë</w:t>
      </w:r>
      <w:r w:rsidR="001628F4" w:rsidRPr="000F740D">
        <w:rPr>
          <w:rFonts w:ascii="Times New Roman" w:hAnsi="Times New Roman" w:cs="Times New Roman"/>
          <w:sz w:val="24"/>
          <w:szCs w:val="24"/>
          <w:lang w:val="sq-AL"/>
        </w:rPr>
        <w:t>rbimit t</w:t>
      </w:r>
      <w:r w:rsidR="00831E8A">
        <w:rPr>
          <w:rFonts w:ascii="Times New Roman" w:hAnsi="Times New Roman" w:cs="Times New Roman"/>
          <w:sz w:val="24"/>
          <w:szCs w:val="24"/>
          <w:lang w:val="sq-AL"/>
        </w:rPr>
        <w:t>ë</w:t>
      </w:r>
      <w:r w:rsidR="001628F4" w:rsidRPr="000F740D">
        <w:rPr>
          <w:rFonts w:ascii="Times New Roman" w:hAnsi="Times New Roman" w:cs="Times New Roman"/>
          <w:sz w:val="24"/>
          <w:szCs w:val="24"/>
          <w:lang w:val="sq-AL"/>
        </w:rPr>
        <w:t xml:space="preserve"> IoAFP-s</w:t>
      </w:r>
      <w:r w:rsidR="00831E8A">
        <w:rPr>
          <w:rFonts w:ascii="Times New Roman" w:hAnsi="Times New Roman" w:cs="Times New Roman"/>
          <w:sz w:val="24"/>
          <w:szCs w:val="24"/>
          <w:lang w:val="sq-AL"/>
        </w:rPr>
        <w:t>ë</w:t>
      </w:r>
      <w:r w:rsidR="001628F4" w:rsidRPr="000F740D">
        <w:rPr>
          <w:rFonts w:ascii="Times New Roman" w:hAnsi="Times New Roman" w:cs="Times New Roman"/>
          <w:sz w:val="24"/>
          <w:szCs w:val="24"/>
          <w:lang w:val="sq-AL"/>
        </w:rPr>
        <w:t xml:space="preserve">, </w:t>
      </w:r>
      <w:r w:rsidRPr="000F740D">
        <w:rPr>
          <w:rFonts w:ascii="Times New Roman" w:eastAsia="Calibri" w:hAnsi="Times New Roman" w:cs="Times New Roman"/>
          <w:sz w:val="24"/>
          <w:szCs w:val="24"/>
          <w:lang w:val="sq-AL"/>
        </w:rPr>
        <w:t xml:space="preserve">nxënien </w:t>
      </w:r>
      <w:r w:rsidR="001628F4" w:rsidRPr="000F740D">
        <w:rPr>
          <w:rFonts w:ascii="Times New Roman" w:hAnsi="Times New Roman" w:cs="Times New Roman"/>
          <w:b/>
          <w:i/>
          <w:sz w:val="24"/>
          <w:szCs w:val="24"/>
          <w:lang w:val="sq-AL"/>
        </w:rPr>
        <w:t>e sukses</w:t>
      </w:r>
      <w:r w:rsidRPr="000F740D">
        <w:rPr>
          <w:rFonts w:ascii="Times New Roman" w:eastAsia="Calibri" w:hAnsi="Times New Roman" w:cs="Times New Roman"/>
          <w:b/>
          <w:i/>
          <w:sz w:val="24"/>
          <w:szCs w:val="24"/>
          <w:lang w:val="sq-AL"/>
        </w:rPr>
        <w:t>shme</w:t>
      </w:r>
      <w:r w:rsidRPr="000F740D">
        <w:rPr>
          <w:rFonts w:ascii="Times New Roman" w:eastAsia="Calibri" w:hAnsi="Times New Roman" w:cs="Times New Roman"/>
          <w:sz w:val="24"/>
          <w:szCs w:val="24"/>
          <w:lang w:val="sq-AL"/>
        </w:rPr>
        <w:t xml:space="preserve"> të nxënësit</w:t>
      </w:r>
      <w:r w:rsidR="00E73772" w:rsidRPr="000F740D">
        <w:rPr>
          <w:rFonts w:ascii="Times New Roman" w:hAnsi="Times New Roman" w:cs="Times New Roman"/>
          <w:sz w:val="24"/>
          <w:szCs w:val="24"/>
          <w:lang w:val="sq-AL"/>
        </w:rPr>
        <w:t>/kursantit</w:t>
      </w:r>
      <w:r w:rsidRPr="000F740D">
        <w:rPr>
          <w:rFonts w:ascii="Times New Roman" w:eastAsia="Calibri" w:hAnsi="Times New Roman" w:cs="Times New Roman"/>
          <w:sz w:val="24"/>
          <w:szCs w:val="24"/>
          <w:lang w:val="sq-AL"/>
        </w:rPr>
        <w:t>, fitimin e vlerave prej tij.</w:t>
      </w:r>
      <w:r w:rsidRPr="000F740D">
        <w:rPr>
          <w:rFonts w:ascii="Times New Roman" w:eastAsia="Calibri" w:hAnsi="Times New Roman" w:cs="Times New Roman"/>
          <w:b/>
          <w:sz w:val="24"/>
          <w:szCs w:val="24"/>
          <w:lang w:val="sq-AL"/>
        </w:rPr>
        <w:t xml:space="preserve"> </w:t>
      </w:r>
    </w:p>
    <w:p w:rsidR="00671F0A" w:rsidRPr="000F740D" w:rsidRDefault="00671F0A" w:rsidP="00831E8A">
      <w:pPr>
        <w:spacing w:line="276" w:lineRule="auto"/>
        <w:ind w:firstLine="720"/>
        <w:rPr>
          <w:rFonts w:ascii="Times New Roman" w:eastAsia="Calibri" w:hAnsi="Times New Roman" w:cs="Times New Roman"/>
          <w:sz w:val="24"/>
          <w:szCs w:val="24"/>
          <w:lang w:val="sq-AL"/>
        </w:rPr>
      </w:pPr>
      <w:r w:rsidRPr="000F740D">
        <w:rPr>
          <w:rFonts w:ascii="Times New Roman" w:eastAsia="Calibri" w:hAnsi="Times New Roman" w:cs="Times New Roman"/>
          <w:b/>
          <w:i/>
          <w:sz w:val="24"/>
          <w:szCs w:val="24"/>
          <w:lang w:val="sq-AL"/>
        </w:rPr>
        <w:t>Vet</w:t>
      </w:r>
      <w:r w:rsidR="007B3A3B">
        <w:rPr>
          <w:rFonts w:ascii="Times New Roman" w:eastAsia="Calibri" w:hAnsi="Times New Roman" w:cs="Times New Roman"/>
          <w:b/>
          <w:i/>
          <w:sz w:val="24"/>
          <w:szCs w:val="24"/>
          <w:lang w:val="sq-AL"/>
        </w:rPr>
        <w:t>ë</w:t>
      </w:r>
      <w:r w:rsidRPr="000F740D">
        <w:rPr>
          <w:rFonts w:ascii="Times New Roman" w:eastAsia="Calibri" w:hAnsi="Times New Roman" w:cs="Times New Roman"/>
          <w:b/>
          <w:i/>
          <w:sz w:val="24"/>
          <w:szCs w:val="24"/>
          <w:lang w:val="sq-AL"/>
        </w:rPr>
        <w:t>vlerësimi</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sz w:val="24"/>
          <w:szCs w:val="24"/>
          <w:lang w:val="sq-AL"/>
        </w:rPr>
        <w:t>shpreh</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b/>
          <w:i/>
          <w:sz w:val="24"/>
          <w:szCs w:val="24"/>
          <w:lang w:val="sq-AL"/>
        </w:rPr>
        <w:t>efektivitetin,  vlerën e procesit që zhvillohet në institucion, produkti</w:t>
      </w:r>
      <w:r w:rsidR="001628F4" w:rsidRPr="000F740D">
        <w:rPr>
          <w:rFonts w:ascii="Times New Roman" w:hAnsi="Times New Roman" w:cs="Times New Roman"/>
          <w:b/>
          <w:i/>
          <w:sz w:val="24"/>
          <w:szCs w:val="24"/>
          <w:lang w:val="sq-AL"/>
        </w:rPr>
        <w:t>n</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b/>
          <w:i/>
          <w:sz w:val="24"/>
          <w:szCs w:val="24"/>
          <w:lang w:val="sq-AL"/>
        </w:rPr>
        <w:t>arritje</w:t>
      </w:r>
      <w:r w:rsidR="001628F4" w:rsidRPr="000F740D">
        <w:rPr>
          <w:rFonts w:ascii="Times New Roman" w:hAnsi="Times New Roman" w:cs="Times New Roman"/>
          <w:b/>
          <w:i/>
          <w:sz w:val="24"/>
          <w:szCs w:val="24"/>
          <w:lang w:val="sq-AL"/>
        </w:rPr>
        <w:t>t</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sz w:val="24"/>
          <w:szCs w:val="24"/>
          <w:lang w:val="sq-AL"/>
        </w:rPr>
        <w:t>dhe është</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b/>
          <w:i/>
          <w:sz w:val="24"/>
          <w:szCs w:val="24"/>
          <w:lang w:val="sq-AL"/>
        </w:rPr>
        <w:t>rezultat i matjes, monitorimit</w:t>
      </w:r>
      <w:r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sz w:val="24"/>
          <w:szCs w:val="24"/>
          <w:lang w:val="sq-AL"/>
        </w:rPr>
        <w:t>qoftë të procesit apo produktit të tij</w:t>
      </w:r>
      <w:r w:rsidR="001628F4" w:rsidRPr="000F740D">
        <w:rPr>
          <w:rFonts w:ascii="Times New Roman" w:hAnsi="Times New Roman" w:cs="Times New Roman"/>
          <w:sz w:val="24"/>
          <w:szCs w:val="24"/>
          <w:lang w:val="sq-AL"/>
        </w:rPr>
        <w:t>.</w:t>
      </w:r>
    </w:p>
    <w:p w:rsidR="00671F0A" w:rsidRPr="000F740D" w:rsidRDefault="00671F0A" w:rsidP="00831E8A">
      <w:pPr>
        <w:tabs>
          <w:tab w:val="num" w:pos="1080"/>
        </w:tabs>
        <w:spacing w:line="276" w:lineRule="auto"/>
        <w:rPr>
          <w:rFonts w:ascii="Times New Roman" w:eastAsia="Calibri" w:hAnsi="Times New Roman" w:cs="Times New Roman"/>
          <w:b/>
          <w:sz w:val="24"/>
          <w:szCs w:val="24"/>
          <w:lang w:val="it-IT"/>
        </w:rPr>
      </w:pPr>
      <w:r w:rsidRPr="000F740D">
        <w:rPr>
          <w:rFonts w:ascii="Times New Roman" w:eastAsia="Calibri" w:hAnsi="Times New Roman" w:cs="Times New Roman"/>
          <w:b/>
          <w:sz w:val="24"/>
          <w:szCs w:val="24"/>
          <w:lang w:val="it-IT"/>
        </w:rPr>
        <w:t>I.</w:t>
      </w:r>
      <w:r w:rsidR="00E73772" w:rsidRPr="000F740D">
        <w:rPr>
          <w:rFonts w:ascii="Times New Roman" w:hAnsi="Times New Roman" w:cs="Times New Roman"/>
          <w:b/>
          <w:sz w:val="24"/>
          <w:szCs w:val="24"/>
          <w:lang w:val="it-IT"/>
        </w:rPr>
        <w:t>1.</w:t>
      </w:r>
      <w:r w:rsidRPr="000F740D">
        <w:rPr>
          <w:rFonts w:ascii="Times New Roman" w:eastAsia="Calibri" w:hAnsi="Times New Roman" w:cs="Times New Roman"/>
          <w:b/>
          <w:sz w:val="24"/>
          <w:szCs w:val="24"/>
          <w:lang w:val="it-IT"/>
        </w:rPr>
        <w:t>P</w:t>
      </w:r>
      <w:r w:rsidR="00677E94" w:rsidRPr="000F740D">
        <w:rPr>
          <w:rFonts w:ascii="Times New Roman" w:eastAsia="Calibri" w:hAnsi="Times New Roman" w:cs="Times New Roman"/>
          <w:b/>
          <w:sz w:val="24"/>
          <w:szCs w:val="24"/>
          <w:lang w:val="it-IT"/>
        </w:rPr>
        <w:t xml:space="preserve">se është i dobishëm procesi i vetëvlerësimit? </w:t>
      </w:r>
    </w:p>
    <w:p w:rsidR="00E73772" w:rsidRPr="000F740D" w:rsidRDefault="00671F0A" w:rsidP="00831E8A">
      <w:pPr>
        <w:spacing w:line="276" w:lineRule="auto"/>
        <w:ind w:firstLine="720"/>
        <w:rPr>
          <w:rFonts w:ascii="Times New Roman" w:hAnsi="Times New Roman" w:cs="Times New Roman"/>
          <w:sz w:val="24"/>
          <w:szCs w:val="24"/>
          <w:lang w:val="it-IT"/>
        </w:rPr>
      </w:pPr>
      <w:r w:rsidRPr="000F740D">
        <w:rPr>
          <w:rFonts w:ascii="Times New Roman" w:eastAsia="Calibri" w:hAnsi="Times New Roman" w:cs="Times New Roman"/>
          <w:sz w:val="24"/>
          <w:szCs w:val="24"/>
          <w:lang w:val="it-IT"/>
        </w:rPr>
        <w:t xml:space="preserve">Përmbledhtas, </w:t>
      </w:r>
      <w:r w:rsidRPr="000F740D">
        <w:rPr>
          <w:rFonts w:ascii="Times New Roman" w:eastAsia="Calibri" w:hAnsi="Times New Roman" w:cs="Times New Roman"/>
          <w:i/>
          <w:sz w:val="24"/>
          <w:szCs w:val="24"/>
          <w:lang w:val="it-IT"/>
        </w:rPr>
        <w:t>opinionet</w:t>
      </w:r>
      <w:r w:rsidRPr="000F740D">
        <w:rPr>
          <w:rFonts w:ascii="Times New Roman" w:eastAsia="Calibri" w:hAnsi="Times New Roman" w:cs="Times New Roman"/>
          <w:sz w:val="24"/>
          <w:szCs w:val="24"/>
          <w:lang w:val="it-IT"/>
        </w:rPr>
        <w:t xml:space="preserve"> e shprehur për vetëvlerësimin e trajtojnë atë si </w:t>
      </w:r>
      <w:r w:rsidRPr="000F740D">
        <w:rPr>
          <w:rFonts w:ascii="Times New Roman" w:eastAsia="Calibri" w:hAnsi="Times New Roman" w:cs="Times New Roman"/>
          <w:i/>
          <w:sz w:val="24"/>
          <w:szCs w:val="24"/>
          <w:lang w:val="it-IT"/>
        </w:rPr>
        <w:t>gjykim permbledhës, burim informacioni për programet e reja, program testesh që pasqyron standarde</w:t>
      </w:r>
      <w:r w:rsidR="00E73772" w:rsidRPr="000F740D">
        <w:rPr>
          <w:rFonts w:ascii="Times New Roman" w:hAnsi="Times New Roman" w:cs="Times New Roman"/>
          <w:i/>
          <w:sz w:val="24"/>
          <w:szCs w:val="24"/>
          <w:lang w:val="it-IT"/>
        </w:rPr>
        <w:t>/kompetenca</w:t>
      </w:r>
      <w:r w:rsidRPr="000F740D">
        <w:rPr>
          <w:rFonts w:ascii="Times New Roman" w:eastAsia="Calibri" w:hAnsi="Times New Roman" w:cs="Times New Roman"/>
          <w:i/>
          <w:sz w:val="24"/>
          <w:szCs w:val="24"/>
          <w:lang w:val="it-IT"/>
        </w:rPr>
        <w:t>, testim</w:t>
      </w:r>
      <w:r w:rsidR="007B3A3B">
        <w:rPr>
          <w:rFonts w:ascii="Times New Roman" w:eastAsia="Calibri" w:hAnsi="Times New Roman" w:cs="Times New Roman"/>
          <w:i/>
          <w:sz w:val="24"/>
          <w:szCs w:val="24"/>
          <w:lang w:val="it-IT"/>
        </w:rPr>
        <w:t>e</w:t>
      </w:r>
      <w:r w:rsidRPr="000F740D">
        <w:rPr>
          <w:rFonts w:ascii="Times New Roman" w:eastAsia="Calibri" w:hAnsi="Times New Roman" w:cs="Times New Roman"/>
          <w:i/>
          <w:sz w:val="24"/>
          <w:szCs w:val="24"/>
          <w:lang w:val="it-IT"/>
        </w:rPr>
        <w:t xml:space="preserve"> diagonstikues, form</w:t>
      </w:r>
      <w:r w:rsidR="007B3A3B">
        <w:rPr>
          <w:rFonts w:ascii="Times New Roman" w:eastAsia="Calibri" w:hAnsi="Times New Roman" w:cs="Times New Roman"/>
          <w:i/>
          <w:sz w:val="24"/>
          <w:szCs w:val="24"/>
          <w:lang w:val="it-IT"/>
        </w:rPr>
        <w:t>a</w:t>
      </w:r>
      <w:r w:rsidRPr="000F740D">
        <w:rPr>
          <w:rFonts w:ascii="Times New Roman" w:eastAsia="Calibri" w:hAnsi="Times New Roman" w:cs="Times New Roman"/>
          <w:i/>
          <w:sz w:val="24"/>
          <w:szCs w:val="24"/>
          <w:lang w:val="it-IT"/>
        </w:rPr>
        <w:t xml:space="preserve"> </w:t>
      </w:r>
      <w:r w:rsidR="007B3A3B">
        <w:rPr>
          <w:rFonts w:ascii="Times New Roman" w:eastAsia="Calibri" w:hAnsi="Times New Roman" w:cs="Times New Roman"/>
          <w:i/>
          <w:sz w:val="24"/>
          <w:szCs w:val="24"/>
          <w:lang w:val="it-IT"/>
        </w:rPr>
        <w:t>të</w:t>
      </w:r>
      <w:r w:rsidRPr="000F740D">
        <w:rPr>
          <w:rFonts w:ascii="Times New Roman" w:eastAsia="Calibri" w:hAnsi="Times New Roman" w:cs="Times New Roman"/>
          <w:i/>
          <w:sz w:val="24"/>
          <w:szCs w:val="24"/>
          <w:lang w:val="it-IT"/>
        </w:rPr>
        <w:t xml:space="preserve"> llogaridhënies, instrument</w:t>
      </w:r>
      <w:r w:rsidR="007B3A3B">
        <w:rPr>
          <w:rFonts w:ascii="Times New Roman" w:eastAsia="Calibri" w:hAnsi="Times New Roman" w:cs="Times New Roman"/>
          <w:i/>
          <w:sz w:val="24"/>
          <w:szCs w:val="24"/>
          <w:lang w:val="it-IT"/>
        </w:rPr>
        <w:t>e</w:t>
      </w:r>
      <w:r w:rsidRPr="000F740D">
        <w:rPr>
          <w:rFonts w:ascii="Times New Roman" w:eastAsia="Calibri" w:hAnsi="Times New Roman" w:cs="Times New Roman"/>
          <w:i/>
          <w:sz w:val="24"/>
          <w:szCs w:val="24"/>
          <w:lang w:val="it-IT"/>
        </w:rPr>
        <w:t xml:space="preserve"> menaxhimi dhe kontrolli, pjesë e rolit profesional të mësuesit</w:t>
      </w:r>
      <w:r w:rsidR="00E73772" w:rsidRPr="000F740D">
        <w:rPr>
          <w:rFonts w:ascii="Times New Roman" w:hAnsi="Times New Roman" w:cs="Times New Roman"/>
          <w:i/>
          <w:sz w:val="24"/>
          <w:szCs w:val="24"/>
          <w:lang w:val="it-IT"/>
        </w:rPr>
        <w:t>/instruktorit/trajnerit/drejtuesit</w:t>
      </w:r>
      <w:r w:rsidRPr="000F740D">
        <w:rPr>
          <w:rFonts w:ascii="Times New Roman" w:eastAsia="Calibri" w:hAnsi="Times New Roman" w:cs="Times New Roman"/>
          <w:i/>
          <w:sz w:val="24"/>
          <w:szCs w:val="24"/>
          <w:lang w:val="it-IT"/>
        </w:rPr>
        <w:t xml:space="preserve"> që monitoron mbarëvajtjen, zhvillimin</w:t>
      </w:r>
      <w:r w:rsidR="00E73772" w:rsidRPr="000F740D">
        <w:rPr>
          <w:rFonts w:ascii="Times New Roman" w:hAnsi="Times New Roman" w:cs="Times New Roman"/>
          <w:i/>
          <w:sz w:val="24"/>
          <w:szCs w:val="24"/>
          <w:lang w:val="it-IT"/>
        </w:rPr>
        <w:t>, etj</w:t>
      </w:r>
      <w:r w:rsidRPr="000F740D">
        <w:rPr>
          <w:rFonts w:ascii="Times New Roman" w:eastAsia="Calibri" w:hAnsi="Times New Roman" w:cs="Times New Roman"/>
          <w:sz w:val="24"/>
          <w:szCs w:val="24"/>
          <w:lang w:val="it-IT"/>
        </w:rPr>
        <w:t>.</w:t>
      </w:r>
      <w:r w:rsidR="00E73772" w:rsidRPr="000F740D">
        <w:rPr>
          <w:rFonts w:ascii="Times New Roman" w:hAnsi="Times New Roman" w:cs="Times New Roman"/>
          <w:sz w:val="24"/>
          <w:szCs w:val="24"/>
          <w:lang w:val="it-IT"/>
        </w:rPr>
        <w:t xml:space="preserve"> </w:t>
      </w:r>
      <w:r w:rsidR="00E73772" w:rsidRPr="007B3A3B">
        <w:rPr>
          <w:rFonts w:ascii="Times New Roman" w:hAnsi="Times New Roman" w:cs="Times New Roman"/>
          <w:sz w:val="24"/>
          <w:szCs w:val="24"/>
          <w:lang w:val="it-IT"/>
        </w:rPr>
        <w:t>G</w:t>
      </w:r>
      <w:r w:rsidRPr="007B3A3B">
        <w:rPr>
          <w:rFonts w:ascii="Times New Roman" w:eastAsia="Calibri" w:hAnsi="Times New Roman" w:cs="Times New Roman"/>
          <w:sz w:val="24"/>
          <w:szCs w:val="24"/>
          <w:lang w:val="it-IT"/>
        </w:rPr>
        <w:t>rupimi i pikëpamjeve</w:t>
      </w:r>
      <w:r w:rsidRPr="000F740D">
        <w:rPr>
          <w:rFonts w:ascii="Times New Roman" w:eastAsia="Calibri" w:hAnsi="Times New Roman" w:cs="Times New Roman"/>
          <w:sz w:val="24"/>
          <w:szCs w:val="24"/>
          <w:lang w:val="it-IT"/>
        </w:rPr>
        <w:t xml:space="preserve"> të mësipërme çon  në konceptimin e vetëvlerësimit si</w:t>
      </w:r>
      <w:r w:rsidR="00E73772" w:rsidRPr="000F740D">
        <w:rPr>
          <w:rFonts w:ascii="Times New Roman" w:hAnsi="Times New Roman" w:cs="Times New Roman"/>
          <w:sz w:val="24"/>
          <w:szCs w:val="24"/>
          <w:lang w:val="it-IT"/>
        </w:rPr>
        <w:t>:</w:t>
      </w:r>
    </w:p>
    <w:p w:rsidR="007B3A3B" w:rsidRPr="007B3A3B" w:rsidRDefault="00E73772" w:rsidP="00831E8A">
      <w:pPr>
        <w:pStyle w:val="ListParagraph"/>
        <w:numPr>
          <w:ilvl w:val="0"/>
          <w:numId w:val="21"/>
        </w:numPr>
        <w:spacing w:line="276" w:lineRule="auto"/>
        <w:rPr>
          <w:rFonts w:ascii="Times New Roman" w:hAnsi="Times New Roman" w:cs="Times New Roman"/>
          <w:i/>
          <w:sz w:val="24"/>
          <w:szCs w:val="24"/>
          <w:lang w:val="it-IT"/>
        </w:rPr>
      </w:pPr>
      <w:r w:rsidRPr="007B3A3B">
        <w:rPr>
          <w:rFonts w:ascii="Times New Roman" w:hAnsi="Times New Roman" w:cs="Times New Roman"/>
          <w:i/>
          <w:sz w:val="24"/>
          <w:szCs w:val="24"/>
          <w:lang w:val="it-IT"/>
        </w:rPr>
        <w:t>S</w:t>
      </w:r>
      <w:r w:rsidRPr="007B3A3B">
        <w:rPr>
          <w:rFonts w:ascii="Times New Roman" w:eastAsia="Calibri" w:hAnsi="Times New Roman" w:cs="Times New Roman"/>
          <w:i/>
          <w:sz w:val="24"/>
          <w:szCs w:val="24"/>
          <w:lang w:val="it-IT"/>
        </w:rPr>
        <w:t>ë pari</w:t>
      </w:r>
      <w:r w:rsidR="00671F0A" w:rsidRPr="007B3A3B">
        <w:rPr>
          <w:rFonts w:ascii="Times New Roman" w:eastAsia="Calibri" w:hAnsi="Times New Roman" w:cs="Times New Roman"/>
          <w:i/>
          <w:sz w:val="24"/>
          <w:szCs w:val="24"/>
          <w:lang w:val="it-IT"/>
        </w:rPr>
        <w:t xml:space="preserve"> </w:t>
      </w:r>
      <w:r w:rsidRPr="007B3A3B">
        <w:rPr>
          <w:rFonts w:ascii="Times New Roman" w:hAnsi="Times New Roman" w:cs="Times New Roman"/>
          <w:i/>
          <w:sz w:val="24"/>
          <w:szCs w:val="24"/>
          <w:lang w:val="it-IT"/>
        </w:rPr>
        <w:t xml:space="preserve">si </w:t>
      </w:r>
      <w:r w:rsidR="00671F0A" w:rsidRPr="007B3A3B">
        <w:rPr>
          <w:rFonts w:ascii="Times New Roman" w:eastAsia="Calibri" w:hAnsi="Times New Roman" w:cs="Times New Roman"/>
          <w:i/>
          <w:sz w:val="24"/>
          <w:szCs w:val="24"/>
          <w:lang w:val="it-IT"/>
        </w:rPr>
        <w:t xml:space="preserve">instrument menaxhimi dhe kontrolli </w:t>
      </w:r>
    </w:p>
    <w:p w:rsidR="00E73772" w:rsidRPr="007B3A3B" w:rsidRDefault="00E73772" w:rsidP="00831E8A">
      <w:pPr>
        <w:pStyle w:val="ListParagraph"/>
        <w:numPr>
          <w:ilvl w:val="0"/>
          <w:numId w:val="21"/>
        </w:numPr>
        <w:spacing w:line="276" w:lineRule="auto"/>
        <w:rPr>
          <w:rFonts w:ascii="Times New Roman" w:hAnsi="Times New Roman" w:cs="Times New Roman"/>
          <w:i/>
          <w:sz w:val="24"/>
          <w:szCs w:val="24"/>
          <w:lang w:val="it-IT"/>
        </w:rPr>
      </w:pPr>
      <w:r w:rsidRPr="007B3A3B">
        <w:rPr>
          <w:rFonts w:ascii="Times New Roman" w:hAnsi="Times New Roman" w:cs="Times New Roman"/>
          <w:i/>
          <w:sz w:val="24"/>
          <w:szCs w:val="24"/>
          <w:lang w:val="it-IT"/>
        </w:rPr>
        <w:t>S</w:t>
      </w:r>
      <w:r w:rsidR="00671F0A" w:rsidRPr="007B3A3B">
        <w:rPr>
          <w:rFonts w:ascii="Times New Roman" w:eastAsia="Calibri" w:hAnsi="Times New Roman" w:cs="Times New Roman"/>
          <w:i/>
          <w:sz w:val="24"/>
          <w:szCs w:val="24"/>
          <w:lang w:val="it-IT"/>
        </w:rPr>
        <w:t xml:space="preserve">ë dyti si mjet per të nxitur profesionalizmin. </w:t>
      </w:r>
    </w:p>
    <w:p w:rsidR="00E73772" w:rsidRPr="000F740D" w:rsidRDefault="00671F0A" w:rsidP="00831E8A">
      <w:pPr>
        <w:spacing w:line="276" w:lineRule="auto"/>
        <w:rPr>
          <w:rFonts w:ascii="Times New Roman" w:hAnsi="Times New Roman" w:cs="Times New Roman"/>
          <w:i/>
          <w:sz w:val="24"/>
          <w:szCs w:val="24"/>
          <w:lang w:val="it-IT"/>
        </w:rPr>
      </w:pPr>
      <w:r w:rsidRPr="000F740D">
        <w:rPr>
          <w:rFonts w:ascii="Times New Roman" w:eastAsia="Calibri" w:hAnsi="Times New Roman" w:cs="Times New Roman"/>
          <w:i/>
          <w:sz w:val="24"/>
          <w:szCs w:val="24"/>
          <w:lang w:val="it-IT"/>
        </w:rPr>
        <w:t>Pra</w:t>
      </w:r>
      <w:r w:rsidR="007B3A3B">
        <w:rPr>
          <w:rFonts w:ascii="Times New Roman" w:eastAsia="Calibri" w:hAnsi="Times New Roman" w:cs="Times New Roman"/>
          <w:i/>
          <w:sz w:val="24"/>
          <w:szCs w:val="24"/>
          <w:lang w:val="it-IT"/>
        </w:rPr>
        <w:t>,</w:t>
      </w:r>
      <w:r w:rsidRPr="000F740D">
        <w:rPr>
          <w:rFonts w:ascii="Times New Roman" w:eastAsia="Calibri" w:hAnsi="Times New Roman" w:cs="Times New Roman"/>
          <w:i/>
          <w:sz w:val="24"/>
          <w:szCs w:val="24"/>
          <w:lang w:val="it-IT"/>
        </w:rPr>
        <w:t xml:space="preserve"> vet</w:t>
      </w:r>
      <w:r w:rsidR="00E73772" w:rsidRPr="000F740D">
        <w:rPr>
          <w:rFonts w:ascii="Times New Roman" w:hAnsi="Times New Roman" w:cs="Times New Roman"/>
          <w:i/>
          <w:sz w:val="24"/>
          <w:szCs w:val="24"/>
          <w:lang w:val="it-IT"/>
        </w:rPr>
        <w:t>ë</w:t>
      </w:r>
      <w:r w:rsidRPr="000F740D">
        <w:rPr>
          <w:rFonts w:ascii="Times New Roman" w:eastAsia="Calibri" w:hAnsi="Times New Roman" w:cs="Times New Roman"/>
          <w:i/>
          <w:sz w:val="24"/>
          <w:szCs w:val="24"/>
          <w:lang w:val="it-IT"/>
        </w:rPr>
        <w:t>vlerësimi shtrihet kështu mes dy përd</w:t>
      </w:r>
      <w:r w:rsidR="001A58AB">
        <w:rPr>
          <w:rFonts w:ascii="Times New Roman" w:eastAsia="Calibri" w:hAnsi="Times New Roman" w:cs="Times New Roman"/>
          <w:i/>
          <w:sz w:val="24"/>
          <w:szCs w:val="24"/>
          <w:lang w:val="it-IT"/>
        </w:rPr>
        <w:t>orimeve: vlerësim per llogaridhë</w:t>
      </w:r>
      <w:r w:rsidRPr="000F740D">
        <w:rPr>
          <w:rFonts w:ascii="Times New Roman" w:eastAsia="Calibri" w:hAnsi="Times New Roman" w:cs="Times New Roman"/>
          <w:i/>
          <w:sz w:val="24"/>
          <w:szCs w:val="24"/>
          <w:lang w:val="it-IT"/>
        </w:rPr>
        <w:t xml:space="preserve">nie dhe vlerësim për zhvillim </w:t>
      </w:r>
      <w:r w:rsidR="00E73772" w:rsidRPr="000F740D">
        <w:rPr>
          <w:rFonts w:ascii="Times New Roman" w:hAnsi="Times New Roman" w:cs="Times New Roman"/>
          <w:i/>
          <w:sz w:val="24"/>
          <w:szCs w:val="24"/>
          <w:lang w:val="it-IT"/>
        </w:rPr>
        <w:t>dhe p</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rmir</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sim t</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 xml:space="preserve"> m</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tejsh</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m t</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 xml:space="preserve"> sh</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rbimit dhe cil</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sis</w:t>
      </w:r>
      <w:r w:rsidR="00831E8A">
        <w:rPr>
          <w:rFonts w:ascii="Times New Roman" w:hAnsi="Times New Roman" w:cs="Times New Roman"/>
          <w:i/>
          <w:sz w:val="24"/>
          <w:szCs w:val="24"/>
          <w:lang w:val="it-IT"/>
        </w:rPr>
        <w:t>ë</w:t>
      </w:r>
      <w:r w:rsidR="00E73772" w:rsidRPr="000F740D">
        <w:rPr>
          <w:rFonts w:ascii="Times New Roman" w:hAnsi="Times New Roman" w:cs="Times New Roman"/>
          <w:i/>
          <w:sz w:val="24"/>
          <w:szCs w:val="24"/>
          <w:lang w:val="it-IT"/>
        </w:rPr>
        <w:t>.</w:t>
      </w:r>
    </w:p>
    <w:p w:rsidR="00671F0A" w:rsidRPr="000F740D" w:rsidRDefault="001A58AB" w:rsidP="00831E8A">
      <w:pPr>
        <w:spacing w:line="276"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Nga ana tjetër</w:t>
      </w:r>
      <w:r w:rsidR="00671F0A" w:rsidRPr="000F740D">
        <w:rPr>
          <w:rFonts w:ascii="Times New Roman" w:eastAsia="Calibri" w:hAnsi="Times New Roman" w:cs="Times New Roman"/>
          <w:i/>
          <w:sz w:val="24"/>
          <w:szCs w:val="24"/>
          <w:lang w:val="it-IT"/>
        </w:rPr>
        <w:t>, vetëvlerësimi</w:t>
      </w:r>
      <w:r w:rsidR="00671F0A" w:rsidRPr="000F740D">
        <w:rPr>
          <w:rFonts w:ascii="Times New Roman" w:eastAsia="Calibri" w:hAnsi="Times New Roman" w:cs="Times New Roman"/>
          <w:sz w:val="24"/>
          <w:szCs w:val="24"/>
          <w:lang w:val="it-IT"/>
        </w:rPr>
        <w:t xml:space="preserve"> synon të ofrojë një kornizë koherente, të vendosur </w:t>
      </w:r>
      <w:r w:rsidR="00671F0A" w:rsidRPr="000F740D">
        <w:rPr>
          <w:rFonts w:ascii="Times New Roman" w:eastAsia="Calibri" w:hAnsi="Times New Roman" w:cs="Times New Roman"/>
          <w:i/>
          <w:sz w:val="24"/>
          <w:szCs w:val="24"/>
          <w:lang w:val="it-IT"/>
        </w:rPr>
        <w:t xml:space="preserve">brenda sistemeve të planifikimit të përgjithshëm </w:t>
      </w:r>
      <w:r w:rsidR="00671F0A" w:rsidRPr="000F740D">
        <w:rPr>
          <w:rFonts w:ascii="Times New Roman" w:eastAsia="Calibri" w:hAnsi="Times New Roman" w:cs="Times New Roman"/>
          <w:sz w:val="24"/>
          <w:szCs w:val="24"/>
          <w:lang w:val="it-IT"/>
        </w:rPr>
        <w:t>dhe në linjë</w:t>
      </w:r>
      <w:r w:rsidR="007B3A3B">
        <w:rPr>
          <w:rFonts w:ascii="Times New Roman" w:eastAsia="Calibri" w:hAnsi="Times New Roman" w:cs="Times New Roman"/>
          <w:sz w:val="24"/>
          <w:szCs w:val="24"/>
          <w:lang w:val="it-IT"/>
        </w:rPr>
        <w:t>,</w:t>
      </w:r>
      <w:r w:rsidR="00671F0A" w:rsidRPr="000F740D">
        <w:rPr>
          <w:rFonts w:ascii="Times New Roman" w:eastAsia="Calibri" w:hAnsi="Times New Roman" w:cs="Times New Roman"/>
          <w:sz w:val="24"/>
          <w:szCs w:val="24"/>
          <w:lang w:val="it-IT"/>
        </w:rPr>
        <w:t xml:space="preserve"> me tipare të tjera kryesore të procesit të përmirësimit. I</w:t>
      </w:r>
      <w:r w:rsidR="001628F4" w:rsidRPr="000F740D">
        <w:rPr>
          <w:rFonts w:ascii="Times New Roman" w:hAnsi="Times New Roman" w:cs="Times New Roman"/>
          <w:sz w:val="24"/>
          <w:szCs w:val="24"/>
          <w:lang w:val="it-IT"/>
        </w:rPr>
        <w:t>oAFP-t</w:t>
      </w:r>
      <w:r w:rsidR="00831E8A">
        <w:rPr>
          <w:rFonts w:ascii="Times New Roman" w:hAnsi="Times New Roman" w:cs="Times New Roman"/>
          <w:sz w:val="24"/>
          <w:szCs w:val="24"/>
          <w:lang w:val="it-IT"/>
        </w:rPr>
        <w:t>ë</w:t>
      </w:r>
      <w:r w:rsidR="00671F0A" w:rsidRPr="000F740D">
        <w:rPr>
          <w:rFonts w:ascii="Times New Roman" w:eastAsia="Calibri" w:hAnsi="Times New Roman" w:cs="Times New Roman"/>
          <w:sz w:val="24"/>
          <w:szCs w:val="24"/>
          <w:lang w:val="it-IT"/>
        </w:rPr>
        <w:t xml:space="preserve"> që vetëvlerësohen </w:t>
      </w:r>
      <w:r w:rsidR="00671F0A" w:rsidRPr="000F740D">
        <w:rPr>
          <w:rFonts w:ascii="Times New Roman" w:eastAsia="Calibri" w:hAnsi="Times New Roman" w:cs="Times New Roman"/>
          <w:i/>
          <w:sz w:val="24"/>
          <w:szCs w:val="24"/>
          <w:lang w:val="it-IT"/>
        </w:rPr>
        <w:t>dëshmojnë përgjegjësi</w:t>
      </w:r>
      <w:r w:rsidR="00671F0A" w:rsidRPr="000F740D">
        <w:rPr>
          <w:rFonts w:ascii="Times New Roman" w:eastAsia="Calibri" w:hAnsi="Times New Roman" w:cs="Times New Roman"/>
          <w:sz w:val="24"/>
          <w:szCs w:val="24"/>
          <w:lang w:val="it-IT"/>
        </w:rPr>
        <w:t xml:space="preserve"> nëse demostrojnë të </w:t>
      </w:r>
      <w:r w:rsidR="00671F0A" w:rsidRPr="000F740D">
        <w:rPr>
          <w:rFonts w:ascii="Times New Roman" w:eastAsia="Calibri" w:hAnsi="Times New Roman" w:cs="Times New Roman"/>
          <w:i/>
          <w:sz w:val="24"/>
          <w:szCs w:val="24"/>
          <w:lang w:val="it-IT"/>
        </w:rPr>
        <w:t>dhëna bindëse për sukseset e tyre</w:t>
      </w:r>
      <w:r w:rsidR="00671F0A" w:rsidRPr="000F740D">
        <w:rPr>
          <w:rFonts w:ascii="Times New Roman" w:eastAsia="Calibri" w:hAnsi="Times New Roman" w:cs="Times New Roman"/>
          <w:sz w:val="24"/>
          <w:szCs w:val="24"/>
          <w:lang w:val="it-IT"/>
        </w:rPr>
        <w:t xml:space="preserve"> si dhe një </w:t>
      </w:r>
      <w:r w:rsidR="00671F0A" w:rsidRPr="000F740D">
        <w:rPr>
          <w:rFonts w:ascii="Times New Roman" w:eastAsia="Calibri" w:hAnsi="Times New Roman" w:cs="Times New Roman"/>
          <w:i/>
          <w:sz w:val="24"/>
          <w:szCs w:val="24"/>
          <w:lang w:val="it-IT"/>
        </w:rPr>
        <w:t>plan të qartë pune që tregon rrugët e përmirësimit</w:t>
      </w:r>
      <w:r w:rsidR="00671F0A" w:rsidRPr="000F740D">
        <w:rPr>
          <w:rFonts w:ascii="Times New Roman" w:eastAsia="Calibri" w:hAnsi="Times New Roman" w:cs="Times New Roman"/>
          <w:sz w:val="24"/>
          <w:szCs w:val="24"/>
          <w:lang w:val="it-IT"/>
        </w:rPr>
        <w:t xml:space="preserve">. </w:t>
      </w:r>
      <w:r w:rsidR="00671F0A" w:rsidRPr="000F740D">
        <w:rPr>
          <w:rFonts w:ascii="Times New Roman" w:eastAsia="Calibri" w:hAnsi="Times New Roman" w:cs="Times New Roman"/>
          <w:i/>
          <w:sz w:val="24"/>
          <w:szCs w:val="24"/>
          <w:lang w:val="it-IT"/>
        </w:rPr>
        <w:t>Vetëvlerësimi</w:t>
      </w:r>
      <w:r w:rsidR="00671F0A" w:rsidRPr="000F740D">
        <w:rPr>
          <w:rFonts w:ascii="Times New Roman" w:eastAsia="Calibri" w:hAnsi="Times New Roman" w:cs="Times New Roman"/>
          <w:sz w:val="24"/>
          <w:szCs w:val="24"/>
          <w:lang w:val="it-IT"/>
        </w:rPr>
        <w:t xml:space="preserve"> kontribuon kështu në zhvillimin e </w:t>
      </w:r>
      <w:r w:rsidR="00671F0A" w:rsidRPr="000F740D">
        <w:rPr>
          <w:rFonts w:ascii="Times New Roman" w:eastAsia="Calibri" w:hAnsi="Times New Roman" w:cs="Times New Roman"/>
          <w:i/>
          <w:sz w:val="24"/>
          <w:szCs w:val="24"/>
          <w:lang w:val="it-IT"/>
        </w:rPr>
        <w:t>planit strategjik</w:t>
      </w:r>
      <w:r w:rsidR="00671F0A" w:rsidRPr="000F740D">
        <w:rPr>
          <w:rFonts w:ascii="Times New Roman" w:eastAsia="Calibri" w:hAnsi="Times New Roman" w:cs="Times New Roman"/>
          <w:sz w:val="24"/>
          <w:szCs w:val="24"/>
          <w:lang w:val="it-IT"/>
        </w:rPr>
        <w:t xml:space="preserve"> të institucionit. Ai ndihmon në identifikimin e nevojave për zhvillim profesional të punonjësve dhe përcaktimin e nevojave organizative. </w:t>
      </w:r>
    </w:p>
    <w:p w:rsidR="00671F0A" w:rsidRPr="000F740D" w:rsidRDefault="00671F0A" w:rsidP="00831E8A">
      <w:pPr>
        <w:spacing w:line="276" w:lineRule="auto"/>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Procesi i vetëvlerësimit orientohet nga këto </w:t>
      </w:r>
      <w:r w:rsidRPr="000F740D">
        <w:rPr>
          <w:rFonts w:ascii="Times New Roman" w:eastAsia="Calibri" w:hAnsi="Times New Roman" w:cs="Times New Roman"/>
          <w:b/>
          <w:i/>
          <w:sz w:val="24"/>
          <w:szCs w:val="24"/>
          <w:lang w:val="it-IT"/>
        </w:rPr>
        <w:t>parime themelore</w:t>
      </w:r>
      <w:r w:rsidRPr="000F740D">
        <w:rPr>
          <w:rFonts w:ascii="Times New Roman" w:eastAsia="Calibri" w:hAnsi="Times New Roman" w:cs="Times New Roman"/>
          <w:sz w:val="24"/>
          <w:szCs w:val="24"/>
          <w:lang w:val="it-IT"/>
        </w:rPr>
        <w:t>:</w:t>
      </w:r>
    </w:p>
    <w:p w:rsidR="00671F0A" w:rsidRPr="000F740D" w:rsidRDefault="008F06DA" w:rsidP="00831E8A">
      <w:pPr>
        <w:spacing w:line="276" w:lineRule="auto"/>
        <w:rPr>
          <w:rFonts w:ascii="Times New Roman" w:eastAsia="Calibri" w:hAnsi="Times New Roman" w:cs="Times New Roman"/>
          <w:b/>
          <w:i/>
          <w:sz w:val="24"/>
          <w:szCs w:val="24"/>
          <w:lang w:val="it-IT"/>
        </w:rPr>
      </w:pPr>
      <w:r w:rsidRPr="000F740D">
        <w:rPr>
          <w:rFonts w:ascii="Times New Roman" w:hAnsi="Times New Roman" w:cs="Times New Roman"/>
          <w:b/>
          <w:i/>
          <w:sz w:val="24"/>
          <w:szCs w:val="24"/>
          <w:lang w:val="it-IT"/>
        </w:rPr>
        <w:lastRenderedPageBreak/>
        <w:t>I.1.a</w:t>
      </w:r>
      <w:r w:rsidR="00677E94" w:rsidRPr="000F740D">
        <w:rPr>
          <w:rFonts w:ascii="Times New Roman" w:eastAsia="Calibri" w:hAnsi="Times New Roman" w:cs="Times New Roman"/>
          <w:b/>
          <w:i/>
          <w:sz w:val="24"/>
          <w:szCs w:val="24"/>
          <w:lang w:val="it-IT"/>
        </w:rPr>
        <w:t>.</w:t>
      </w:r>
      <w:r w:rsidR="00671F0A" w:rsidRPr="000F740D">
        <w:rPr>
          <w:rFonts w:ascii="Times New Roman" w:eastAsia="Calibri" w:hAnsi="Times New Roman" w:cs="Times New Roman"/>
          <w:b/>
          <w:i/>
          <w:sz w:val="24"/>
          <w:szCs w:val="24"/>
          <w:lang w:val="it-IT"/>
        </w:rPr>
        <w:t>Vetëvlerësimi identifikon sa mirë u shërben institucioni arsimor nxënësve</w:t>
      </w:r>
      <w:r w:rsidR="001628F4" w:rsidRPr="000F740D">
        <w:rPr>
          <w:rFonts w:ascii="Times New Roman" w:hAnsi="Times New Roman" w:cs="Times New Roman"/>
          <w:b/>
          <w:i/>
          <w:sz w:val="24"/>
          <w:szCs w:val="24"/>
          <w:lang w:val="it-IT"/>
        </w:rPr>
        <w:t>/kursant</w:t>
      </w:r>
      <w:r w:rsidR="00831E8A">
        <w:rPr>
          <w:rFonts w:ascii="Times New Roman" w:hAnsi="Times New Roman" w:cs="Times New Roman"/>
          <w:b/>
          <w:i/>
          <w:sz w:val="24"/>
          <w:szCs w:val="24"/>
          <w:lang w:val="it-IT"/>
        </w:rPr>
        <w:t>ë</w:t>
      </w:r>
      <w:r w:rsidR="001628F4" w:rsidRPr="000F740D">
        <w:rPr>
          <w:rFonts w:ascii="Times New Roman" w:hAnsi="Times New Roman" w:cs="Times New Roman"/>
          <w:b/>
          <w:i/>
          <w:sz w:val="24"/>
          <w:szCs w:val="24"/>
          <w:lang w:val="it-IT"/>
        </w:rPr>
        <w:t>ve</w:t>
      </w:r>
      <w:r w:rsidR="00671F0A" w:rsidRPr="000F740D">
        <w:rPr>
          <w:rFonts w:ascii="Times New Roman" w:eastAsia="Calibri" w:hAnsi="Times New Roman" w:cs="Times New Roman"/>
          <w:b/>
          <w:i/>
          <w:sz w:val="24"/>
          <w:szCs w:val="24"/>
          <w:lang w:val="it-IT"/>
        </w:rPr>
        <w:t xml:space="preserve"> </w:t>
      </w:r>
    </w:p>
    <w:p w:rsidR="00671F0A" w:rsidRPr="000F740D" w:rsidRDefault="00671F0A" w:rsidP="00831E8A">
      <w:pPr>
        <w:spacing w:line="276" w:lineRule="auto"/>
        <w:ind w:firstLine="72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Në themel të vetëvlerësimit të suksesshëm qëndron </w:t>
      </w:r>
      <w:r w:rsidRPr="000F740D">
        <w:rPr>
          <w:rFonts w:ascii="Times New Roman" w:eastAsia="Calibri" w:hAnsi="Times New Roman" w:cs="Times New Roman"/>
          <w:i/>
          <w:sz w:val="24"/>
          <w:szCs w:val="24"/>
          <w:lang w:val="it-IT"/>
        </w:rPr>
        <w:t>analiza e qartë e rezultateve</w:t>
      </w:r>
      <w:r w:rsidRPr="000F740D">
        <w:rPr>
          <w:rFonts w:ascii="Times New Roman" w:eastAsia="Calibri" w:hAnsi="Times New Roman" w:cs="Times New Roman"/>
          <w:sz w:val="24"/>
          <w:szCs w:val="24"/>
          <w:lang w:val="it-IT"/>
        </w:rPr>
        <w:t xml:space="preserve"> të të gjithë nxënësve</w:t>
      </w:r>
      <w:r w:rsidR="001628F4" w:rsidRPr="000F740D">
        <w:rPr>
          <w:rFonts w:ascii="Times New Roman" w:hAnsi="Times New Roman" w:cs="Times New Roman"/>
          <w:sz w:val="24"/>
          <w:szCs w:val="24"/>
          <w:lang w:val="it-IT"/>
        </w:rPr>
        <w:t>/kursant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 xml:space="preserve">ve </w:t>
      </w:r>
      <w:r w:rsidRPr="000F740D">
        <w:rPr>
          <w:rFonts w:ascii="Times New Roman" w:eastAsia="Calibri" w:hAnsi="Times New Roman" w:cs="Times New Roman"/>
          <w:sz w:val="24"/>
          <w:szCs w:val="24"/>
          <w:lang w:val="it-IT"/>
        </w:rPr>
        <w:t xml:space="preserve">në provimet </w:t>
      </w:r>
      <w:r w:rsidR="001628F4" w:rsidRPr="000F740D">
        <w:rPr>
          <w:rFonts w:ascii="Times New Roman" w:hAnsi="Times New Roman" w:cs="Times New Roman"/>
          <w:sz w:val="24"/>
          <w:szCs w:val="24"/>
          <w:lang w:val="it-IT"/>
        </w:rPr>
        <w:t>p</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rmbyll</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se 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 xml:space="preserve"> brendshme dhe 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 xml:space="preserve"> jashtme</w:t>
      </w:r>
      <w:r w:rsidRPr="000F740D">
        <w:rPr>
          <w:rFonts w:ascii="Times New Roman" w:eastAsia="Calibri" w:hAnsi="Times New Roman" w:cs="Times New Roman"/>
          <w:sz w:val="24"/>
          <w:szCs w:val="24"/>
          <w:lang w:val="it-IT"/>
        </w:rPr>
        <w:t xml:space="preserve">, e rezultateve semestrale/vjetore, e raporteve të </w:t>
      </w:r>
      <w:r w:rsidR="001628F4" w:rsidRPr="000F740D">
        <w:rPr>
          <w:rFonts w:ascii="Times New Roman" w:hAnsi="Times New Roman" w:cs="Times New Roman"/>
          <w:sz w:val="24"/>
          <w:szCs w:val="24"/>
          <w:lang w:val="it-IT"/>
        </w:rPr>
        <w:t>vler</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simit 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 xml:space="preserve"> jasht</w:t>
      </w:r>
      <w:r w:rsidR="00831E8A">
        <w:rPr>
          <w:rFonts w:ascii="Times New Roman" w:hAnsi="Times New Roman" w:cs="Times New Roman"/>
          <w:sz w:val="24"/>
          <w:szCs w:val="24"/>
          <w:lang w:val="it-IT"/>
        </w:rPr>
        <w:t>ë</w:t>
      </w:r>
      <w:r w:rsidR="0047131D">
        <w:rPr>
          <w:rFonts w:ascii="Times New Roman" w:hAnsi="Times New Roman" w:cs="Times New Roman"/>
          <w:sz w:val="24"/>
          <w:szCs w:val="24"/>
          <w:lang w:val="it-IT"/>
        </w:rPr>
        <w:t>m</w:t>
      </w:r>
      <w:r w:rsidRPr="000F740D">
        <w:rPr>
          <w:rFonts w:ascii="Times New Roman" w:eastAsia="Calibri" w:hAnsi="Times New Roman" w:cs="Times New Roman"/>
          <w:sz w:val="24"/>
          <w:szCs w:val="24"/>
          <w:lang w:val="it-IT"/>
        </w:rPr>
        <w:t xml:space="preserve">, e projekteve vlerësuese, e rezultateve në olimpiada lokale e  kombëtare etj. Kjo lejon vendosjen e objektivave në përparësitë që ka planifikuar institucioni dhe ndihmon në përmirësimin e cilësisë së tij. </w:t>
      </w:r>
    </w:p>
    <w:p w:rsidR="00671F0A" w:rsidRPr="000F740D" w:rsidRDefault="008F06DA" w:rsidP="00831E8A">
      <w:pPr>
        <w:spacing w:line="276" w:lineRule="auto"/>
        <w:rPr>
          <w:rFonts w:ascii="Times New Roman" w:eastAsia="Calibri" w:hAnsi="Times New Roman" w:cs="Times New Roman"/>
          <w:b/>
          <w:i/>
          <w:sz w:val="24"/>
          <w:szCs w:val="24"/>
          <w:lang w:val="it-IT"/>
        </w:rPr>
      </w:pPr>
      <w:r w:rsidRPr="000F740D">
        <w:rPr>
          <w:rFonts w:ascii="Times New Roman" w:hAnsi="Times New Roman" w:cs="Times New Roman"/>
          <w:b/>
          <w:i/>
          <w:sz w:val="24"/>
          <w:szCs w:val="24"/>
          <w:lang w:val="it-IT"/>
        </w:rPr>
        <w:t>I.1.b</w:t>
      </w:r>
      <w:r w:rsidR="00671F0A" w:rsidRPr="000F740D">
        <w:rPr>
          <w:rFonts w:ascii="Times New Roman" w:eastAsia="Calibri" w:hAnsi="Times New Roman" w:cs="Times New Roman"/>
          <w:b/>
          <w:sz w:val="24"/>
          <w:szCs w:val="24"/>
          <w:lang w:val="it-IT"/>
        </w:rPr>
        <w:t>.</w:t>
      </w:r>
      <w:r w:rsidR="00671F0A" w:rsidRPr="000F740D">
        <w:rPr>
          <w:rFonts w:ascii="Times New Roman" w:eastAsia="Calibri" w:hAnsi="Times New Roman" w:cs="Times New Roman"/>
          <w:b/>
          <w:i/>
          <w:sz w:val="24"/>
          <w:szCs w:val="24"/>
          <w:lang w:val="it-IT"/>
        </w:rPr>
        <w:t xml:space="preserve"> Vetëvlerësimi integrohet me sistemin e mena</w:t>
      </w:r>
      <w:r w:rsidR="00677E94" w:rsidRPr="000F740D">
        <w:rPr>
          <w:rFonts w:ascii="Times New Roman" w:eastAsia="Calibri" w:hAnsi="Times New Roman" w:cs="Times New Roman"/>
          <w:b/>
          <w:i/>
          <w:sz w:val="24"/>
          <w:szCs w:val="24"/>
          <w:lang w:val="it-IT"/>
        </w:rPr>
        <w:t>x</w:t>
      </w:r>
      <w:r w:rsidR="00671F0A" w:rsidRPr="000F740D">
        <w:rPr>
          <w:rFonts w:ascii="Times New Roman" w:eastAsia="Calibri" w:hAnsi="Times New Roman" w:cs="Times New Roman"/>
          <w:b/>
          <w:i/>
          <w:sz w:val="24"/>
          <w:szCs w:val="24"/>
          <w:lang w:val="it-IT"/>
        </w:rPr>
        <w:t>himit të institucionit.</w:t>
      </w:r>
    </w:p>
    <w:p w:rsidR="00671F0A" w:rsidRPr="007B3A3B" w:rsidRDefault="00671F0A" w:rsidP="00831E8A">
      <w:pPr>
        <w:spacing w:line="276" w:lineRule="auto"/>
        <w:ind w:firstLine="72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Vetëvlerësimi nuk është sporadik, nuk është aktivitet që kryhet vetëm njëherë. Ai është i vazhdueshëm dhe është </w:t>
      </w:r>
      <w:r w:rsidRPr="000F740D">
        <w:rPr>
          <w:rFonts w:ascii="Times New Roman" w:eastAsia="Calibri" w:hAnsi="Times New Roman" w:cs="Times New Roman"/>
          <w:i/>
          <w:sz w:val="24"/>
          <w:szCs w:val="24"/>
          <w:lang w:val="it-IT"/>
        </w:rPr>
        <w:t>zemra e procesit të përmirësimit</w:t>
      </w:r>
      <w:r w:rsidRPr="000F740D">
        <w:rPr>
          <w:rFonts w:ascii="Times New Roman" w:eastAsia="Calibri" w:hAnsi="Times New Roman" w:cs="Times New Roman"/>
          <w:sz w:val="24"/>
          <w:szCs w:val="24"/>
          <w:lang w:val="it-IT"/>
        </w:rPr>
        <w:t xml:space="preserve"> të institucionit arsimor. Prandaj, stafi drejtues kërkon vazhdimisht të dijë nëse sistemi i punës që përdor është efektiv, joburokratik dhe lejon grumbullimin e të dhënave të duhura, si pjesë e një </w:t>
      </w:r>
      <w:r w:rsidRPr="000F740D">
        <w:rPr>
          <w:rFonts w:ascii="Times New Roman" w:eastAsia="Calibri" w:hAnsi="Times New Roman" w:cs="Times New Roman"/>
          <w:i/>
          <w:sz w:val="24"/>
          <w:szCs w:val="24"/>
          <w:lang w:val="it-IT"/>
        </w:rPr>
        <w:t>cikli zhvillimi</w:t>
      </w:r>
      <w:r w:rsidRPr="000F740D">
        <w:rPr>
          <w:rFonts w:ascii="Times New Roman" w:eastAsia="Calibri" w:hAnsi="Times New Roman" w:cs="Times New Roman"/>
          <w:sz w:val="24"/>
          <w:szCs w:val="24"/>
          <w:lang w:val="it-IT"/>
        </w:rPr>
        <w:t xml:space="preserve"> dhe </w:t>
      </w:r>
      <w:r w:rsidRPr="000F740D">
        <w:rPr>
          <w:rFonts w:ascii="Times New Roman" w:eastAsia="Calibri" w:hAnsi="Times New Roman" w:cs="Times New Roman"/>
          <w:i/>
          <w:sz w:val="24"/>
          <w:szCs w:val="24"/>
          <w:lang w:val="it-IT"/>
        </w:rPr>
        <w:t>analize</w:t>
      </w:r>
      <w:r w:rsidRPr="000F740D">
        <w:rPr>
          <w:rFonts w:ascii="Times New Roman" w:eastAsia="Calibri" w:hAnsi="Times New Roman" w:cs="Times New Roman"/>
          <w:sz w:val="24"/>
          <w:szCs w:val="24"/>
          <w:lang w:val="it-IT"/>
        </w:rPr>
        <w:t>. Kështu, vetëvlerësimi do të jetë koherent dhe</w:t>
      </w:r>
      <w:r w:rsidR="007B3A3B">
        <w:rPr>
          <w:rFonts w:ascii="Times New Roman" w:eastAsia="Calibri" w:hAnsi="Times New Roman" w:cs="Times New Roman"/>
          <w:sz w:val="24"/>
          <w:szCs w:val="24"/>
          <w:lang w:val="it-IT"/>
        </w:rPr>
        <w:t>,</w:t>
      </w:r>
      <w:r w:rsidRPr="000F740D">
        <w:rPr>
          <w:rFonts w:ascii="Times New Roman" w:eastAsia="Calibri" w:hAnsi="Times New Roman" w:cs="Times New Roman"/>
          <w:sz w:val="24"/>
          <w:szCs w:val="24"/>
          <w:lang w:val="it-IT"/>
        </w:rPr>
        <w:t xml:space="preserve"> vendimet që burojnë prej tij</w:t>
      </w:r>
      <w:r w:rsidR="007B3A3B">
        <w:rPr>
          <w:rFonts w:ascii="Times New Roman" w:eastAsia="Calibri" w:hAnsi="Times New Roman" w:cs="Times New Roman"/>
          <w:sz w:val="24"/>
          <w:szCs w:val="24"/>
          <w:lang w:val="it-IT"/>
        </w:rPr>
        <w:t>,</w:t>
      </w:r>
      <w:r w:rsidRPr="000F740D">
        <w:rPr>
          <w:rFonts w:ascii="Times New Roman" w:eastAsia="Calibri" w:hAnsi="Times New Roman" w:cs="Times New Roman"/>
          <w:sz w:val="24"/>
          <w:szCs w:val="24"/>
          <w:lang w:val="it-IT"/>
        </w:rPr>
        <w:t xml:space="preserve"> do të integrohen me sistemin e menaxhimit të </w:t>
      </w:r>
      <w:r w:rsidRPr="000F740D">
        <w:rPr>
          <w:rFonts w:ascii="Times New Roman" w:eastAsia="Calibri" w:hAnsi="Times New Roman" w:cs="Times New Roman"/>
          <w:i/>
          <w:sz w:val="24"/>
          <w:szCs w:val="24"/>
          <w:lang w:val="it-IT"/>
        </w:rPr>
        <w:t>përditshëm</w:t>
      </w:r>
      <w:r w:rsidRPr="000F740D">
        <w:rPr>
          <w:rFonts w:ascii="Times New Roman" w:eastAsia="Calibri" w:hAnsi="Times New Roman" w:cs="Times New Roman"/>
          <w:sz w:val="24"/>
          <w:szCs w:val="24"/>
          <w:lang w:val="it-IT"/>
        </w:rPr>
        <w:t xml:space="preserve"> të institucionit, veçanërisht në lidhj</w:t>
      </w:r>
      <w:r w:rsidR="007B3A3B">
        <w:rPr>
          <w:rFonts w:ascii="Times New Roman" w:eastAsia="Calibri" w:hAnsi="Times New Roman" w:cs="Times New Roman"/>
          <w:sz w:val="24"/>
          <w:szCs w:val="24"/>
          <w:lang w:val="it-IT"/>
        </w:rPr>
        <w:t>e me arritjet e stafit drejtues, në</w:t>
      </w:r>
      <w:r w:rsidRPr="000F740D">
        <w:rPr>
          <w:rFonts w:ascii="Times New Roman" w:eastAsia="Calibri" w:hAnsi="Times New Roman" w:cs="Times New Roman"/>
          <w:sz w:val="24"/>
          <w:szCs w:val="24"/>
          <w:lang w:val="it-IT"/>
        </w:rPr>
        <w:t xml:space="preserve"> zhvillimin e v</w:t>
      </w:r>
      <w:r w:rsidR="001628F4" w:rsidRPr="000F740D">
        <w:rPr>
          <w:rFonts w:ascii="Times New Roman" w:hAnsi="Times New Roman" w:cs="Times New Roman"/>
          <w:sz w:val="24"/>
          <w:szCs w:val="24"/>
          <w:lang w:val="it-IT"/>
        </w:rPr>
        <w:t xml:space="preserve">azhdueshëm profesional të tij, </w:t>
      </w:r>
      <w:r w:rsidRPr="000F740D">
        <w:rPr>
          <w:rFonts w:ascii="Times New Roman" w:eastAsia="Calibri" w:hAnsi="Times New Roman" w:cs="Times New Roman"/>
          <w:sz w:val="24"/>
          <w:szCs w:val="24"/>
          <w:lang w:val="it-IT"/>
        </w:rPr>
        <w:t xml:space="preserve">në përmirësimin e mësimdhënies/nxënies, në bashkëpunimin e </w:t>
      </w:r>
      <w:r w:rsidR="001628F4" w:rsidRPr="000F740D">
        <w:rPr>
          <w:rFonts w:ascii="Times New Roman" w:hAnsi="Times New Roman" w:cs="Times New Roman"/>
          <w:sz w:val="24"/>
          <w:szCs w:val="24"/>
          <w:lang w:val="it-IT"/>
        </w:rPr>
        <w:t>ekipet/</w:t>
      </w:r>
      <w:r w:rsidRPr="000F740D">
        <w:rPr>
          <w:rFonts w:ascii="Times New Roman" w:eastAsia="Calibri" w:hAnsi="Times New Roman" w:cs="Times New Roman"/>
          <w:sz w:val="24"/>
          <w:szCs w:val="24"/>
          <w:lang w:val="it-IT"/>
        </w:rPr>
        <w:t>departamentit lëndore dhe mësuesit</w:t>
      </w:r>
      <w:r w:rsidR="001628F4" w:rsidRPr="000F740D">
        <w:rPr>
          <w:rFonts w:ascii="Times New Roman" w:hAnsi="Times New Roman" w:cs="Times New Roman"/>
          <w:sz w:val="24"/>
          <w:szCs w:val="24"/>
          <w:lang w:val="it-IT"/>
        </w:rPr>
        <w:t>/instruktorit</w:t>
      </w:r>
      <w:r w:rsidRPr="000F740D">
        <w:rPr>
          <w:rFonts w:ascii="Times New Roman" w:eastAsia="Calibri" w:hAnsi="Times New Roman" w:cs="Times New Roman"/>
          <w:sz w:val="24"/>
          <w:szCs w:val="24"/>
          <w:lang w:val="it-IT"/>
        </w:rPr>
        <w:t xml:space="preserve"> për të shkëmbyer përvojën e përparuar</w:t>
      </w:r>
      <w:r w:rsidR="007B3A3B">
        <w:rPr>
          <w:rFonts w:ascii="Times New Roman" w:eastAsia="Calibri" w:hAnsi="Times New Roman" w:cs="Times New Roman"/>
          <w:sz w:val="24"/>
          <w:szCs w:val="24"/>
          <w:lang w:val="it-IT"/>
        </w:rPr>
        <w:t>, në</w:t>
      </w:r>
      <w:r w:rsidRPr="000F740D">
        <w:rPr>
          <w:rFonts w:ascii="Times New Roman" w:eastAsia="Calibri" w:hAnsi="Times New Roman" w:cs="Times New Roman"/>
          <w:sz w:val="24"/>
          <w:szCs w:val="24"/>
          <w:lang w:val="it-IT"/>
        </w:rPr>
        <w:t xml:space="preserve"> vlerësimin e gjendjes dhe vendosjen e objektivave për zhvillimin </w:t>
      </w:r>
      <w:r w:rsidR="001628F4" w:rsidRPr="000F740D">
        <w:rPr>
          <w:rFonts w:ascii="Times New Roman" w:hAnsi="Times New Roman" w:cs="Times New Roman"/>
          <w:sz w:val="24"/>
          <w:szCs w:val="24"/>
          <w:lang w:val="it-IT"/>
        </w:rPr>
        <w:t>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r</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 xml:space="preserve">sor </w:t>
      </w:r>
      <w:r w:rsidRPr="000F740D">
        <w:rPr>
          <w:rFonts w:ascii="Times New Roman" w:eastAsia="Calibri" w:hAnsi="Times New Roman" w:cs="Times New Roman"/>
          <w:sz w:val="24"/>
          <w:szCs w:val="24"/>
          <w:lang w:val="it-IT"/>
        </w:rPr>
        <w:t>dhe personal të nxënësve.</w:t>
      </w:r>
      <w:r w:rsidRPr="000F740D">
        <w:rPr>
          <w:rFonts w:ascii="Times New Roman" w:eastAsia="Calibri" w:hAnsi="Times New Roman" w:cs="Times New Roman"/>
          <w:b/>
          <w:sz w:val="24"/>
          <w:szCs w:val="24"/>
          <w:lang w:val="it-IT"/>
        </w:rPr>
        <w:t xml:space="preserve"> </w:t>
      </w:r>
      <w:r w:rsidRPr="007B3A3B">
        <w:rPr>
          <w:rFonts w:ascii="Times New Roman" w:eastAsia="Calibri" w:hAnsi="Times New Roman" w:cs="Times New Roman"/>
          <w:sz w:val="24"/>
          <w:szCs w:val="24"/>
          <w:lang w:val="it-IT"/>
        </w:rPr>
        <w:t>Vet</w:t>
      </w:r>
      <w:r w:rsidR="007B3A3B" w:rsidRPr="007B3A3B">
        <w:rPr>
          <w:rFonts w:ascii="Times New Roman" w:eastAsia="Calibri" w:hAnsi="Times New Roman" w:cs="Times New Roman"/>
          <w:sz w:val="24"/>
          <w:szCs w:val="24"/>
          <w:lang w:val="it-IT"/>
        </w:rPr>
        <w:t>ë</w:t>
      </w:r>
      <w:r w:rsidRPr="007B3A3B">
        <w:rPr>
          <w:rFonts w:ascii="Times New Roman" w:eastAsia="Calibri" w:hAnsi="Times New Roman" w:cs="Times New Roman"/>
          <w:sz w:val="24"/>
          <w:szCs w:val="24"/>
          <w:lang w:val="it-IT"/>
        </w:rPr>
        <w:t>vler</w:t>
      </w:r>
      <w:r w:rsidR="00831E8A" w:rsidRPr="007B3A3B">
        <w:rPr>
          <w:rFonts w:ascii="Times New Roman" w:hAnsi="Times New Roman" w:cs="Times New Roman"/>
          <w:sz w:val="24"/>
          <w:szCs w:val="24"/>
          <w:lang w:val="it-IT"/>
        </w:rPr>
        <w:t>ë</w:t>
      </w:r>
      <w:r w:rsidR="007B3A3B">
        <w:rPr>
          <w:rFonts w:ascii="Times New Roman" w:eastAsia="Calibri" w:hAnsi="Times New Roman" w:cs="Times New Roman"/>
          <w:sz w:val="24"/>
          <w:szCs w:val="24"/>
          <w:lang w:val="it-IT"/>
        </w:rPr>
        <w:t xml:space="preserve">simi </w:t>
      </w:r>
      <w:r w:rsidRPr="007B3A3B">
        <w:rPr>
          <w:rFonts w:ascii="Times New Roman" w:eastAsia="Calibri" w:hAnsi="Times New Roman" w:cs="Times New Roman"/>
          <w:sz w:val="24"/>
          <w:szCs w:val="24"/>
          <w:lang w:val="it-IT"/>
        </w:rPr>
        <w:t>nuk është çështje private, ai është strategji mena</w:t>
      </w:r>
      <w:r w:rsidR="001628F4" w:rsidRPr="007B3A3B">
        <w:rPr>
          <w:rFonts w:ascii="Times New Roman" w:hAnsi="Times New Roman" w:cs="Times New Roman"/>
          <w:sz w:val="24"/>
          <w:szCs w:val="24"/>
          <w:lang w:val="it-IT"/>
        </w:rPr>
        <w:t>x</w:t>
      </w:r>
      <w:r w:rsidRPr="007B3A3B">
        <w:rPr>
          <w:rFonts w:ascii="Times New Roman" w:eastAsia="Calibri" w:hAnsi="Times New Roman" w:cs="Times New Roman"/>
          <w:sz w:val="24"/>
          <w:szCs w:val="24"/>
          <w:lang w:val="it-IT"/>
        </w:rPr>
        <w:t>himi për të nxitur ndryshimin institucional.</w:t>
      </w:r>
    </w:p>
    <w:p w:rsidR="00671F0A" w:rsidRPr="000F740D" w:rsidRDefault="008F06DA" w:rsidP="00831E8A">
      <w:pPr>
        <w:spacing w:line="276" w:lineRule="auto"/>
        <w:rPr>
          <w:rFonts w:ascii="Times New Roman" w:eastAsia="Calibri" w:hAnsi="Times New Roman" w:cs="Times New Roman"/>
          <w:b/>
          <w:sz w:val="24"/>
          <w:szCs w:val="24"/>
          <w:lang w:val="it-IT"/>
        </w:rPr>
      </w:pPr>
      <w:r w:rsidRPr="000F740D">
        <w:rPr>
          <w:rFonts w:ascii="Times New Roman" w:hAnsi="Times New Roman" w:cs="Times New Roman"/>
          <w:b/>
          <w:i/>
          <w:sz w:val="24"/>
          <w:szCs w:val="24"/>
          <w:lang w:val="it-IT"/>
        </w:rPr>
        <w:t>I.1.</w:t>
      </w:r>
      <w:r w:rsidR="00671F0A" w:rsidRPr="000F740D">
        <w:rPr>
          <w:rFonts w:ascii="Times New Roman" w:eastAsia="Calibri" w:hAnsi="Times New Roman" w:cs="Times New Roman"/>
          <w:b/>
          <w:i/>
          <w:sz w:val="24"/>
          <w:szCs w:val="24"/>
          <w:lang w:val="it-IT"/>
        </w:rPr>
        <w:t>c. Vetëvlerësimi mbështetet mbi të dhënat e grumbulluara.</w:t>
      </w:r>
    </w:p>
    <w:p w:rsidR="00671F0A" w:rsidRPr="000F740D" w:rsidRDefault="00671F0A" w:rsidP="00831E8A">
      <w:pPr>
        <w:spacing w:line="276" w:lineRule="auto"/>
        <w:ind w:firstLine="72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Në procesin e  vetëvlerësimit institucioni grumbullon të dhëna për </w:t>
      </w:r>
      <w:r w:rsidRPr="000F740D">
        <w:rPr>
          <w:rFonts w:ascii="Times New Roman" w:eastAsia="Calibri" w:hAnsi="Times New Roman" w:cs="Times New Roman"/>
          <w:i/>
          <w:sz w:val="24"/>
          <w:szCs w:val="24"/>
          <w:lang w:val="it-IT"/>
        </w:rPr>
        <w:t xml:space="preserve">cilësinë e shërbimit arsimor </w:t>
      </w:r>
      <w:r w:rsidRPr="000F740D">
        <w:rPr>
          <w:rFonts w:ascii="Times New Roman" w:eastAsia="Calibri" w:hAnsi="Times New Roman" w:cs="Times New Roman"/>
          <w:sz w:val="24"/>
          <w:szCs w:val="24"/>
          <w:lang w:val="it-IT"/>
        </w:rPr>
        <w:t>që ofron. Të dhënat mund të mblidhen në rrugë të ndryshme, p.sh. me anë të analizave, punës</w:t>
      </w:r>
      <w:r w:rsidR="001628F4" w:rsidRPr="000F740D">
        <w:rPr>
          <w:rFonts w:ascii="Times New Roman" w:hAnsi="Times New Roman" w:cs="Times New Roman"/>
          <w:sz w:val="24"/>
          <w:szCs w:val="24"/>
          <w:lang w:val="it-IT"/>
        </w:rPr>
        <w:t>,</w:t>
      </w:r>
      <w:r w:rsidRPr="000F740D">
        <w:rPr>
          <w:rFonts w:ascii="Times New Roman" w:eastAsia="Calibri" w:hAnsi="Times New Roman" w:cs="Times New Roman"/>
          <w:sz w:val="24"/>
          <w:szCs w:val="24"/>
          <w:lang w:val="it-IT"/>
        </w:rPr>
        <w:t xml:space="preserve"> me ekipe të caktuara, </w:t>
      </w:r>
      <w:r w:rsidR="001628F4" w:rsidRPr="000F740D">
        <w:rPr>
          <w:rFonts w:ascii="Times New Roman" w:hAnsi="Times New Roman" w:cs="Times New Roman"/>
          <w:sz w:val="24"/>
          <w:szCs w:val="24"/>
          <w:lang w:val="it-IT"/>
        </w:rPr>
        <w:t xml:space="preserve">te </w:t>
      </w:r>
      <w:r w:rsidRPr="000F740D">
        <w:rPr>
          <w:rFonts w:ascii="Times New Roman" w:eastAsia="Calibri" w:hAnsi="Times New Roman" w:cs="Times New Roman"/>
          <w:sz w:val="24"/>
          <w:szCs w:val="24"/>
          <w:lang w:val="it-IT"/>
        </w:rPr>
        <w:t xml:space="preserve">bordit të </w:t>
      </w:r>
      <w:r w:rsidRPr="000F740D">
        <w:rPr>
          <w:rFonts w:ascii="Times New Roman" w:hAnsi="Times New Roman" w:cs="Times New Roman"/>
          <w:sz w:val="24"/>
          <w:szCs w:val="24"/>
          <w:lang w:val="it-IT"/>
        </w:rPr>
        <w:t>institucionit</w:t>
      </w:r>
      <w:r w:rsidRPr="000F740D">
        <w:rPr>
          <w:rFonts w:ascii="Times New Roman" w:eastAsia="Calibri" w:hAnsi="Times New Roman" w:cs="Times New Roman"/>
          <w:sz w:val="24"/>
          <w:szCs w:val="24"/>
          <w:lang w:val="it-IT"/>
        </w:rPr>
        <w:t xml:space="preserve">, </w:t>
      </w:r>
      <w:r w:rsidR="001628F4" w:rsidRPr="000F740D">
        <w:rPr>
          <w:rFonts w:ascii="Times New Roman" w:hAnsi="Times New Roman" w:cs="Times New Roman"/>
          <w:sz w:val="24"/>
          <w:szCs w:val="24"/>
          <w:lang w:val="it-IT"/>
        </w:rPr>
        <w:t xml:space="preserve">me anë të </w:t>
      </w:r>
      <w:r w:rsidRPr="000F740D">
        <w:rPr>
          <w:rFonts w:ascii="Times New Roman" w:eastAsia="Calibri" w:hAnsi="Times New Roman" w:cs="Times New Roman"/>
          <w:sz w:val="24"/>
          <w:szCs w:val="24"/>
          <w:lang w:val="it-IT"/>
        </w:rPr>
        <w:t xml:space="preserve">analizave vjetore dhe intervistave. Këto të dhëna analizohen dhe përdoren për të diagnostikuar me saktësi pikat e forta, dobësitë dhe </w:t>
      </w:r>
      <w:r w:rsidRPr="000F740D">
        <w:rPr>
          <w:rFonts w:ascii="Times New Roman" w:eastAsia="Calibri" w:hAnsi="Times New Roman" w:cs="Times New Roman"/>
          <w:i/>
          <w:sz w:val="24"/>
          <w:szCs w:val="24"/>
          <w:lang w:val="it-IT"/>
        </w:rPr>
        <w:t>nevojën për ndryshim</w:t>
      </w:r>
      <w:r w:rsidRPr="000F740D">
        <w:rPr>
          <w:rFonts w:ascii="Times New Roman" w:eastAsia="Calibri" w:hAnsi="Times New Roman" w:cs="Times New Roman"/>
          <w:sz w:val="24"/>
          <w:szCs w:val="24"/>
          <w:lang w:val="it-IT"/>
        </w:rPr>
        <w:t>; për të identifikuar përparësitë kryesore të punës së institucionit; për të planifikuar veprimet e nevojshme për përmirësim.</w:t>
      </w:r>
    </w:p>
    <w:p w:rsidR="00671F0A" w:rsidRPr="000F740D" w:rsidRDefault="008F06DA" w:rsidP="00831E8A">
      <w:pPr>
        <w:spacing w:line="276" w:lineRule="auto"/>
        <w:rPr>
          <w:rFonts w:ascii="Times New Roman" w:eastAsia="Calibri" w:hAnsi="Times New Roman" w:cs="Times New Roman"/>
          <w:b/>
          <w:i/>
          <w:sz w:val="24"/>
          <w:szCs w:val="24"/>
          <w:lang w:val="it-IT"/>
        </w:rPr>
      </w:pPr>
      <w:r w:rsidRPr="000F740D">
        <w:rPr>
          <w:rFonts w:ascii="Times New Roman" w:hAnsi="Times New Roman" w:cs="Times New Roman"/>
          <w:b/>
          <w:i/>
          <w:sz w:val="24"/>
          <w:szCs w:val="24"/>
          <w:lang w:val="it-IT"/>
        </w:rPr>
        <w:t>I.1.</w:t>
      </w:r>
      <w:r w:rsidR="00671F0A" w:rsidRPr="000F740D">
        <w:rPr>
          <w:rFonts w:ascii="Times New Roman" w:eastAsia="Calibri" w:hAnsi="Times New Roman" w:cs="Times New Roman"/>
          <w:b/>
          <w:i/>
          <w:sz w:val="24"/>
          <w:szCs w:val="24"/>
          <w:lang w:val="it-IT"/>
        </w:rPr>
        <w:t>d. Vetëvlerësimi arrihet nëpërmjet përfshirjes në proces të të gjithë aktorëve të institucionit.</w:t>
      </w:r>
    </w:p>
    <w:p w:rsidR="00671F0A" w:rsidRPr="000F740D" w:rsidRDefault="00671F0A" w:rsidP="00831E8A">
      <w:pPr>
        <w:spacing w:line="276" w:lineRule="auto"/>
        <w:ind w:firstLine="72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Vetëvlerësimi menazhohet nga një ekip që ngrihet nga vetë institucioni arsimor, por në të </w:t>
      </w:r>
      <w:r w:rsidRPr="000F740D">
        <w:rPr>
          <w:rFonts w:ascii="Times New Roman" w:eastAsia="Calibri" w:hAnsi="Times New Roman" w:cs="Times New Roman"/>
          <w:i/>
          <w:sz w:val="24"/>
          <w:szCs w:val="24"/>
          <w:lang w:val="it-IT"/>
        </w:rPr>
        <w:t>përfshihen të gjithë aktorët</w:t>
      </w:r>
      <w:r w:rsidRPr="000F740D">
        <w:rPr>
          <w:rFonts w:ascii="Times New Roman" w:eastAsia="Calibri" w:hAnsi="Times New Roman" w:cs="Times New Roman"/>
          <w:sz w:val="24"/>
          <w:szCs w:val="24"/>
          <w:lang w:val="it-IT"/>
        </w:rPr>
        <w:t xml:space="preserve">, pra është një proces </w:t>
      </w:r>
      <w:r w:rsidRPr="000F740D">
        <w:rPr>
          <w:rFonts w:ascii="Times New Roman" w:eastAsia="Calibri" w:hAnsi="Times New Roman" w:cs="Times New Roman"/>
          <w:i/>
          <w:sz w:val="24"/>
          <w:szCs w:val="24"/>
          <w:lang w:val="it-IT"/>
        </w:rPr>
        <w:t>gjithëpërfshirës</w:t>
      </w:r>
      <w:r w:rsidRPr="000F740D">
        <w:rPr>
          <w:rFonts w:ascii="Times New Roman" w:eastAsia="Calibri" w:hAnsi="Times New Roman" w:cs="Times New Roman"/>
          <w:sz w:val="24"/>
          <w:szCs w:val="24"/>
          <w:lang w:val="it-IT"/>
        </w:rPr>
        <w:t xml:space="preserve">. </w:t>
      </w:r>
      <w:r w:rsidRPr="000F740D">
        <w:rPr>
          <w:rFonts w:ascii="Times New Roman" w:eastAsia="Calibri" w:hAnsi="Times New Roman" w:cs="Times New Roman"/>
          <w:b/>
          <w:i/>
          <w:sz w:val="24"/>
          <w:szCs w:val="24"/>
          <w:lang w:val="it-IT"/>
        </w:rPr>
        <w:t>Stafi drejtues i institucionit mena</w:t>
      </w:r>
      <w:r w:rsidR="001628F4" w:rsidRPr="000F740D">
        <w:rPr>
          <w:rFonts w:ascii="Times New Roman" w:hAnsi="Times New Roman" w:cs="Times New Roman"/>
          <w:b/>
          <w:i/>
          <w:sz w:val="24"/>
          <w:szCs w:val="24"/>
          <w:lang w:val="it-IT"/>
        </w:rPr>
        <w:t>x</w:t>
      </w:r>
      <w:r w:rsidRPr="000F740D">
        <w:rPr>
          <w:rFonts w:ascii="Times New Roman" w:eastAsia="Calibri" w:hAnsi="Times New Roman" w:cs="Times New Roman"/>
          <w:b/>
          <w:i/>
          <w:sz w:val="24"/>
          <w:szCs w:val="24"/>
          <w:lang w:val="it-IT"/>
        </w:rPr>
        <w:t>hon procesin e vetëvlerësimit,</w:t>
      </w:r>
      <w:r w:rsidRPr="000F740D">
        <w:rPr>
          <w:rFonts w:ascii="Times New Roman" w:eastAsia="Calibri" w:hAnsi="Times New Roman" w:cs="Times New Roman"/>
          <w:sz w:val="24"/>
          <w:szCs w:val="24"/>
          <w:lang w:val="it-IT"/>
        </w:rPr>
        <w:t xml:space="preserve"> ndërsa të dhënat analizohen në grup, duke përfshirë </w:t>
      </w:r>
      <w:r w:rsidR="007B3A3B">
        <w:rPr>
          <w:rFonts w:ascii="Times New Roman" w:eastAsia="Calibri" w:hAnsi="Times New Roman" w:cs="Times New Roman"/>
          <w:sz w:val="24"/>
          <w:szCs w:val="24"/>
          <w:lang w:val="it-IT"/>
        </w:rPr>
        <w:t>ekipet</w:t>
      </w:r>
      <w:r w:rsidRPr="000F740D">
        <w:rPr>
          <w:rFonts w:ascii="Times New Roman" w:eastAsia="Calibri" w:hAnsi="Times New Roman" w:cs="Times New Roman"/>
          <w:sz w:val="24"/>
          <w:szCs w:val="24"/>
          <w:lang w:val="it-IT"/>
        </w:rPr>
        <w:t xml:space="preserve"> lëndore, mësuesit,  prindërit dhe nxënësit</w:t>
      </w:r>
      <w:r w:rsidR="003418C1">
        <w:rPr>
          <w:rFonts w:ascii="Times New Roman" w:eastAsia="Calibri" w:hAnsi="Times New Roman" w:cs="Times New Roman"/>
          <w:sz w:val="24"/>
          <w:szCs w:val="24"/>
          <w:lang w:val="it-IT"/>
        </w:rPr>
        <w:t>/kursantët</w:t>
      </w:r>
      <w:r w:rsidRPr="000F740D">
        <w:rPr>
          <w:rFonts w:ascii="Times New Roman" w:eastAsia="Calibri" w:hAnsi="Times New Roman" w:cs="Times New Roman"/>
          <w:sz w:val="24"/>
          <w:szCs w:val="24"/>
          <w:lang w:val="it-IT"/>
        </w:rPr>
        <w:t xml:space="preserve">. Pra,  </w:t>
      </w:r>
      <w:r w:rsidR="001628F4" w:rsidRPr="000F740D">
        <w:rPr>
          <w:rFonts w:ascii="Times New Roman" w:hAnsi="Times New Roman" w:cs="Times New Roman"/>
          <w:sz w:val="24"/>
          <w:szCs w:val="24"/>
          <w:lang w:val="it-IT"/>
        </w:rPr>
        <w:t>a</w:t>
      </w:r>
      <w:r w:rsidRPr="000F740D">
        <w:rPr>
          <w:rFonts w:ascii="Times New Roman" w:eastAsia="Calibri" w:hAnsi="Times New Roman" w:cs="Times New Roman"/>
          <w:sz w:val="24"/>
          <w:szCs w:val="24"/>
          <w:lang w:val="it-IT"/>
        </w:rPr>
        <w:t xml:space="preserve">ta që vlerësohen </w:t>
      </w:r>
      <w:r w:rsidRPr="000F740D">
        <w:rPr>
          <w:rFonts w:ascii="Times New Roman" w:eastAsia="Calibri" w:hAnsi="Times New Roman" w:cs="Times New Roman"/>
          <w:b/>
          <w:i/>
          <w:sz w:val="24"/>
          <w:szCs w:val="24"/>
          <w:lang w:val="it-IT"/>
        </w:rPr>
        <w:t>shoqërojnë</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sz w:val="24"/>
          <w:szCs w:val="24"/>
          <w:lang w:val="it-IT"/>
        </w:rPr>
        <w:t xml:space="preserve"> hartimin, realizimin dhe interpretimin e vlerësimit. Gjithë personat që vlerësohen, duhet të ndjejnë një shkallë të caktuar</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b/>
          <w:i/>
          <w:sz w:val="24"/>
          <w:szCs w:val="24"/>
          <w:lang w:val="it-IT"/>
        </w:rPr>
        <w:t>pronësie</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b/>
          <w:i/>
          <w:sz w:val="24"/>
          <w:szCs w:val="24"/>
          <w:lang w:val="it-IT"/>
        </w:rPr>
        <w:t>për vlerësimin</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sz w:val="24"/>
          <w:szCs w:val="24"/>
          <w:lang w:val="it-IT"/>
        </w:rPr>
        <w:t xml:space="preserve">aq më shumë kur </w:t>
      </w:r>
      <w:r w:rsidRPr="000F740D">
        <w:rPr>
          <w:rFonts w:ascii="Times New Roman" w:eastAsia="Calibri" w:hAnsi="Times New Roman" w:cs="Times New Roman"/>
          <w:b/>
          <w:sz w:val="24"/>
          <w:szCs w:val="24"/>
          <w:lang w:val="it-IT"/>
        </w:rPr>
        <w:t xml:space="preserve">ata që </w:t>
      </w:r>
      <w:r w:rsidRPr="000F740D">
        <w:rPr>
          <w:rFonts w:ascii="Times New Roman" w:eastAsia="Calibri" w:hAnsi="Times New Roman" w:cs="Times New Roman"/>
          <w:b/>
          <w:i/>
          <w:sz w:val="24"/>
          <w:szCs w:val="24"/>
          <w:lang w:val="it-IT"/>
        </w:rPr>
        <w:t>vlerësohen janë personat që pritet të zbatojnë rekomandimet</w:t>
      </w:r>
      <w:r w:rsidRPr="000F740D">
        <w:rPr>
          <w:rFonts w:ascii="Times New Roman" w:eastAsia="Calibri" w:hAnsi="Times New Roman" w:cs="Times New Roman"/>
          <w:b/>
          <w:sz w:val="24"/>
          <w:szCs w:val="24"/>
          <w:lang w:val="it-IT"/>
        </w:rPr>
        <w:t xml:space="preserve">. </w:t>
      </w:r>
      <w:r w:rsidRPr="000F740D">
        <w:rPr>
          <w:rFonts w:ascii="Times New Roman" w:eastAsia="Calibri" w:hAnsi="Times New Roman" w:cs="Times New Roman"/>
          <w:b/>
          <w:i/>
          <w:sz w:val="24"/>
          <w:szCs w:val="24"/>
          <w:lang w:val="it-IT"/>
        </w:rPr>
        <w:t>Vler</w:t>
      </w:r>
      <w:r w:rsidR="001628F4" w:rsidRPr="000F740D">
        <w:rPr>
          <w:rFonts w:ascii="Times New Roman" w:hAnsi="Times New Roman" w:cs="Times New Roman"/>
          <w:b/>
          <w:i/>
          <w:sz w:val="24"/>
          <w:szCs w:val="24"/>
          <w:lang w:val="it-IT"/>
        </w:rPr>
        <w:t>ë</w:t>
      </w:r>
      <w:r w:rsidRPr="000F740D">
        <w:rPr>
          <w:rFonts w:ascii="Times New Roman" w:eastAsia="Calibri" w:hAnsi="Times New Roman" w:cs="Times New Roman"/>
          <w:b/>
          <w:i/>
          <w:sz w:val="24"/>
          <w:szCs w:val="24"/>
          <w:lang w:val="it-IT"/>
        </w:rPr>
        <w:t xml:space="preserve">simi në nivel </w:t>
      </w:r>
      <w:r w:rsidR="001628F4" w:rsidRPr="000F740D">
        <w:rPr>
          <w:rFonts w:ascii="Times New Roman" w:hAnsi="Times New Roman" w:cs="Times New Roman"/>
          <w:b/>
          <w:i/>
          <w:sz w:val="24"/>
          <w:szCs w:val="24"/>
          <w:lang w:val="it-IT"/>
        </w:rPr>
        <w:t>IoAFP-je</w:t>
      </w:r>
      <w:r w:rsidRPr="000F740D">
        <w:rPr>
          <w:rFonts w:ascii="Times New Roman" w:eastAsia="Calibri" w:hAnsi="Times New Roman" w:cs="Times New Roman"/>
          <w:sz w:val="24"/>
          <w:szCs w:val="24"/>
          <w:lang w:val="it-IT"/>
        </w:rPr>
        <w:t xml:space="preserve"> ka detyrën të inkurajojë pjesëmarrësit të  </w:t>
      </w:r>
      <w:r w:rsidRPr="000F740D">
        <w:rPr>
          <w:rFonts w:ascii="Times New Roman" w:eastAsia="Calibri" w:hAnsi="Times New Roman" w:cs="Times New Roman"/>
          <w:b/>
          <w:i/>
          <w:sz w:val="24"/>
          <w:szCs w:val="24"/>
          <w:lang w:val="it-IT"/>
        </w:rPr>
        <w:t>reflektojnë</w:t>
      </w:r>
      <w:r w:rsidRPr="000F740D">
        <w:rPr>
          <w:rFonts w:ascii="Times New Roman" w:eastAsia="Calibri" w:hAnsi="Times New Roman" w:cs="Times New Roman"/>
          <w:sz w:val="24"/>
          <w:szCs w:val="24"/>
          <w:lang w:val="it-IT"/>
        </w:rPr>
        <w:t xml:space="preserve"> dhe të </w:t>
      </w:r>
      <w:r w:rsidRPr="000F740D">
        <w:rPr>
          <w:rFonts w:ascii="Times New Roman" w:eastAsia="Calibri" w:hAnsi="Times New Roman" w:cs="Times New Roman"/>
          <w:b/>
          <w:i/>
          <w:sz w:val="24"/>
          <w:szCs w:val="24"/>
          <w:lang w:val="it-IT"/>
        </w:rPr>
        <w:t>analizojnë</w:t>
      </w:r>
      <w:r w:rsidRPr="000F740D">
        <w:rPr>
          <w:rFonts w:ascii="Times New Roman" w:eastAsia="Calibri" w:hAnsi="Times New Roman" w:cs="Times New Roman"/>
          <w:sz w:val="24"/>
          <w:szCs w:val="24"/>
          <w:lang w:val="it-IT"/>
        </w:rPr>
        <w:t xml:space="preserve"> veprimtaritë e veta.</w:t>
      </w:r>
    </w:p>
    <w:p w:rsidR="00671F0A" w:rsidRPr="000F740D" w:rsidRDefault="00671F0A" w:rsidP="00831E8A">
      <w:pPr>
        <w:spacing w:line="276" w:lineRule="auto"/>
        <w:rPr>
          <w:rFonts w:ascii="Times New Roman" w:eastAsia="Calibri" w:hAnsi="Times New Roman" w:cs="Times New Roman"/>
          <w:sz w:val="24"/>
          <w:szCs w:val="24"/>
          <w:lang w:val="it-IT"/>
        </w:rPr>
      </w:pPr>
      <w:r w:rsidRPr="000F740D">
        <w:rPr>
          <w:rFonts w:ascii="Times New Roman" w:eastAsia="Calibri" w:hAnsi="Times New Roman" w:cs="Times New Roman"/>
          <w:i/>
          <w:sz w:val="24"/>
          <w:szCs w:val="24"/>
          <w:lang w:val="it-IT"/>
        </w:rPr>
        <w:lastRenderedPageBreak/>
        <w:t>Pra, vetëvlerësimi është proces sistematik, gjithëpërfshirës dhe i shtrirë në të gjitha nivelet e institucionit. Përfshirja e nxënësve,</w:t>
      </w:r>
      <w:r w:rsidR="001628F4" w:rsidRPr="000F740D">
        <w:rPr>
          <w:rFonts w:ascii="Times New Roman" w:hAnsi="Times New Roman" w:cs="Times New Roman"/>
          <w:i/>
          <w:sz w:val="24"/>
          <w:szCs w:val="24"/>
          <w:lang w:val="it-IT"/>
        </w:rPr>
        <w:t>kursant</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 xml:space="preserve">ve, </w:t>
      </w:r>
      <w:r w:rsidRPr="000F740D">
        <w:rPr>
          <w:rFonts w:ascii="Times New Roman" w:eastAsia="Calibri" w:hAnsi="Times New Roman" w:cs="Times New Roman"/>
          <w:i/>
          <w:sz w:val="24"/>
          <w:szCs w:val="24"/>
          <w:lang w:val="it-IT"/>
        </w:rPr>
        <w:t xml:space="preserve"> prindërve</w:t>
      </w:r>
      <w:r w:rsidR="001628F4" w:rsidRPr="000F740D">
        <w:rPr>
          <w:rFonts w:ascii="Times New Roman" w:hAnsi="Times New Roman" w:cs="Times New Roman"/>
          <w:i/>
          <w:sz w:val="24"/>
          <w:szCs w:val="24"/>
          <w:lang w:val="it-IT"/>
        </w:rPr>
        <w:t>, m</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suesve/instruktor</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ve, trajner</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ve, drejtuesve dhe stafit mb</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shtet</w:t>
      </w:r>
      <w:r w:rsidR="00831E8A">
        <w:rPr>
          <w:rFonts w:ascii="Times New Roman" w:hAnsi="Times New Roman" w:cs="Times New Roman"/>
          <w:i/>
          <w:sz w:val="24"/>
          <w:szCs w:val="24"/>
          <w:lang w:val="it-IT"/>
        </w:rPr>
        <w:t>ë</w:t>
      </w:r>
      <w:r w:rsidR="001628F4" w:rsidRPr="000F740D">
        <w:rPr>
          <w:rFonts w:ascii="Times New Roman" w:hAnsi="Times New Roman" w:cs="Times New Roman"/>
          <w:i/>
          <w:sz w:val="24"/>
          <w:szCs w:val="24"/>
          <w:lang w:val="it-IT"/>
        </w:rPr>
        <w:t>s,</w:t>
      </w:r>
      <w:r w:rsidRPr="000F740D">
        <w:rPr>
          <w:rFonts w:ascii="Times New Roman" w:eastAsia="Calibri" w:hAnsi="Times New Roman" w:cs="Times New Roman"/>
          <w:i/>
          <w:sz w:val="24"/>
          <w:szCs w:val="24"/>
          <w:lang w:val="it-IT"/>
        </w:rPr>
        <w:t xml:space="preserve"> është thelbësore për procesin e vetëvlerësimit.</w:t>
      </w:r>
    </w:p>
    <w:p w:rsidR="00671F0A" w:rsidRPr="000F740D" w:rsidRDefault="008F06DA" w:rsidP="00831E8A">
      <w:pPr>
        <w:spacing w:line="276" w:lineRule="auto"/>
        <w:rPr>
          <w:rFonts w:ascii="Times New Roman" w:eastAsia="Calibri" w:hAnsi="Times New Roman" w:cs="Times New Roman"/>
          <w:b/>
          <w:i/>
          <w:sz w:val="24"/>
          <w:szCs w:val="24"/>
          <w:lang w:val="it-IT"/>
        </w:rPr>
      </w:pPr>
      <w:r w:rsidRPr="000F740D">
        <w:rPr>
          <w:rFonts w:ascii="Times New Roman" w:hAnsi="Times New Roman" w:cs="Times New Roman"/>
          <w:b/>
          <w:i/>
          <w:sz w:val="24"/>
          <w:szCs w:val="24"/>
          <w:lang w:val="it-IT"/>
        </w:rPr>
        <w:t>I.1.</w:t>
      </w:r>
      <w:r w:rsidR="00671F0A" w:rsidRPr="000F740D">
        <w:rPr>
          <w:rFonts w:ascii="Times New Roman" w:eastAsia="Calibri" w:hAnsi="Times New Roman" w:cs="Times New Roman"/>
          <w:b/>
          <w:i/>
          <w:sz w:val="24"/>
          <w:szCs w:val="24"/>
          <w:lang w:val="it-IT"/>
        </w:rPr>
        <w:t>e.Vetëvlerësimi ndihmon në plotësimin e objektivave afatgjata të zhvillimit të institucionit arsimor.</w:t>
      </w:r>
    </w:p>
    <w:p w:rsidR="00671F0A" w:rsidRPr="000F740D" w:rsidRDefault="00671F0A" w:rsidP="00831E8A">
      <w:pPr>
        <w:spacing w:line="276" w:lineRule="auto"/>
        <w:ind w:firstLine="72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Gjatë hartimit të planit të punës ka shumë rëndësi të bëhet dallimi midis prioriteteve afatshkurtra dhe objektivave strategjik</w:t>
      </w:r>
      <w:r w:rsidR="001628F4" w:rsidRPr="000F740D">
        <w:rPr>
          <w:rFonts w:ascii="Times New Roman" w:eastAsia="MS Mincho" w:hAnsi="Times New Roman" w:cs="Times New Roman"/>
          <w:sz w:val="24"/>
          <w:szCs w:val="24"/>
          <w:lang w:val="it-IT"/>
        </w:rPr>
        <w:t>ë,</w:t>
      </w:r>
      <w:r w:rsidRPr="000F740D">
        <w:rPr>
          <w:rFonts w:ascii="Times New Roman" w:eastAsia="Calibri" w:hAnsi="Times New Roman" w:cs="Times New Roman"/>
          <w:sz w:val="24"/>
          <w:szCs w:val="24"/>
          <w:lang w:val="it-IT"/>
        </w:rPr>
        <w:t xml:space="preserve"> afatgjata të institucionit arsimor. Gjatë një viti, gjithë stafi fokusohet në një ose disa </w:t>
      </w:r>
      <w:r w:rsidRPr="000F740D">
        <w:rPr>
          <w:rFonts w:ascii="Times New Roman" w:eastAsia="Calibri" w:hAnsi="Times New Roman" w:cs="Times New Roman"/>
          <w:i/>
          <w:sz w:val="24"/>
          <w:szCs w:val="24"/>
          <w:lang w:val="it-IT"/>
        </w:rPr>
        <w:t>fusha</w:t>
      </w:r>
      <w:r w:rsidRPr="000F740D">
        <w:rPr>
          <w:rFonts w:ascii="Times New Roman" w:eastAsia="Calibri" w:hAnsi="Times New Roman" w:cs="Times New Roman"/>
          <w:sz w:val="24"/>
          <w:szCs w:val="24"/>
          <w:lang w:val="it-IT"/>
        </w:rPr>
        <w:t xml:space="preserve"> themelore dhe në një numër të caktuar </w:t>
      </w:r>
      <w:r w:rsidRPr="000F740D">
        <w:rPr>
          <w:rFonts w:ascii="Times New Roman" w:eastAsia="Calibri" w:hAnsi="Times New Roman" w:cs="Times New Roman"/>
          <w:i/>
          <w:sz w:val="24"/>
          <w:szCs w:val="24"/>
          <w:lang w:val="it-IT"/>
        </w:rPr>
        <w:t>detyrash</w:t>
      </w:r>
      <w:r w:rsidRPr="000F740D">
        <w:rPr>
          <w:rFonts w:ascii="Times New Roman" w:eastAsia="Calibri" w:hAnsi="Times New Roman" w:cs="Times New Roman"/>
          <w:sz w:val="24"/>
          <w:szCs w:val="24"/>
          <w:lang w:val="it-IT"/>
        </w:rPr>
        <w:t xml:space="preserve">. Pra, i gjithë stafi krijon kushtet për të kontrolluar efektin e  veprimeve të ndërmarra. Natyrisht, në plan integrohen edhe veprimtaritë kombëtare/lokale që rekomandohen nga instancat eprore. </w:t>
      </w:r>
    </w:p>
    <w:p w:rsidR="00671F0A" w:rsidRPr="000F740D" w:rsidRDefault="00671F0A" w:rsidP="00831E8A">
      <w:pPr>
        <w:spacing w:line="276" w:lineRule="auto"/>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Për realizimin e një </w:t>
      </w:r>
      <w:r w:rsidRPr="000F740D">
        <w:rPr>
          <w:rFonts w:ascii="Times New Roman" w:eastAsia="Calibri" w:hAnsi="Times New Roman" w:cs="Times New Roman"/>
          <w:i/>
          <w:sz w:val="24"/>
          <w:szCs w:val="24"/>
          <w:lang w:val="it-IT"/>
        </w:rPr>
        <w:t>vlerësimi të plotë</w:t>
      </w:r>
      <w:r w:rsidR="001628F4" w:rsidRPr="000F740D">
        <w:rPr>
          <w:rFonts w:ascii="Times New Roman" w:hAnsi="Times New Roman" w:cs="Times New Roman"/>
          <w:i/>
          <w:sz w:val="24"/>
          <w:szCs w:val="24"/>
          <w:lang w:val="it-IT"/>
        </w:rPr>
        <w:t>,</w:t>
      </w:r>
      <w:r w:rsidRPr="000F740D">
        <w:rPr>
          <w:rFonts w:ascii="Times New Roman" w:eastAsia="Calibri" w:hAnsi="Times New Roman" w:cs="Times New Roman"/>
          <w:sz w:val="24"/>
          <w:szCs w:val="24"/>
          <w:lang w:val="it-IT"/>
        </w:rPr>
        <w:t xml:space="preserve"> </w:t>
      </w:r>
      <w:r w:rsidRPr="000F740D">
        <w:rPr>
          <w:rFonts w:ascii="Times New Roman" w:eastAsia="Calibri" w:hAnsi="Times New Roman" w:cs="Times New Roman"/>
          <w:i/>
          <w:sz w:val="24"/>
          <w:szCs w:val="24"/>
          <w:lang w:val="it-IT"/>
        </w:rPr>
        <w:t>plani i zhvillimit</w:t>
      </w:r>
      <w:r w:rsidR="001628F4" w:rsidRPr="000F740D">
        <w:rPr>
          <w:rFonts w:ascii="Times New Roman" w:hAnsi="Times New Roman" w:cs="Times New Roman"/>
          <w:sz w:val="24"/>
          <w:szCs w:val="24"/>
          <w:lang w:val="it-IT"/>
        </w:rPr>
        <w:t xml:space="preserve"> të IoAFP-s</w:t>
      </w:r>
      <w:r w:rsidR="00831E8A">
        <w:rPr>
          <w:rFonts w:ascii="Times New Roman" w:hAnsi="Times New Roman" w:cs="Times New Roman"/>
          <w:sz w:val="24"/>
          <w:szCs w:val="24"/>
          <w:lang w:val="it-IT"/>
        </w:rPr>
        <w:t>ë</w:t>
      </w:r>
      <w:r w:rsidRPr="000F740D">
        <w:rPr>
          <w:rFonts w:ascii="Times New Roman" w:eastAsia="Calibri" w:hAnsi="Times New Roman" w:cs="Times New Roman"/>
          <w:sz w:val="24"/>
          <w:szCs w:val="24"/>
          <w:lang w:val="it-IT"/>
        </w:rPr>
        <w:t xml:space="preserve"> duhet të:</w:t>
      </w:r>
    </w:p>
    <w:p w:rsidR="00671F0A" w:rsidRPr="000F740D" w:rsidRDefault="00671F0A" w:rsidP="00831E8A">
      <w:pPr>
        <w:numPr>
          <w:ilvl w:val="1"/>
          <w:numId w:val="4"/>
        </w:numPr>
        <w:tabs>
          <w:tab w:val="left" w:pos="360"/>
          <w:tab w:val="num" w:pos="1260"/>
        </w:tabs>
        <w:spacing w:after="0" w:line="276" w:lineRule="auto"/>
        <w:ind w:left="36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Identifikojë një </w:t>
      </w:r>
      <w:r w:rsidRPr="000F740D">
        <w:rPr>
          <w:rFonts w:ascii="Times New Roman" w:eastAsia="Calibri" w:hAnsi="Times New Roman" w:cs="Times New Roman"/>
          <w:i/>
          <w:sz w:val="24"/>
          <w:szCs w:val="24"/>
          <w:lang w:val="it-IT"/>
        </w:rPr>
        <w:t>numër të caktuar</w:t>
      </w:r>
      <w:r w:rsidRPr="000F740D">
        <w:rPr>
          <w:rFonts w:ascii="Times New Roman" w:eastAsia="Calibri" w:hAnsi="Times New Roman" w:cs="Times New Roman"/>
          <w:sz w:val="24"/>
          <w:szCs w:val="24"/>
          <w:lang w:val="it-IT"/>
        </w:rPr>
        <w:t xml:space="preserve"> të prioriteteve kryesore për përmirësim, bazuar në vlerësimin e përfitimit potencial të nxënësve/</w:t>
      </w:r>
      <w:r w:rsidR="001628F4" w:rsidRPr="000F740D">
        <w:rPr>
          <w:rFonts w:ascii="Times New Roman" w:hAnsi="Times New Roman" w:cs="Times New Roman"/>
          <w:sz w:val="24"/>
          <w:szCs w:val="24"/>
          <w:lang w:val="it-IT"/>
        </w:rPr>
        <w:t>kursant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ve</w:t>
      </w:r>
      <w:r w:rsidRPr="000F740D">
        <w:rPr>
          <w:rFonts w:ascii="Times New Roman" w:eastAsia="Calibri" w:hAnsi="Times New Roman" w:cs="Times New Roman"/>
          <w:sz w:val="24"/>
          <w:szCs w:val="24"/>
          <w:lang w:val="it-IT"/>
        </w:rPr>
        <w:t>. Ndërkohë</w:t>
      </w:r>
      <w:r w:rsidR="004E063B">
        <w:rPr>
          <w:rFonts w:ascii="Times New Roman" w:eastAsia="Calibri" w:hAnsi="Times New Roman" w:cs="Times New Roman"/>
          <w:sz w:val="24"/>
          <w:szCs w:val="24"/>
          <w:lang w:val="it-IT"/>
        </w:rPr>
        <w:t>,</w:t>
      </w:r>
      <w:r w:rsidRPr="000F740D">
        <w:rPr>
          <w:rFonts w:ascii="Times New Roman" w:eastAsia="Calibri" w:hAnsi="Times New Roman" w:cs="Times New Roman"/>
          <w:sz w:val="24"/>
          <w:szCs w:val="24"/>
          <w:lang w:val="it-IT"/>
        </w:rPr>
        <w:t xml:space="preserve"> gjykohet se, konsolidimi i një pike të fortë mund të ketë </w:t>
      </w:r>
      <w:r w:rsidRPr="000F740D">
        <w:rPr>
          <w:rFonts w:ascii="Times New Roman" w:eastAsia="Calibri" w:hAnsi="Times New Roman" w:cs="Times New Roman"/>
          <w:i/>
          <w:sz w:val="24"/>
          <w:szCs w:val="24"/>
          <w:lang w:val="it-IT"/>
        </w:rPr>
        <w:t>prioritet</w:t>
      </w:r>
      <w:r w:rsidRPr="000F740D">
        <w:rPr>
          <w:rFonts w:ascii="Times New Roman" w:eastAsia="Calibri" w:hAnsi="Times New Roman" w:cs="Times New Roman"/>
          <w:sz w:val="24"/>
          <w:szCs w:val="24"/>
          <w:lang w:val="it-IT"/>
        </w:rPr>
        <w:t xml:space="preserve"> përkundër eliminimit të një dobësie të vogël;</w:t>
      </w:r>
    </w:p>
    <w:p w:rsidR="00671F0A" w:rsidRPr="000F740D" w:rsidRDefault="00671F0A" w:rsidP="00831E8A">
      <w:pPr>
        <w:numPr>
          <w:ilvl w:val="1"/>
          <w:numId w:val="4"/>
        </w:numPr>
        <w:tabs>
          <w:tab w:val="left" w:pos="360"/>
          <w:tab w:val="num" w:pos="1260"/>
        </w:tabs>
        <w:spacing w:after="0" w:line="276" w:lineRule="auto"/>
        <w:ind w:left="36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Fokusohet te përmirësimi i vazhdueshëm i </w:t>
      </w:r>
      <w:r w:rsidR="001628F4" w:rsidRPr="000F740D">
        <w:rPr>
          <w:rFonts w:ascii="Times New Roman" w:hAnsi="Times New Roman" w:cs="Times New Roman"/>
          <w:sz w:val="24"/>
          <w:szCs w:val="24"/>
          <w:lang w:val="it-IT"/>
        </w:rPr>
        <w:t xml:space="preserve">kompetencave </w:t>
      </w:r>
      <w:r w:rsidRPr="000F740D">
        <w:rPr>
          <w:rFonts w:ascii="Times New Roman" w:eastAsia="Calibri" w:hAnsi="Times New Roman" w:cs="Times New Roman"/>
          <w:sz w:val="24"/>
          <w:szCs w:val="24"/>
          <w:lang w:val="it-IT"/>
        </w:rPr>
        <w:t>dhe i zhvillimit personal të nxënësve/</w:t>
      </w:r>
      <w:r w:rsidR="001628F4" w:rsidRPr="000F740D">
        <w:rPr>
          <w:rFonts w:ascii="Times New Roman" w:hAnsi="Times New Roman" w:cs="Times New Roman"/>
          <w:sz w:val="24"/>
          <w:szCs w:val="24"/>
          <w:lang w:val="it-IT"/>
        </w:rPr>
        <w:t>kursant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ve</w:t>
      </w:r>
      <w:r w:rsidRPr="000F740D">
        <w:rPr>
          <w:rFonts w:ascii="Times New Roman" w:eastAsia="Calibri" w:hAnsi="Times New Roman" w:cs="Times New Roman"/>
          <w:sz w:val="24"/>
          <w:szCs w:val="24"/>
          <w:lang w:val="it-IT"/>
        </w:rPr>
        <w:t>, si subjektet kryesore të përmirësimit;</w:t>
      </w:r>
    </w:p>
    <w:p w:rsidR="00671F0A" w:rsidRPr="000F740D" w:rsidRDefault="00671F0A" w:rsidP="00831E8A">
      <w:pPr>
        <w:numPr>
          <w:ilvl w:val="1"/>
          <w:numId w:val="4"/>
        </w:numPr>
        <w:tabs>
          <w:tab w:val="left" w:pos="360"/>
          <w:tab w:val="num" w:pos="1260"/>
        </w:tabs>
        <w:spacing w:after="0" w:line="276" w:lineRule="auto"/>
        <w:ind w:left="36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Përfshijë </w:t>
      </w:r>
      <w:r w:rsidRPr="000F740D">
        <w:rPr>
          <w:rFonts w:ascii="Times New Roman" w:eastAsia="Calibri" w:hAnsi="Times New Roman" w:cs="Times New Roman"/>
          <w:i/>
          <w:sz w:val="24"/>
          <w:szCs w:val="24"/>
          <w:lang w:val="it-IT"/>
        </w:rPr>
        <w:t>përgjegjësi të specifikuara</w:t>
      </w:r>
      <w:r w:rsidRPr="000F740D">
        <w:rPr>
          <w:rFonts w:ascii="Times New Roman" w:eastAsia="Calibri" w:hAnsi="Times New Roman" w:cs="Times New Roman"/>
          <w:sz w:val="24"/>
          <w:szCs w:val="24"/>
          <w:lang w:val="it-IT"/>
        </w:rPr>
        <w:t xml:space="preserve">, afate të realizimit të detyrave dhe afate të analizave, kritere për matjen e suksesit dhe </w:t>
      </w:r>
      <w:r w:rsidR="001628F4" w:rsidRPr="000F740D">
        <w:rPr>
          <w:rFonts w:ascii="Times New Roman" w:hAnsi="Times New Roman" w:cs="Times New Roman"/>
          <w:sz w:val="24"/>
          <w:szCs w:val="24"/>
          <w:lang w:val="it-IT"/>
        </w:rPr>
        <w:t>rezultate t</w:t>
      </w:r>
      <w:r w:rsidRPr="000F740D">
        <w:rPr>
          <w:rFonts w:ascii="Times New Roman" w:eastAsia="Calibri" w:hAnsi="Times New Roman" w:cs="Times New Roman"/>
          <w:sz w:val="24"/>
          <w:szCs w:val="24"/>
          <w:lang w:val="it-IT"/>
        </w:rPr>
        <w:t xml:space="preserve">ë lidhura me rezultatet dhe progresin e nxënësve/ </w:t>
      </w:r>
      <w:r w:rsidR="001628F4" w:rsidRPr="000F740D">
        <w:rPr>
          <w:rFonts w:ascii="Times New Roman" w:hAnsi="Times New Roman" w:cs="Times New Roman"/>
          <w:sz w:val="24"/>
          <w:szCs w:val="24"/>
          <w:lang w:val="it-IT"/>
        </w:rPr>
        <w:t>kursant</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ve</w:t>
      </w:r>
      <w:r w:rsidRPr="000F740D">
        <w:rPr>
          <w:rFonts w:ascii="Times New Roman" w:eastAsia="Calibri" w:hAnsi="Times New Roman" w:cs="Times New Roman"/>
          <w:sz w:val="24"/>
          <w:szCs w:val="24"/>
          <w:lang w:val="it-IT"/>
        </w:rPr>
        <w:t>;</w:t>
      </w:r>
    </w:p>
    <w:p w:rsidR="00671F0A" w:rsidRPr="000F740D" w:rsidRDefault="00671F0A" w:rsidP="00831E8A">
      <w:pPr>
        <w:numPr>
          <w:ilvl w:val="1"/>
          <w:numId w:val="4"/>
        </w:numPr>
        <w:tabs>
          <w:tab w:val="left" w:pos="360"/>
          <w:tab w:val="num" w:pos="1260"/>
        </w:tabs>
        <w:spacing w:after="0" w:line="276" w:lineRule="auto"/>
        <w:ind w:left="360"/>
        <w:rPr>
          <w:rFonts w:ascii="Times New Roman" w:eastAsia="Calibri" w:hAnsi="Times New Roman" w:cs="Times New Roman"/>
          <w:sz w:val="24"/>
          <w:szCs w:val="24"/>
          <w:lang w:val="it-IT"/>
        </w:rPr>
      </w:pPr>
      <w:r w:rsidRPr="000F740D">
        <w:rPr>
          <w:rFonts w:ascii="Times New Roman" w:eastAsia="Calibri" w:hAnsi="Times New Roman" w:cs="Times New Roman"/>
          <w:sz w:val="24"/>
          <w:szCs w:val="24"/>
          <w:lang w:val="it-IT"/>
        </w:rPr>
        <w:t xml:space="preserve">Përfshijë </w:t>
      </w:r>
      <w:r w:rsidR="001628F4" w:rsidRPr="000F740D">
        <w:rPr>
          <w:rFonts w:ascii="Times New Roman" w:hAnsi="Times New Roman" w:cs="Times New Roman"/>
          <w:i/>
          <w:sz w:val="24"/>
          <w:szCs w:val="24"/>
          <w:lang w:val="it-IT"/>
        </w:rPr>
        <w:t>objektivat e menax</w:t>
      </w:r>
      <w:r w:rsidRPr="000F740D">
        <w:rPr>
          <w:rFonts w:ascii="Times New Roman" w:eastAsia="Calibri" w:hAnsi="Times New Roman" w:cs="Times New Roman"/>
          <w:i/>
          <w:sz w:val="24"/>
          <w:szCs w:val="24"/>
          <w:lang w:val="it-IT"/>
        </w:rPr>
        <w:t>himit</w:t>
      </w:r>
      <w:r w:rsidRPr="000F740D">
        <w:rPr>
          <w:rFonts w:ascii="Times New Roman" w:eastAsia="Calibri" w:hAnsi="Times New Roman" w:cs="Times New Roman"/>
          <w:sz w:val="24"/>
          <w:szCs w:val="24"/>
          <w:lang w:val="it-IT"/>
        </w:rPr>
        <w:t xml:space="preserve"> dhe zhvillimit profesional për vitin e ardhshëm </w:t>
      </w:r>
      <w:r w:rsidR="001628F4" w:rsidRPr="000F740D">
        <w:rPr>
          <w:rFonts w:ascii="Times New Roman" w:hAnsi="Times New Roman" w:cs="Times New Roman"/>
          <w:sz w:val="24"/>
          <w:szCs w:val="24"/>
          <w:lang w:val="it-IT"/>
        </w:rPr>
        <w:t>m</w:t>
      </w:r>
      <w:r w:rsidR="00831E8A">
        <w:rPr>
          <w:rFonts w:ascii="Times New Roman" w:hAnsi="Times New Roman" w:cs="Times New Roman"/>
          <w:sz w:val="24"/>
          <w:szCs w:val="24"/>
          <w:lang w:val="it-IT"/>
        </w:rPr>
        <w:t>ë</w:t>
      </w:r>
      <w:r w:rsidR="001628F4" w:rsidRPr="000F740D">
        <w:rPr>
          <w:rFonts w:ascii="Times New Roman" w:hAnsi="Times New Roman" w:cs="Times New Roman"/>
          <w:sz w:val="24"/>
          <w:szCs w:val="24"/>
          <w:lang w:val="it-IT"/>
        </w:rPr>
        <w:t>simor.</w:t>
      </w:r>
    </w:p>
    <w:p w:rsidR="001628F4" w:rsidRPr="001A58AB" w:rsidRDefault="00671F0A" w:rsidP="00831E8A">
      <w:pPr>
        <w:numPr>
          <w:ilvl w:val="1"/>
          <w:numId w:val="4"/>
        </w:numPr>
        <w:tabs>
          <w:tab w:val="left" w:pos="360"/>
          <w:tab w:val="num" w:pos="1260"/>
        </w:tabs>
        <w:spacing w:after="0" w:line="276" w:lineRule="auto"/>
        <w:ind w:left="360"/>
        <w:rPr>
          <w:rFonts w:ascii="Times New Roman" w:hAnsi="Times New Roman" w:cs="Times New Roman"/>
          <w:sz w:val="24"/>
          <w:szCs w:val="24"/>
          <w:lang w:val="it-IT"/>
        </w:rPr>
      </w:pPr>
      <w:r w:rsidRPr="001A58AB">
        <w:rPr>
          <w:rFonts w:ascii="Times New Roman" w:eastAsia="Calibri" w:hAnsi="Times New Roman" w:cs="Times New Roman"/>
          <w:sz w:val="24"/>
          <w:szCs w:val="24"/>
          <w:lang w:val="it-IT"/>
        </w:rPr>
        <w:t>Identifikojë as</w:t>
      </w:r>
      <w:r w:rsidR="001628F4" w:rsidRPr="001A58AB">
        <w:rPr>
          <w:rFonts w:ascii="Times New Roman" w:hAnsi="Times New Roman" w:cs="Times New Roman"/>
          <w:sz w:val="24"/>
          <w:szCs w:val="24"/>
          <w:lang w:val="it-IT"/>
        </w:rPr>
        <w:t>pektet e punës së institucionit</w:t>
      </w:r>
      <w:r w:rsidRPr="001A58AB">
        <w:rPr>
          <w:rFonts w:ascii="Times New Roman" w:eastAsia="Calibri" w:hAnsi="Times New Roman" w:cs="Times New Roman"/>
          <w:sz w:val="24"/>
          <w:szCs w:val="24"/>
          <w:lang w:val="it-IT"/>
        </w:rPr>
        <w:t>, që janë veçanërisht efektive dhe mund të kontribuojnë në përmirësimin brenda institucionit.</w:t>
      </w:r>
    </w:p>
    <w:p w:rsidR="001628F4" w:rsidRPr="001A58AB" w:rsidRDefault="001628F4" w:rsidP="00831E8A">
      <w:pPr>
        <w:numPr>
          <w:ilvl w:val="1"/>
          <w:numId w:val="4"/>
        </w:numPr>
        <w:tabs>
          <w:tab w:val="left" w:pos="360"/>
          <w:tab w:val="num" w:pos="1260"/>
        </w:tabs>
        <w:spacing w:after="0" w:line="276" w:lineRule="auto"/>
        <w:ind w:left="360"/>
        <w:rPr>
          <w:rFonts w:ascii="Times New Roman" w:hAnsi="Times New Roman" w:cs="Times New Roman"/>
          <w:sz w:val="24"/>
          <w:szCs w:val="24"/>
          <w:lang w:val="it-IT"/>
        </w:rPr>
      </w:pPr>
      <w:r w:rsidRPr="001A58AB">
        <w:rPr>
          <w:rFonts w:ascii="Times New Roman" w:hAnsi="Times New Roman" w:cs="Times New Roman"/>
          <w:sz w:val="24"/>
          <w:szCs w:val="24"/>
          <w:lang w:val="it-IT"/>
        </w:rPr>
        <w:t xml:space="preserve">Përmirësojë cilësinë e procesit mësimor </w:t>
      </w:r>
      <w:r w:rsidR="008F06DA" w:rsidRPr="001A58AB">
        <w:rPr>
          <w:rFonts w:ascii="Times New Roman" w:hAnsi="Times New Roman" w:cs="Times New Roman"/>
          <w:sz w:val="24"/>
          <w:szCs w:val="24"/>
          <w:lang w:val="it-IT"/>
        </w:rPr>
        <w:t xml:space="preserve">duke e </w:t>
      </w:r>
      <w:r w:rsidRPr="001A58AB">
        <w:rPr>
          <w:rFonts w:ascii="Times New Roman" w:hAnsi="Times New Roman" w:cs="Times New Roman"/>
          <w:sz w:val="24"/>
          <w:szCs w:val="24"/>
          <w:lang w:val="it-IT"/>
        </w:rPr>
        <w:t>mbështet</w:t>
      </w:r>
      <w:r w:rsidR="008F06DA" w:rsidRPr="001A58AB">
        <w:rPr>
          <w:rFonts w:ascii="Times New Roman" w:hAnsi="Times New Roman" w:cs="Times New Roman"/>
          <w:sz w:val="24"/>
          <w:szCs w:val="24"/>
          <w:lang w:val="it-IT"/>
        </w:rPr>
        <w:t>ur</w:t>
      </w:r>
      <w:r w:rsidRPr="001A58AB">
        <w:rPr>
          <w:rFonts w:ascii="Times New Roman" w:hAnsi="Times New Roman" w:cs="Times New Roman"/>
          <w:sz w:val="24"/>
          <w:szCs w:val="24"/>
          <w:lang w:val="it-IT"/>
        </w:rPr>
        <w:t xml:space="preserve"> ofruesin e AFP-së për nevojat e tjera të zhvillimit dhe matjen e progresit përkundrjet misionit dhe qëllimeve të tij.</w:t>
      </w:r>
    </w:p>
    <w:p w:rsidR="001628F4" w:rsidRPr="001A58AB" w:rsidRDefault="001628F4" w:rsidP="00831E8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Times New Roman" w:hAnsi="Times New Roman" w:cs="Times New Roman"/>
          <w:sz w:val="24"/>
          <w:szCs w:val="24"/>
          <w:lang w:val="it-IT"/>
        </w:rPr>
      </w:pPr>
    </w:p>
    <w:p w:rsidR="0050196C" w:rsidRPr="001A58AB" w:rsidRDefault="001628F4"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val="it-IT"/>
        </w:rPr>
      </w:pPr>
      <w:r w:rsidRPr="001A58AB">
        <w:rPr>
          <w:rFonts w:ascii="Times New Roman" w:hAnsi="Times New Roman" w:cs="Times New Roman"/>
          <w:sz w:val="24"/>
          <w:szCs w:val="24"/>
          <w:lang w:val="it-IT"/>
        </w:rPr>
        <w:t>Nga ana tjet</w:t>
      </w:r>
      <w:r w:rsidR="00831E8A">
        <w:rPr>
          <w:rFonts w:ascii="Times New Roman" w:hAnsi="Times New Roman" w:cs="Times New Roman"/>
          <w:sz w:val="24"/>
          <w:szCs w:val="24"/>
          <w:lang w:val="it-IT"/>
        </w:rPr>
        <w:t>ë</w:t>
      </w:r>
      <w:r w:rsidRPr="001A58AB">
        <w:rPr>
          <w:rFonts w:ascii="Times New Roman" w:hAnsi="Times New Roman" w:cs="Times New Roman"/>
          <w:sz w:val="24"/>
          <w:szCs w:val="24"/>
          <w:lang w:val="it-IT"/>
        </w:rPr>
        <w:t xml:space="preserve">r </w:t>
      </w:r>
      <w:r w:rsidR="008F06DA" w:rsidRPr="001A58AB">
        <w:rPr>
          <w:rFonts w:ascii="Times New Roman" w:hAnsi="Times New Roman" w:cs="Times New Roman"/>
          <w:sz w:val="24"/>
          <w:szCs w:val="24"/>
          <w:lang w:val="it-IT"/>
        </w:rPr>
        <w:t>v</w:t>
      </w:r>
      <w:r w:rsidR="0050196C" w:rsidRPr="001A58AB">
        <w:rPr>
          <w:rFonts w:ascii="Times New Roman" w:hAnsi="Times New Roman" w:cs="Times New Roman"/>
          <w:sz w:val="24"/>
          <w:szCs w:val="24"/>
          <w:lang w:val="it-IT"/>
        </w:rPr>
        <w:t>etëvlerësimi është një kërkesë ligjore</w:t>
      </w:r>
      <w:r w:rsidR="00831E8A">
        <w:rPr>
          <w:rFonts w:ascii="Times New Roman" w:hAnsi="Times New Roman" w:cs="Times New Roman"/>
          <w:sz w:val="24"/>
          <w:szCs w:val="24"/>
          <w:lang w:val="it-IT"/>
        </w:rPr>
        <w:t xml:space="preserve"> </w:t>
      </w:r>
      <w:r w:rsidR="0050196C" w:rsidRPr="001A58AB">
        <w:rPr>
          <w:rFonts w:ascii="Times New Roman" w:hAnsi="Times New Roman" w:cs="Times New Roman"/>
          <w:sz w:val="24"/>
          <w:szCs w:val="24"/>
          <w:lang w:val="it-IT"/>
        </w:rPr>
        <w:t>dhe është:</w:t>
      </w:r>
    </w:p>
    <w:p w:rsidR="008F06DA" w:rsidRPr="001A58AB" w:rsidRDefault="008F06DA"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val="it-IT"/>
        </w:rPr>
      </w:pPr>
    </w:p>
    <w:p w:rsidR="0050196C" w:rsidRPr="001A58AB" w:rsidRDefault="0050196C"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it-IT"/>
        </w:rPr>
      </w:pPr>
      <w:r w:rsidRPr="001A58AB">
        <w:rPr>
          <w:rFonts w:ascii="Times New Roman" w:hAnsi="Times New Roman" w:cs="Times New Roman"/>
          <w:sz w:val="24"/>
          <w:szCs w:val="24"/>
          <w:lang w:val="it-IT"/>
        </w:rPr>
        <w:t xml:space="preserve">pjesë </w:t>
      </w:r>
      <w:r w:rsidR="004E063B">
        <w:rPr>
          <w:rFonts w:ascii="Times New Roman" w:hAnsi="Times New Roman" w:cs="Times New Roman"/>
          <w:sz w:val="24"/>
          <w:szCs w:val="24"/>
          <w:lang w:val="it-IT"/>
        </w:rPr>
        <w:t>thelbësore</w:t>
      </w:r>
      <w:r w:rsidRPr="001A58AB">
        <w:rPr>
          <w:rFonts w:ascii="Times New Roman" w:hAnsi="Times New Roman" w:cs="Times New Roman"/>
          <w:sz w:val="24"/>
          <w:szCs w:val="24"/>
          <w:lang w:val="it-IT"/>
        </w:rPr>
        <w:t xml:space="preserve"> e procesit të rishikimit dhe përmirësimit të vazhd</w:t>
      </w:r>
      <w:r w:rsidR="00A8198E">
        <w:rPr>
          <w:rFonts w:ascii="Times New Roman" w:hAnsi="Times New Roman" w:cs="Times New Roman"/>
          <w:sz w:val="24"/>
          <w:szCs w:val="24"/>
          <w:lang w:val="it-IT"/>
        </w:rPr>
        <w:t>ueshëm.</w:t>
      </w:r>
    </w:p>
    <w:p w:rsidR="0050196C" w:rsidRPr="001A58AB" w:rsidRDefault="0050196C"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it-IT"/>
        </w:rPr>
      </w:pPr>
      <w:r w:rsidRPr="001A58AB">
        <w:rPr>
          <w:rFonts w:ascii="Times New Roman" w:hAnsi="Times New Roman" w:cs="Times New Roman"/>
          <w:sz w:val="24"/>
          <w:szCs w:val="24"/>
          <w:lang w:val="it-IT"/>
        </w:rPr>
        <w:t>i orientuar nga nevojat e ofruesit të AFP-së se sa nga kërkesat nga jashtë institucionit</w:t>
      </w:r>
      <w:r w:rsidR="00A8198E">
        <w:rPr>
          <w:rFonts w:ascii="Times New Roman" w:hAnsi="Times New Roman" w:cs="Times New Roman"/>
          <w:sz w:val="24"/>
          <w:szCs w:val="24"/>
          <w:lang w:val="it-IT"/>
        </w:rPr>
        <w:t xml:space="preserve">, </w:t>
      </w:r>
      <w:r w:rsidRPr="001A58AB">
        <w:rPr>
          <w:rFonts w:ascii="Times New Roman" w:hAnsi="Times New Roman" w:cs="Times New Roman"/>
          <w:sz w:val="24"/>
          <w:szCs w:val="24"/>
          <w:lang w:val="it-IT"/>
        </w:rPr>
        <w:t xml:space="preserve">por njëkohësisht i </w:t>
      </w:r>
      <w:r w:rsidR="00A8198E">
        <w:rPr>
          <w:rFonts w:ascii="Times New Roman" w:hAnsi="Times New Roman" w:cs="Times New Roman"/>
          <w:sz w:val="24"/>
          <w:szCs w:val="24"/>
          <w:lang w:val="it-IT"/>
        </w:rPr>
        <w:t>përgjigjet kërkesave nga jashtë.</w:t>
      </w:r>
    </w:p>
    <w:p w:rsidR="0050196C" w:rsidRPr="001A58AB" w:rsidRDefault="0050196C"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it-IT"/>
        </w:rPr>
      </w:pPr>
      <w:r w:rsidRPr="001A58AB">
        <w:rPr>
          <w:rFonts w:ascii="Times New Roman" w:hAnsi="Times New Roman" w:cs="Times New Roman"/>
          <w:sz w:val="24"/>
          <w:szCs w:val="24"/>
          <w:lang w:val="it-IT"/>
        </w:rPr>
        <w:lastRenderedPageBreak/>
        <w:t>i bazuar në evidenc</w:t>
      </w:r>
      <w:r w:rsidR="00A8198E">
        <w:rPr>
          <w:rFonts w:ascii="Times New Roman" w:hAnsi="Times New Roman" w:cs="Times New Roman"/>
          <w:sz w:val="24"/>
          <w:szCs w:val="24"/>
          <w:lang w:val="it-IT"/>
        </w:rPr>
        <w:t>a</w:t>
      </w:r>
      <w:r w:rsidRPr="001A58AB">
        <w:rPr>
          <w:rFonts w:ascii="Times New Roman" w:hAnsi="Times New Roman" w:cs="Times New Roman"/>
          <w:sz w:val="24"/>
          <w:szCs w:val="24"/>
          <w:lang w:val="it-IT"/>
        </w:rPr>
        <w:t xml:space="preserve"> të besueshme,</w:t>
      </w:r>
      <w:r w:rsidR="00677E94" w:rsidRPr="001A58AB">
        <w:rPr>
          <w:rFonts w:ascii="Times New Roman" w:hAnsi="Times New Roman" w:cs="Times New Roman"/>
          <w:sz w:val="24"/>
          <w:szCs w:val="24"/>
          <w:lang w:val="it-IT"/>
        </w:rPr>
        <w:t xml:space="preserve"> të vlefshme dhe të përditësuar, sepse</w:t>
      </w:r>
      <w:r w:rsidRPr="001A58AB">
        <w:rPr>
          <w:rFonts w:ascii="Times New Roman" w:hAnsi="Times New Roman" w:cs="Times New Roman"/>
          <w:sz w:val="24"/>
          <w:szCs w:val="24"/>
          <w:lang w:val="it-IT"/>
        </w:rPr>
        <w:t xml:space="preserve"> është e nevojshme të përdoren të dhëna si pikënisje për</w:t>
      </w:r>
      <w:r w:rsidR="00A8198E">
        <w:rPr>
          <w:rFonts w:ascii="Times New Roman" w:hAnsi="Times New Roman" w:cs="Times New Roman"/>
          <w:sz w:val="24"/>
          <w:szCs w:val="24"/>
          <w:lang w:val="it-IT"/>
        </w:rPr>
        <w:t xml:space="preserve"> çdo lloj gjykimi apo vlerësimi.</w:t>
      </w:r>
    </w:p>
    <w:p w:rsidR="0050196C" w:rsidRPr="001A58AB" w:rsidRDefault="00A8198E"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color w:val="212121"/>
          <w:sz w:val="24"/>
          <w:szCs w:val="24"/>
          <w:lang w:val="it-IT"/>
        </w:rPr>
      </w:pPr>
      <w:r w:rsidRPr="001A58AB">
        <w:rPr>
          <w:rFonts w:ascii="Times New Roman" w:hAnsi="Times New Roman" w:cs="Times New Roman"/>
          <w:sz w:val="24"/>
          <w:szCs w:val="24"/>
          <w:lang w:val="it-IT"/>
        </w:rPr>
        <w:t>P</w:t>
      </w:r>
      <w:r w:rsidR="0050196C" w:rsidRPr="001A58AB">
        <w:rPr>
          <w:rFonts w:ascii="Times New Roman" w:hAnsi="Times New Roman" w:cs="Times New Roman"/>
          <w:sz w:val="24"/>
          <w:szCs w:val="24"/>
          <w:lang w:val="it-IT"/>
        </w:rPr>
        <w:t>ërfshirës</w:t>
      </w:r>
      <w:r>
        <w:rPr>
          <w:rFonts w:ascii="Times New Roman" w:hAnsi="Times New Roman" w:cs="Times New Roman"/>
          <w:sz w:val="24"/>
          <w:szCs w:val="24"/>
          <w:lang w:val="it-IT"/>
        </w:rPr>
        <w:t>, sepse të</w:t>
      </w:r>
      <w:r w:rsidR="0050196C" w:rsidRPr="001A58AB">
        <w:rPr>
          <w:rFonts w:ascii="Times New Roman" w:hAnsi="Times New Roman" w:cs="Times New Roman"/>
          <w:sz w:val="24"/>
          <w:szCs w:val="24"/>
          <w:lang w:val="it-IT"/>
        </w:rPr>
        <w:t xml:space="preserve"> gjithë anëtarët e </w:t>
      </w:r>
      <w:r>
        <w:rPr>
          <w:rFonts w:ascii="Times New Roman" w:hAnsi="Times New Roman" w:cs="Times New Roman"/>
          <w:sz w:val="24"/>
          <w:szCs w:val="24"/>
          <w:lang w:val="it-IT"/>
        </w:rPr>
        <w:t xml:space="preserve">institucionit </w:t>
      </w:r>
      <w:r w:rsidR="0050196C" w:rsidRPr="001A58AB">
        <w:rPr>
          <w:rFonts w:ascii="Times New Roman" w:hAnsi="Times New Roman" w:cs="Times New Roman"/>
          <w:sz w:val="24"/>
          <w:szCs w:val="24"/>
          <w:lang w:val="it-IT"/>
        </w:rPr>
        <w:t>kontribuojnë në proces dhe ndërmarrin veprimet për përmirësim dhe i monitorojnë ato në mënyrë të vazhdueshme</w:t>
      </w:r>
      <w:r>
        <w:rPr>
          <w:rFonts w:ascii="Times New Roman" w:hAnsi="Times New Roman" w:cs="Times New Roman"/>
          <w:sz w:val="24"/>
          <w:szCs w:val="24"/>
          <w:lang w:val="it-IT"/>
        </w:rPr>
        <w:t>.</w:t>
      </w:r>
    </w:p>
    <w:p w:rsidR="0050196C" w:rsidRPr="004B5CA9" w:rsidRDefault="0050196C"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it-IT"/>
        </w:rPr>
      </w:pPr>
      <w:r w:rsidRPr="004B5CA9">
        <w:rPr>
          <w:rFonts w:ascii="Times New Roman" w:hAnsi="Times New Roman" w:cs="Times New Roman"/>
          <w:sz w:val="24"/>
          <w:szCs w:val="24"/>
          <w:lang w:val="it-IT"/>
        </w:rPr>
        <w:t>baza për plane veprimi efektive dhe të vazhdueshme, të cilat kur zbatohen çojnë në përmirësim ose ruajtjen e standardeve.</w:t>
      </w:r>
    </w:p>
    <w:p w:rsidR="00677E94" w:rsidRPr="004B5CA9" w:rsidRDefault="00677E94" w:rsidP="00831E8A">
      <w:pPr>
        <w:spacing w:line="276" w:lineRule="auto"/>
        <w:rPr>
          <w:rFonts w:ascii="Times New Roman" w:hAnsi="Times New Roman" w:cs="Times New Roman"/>
          <w:sz w:val="24"/>
          <w:szCs w:val="24"/>
          <w:lang w:val="it-IT"/>
        </w:rPr>
      </w:pPr>
    </w:p>
    <w:p w:rsidR="00677E94" w:rsidRPr="004B5CA9" w:rsidRDefault="00677E94" w:rsidP="00831E8A">
      <w:pPr>
        <w:spacing w:line="276" w:lineRule="auto"/>
        <w:rPr>
          <w:rFonts w:ascii="Times New Roman" w:hAnsi="Times New Roman" w:cs="Times New Roman"/>
          <w:b/>
          <w:sz w:val="24"/>
          <w:szCs w:val="24"/>
          <w:lang w:val="it-IT"/>
        </w:rPr>
      </w:pPr>
      <w:r w:rsidRPr="004B5CA9">
        <w:rPr>
          <w:rFonts w:ascii="Times New Roman" w:hAnsi="Times New Roman" w:cs="Times New Roman"/>
          <w:b/>
          <w:sz w:val="24"/>
          <w:szCs w:val="24"/>
          <w:lang w:val="it-IT"/>
        </w:rPr>
        <w:t>II.FUSHAT DHE TREGUESIT ZYRTAR</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T</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VET</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VLER</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SIMIT T</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IOAFP-s</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w:t>
      </w:r>
    </w:p>
    <w:p w:rsidR="00677E94" w:rsidRPr="000F740D" w:rsidRDefault="00677E94" w:rsidP="00831E8A">
      <w:pPr>
        <w:spacing w:line="276" w:lineRule="auto"/>
        <w:ind w:firstLine="720"/>
        <w:jc w:val="both"/>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Përhapja e kulturës së vetëvlerësimit është një rrugë profesionale dhe sfiduese që kërkon njohje dhe zotërim të standardeve profesionale dhe etike të vlerësimit, angazhim dhe përgjegjësi të të gjithë personave të përfshirë në vlerësim, të mësuesve/instruktorëve, të nxënësve/kursantëve, të ekipeve të vlerësimit, por dhe të autoriteteve drejtues dhe organizmave të IoAFP-së. </w:t>
      </w:r>
    </w:p>
    <w:p w:rsidR="00677E94" w:rsidRPr="000F740D" w:rsidRDefault="00677E94" w:rsidP="00831E8A">
      <w:pPr>
        <w:spacing w:line="276" w:lineRule="auto"/>
        <w:jc w:val="both"/>
        <w:rPr>
          <w:rFonts w:ascii="Times New Roman" w:hAnsi="Times New Roman" w:cs="Times New Roman"/>
          <w:sz w:val="24"/>
          <w:szCs w:val="24"/>
          <w:lang w:val="sq-AL"/>
        </w:rPr>
      </w:pPr>
      <w:r w:rsidRPr="000F740D">
        <w:rPr>
          <w:rFonts w:ascii="Times New Roman" w:hAnsi="Times New Roman" w:cs="Times New Roman"/>
          <w:b/>
          <w:i/>
          <w:sz w:val="24"/>
          <w:szCs w:val="24"/>
          <w:lang w:val="sq-AL"/>
        </w:rPr>
        <w:t xml:space="preserve">Po cilat janë elementet e </w:t>
      </w:r>
      <w:r w:rsidR="00E15377">
        <w:rPr>
          <w:rFonts w:ascii="Times New Roman" w:hAnsi="Times New Roman" w:cs="Times New Roman"/>
          <w:b/>
          <w:i/>
          <w:sz w:val="24"/>
          <w:szCs w:val="24"/>
          <w:lang w:val="sq-AL"/>
        </w:rPr>
        <w:t xml:space="preserve">vetëvlerësimit </w:t>
      </w:r>
      <w:r w:rsidRPr="000F740D">
        <w:rPr>
          <w:rFonts w:ascii="Times New Roman" w:hAnsi="Times New Roman" w:cs="Times New Roman"/>
          <w:b/>
          <w:i/>
          <w:sz w:val="24"/>
          <w:szCs w:val="24"/>
          <w:lang w:val="sq-AL"/>
        </w:rPr>
        <w:t>të IoAFP-së?</w:t>
      </w:r>
      <w:r w:rsidRPr="000F740D">
        <w:rPr>
          <w:rFonts w:ascii="Times New Roman" w:hAnsi="Times New Roman" w:cs="Times New Roman"/>
          <w:sz w:val="24"/>
          <w:szCs w:val="24"/>
          <w:lang w:val="sq-AL"/>
        </w:rPr>
        <w:t xml:space="preserve"> </w:t>
      </w:r>
    </w:p>
    <w:p w:rsidR="00677E94" w:rsidRPr="00E15377" w:rsidRDefault="00E15377" w:rsidP="00831E8A">
      <w:pPr>
        <w:spacing w:line="276"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1.</w:t>
      </w:r>
      <w:r w:rsidR="00677E94" w:rsidRPr="00E15377">
        <w:rPr>
          <w:rFonts w:ascii="Times New Roman" w:hAnsi="Times New Roman" w:cs="Times New Roman"/>
          <w:b/>
          <w:sz w:val="24"/>
          <w:szCs w:val="24"/>
          <w:lang w:val="sq-AL"/>
        </w:rPr>
        <w:t xml:space="preserve">Fusha </w:t>
      </w:r>
      <w:r w:rsidR="00677E94" w:rsidRPr="00E15377">
        <w:rPr>
          <w:rFonts w:ascii="Times New Roman" w:hAnsi="Times New Roman" w:cs="Times New Roman"/>
          <w:sz w:val="24"/>
          <w:szCs w:val="24"/>
          <w:lang w:val="sq-AL"/>
        </w:rPr>
        <w:t xml:space="preserve">nënkupton një drejtim apo dimension themelor të veprimtarisë së IoAFP-së. Fusha lidhet drejtpërdrejt me gjithë veprimtarinë e IoAFP-së. Përcaktimi i fushave të veprimtarisë bazohet në aktet ligjore dhe nënligjore të arsimit profesional dhe atij të formimit të përgjithshëm. Janë përcaktuar këto fusha kryesore të vlerësimit:  </w:t>
      </w:r>
    </w:p>
    <w:p w:rsidR="00677E94" w:rsidRPr="00E15377" w:rsidRDefault="00677E94" w:rsidP="00831E8A">
      <w:pPr>
        <w:pStyle w:val="ListParagraph"/>
        <w:numPr>
          <w:ilvl w:val="0"/>
          <w:numId w:val="22"/>
        </w:numPr>
        <w:spacing w:after="200" w:line="276" w:lineRule="auto"/>
        <w:jc w:val="both"/>
        <w:rPr>
          <w:rFonts w:ascii="Times New Roman" w:hAnsi="Times New Roman" w:cs="Times New Roman"/>
          <w:b/>
          <w:sz w:val="24"/>
          <w:szCs w:val="24"/>
          <w:lang w:val="sq-AL"/>
        </w:rPr>
      </w:pPr>
      <w:r w:rsidRPr="00E15377">
        <w:rPr>
          <w:rFonts w:ascii="Times New Roman" w:hAnsi="Times New Roman" w:cs="Times New Roman"/>
          <w:b/>
          <w:sz w:val="24"/>
          <w:szCs w:val="24"/>
          <w:lang w:val="sq-AL"/>
        </w:rPr>
        <w:t xml:space="preserve">Menaxhimi dhe drejtimi </w:t>
      </w:r>
    </w:p>
    <w:p w:rsidR="00677E94" w:rsidRPr="00E15377" w:rsidRDefault="00677E94" w:rsidP="00831E8A">
      <w:pPr>
        <w:pStyle w:val="ListParagraph"/>
        <w:numPr>
          <w:ilvl w:val="0"/>
          <w:numId w:val="22"/>
        </w:numPr>
        <w:spacing w:after="200" w:line="276" w:lineRule="auto"/>
        <w:jc w:val="both"/>
        <w:rPr>
          <w:rFonts w:ascii="Times New Roman" w:hAnsi="Times New Roman" w:cs="Times New Roman"/>
          <w:b/>
          <w:sz w:val="24"/>
          <w:szCs w:val="24"/>
          <w:lang w:val="sq-AL"/>
        </w:rPr>
      </w:pPr>
      <w:r w:rsidRPr="00E15377">
        <w:rPr>
          <w:rFonts w:ascii="Times New Roman" w:hAnsi="Times New Roman" w:cs="Times New Roman"/>
          <w:b/>
          <w:sz w:val="24"/>
          <w:szCs w:val="24"/>
          <w:lang w:val="sq-AL"/>
        </w:rPr>
        <w:t>Marrëdhëniet dhe bashkëpunimi</w:t>
      </w:r>
    </w:p>
    <w:p w:rsidR="00677E94" w:rsidRPr="00E15377" w:rsidRDefault="00677E94" w:rsidP="00831E8A">
      <w:pPr>
        <w:pStyle w:val="ListParagraph"/>
        <w:numPr>
          <w:ilvl w:val="0"/>
          <w:numId w:val="22"/>
        </w:numPr>
        <w:spacing w:after="200" w:line="276" w:lineRule="auto"/>
        <w:jc w:val="both"/>
        <w:rPr>
          <w:rFonts w:ascii="Times New Roman" w:hAnsi="Times New Roman" w:cs="Times New Roman"/>
          <w:b/>
          <w:sz w:val="24"/>
          <w:szCs w:val="24"/>
          <w:lang w:val="sq-AL"/>
        </w:rPr>
      </w:pPr>
      <w:r w:rsidRPr="00E15377">
        <w:rPr>
          <w:rFonts w:ascii="Times New Roman" w:hAnsi="Times New Roman" w:cs="Times New Roman"/>
          <w:b/>
          <w:sz w:val="24"/>
          <w:szCs w:val="24"/>
          <w:lang w:val="sq-AL"/>
        </w:rPr>
        <w:t>Kurrikula e zbatuar</w:t>
      </w:r>
    </w:p>
    <w:p w:rsidR="00677E94" w:rsidRPr="00E15377" w:rsidRDefault="00677E94" w:rsidP="00831E8A">
      <w:pPr>
        <w:pStyle w:val="ListParagraph"/>
        <w:numPr>
          <w:ilvl w:val="0"/>
          <w:numId w:val="22"/>
        </w:numPr>
        <w:spacing w:after="200" w:line="276" w:lineRule="auto"/>
        <w:jc w:val="both"/>
        <w:rPr>
          <w:rFonts w:ascii="Times New Roman" w:hAnsi="Times New Roman" w:cs="Times New Roman"/>
          <w:b/>
          <w:sz w:val="24"/>
          <w:szCs w:val="24"/>
          <w:lang w:val="sq-AL"/>
        </w:rPr>
      </w:pPr>
      <w:r w:rsidRPr="00E15377">
        <w:rPr>
          <w:rFonts w:ascii="Times New Roman" w:hAnsi="Times New Roman" w:cs="Times New Roman"/>
          <w:b/>
          <w:sz w:val="24"/>
          <w:szCs w:val="24"/>
          <w:lang w:val="sq-AL"/>
        </w:rPr>
        <w:t xml:space="preserve">Mësimdhënia dhe të nxënët </w:t>
      </w:r>
    </w:p>
    <w:p w:rsidR="00677E94" w:rsidRPr="00E15377" w:rsidRDefault="00677E94" w:rsidP="00831E8A">
      <w:pPr>
        <w:pStyle w:val="ListParagraph"/>
        <w:numPr>
          <w:ilvl w:val="0"/>
          <w:numId w:val="22"/>
        </w:numPr>
        <w:spacing w:after="200" w:line="276" w:lineRule="auto"/>
        <w:jc w:val="both"/>
        <w:rPr>
          <w:rFonts w:ascii="Times New Roman" w:hAnsi="Times New Roman" w:cs="Times New Roman"/>
          <w:b/>
          <w:sz w:val="24"/>
          <w:szCs w:val="24"/>
          <w:lang w:val="sq-AL"/>
        </w:rPr>
      </w:pPr>
      <w:r w:rsidRPr="00E15377">
        <w:rPr>
          <w:rFonts w:ascii="Times New Roman" w:hAnsi="Times New Roman" w:cs="Times New Roman"/>
          <w:b/>
          <w:sz w:val="24"/>
          <w:szCs w:val="24"/>
          <w:lang w:val="sq-AL"/>
        </w:rPr>
        <w:t>Vlerësimi</w:t>
      </w:r>
    </w:p>
    <w:p w:rsidR="00677E94" w:rsidRPr="000F740D" w:rsidRDefault="00E15377" w:rsidP="00831E8A">
      <w:pPr>
        <w:spacing w:line="276" w:lineRule="auto"/>
        <w:rPr>
          <w:rFonts w:ascii="Times New Roman" w:hAnsi="Times New Roman" w:cs="Times New Roman"/>
          <w:sz w:val="24"/>
          <w:szCs w:val="24"/>
          <w:lang w:val="sq-AL"/>
        </w:rPr>
      </w:pPr>
      <w:r>
        <w:rPr>
          <w:rFonts w:ascii="Times New Roman" w:hAnsi="Times New Roman" w:cs="Times New Roman"/>
          <w:b/>
          <w:sz w:val="24"/>
          <w:szCs w:val="24"/>
          <w:lang w:val="sq-AL"/>
        </w:rPr>
        <w:t>2.</w:t>
      </w:r>
      <w:r w:rsidR="00677E94" w:rsidRPr="000F740D">
        <w:rPr>
          <w:rFonts w:ascii="Times New Roman" w:hAnsi="Times New Roman" w:cs="Times New Roman"/>
          <w:b/>
          <w:sz w:val="24"/>
          <w:szCs w:val="24"/>
          <w:lang w:val="sq-AL"/>
        </w:rPr>
        <w:t xml:space="preserve">Nënfusha </w:t>
      </w:r>
      <w:r w:rsidR="00677E94" w:rsidRPr="000F740D">
        <w:rPr>
          <w:rFonts w:ascii="Times New Roman" w:hAnsi="Times New Roman" w:cs="Times New Roman"/>
          <w:sz w:val="24"/>
          <w:szCs w:val="24"/>
          <w:lang w:val="sq-AL"/>
        </w:rPr>
        <w:t xml:space="preserve">është një nëndarje, detajim dhe element i domosdoshëm që tregon dhe plotëson më së miri përmbajtjen e një fushe të caktuar, për të cilën IoAFP-ja punon. Konkretisht, nëse një nga fushat e IoAFP-së është </w:t>
      </w:r>
      <w:r w:rsidR="00677E94" w:rsidRPr="000F740D">
        <w:rPr>
          <w:rFonts w:ascii="Times New Roman" w:hAnsi="Times New Roman" w:cs="Times New Roman"/>
          <w:b/>
          <w:sz w:val="24"/>
          <w:szCs w:val="24"/>
          <w:lang w:val="sq-AL"/>
        </w:rPr>
        <w:t>“Marrëdhëniet dhe bashkëpunimi”</w:t>
      </w:r>
      <w:r w:rsidR="00677E94" w:rsidRPr="000F740D">
        <w:rPr>
          <w:rFonts w:ascii="Times New Roman" w:hAnsi="Times New Roman" w:cs="Times New Roman"/>
          <w:sz w:val="24"/>
          <w:szCs w:val="24"/>
          <w:lang w:val="sq-AL"/>
        </w:rPr>
        <w:t xml:space="preserve"> nënfushat  për të janë: “</w:t>
      </w:r>
      <w:r w:rsidR="00677E94" w:rsidRPr="000F740D">
        <w:rPr>
          <w:rFonts w:ascii="Times New Roman" w:hAnsi="Times New Roman" w:cs="Times New Roman"/>
          <w:bCs/>
          <w:color w:val="000000"/>
          <w:sz w:val="24"/>
          <w:szCs w:val="24"/>
          <w:lang w:val="sq-AL"/>
        </w:rPr>
        <w:t xml:space="preserve">Marrëdhëniet dhe bashkëpunimi me komunitetin dhe shoqërinë civile”, “Marrëdhëniet dhe bashkëpunimi me biznesin” </w:t>
      </w:r>
      <w:r w:rsidR="00677E94" w:rsidRPr="000F740D">
        <w:rPr>
          <w:rFonts w:ascii="Times New Roman" w:hAnsi="Times New Roman" w:cs="Times New Roman"/>
          <w:sz w:val="24"/>
          <w:szCs w:val="24"/>
          <w:lang w:val="sq-AL"/>
        </w:rPr>
        <w:t xml:space="preserve">etj. Këto nënfusha synojnë të identifikojnë se çfarë marrëdhëniesh dhe ç’forma bashkëpunimi ka IoAFP-ja ne partnerët e saj. Ato konsiderohen si një mundësi për të identifikuar, për të vëzhguar dhe për të vlerësuar në imtësi atë që ndodh në IoAFP. Pra, nënfushat kryejnë dy funksione: </w:t>
      </w:r>
    </w:p>
    <w:p w:rsidR="00677E94" w:rsidRPr="000F740D" w:rsidRDefault="00677E94" w:rsidP="00831E8A">
      <w:pPr>
        <w:pStyle w:val="ListParagraph"/>
        <w:numPr>
          <w:ilvl w:val="0"/>
          <w:numId w:val="6"/>
        </w:numPr>
        <w:spacing w:after="0" w:line="276" w:lineRule="auto"/>
        <w:jc w:val="both"/>
        <w:rPr>
          <w:rFonts w:ascii="Times New Roman" w:hAnsi="Times New Roman" w:cs="Times New Roman"/>
          <w:i/>
          <w:sz w:val="24"/>
          <w:szCs w:val="24"/>
          <w:lang w:val="sq-AL"/>
        </w:rPr>
      </w:pPr>
      <w:r w:rsidRPr="000F740D">
        <w:rPr>
          <w:rFonts w:ascii="Times New Roman" w:hAnsi="Times New Roman" w:cs="Times New Roman"/>
          <w:i/>
          <w:sz w:val="24"/>
          <w:szCs w:val="24"/>
          <w:lang w:val="sq-AL"/>
        </w:rPr>
        <w:lastRenderedPageBreak/>
        <w:t xml:space="preserve">zbërthejnë fushën në elemente organike dhe të domosdoshme për të, </w:t>
      </w:r>
    </w:p>
    <w:p w:rsidR="00677E94" w:rsidRPr="000F740D" w:rsidRDefault="00677E94" w:rsidP="00831E8A">
      <w:pPr>
        <w:pStyle w:val="ListParagraph"/>
        <w:numPr>
          <w:ilvl w:val="0"/>
          <w:numId w:val="6"/>
        </w:numPr>
        <w:spacing w:after="0" w:line="276" w:lineRule="auto"/>
        <w:jc w:val="both"/>
        <w:rPr>
          <w:rFonts w:ascii="Times New Roman" w:hAnsi="Times New Roman" w:cs="Times New Roman"/>
          <w:b/>
          <w:sz w:val="24"/>
          <w:szCs w:val="24"/>
          <w:lang w:val="sq-AL"/>
        </w:rPr>
      </w:pPr>
      <w:r w:rsidRPr="000F740D">
        <w:rPr>
          <w:rFonts w:ascii="Times New Roman" w:hAnsi="Times New Roman" w:cs="Times New Roman"/>
          <w:i/>
          <w:sz w:val="24"/>
          <w:szCs w:val="24"/>
          <w:lang w:val="sq-AL"/>
        </w:rPr>
        <w:t>mundësojnë një njohje dhe vlerësim real të situatës në IoAFP</w:t>
      </w:r>
      <w:r w:rsidRPr="000F740D">
        <w:rPr>
          <w:rFonts w:ascii="Times New Roman" w:hAnsi="Times New Roman" w:cs="Times New Roman"/>
          <w:sz w:val="24"/>
          <w:szCs w:val="24"/>
          <w:lang w:val="sq-AL"/>
        </w:rPr>
        <w:t>.</w:t>
      </w:r>
    </w:p>
    <w:p w:rsidR="00FA3957" w:rsidRPr="000F740D" w:rsidRDefault="00FA3957" w:rsidP="00831E8A">
      <w:pPr>
        <w:spacing w:line="276" w:lineRule="auto"/>
        <w:jc w:val="both"/>
        <w:rPr>
          <w:rFonts w:ascii="Times New Roman" w:hAnsi="Times New Roman" w:cs="Times New Roman"/>
          <w:b/>
          <w:sz w:val="24"/>
          <w:szCs w:val="24"/>
          <w:lang w:val="sq-AL"/>
        </w:rPr>
      </w:pPr>
    </w:p>
    <w:p w:rsidR="00677E94" w:rsidRPr="000F740D" w:rsidRDefault="00E15377" w:rsidP="00831E8A">
      <w:pPr>
        <w:spacing w:line="276"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3.</w:t>
      </w:r>
      <w:r w:rsidR="00677E94" w:rsidRPr="000F740D">
        <w:rPr>
          <w:rFonts w:ascii="Times New Roman" w:hAnsi="Times New Roman" w:cs="Times New Roman"/>
          <w:b/>
          <w:sz w:val="24"/>
          <w:szCs w:val="24"/>
          <w:lang w:val="sq-AL"/>
        </w:rPr>
        <w:t>Treguesi</w:t>
      </w:r>
      <w:r w:rsidR="00677E94" w:rsidRPr="000F740D">
        <w:rPr>
          <w:rFonts w:ascii="Times New Roman" w:hAnsi="Times New Roman" w:cs="Times New Roman"/>
          <w:sz w:val="24"/>
          <w:szCs w:val="24"/>
          <w:lang w:val="sq-AL"/>
        </w:rPr>
        <w:t xml:space="preserve"> është një fjali e matshme, pohuese që tregon si është dhe si duhet të jetë niveli i fushave. Nëpërmjet treguesve arrijmë të vlerësojmë sesi është IoAFP-ja e vetëvlerësuar. Karakteristika të treguesit janë:</w:t>
      </w:r>
    </w:p>
    <w:p w:rsidR="00677E94" w:rsidRPr="000F740D" w:rsidRDefault="00677E94" w:rsidP="00831E8A">
      <w:pPr>
        <w:pStyle w:val="ListParagraph"/>
        <w:numPr>
          <w:ilvl w:val="0"/>
          <w:numId w:val="5"/>
        </w:numPr>
        <w:spacing w:after="200" w:line="276" w:lineRule="auto"/>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hartohet për secilën nënfushë dhe mund të jenë një apo disa;                                                                                                                                                     </w:t>
      </w:r>
    </w:p>
    <w:p w:rsidR="00677E94" w:rsidRPr="000F740D" w:rsidRDefault="00677E94" w:rsidP="00831E8A">
      <w:pPr>
        <w:pStyle w:val="ListParagraph"/>
        <w:numPr>
          <w:ilvl w:val="0"/>
          <w:numId w:val="5"/>
        </w:numPr>
        <w:spacing w:after="200" w:line="276" w:lineRule="auto"/>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është gjithnjë i matshëm, që do të thotë se lehtëson procesin e vlerësimit të brendshëm;                                                                                                   </w:t>
      </w:r>
    </w:p>
    <w:p w:rsidR="00677E94" w:rsidRPr="000F740D" w:rsidRDefault="00677E94" w:rsidP="00831E8A">
      <w:pPr>
        <w:pStyle w:val="ListParagraph"/>
        <w:numPr>
          <w:ilvl w:val="0"/>
          <w:numId w:val="5"/>
        </w:numPr>
        <w:spacing w:after="200" w:line="276" w:lineRule="auto"/>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paraqet pohime që cilësojnë fushën që do të vlerësohet. </w:t>
      </w:r>
    </w:p>
    <w:p w:rsidR="00677E94" w:rsidRPr="000F740D" w:rsidRDefault="00E15377" w:rsidP="00831E8A">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4.</w:t>
      </w:r>
      <w:r w:rsidR="00677E94" w:rsidRPr="000F740D">
        <w:rPr>
          <w:rFonts w:ascii="Times New Roman" w:hAnsi="Times New Roman" w:cs="Times New Roman"/>
          <w:b/>
          <w:sz w:val="24"/>
          <w:szCs w:val="24"/>
          <w:lang w:val="sq-AL"/>
        </w:rPr>
        <w:t>Kriteri</w:t>
      </w:r>
      <w:r w:rsidR="00677E94" w:rsidRPr="000F740D">
        <w:rPr>
          <w:rStyle w:val="FootnoteReference"/>
          <w:rFonts w:ascii="Times New Roman" w:hAnsi="Times New Roman" w:cs="Times New Roman"/>
          <w:sz w:val="24"/>
          <w:szCs w:val="24"/>
          <w:lang w:val="sq-AL"/>
        </w:rPr>
        <w:footnoteReference w:id="2"/>
      </w:r>
      <w:r w:rsidR="00677E94" w:rsidRPr="000F740D">
        <w:rPr>
          <w:rFonts w:ascii="Times New Roman" w:hAnsi="Times New Roman" w:cs="Times New Roman"/>
          <w:b/>
          <w:sz w:val="24"/>
          <w:szCs w:val="24"/>
          <w:lang w:val="sq-AL"/>
        </w:rPr>
        <w:t xml:space="preserve"> </w:t>
      </w:r>
      <w:r w:rsidR="00677E94" w:rsidRPr="000F740D">
        <w:rPr>
          <w:rFonts w:ascii="Times New Roman" w:hAnsi="Times New Roman" w:cs="Times New Roman"/>
          <w:sz w:val="24"/>
          <w:szCs w:val="24"/>
          <w:lang w:val="sq-AL"/>
        </w:rPr>
        <w:t>është një zbërthim i treguesit. Shprehet në formën e një fjalie që përcakton se si zbatohet, si zhvillohet apo në ç'gjendje paraqitet  treguesi i synuar. Nëpërmjet tij  mblidhen  informacione dhe të dhëna  për plotësimin  e treguesve nga IoAFP-ja.</w:t>
      </w:r>
    </w:p>
    <w:p w:rsidR="00677E94" w:rsidRPr="000F740D" w:rsidRDefault="00E15377" w:rsidP="00831E8A">
      <w:pPr>
        <w:spacing w:line="276"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5.</w:t>
      </w:r>
      <w:r w:rsidR="00677E94" w:rsidRPr="000F740D">
        <w:rPr>
          <w:rFonts w:ascii="Times New Roman" w:hAnsi="Times New Roman" w:cs="Times New Roman"/>
          <w:b/>
          <w:sz w:val="24"/>
          <w:szCs w:val="24"/>
          <w:lang w:val="sq-AL"/>
        </w:rPr>
        <w:t>Nivelet e vlerësimit</w:t>
      </w:r>
      <w:r w:rsidR="00677E94" w:rsidRPr="000F740D">
        <w:rPr>
          <w:rFonts w:ascii="Times New Roman" w:hAnsi="Times New Roman" w:cs="Times New Roman"/>
          <w:sz w:val="24"/>
          <w:szCs w:val="24"/>
          <w:lang w:val="sq-AL"/>
        </w:rPr>
        <w:t xml:space="preserve"> mundësojnë vlerësimin e shkollës me anë të fushave të saj. Vlerësimi bëhet për çdo tregues të një fushe.  Nivelet e vlerësimit janë katër: </w:t>
      </w:r>
      <w:r w:rsidR="00677E94" w:rsidRPr="000F740D">
        <w:rPr>
          <w:rFonts w:ascii="Times New Roman" w:hAnsi="Times New Roman" w:cs="Times New Roman"/>
          <w:i/>
          <w:sz w:val="24"/>
          <w:szCs w:val="24"/>
          <w:lang w:val="sq-AL"/>
        </w:rPr>
        <w:t>shumë mirë</w:t>
      </w:r>
      <w:r w:rsidR="00677E94" w:rsidRPr="000F740D">
        <w:rPr>
          <w:rFonts w:ascii="Times New Roman" w:hAnsi="Times New Roman" w:cs="Times New Roman"/>
          <w:sz w:val="24"/>
          <w:szCs w:val="24"/>
          <w:lang w:val="sq-AL"/>
        </w:rPr>
        <w:t xml:space="preserve"> që i takon numrit 1, </w:t>
      </w:r>
      <w:r w:rsidR="00677E94" w:rsidRPr="000F740D">
        <w:rPr>
          <w:rFonts w:ascii="Times New Roman" w:hAnsi="Times New Roman" w:cs="Times New Roman"/>
          <w:i/>
          <w:sz w:val="24"/>
          <w:szCs w:val="24"/>
          <w:lang w:val="sq-AL"/>
        </w:rPr>
        <w:t>mirë</w:t>
      </w:r>
      <w:r w:rsidR="00677E94" w:rsidRPr="000F740D">
        <w:rPr>
          <w:rFonts w:ascii="Times New Roman" w:hAnsi="Times New Roman" w:cs="Times New Roman"/>
          <w:sz w:val="24"/>
          <w:szCs w:val="24"/>
          <w:lang w:val="sq-AL"/>
        </w:rPr>
        <w:t xml:space="preserve"> që i takon numrit 2,  </w:t>
      </w:r>
      <w:r w:rsidR="00677E94" w:rsidRPr="000F740D">
        <w:rPr>
          <w:rFonts w:ascii="Times New Roman" w:hAnsi="Times New Roman" w:cs="Times New Roman"/>
          <w:i/>
          <w:sz w:val="24"/>
          <w:szCs w:val="24"/>
          <w:lang w:val="sq-AL"/>
        </w:rPr>
        <w:t>mjaftueshëm</w:t>
      </w:r>
      <w:r w:rsidR="00677E94" w:rsidRPr="000F740D">
        <w:rPr>
          <w:rFonts w:ascii="Times New Roman" w:hAnsi="Times New Roman" w:cs="Times New Roman"/>
          <w:sz w:val="24"/>
          <w:szCs w:val="24"/>
          <w:lang w:val="sq-AL"/>
        </w:rPr>
        <w:t xml:space="preserve"> që i takon numrit 3 dhe </w:t>
      </w:r>
      <w:r w:rsidR="00677E94" w:rsidRPr="000F740D">
        <w:rPr>
          <w:rFonts w:ascii="Times New Roman" w:hAnsi="Times New Roman" w:cs="Times New Roman"/>
          <w:i/>
          <w:sz w:val="24"/>
          <w:szCs w:val="24"/>
          <w:lang w:val="sq-AL"/>
        </w:rPr>
        <w:t>dobët</w:t>
      </w:r>
      <w:r w:rsidR="00677E94" w:rsidRPr="000F740D">
        <w:rPr>
          <w:rFonts w:ascii="Times New Roman" w:hAnsi="Times New Roman" w:cs="Times New Roman"/>
          <w:sz w:val="24"/>
          <w:szCs w:val="24"/>
          <w:lang w:val="sq-AL"/>
        </w:rPr>
        <w:t xml:space="preserve"> që i takon numrit 4. Skema me katër shkallë vlerësimi është mjaft e përdorur në vlerësimet që u bëhen IoAFP-jave në vendet evropiane. Po ashtu, ky sistem me katër shkallë mundëson një vlerësim real dhe përfshin të gjitha nivelet që mund të arrijë IoAFP-ja sipas treguesve.</w:t>
      </w:r>
    </w:p>
    <w:p w:rsidR="00EF1F1D" w:rsidRPr="000F740D" w:rsidRDefault="00EF1F1D" w:rsidP="00831E8A">
      <w:pPr>
        <w:spacing w:line="276" w:lineRule="auto"/>
        <w:rPr>
          <w:rFonts w:ascii="Times New Roman" w:hAnsi="Times New Roman" w:cs="Times New Roman"/>
          <w:b/>
          <w:sz w:val="24"/>
          <w:szCs w:val="24"/>
          <w:lang w:val="sq-AL"/>
        </w:rPr>
      </w:pPr>
      <w:r w:rsidRPr="000F740D">
        <w:rPr>
          <w:rFonts w:ascii="Times New Roman" w:hAnsi="Times New Roman" w:cs="Times New Roman"/>
          <w:b/>
          <w:sz w:val="24"/>
          <w:szCs w:val="24"/>
          <w:lang w:val="sq-AL"/>
        </w:rPr>
        <w:t>II.</w:t>
      </w:r>
      <w:r w:rsidR="00E15377">
        <w:rPr>
          <w:rFonts w:ascii="Times New Roman" w:hAnsi="Times New Roman" w:cs="Times New Roman"/>
          <w:b/>
          <w:sz w:val="24"/>
          <w:szCs w:val="24"/>
          <w:lang w:val="sq-AL"/>
        </w:rPr>
        <w:t>1.</w:t>
      </w:r>
      <w:r w:rsidR="0053597D" w:rsidRPr="000F740D">
        <w:rPr>
          <w:rFonts w:ascii="Times New Roman" w:hAnsi="Times New Roman" w:cs="Times New Roman"/>
          <w:b/>
          <w:sz w:val="24"/>
          <w:szCs w:val="24"/>
          <w:lang w:val="sq-AL"/>
        </w:rPr>
        <w:t>FU</w:t>
      </w:r>
      <w:r w:rsidR="00E64814" w:rsidRPr="000F740D">
        <w:rPr>
          <w:rFonts w:ascii="Times New Roman" w:hAnsi="Times New Roman" w:cs="Times New Roman"/>
          <w:b/>
          <w:sz w:val="24"/>
          <w:szCs w:val="24"/>
          <w:lang w:val="sq-AL"/>
        </w:rPr>
        <w:t>SHAT E VET</w:t>
      </w:r>
      <w:r w:rsidR="00831E8A">
        <w:rPr>
          <w:rFonts w:ascii="Times New Roman" w:hAnsi="Times New Roman" w:cs="Times New Roman"/>
          <w:b/>
          <w:sz w:val="24"/>
          <w:szCs w:val="24"/>
          <w:lang w:val="sq-AL"/>
        </w:rPr>
        <w:t>Ë</w:t>
      </w:r>
      <w:r w:rsidR="00E64814" w:rsidRPr="000F740D">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00E64814" w:rsidRPr="000F740D">
        <w:rPr>
          <w:rFonts w:ascii="Times New Roman" w:hAnsi="Times New Roman" w:cs="Times New Roman"/>
          <w:b/>
          <w:sz w:val="24"/>
          <w:szCs w:val="24"/>
          <w:lang w:val="sq-AL"/>
        </w:rPr>
        <w:t>SI</w:t>
      </w:r>
      <w:r w:rsidRPr="000F740D">
        <w:rPr>
          <w:rFonts w:ascii="Times New Roman" w:hAnsi="Times New Roman" w:cs="Times New Roman"/>
          <w:b/>
          <w:sz w:val="24"/>
          <w:szCs w:val="24"/>
          <w:lang w:val="sq-AL"/>
        </w:rPr>
        <w:t>MIT T</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 xml:space="preserve"> IoAFP-s</w:t>
      </w:r>
      <w:r w:rsidR="00831E8A">
        <w:rPr>
          <w:rFonts w:ascii="Times New Roman" w:hAnsi="Times New Roman" w:cs="Times New Roman"/>
          <w:b/>
          <w:sz w:val="24"/>
          <w:szCs w:val="24"/>
          <w:lang w:val="sq-AL"/>
        </w:rPr>
        <w:t>ë</w:t>
      </w:r>
    </w:p>
    <w:p w:rsidR="00EF1F1D" w:rsidRPr="000F740D" w:rsidRDefault="00EF1F1D" w:rsidP="00831E8A">
      <w:pPr>
        <w:spacing w:line="276" w:lineRule="auto"/>
        <w:rPr>
          <w:rFonts w:ascii="Times New Roman" w:hAnsi="Times New Roman" w:cs="Times New Roman"/>
          <w:b/>
          <w:sz w:val="24"/>
          <w:szCs w:val="24"/>
          <w:u w:val="single"/>
          <w:lang w:val="sq-AL"/>
        </w:rPr>
      </w:pPr>
      <w:r w:rsidRPr="000F740D">
        <w:rPr>
          <w:rFonts w:ascii="Times New Roman" w:hAnsi="Times New Roman" w:cs="Times New Roman"/>
          <w:b/>
          <w:sz w:val="24"/>
          <w:szCs w:val="24"/>
          <w:u w:val="single"/>
          <w:lang w:val="sq-AL"/>
        </w:rPr>
        <w:t>II.1.</w:t>
      </w:r>
      <w:r w:rsidR="00E15377">
        <w:rPr>
          <w:rFonts w:ascii="Times New Roman" w:hAnsi="Times New Roman" w:cs="Times New Roman"/>
          <w:b/>
          <w:sz w:val="24"/>
          <w:szCs w:val="24"/>
          <w:u w:val="single"/>
          <w:lang w:val="sq-AL"/>
        </w:rPr>
        <w:t>1.</w:t>
      </w:r>
      <w:r w:rsidRPr="000F740D">
        <w:rPr>
          <w:rFonts w:ascii="Times New Roman" w:hAnsi="Times New Roman" w:cs="Times New Roman"/>
          <w:b/>
          <w:sz w:val="24"/>
          <w:szCs w:val="24"/>
          <w:u w:val="single"/>
          <w:lang w:val="sq-AL"/>
        </w:rPr>
        <w:t xml:space="preserve">Fusha 1: Menaxhimi dhe drejtimi </w:t>
      </w:r>
    </w:p>
    <w:p w:rsidR="00EF1F1D" w:rsidRPr="000F740D" w:rsidRDefault="00EF1F1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Çdo Institucion ofrues i Arsimit dhe Formimit Profesional vepron si një organizatë e të nxënit që i ofron shoqërisë kualifikime të caktuara, profesionale, që duhet të konsiderohen nga grupet e interesit si të vlefshme dhe të përshtatshme për tregun e punës. IoAFP-ja e zhvillon veprimtarinë e saj në një mjedis të caktuar dhe duke qenë organizatë e të nxënit duhet të respektojë mjedisin social përreth saj, pasi aty burojnë idetë, aty janë politikat dhe partnerët. Te këto marrëdhënie qëndron edhe fati i suksesit të IoAFP-së. </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Një IoAFP cilësor dallohet që në planifikimin e punës, sepse zbaton disa parime të njohura të menaxhimit dhe drejtimit, të tilla si:</w:t>
      </w:r>
    </w:p>
    <w:p w:rsidR="00EF1F1D" w:rsidRPr="000F740D" w:rsidRDefault="00EF1F1D" w:rsidP="00831E8A">
      <w:pPr>
        <w:widowControl w:val="0"/>
        <w:numPr>
          <w:ilvl w:val="0"/>
          <w:numId w:val="7"/>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prirje për të vënë në lëvizje dhe për të përfshirë, të gjithë personelin, në menaxhimin e organizatës;</w:t>
      </w:r>
    </w:p>
    <w:p w:rsidR="00EF1F1D" w:rsidRPr="000F740D" w:rsidRDefault="00EF1F1D" w:rsidP="00831E8A">
      <w:pPr>
        <w:widowControl w:val="0"/>
        <w:numPr>
          <w:ilvl w:val="0"/>
          <w:numId w:val="7"/>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lastRenderedPageBreak/>
        <w:t>aftësi për të punuar në grup ose me grupin për të marrë vendime sa më të mira;</w:t>
      </w:r>
    </w:p>
    <w:p w:rsidR="00EF1F1D" w:rsidRPr="000F740D" w:rsidRDefault="00EF1F1D" w:rsidP="00831E8A">
      <w:pPr>
        <w:widowControl w:val="0"/>
        <w:numPr>
          <w:ilvl w:val="0"/>
          <w:numId w:val="7"/>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përdorim të kohës në mënyrë të efektshme për të planifikuar, për të kryer dhe për të analizuar një punë të rëndësishme,</w:t>
      </w:r>
    </w:p>
    <w:p w:rsidR="00EF1F1D" w:rsidRPr="000F740D" w:rsidRDefault="00EF1F1D" w:rsidP="00831E8A">
      <w:pPr>
        <w:spacing w:line="276" w:lineRule="auto"/>
        <w:ind w:firstLine="360"/>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pra, një menaxhim i mirë është kur ka: </w:t>
      </w:r>
    </w:p>
    <w:p w:rsidR="00EF1F1D" w:rsidRPr="000F740D" w:rsidRDefault="00EF1F1D" w:rsidP="00831E8A">
      <w:pPr>
        <w:widowControl w:val="0"/>
        <w:numPr>
          <w:ilvl w:val="0"/>
          <w:numId w:val="9"/>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bashkëpunim brenda ofruesit të IoAFP -së;</w:t>
      </w:r>
    </w:p>
    <w:p w:rsidR="00EF1F1D" w:rsidRPr="000F740D" w:rsidRDefault="00EF1F1D" w:rsidP="00831E8A">
      <w:pPr>
        <w:widowControl w:val="0"/>
        <w:numPr>
          <w:ilvl w:val="0"/>
          <w:numId w:val="9"/>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bashkëpunim me komunitetin dhe familjet e nxënësve/kursantëve;</w:t>
      </w:r>
    </w:p>
    <w:p w:rsidR="00EF1F1D" w:rsidRPr="000F740D" w:rsidRDefault="00EF1F1D" w:rsidP="00831E8A">
      <w:pPr>
        <w:widowControl w:val="0"/>
        <w:numPr>
          <w:ilvl w:val="0"/>
          <w:numId w:val="9"/>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bashkëpunim me biznesin dhe</w:t>
      </w:r>
      <w:r w:rsidRPr="000F740D">
        <w:rPr>
          <w:rFonts w:ascii="Times New Roman" w:hAnsi="Times New Roman" w:cs="Times New Roman"/>
          <w:color w:val="FF0000"/>
          <w:sz w:val="24"/>
          <w:szCs w:val="24"/>
          <w:lang w:val="sq-AL"/>
        </w:rPr>
        <w:t xml:space="preserve"> </w:t>
      </w:r>
      <w:r w:rsidRPr="000F740D">
        <w:rPr>
          <w:rFonts w:ascii="Times New Roman" w:hAnsi="Times New Roman" w:cs="Times New Roman"/>
          <w:sz w:val="24"/>
          <w:szCs w:val="24"/>
          <w:lang w:val="sq-AL"/>
        </w:rPr>
        <w:t>aktorë të tjerë dhe grupe interesi;</w:t>
      </w:r>
    </w:p>
    <w:p w:rsidR="00EF1F1D" w:rsidRPr="000F740D" w:rsidRDefault="00EF1F1D" w:rsidP="00831E8A">
      <w:pPr>
        <w:widowControl w:val="0"/>
        <w:numPr>
          <w:ilvl w:val="0"/>
          <w:numId w:val="9"/>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bashkëpunim me bordin e ofruesit të IoAFP-së;</w:t>
      </w:r>
    </w:p>
    <w:p w:rsidR="00EF1F1D" w:rsidRPr="000F740D" w:rsidRDefault="00EF1F1D" w:rsidP="00831E8A">
      <w:pPr>
        <w:widowControl w:val="0"/>
        <w:numPr>
          <w:ilvl w:val="0"/>
          <w:numId w:val="9"/>
        </w:numPr>
        <w:suppressAutoHyphens/>
        <w:spacing w:after="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komunikime vertikale dhe horizontale me institucionet partnere dhe të varësisë.</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Zbulimi themelor është se aleancat</w:t>
      </w:r>
      <w:r w:rsidRPr="000F740D">
        <w:rPr>
          <w:rFonts w:ascii="Times New Roman" w:hAnsi="Times New Roman" w:cs="Times New Roman"/>
          <w:b/>
          <w:sz w:val="24"/>
          <w:szCs w:val="24"/>
          <w:lang w:val="sq-AL"/>
        </w:rPr>
        <w:t xml:space="preserve"> </w:t>
      </w:r>
      <w:r w:rsidRPr="000F740D">
        <w:rPr>
          <w:rFonts w:ascii="Times New Roman" w:hAnsi="Times New Roman" w:cs="Times New Roman"/>
          <w:sz w:val="24"/>
          <w:szCs w:val="24"/>
          <w:lang w:val="sq-AL"/>
        </w:rPr>
        <w:t>dhe bashkëpunimi</w:t>
      </w:r>
      <w:r w:rsidRPr="000F740D">
        <w:rPr>
          <w:rFonts w:ascii="Times New Roman" w:hAnsi="Times New Roman" w:cs="Times New Roman"/>
          <w:b/>
          <w:sz w:val="24"/>
          <w:szCs w:val="24"/>
          <w:lang w:val="sq-AL"/>
        </w:rPr>
        <w:t xml:space="preserve"> </w:t>
      </w:r>
      <w:r w:rsidRPr="000F740D">
        <w:rPr>
          <w:rFonts w:ascii="Times New Roman" w:hAnsi="Times New Roman" w:cs="Times New Roman"/>
          <w:sz w:val="24"/>
          <w:szCs w:val="24"/>
          <w:lang w:val="sq-AL"/>
        </w:rPr>
        <w:t>ndihmojnë në menaxhimin më të mirë të organizatave të të nxënit, sepse:</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i/>
          <w:sz w:val="24"/>
          <w:szCs w:val="24"/>
          <w:lang w:val="sq-AL"/>
        </w:rPr>
        <w:t>së pari,</w:t>
      </w:r>
      <w:r w:rsidRPr="000F740D">
        <w:rPr>
          <w:rFonts w:ascii="Times New Roman" w:hAnsi="Times New Roman" w:cs="Times New Roman"/>
          <w:sz w:val="24"/>
          <w:szCs w:val="24"/>
          <w:lang w:val="sq-AL"/>
        </w:rPr>
        <w:t xml:space="preserve">  problemet sot janë tepër komplekse dhe të vështira për t’u zgjidhur nga çdo lloj grupi;</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i/>
          <w:sz w:val="24"/>
          <w:szCs w:val="24"/>
          <w:lang w:val="sq-AL"/>
        </w:rPr>
        <w:t>së dyti</w:t>
      </w:r>
      <w:r w:rsidRPr="000F740D">
        <w:rPr>
          <w:rFonts w:ascii="Times New Roman" w:hAnsi="Times New Roman" w:cs="Times New Roman"/>
          <w:sz w:val="24"/>
          <w:szCs w:val="24"/>
          <w:lang w:val="sq-AL"/>
        </w:rPr>
        <w:t>, në çështjet e formimit dhe kualifikimit</w:t>
      </w:r>
      <w:r w:rsidRPr="000F740D">
        <w:rPr>
          <w:rFonts w:ascii="Times New Roman" w:hAnsi="Times New Roman" w:cs="Times New Roman"/>
          <w:color w:val="FF0000"/>
          <w:sz w:val="24"/>
          <w:szCs w:val="24"/>
          <w:lang w:val="sq-AL"/>
        </w:rPr>
        <w:t xml:space="preserve"> </w:t>
      </w:r>
      <w:r w:rsidRPr="000F740D">
        <w:rPr>
          <w:rFonts w:ascii="Times New Roman" w:hAnsi="Times New Roman" w:cs="Times New Roman"/>
          <w:sz w:val="24"/>
          <w:szCs w:val="24"/>
          <w:lang w:val="sq-AL"/>
        </w:rPr>
        <w:t>profesional, çdo njëri nga përfituesit këmbëngul t’i dëgjohet zëri për gjërat që ndodhin.</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Menaxhimi është një përdorim efektiv dhe ekonomik i burimeve njerëzore dhe financiare, për të arritur rezultate nga ofruesi i IoAFP-së me dhe përmes përpjekjeve të njerëzve të tjerë.</w:t>
      </w:r>
    </w:p>
    <w:p w:rsidR="00EF1F1D" w:rsidRPr="000F740D" w:rsidRDefault="00EF1F1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t>Në mënyrë më të detajuar, veprimtaritë që lidhen me drejtimin dhe menaxhimin kanë të bëjnë me gjendjen tërësore të IoAFP-së, me synimet e tij, objektivat dhe veprimtaritë për realizimin e tyre, si dhe aspektet administrative të jetës institucionale. Menaxhimi i mirë i IoAFP-së do të thotë që institucioni të identifikojë dhe të analizojë të gjithë faktorët që ndikojnë në jetën e tij. Ka faktorë që janë të përbashkët për të gjitha IoAFP-të dhe këto i përkasin kryesisht nivelit vertikal të menaxhimit. Këtu bëjnë pjesë kryesisht dokumentacioni bazë i kurrikulës, aktet ligjore dhe nënligjore, si dhe udhëzimet e ndryshme të ministrisë përgjegjëse për çështjet sociale dhe ministrisë përgjegjëse për arsimin, apo qeverisjes lokale arsimore dhe asaj të çështjeve sociale dhe punësimit. Çdo IoAFP  vepron në ka kushte dhe rrethana të vecanta dhe në një mjedis ekonomik, specifik. Këto specifika ndikojnë në mënyrën si institucioni identifikon pikat e forta dhe të dobëta të tij. Disa nga këta faktorë janë: dallimet në aftësi të nxënësve/kursantëve, përfshirë këtu  ata me nevoja të veçanta, arritjet e nxënësve/kursantëve, gjendja fizike e IoAFP-së dhe cilësia e mjedisit të tij, pajisjet e institucionit, niveli i stafit mësimor, aspiratat mësimore të prindërve dhe nxënësve, bashkëpunimet e IoAFP-së në planin horizontal dhe vertikal, si dhe përshtashmëria e kualifikimeve dhe kurseve profesionale që ofron me kërkesat e tregut të punës në nivel lokal, rajonal, kombëtar dhe ndërkombëtar.</w:t>
      </w:r>
    </w:p>
    <w:p w:rsidR="00EF1F1D" w:rsidRPr="000F740D" w:rsidRDefault="00EF1F1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lastRenderedPageBreak/>
        <w:t>Veprimtaritë që kanë të bëjnë me aspektet administrative të jetës së IoAFP-së prekin jo vet</w:t>
      </w:r>
      <w:r w:rsidRPr="000F740D">
        <w:rPr>
          <w:rFonts w:ascii="Times New Roman" w:eastAsia="MS Mincho" w:hAnsi="Times New Roman" w:cs="Times New Roman"/>
          <w:sz w:val="24"/>
          <w:szCs w:val="24"/>
          <w:lang w:val="sq-AL"/>
        </w:rPr>
        <w:t xml:space="preserve">ëm </w:t>
      </w:r>
      <w:r w:rsidRPr="000F740D">
        <w:rPr>
          <w:rFonts w:ascii="Times New Roman" w:hAnsi="Times New Roman" w:cs="Times New Roman"/>
          <w:sz w:val="24"/>
          <w:szCs w:val="24"/>
          <w:lang w:val="sq-AL"/>
        </w:rPr>
        <w:t xml:space="preserve">drejtimet e rutinës së përditshme të administrimit, por në veçanti, edhe çështjet kryesore të planifikimit afatmesëm dhe atij vjetor të IoAFP-së, siç janë:  komunikimi brenda tij, ndarja e detyrave të stafit mësimor, procedurat e regjistrimit dhe transferimit të nxënësve, bashkëpunimi me të gjitha grupet e interesit etj. </w:t>
      </w:r>
    </w:p>
    <w:p w:rsidR="00EF1F1D" w:rsidRPr="000F740D" w:rsidRDefault="00EF1F1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t>Në këtë kuptim, fusha e menaxhimit  dhe drejtimit të IoAFP-së përfshin në vetvete 9 nënfusha, të cilat mundësojnë funksionimin tërësor të  menaxhimit dhe drejtimit të institucionit.</w:t>
      </w:r>
    </w:p>
    <w:p w:rsidR="00EF1F1D" w:rsidRPr="000F740D" w:rsidRDefault="00EF1F1D" w:rsidP="00831E8A">
      <w:pPr>
        <w:spacing w:line="276" w:lineRule="auto"/>
        <w:rPr>
          <w:rFonts w:ascii="Times New Roman" w:hAnsi="Times New Roman" w:cs="Times New Roman"/>
          <w:b/>
          <w:sz w:val="24"/>
          <w:szCs w:val="24"/>
          <w:lang w:val="sq-AL"/>
        </w:rPr>
      </w:pPr>
      <w:r w:rsidRPr="000F740D">
        <w:rPr>
          <w:rFonts w:ascii="Times New Roman" w:hAnsi="Times New Roman" w:cs="Times New Roman"/>
          <w:b/>
          <w:sz w:val="24"/>
          <w:szCs w:val="24"/>
          <w:lang w:val="sq-AL"/>
        </w:rPr>
        <w:t>Nënfushat:</w:t>
      </w:r>
    </w:p>
    <w:p w:rsidR="00EF1F1D" w:rsidRPr="000F740D" w:rsidRDefault="00EF1F1D" w:rsidP="00831E8A">
      <w:pPr>
        <w:numPr>
          <w:ilvl w:val="0"/>
          <w:numId w:val="8"/>
        </w:numPr>
        <w:spacing w:after="0" w:line="276" w:lineRule="auto"/>
        <w:rPr>
          <w:rFonts w:ascii="Times New Roman" w:hAnsi="Times New Roman" w:cs="Times New Roman"/>
          <w:b/>
          <w:i/>
          <w:sz w:val="24"/>
          <w:szCs w:val="24"/>
          <w:lang w:val="sq-AL"/>
        </w:rPr>
      </w:pPr>
      <w:r w:rsidRPr="000F740D">
        <w:rPr>
          <w:rFonts w:ascii="Times New Roman" w:hAnsi="Times New Roman" w:cs="Times New Roman"/>
          <w:b/>
          <w:sz w:val="24"/>
          <w:szCs w:val="24"/>
          <w:lang w:val="sq-AL"/>
        </w:rPr>
        <w:t>Gjithëpërfshirja</w:t>
      </w:r>
      <w:r w:rsidRPr="000F740D">
        <w:rPr>
          <w:rFonts w:ascii="Times New Roman" w:hAnsi="Times New Roman" w:cs="Times New Roman"/>
          <w:sz w:val="24"/>
          <w:szCs w:val="24"/>
          <w:lang w:val="sq-AL"/>
        </w:rPr>
        <w:t xml:space="preserve"> nënkupton procesin e menaxhimit dhe drejtimit të IoAFP-së nëpërmjet organizmave të saj, sipas akteve zyrtare, ligjore dhe nënligjore, ku përfshihen: Bordi i IoAFP-së, Këshilli i mësuesve, Qeveria e nxënësve, Këshilli i prindërve të IoAFP-së, Këshilli i Prindërve të Klasës, Komisioni i Disiplinës, Komisioni i Etikës dhe Sjelljes. </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Plani afatmesëm i IoAFP-së</w:t>
      </w:r>
      <w:r w:rsidRPr="000F740D">
        <w:rPr>
          <w:rFonts w:ascii="Times New Roman" w:hAnsi="Times New Roman" w:cs="Times New Roman"/>
          <w:sz w:val="24"/>
          <w:szCs w:val="24"/>
          <w:lang w:val="sq-AL"/>
        </w:rPr>
        <w:t xml:space="preserve"> është një planifikim 4-vjeçar aktivitetesh të IoAFP-së</w:t>
      </w:r>
      <w:r w:rsidRPr="000F740D">
        <w:rPr>
          <w:rStyle w:val="FootnoteReference"/>
          <w:rFonts w:ascii="Times New Roman" w:hAnsi="Times New Roman" w:cs="Times New Roman"/>
          <w:sz w:val="24"/>
          <w:szCs w:val="24"/>
          <w:lang w:val="sq-AL"/>
        </w:rPr>
        <w:footnoteReference w:id="3"/>
      </w:r>
      <w:r w:rsidRPr="000F740D">
        <w:rPr>
          <w:rFonts w:ascii="Times New Roman" w:hAnsi="Times New Roman" w:cs="Times New Roman"/>
          <w:sz w:val="24"/>
          <w:szCs w:val="24"/>
          <w:lang w:val="sq-AL"/>
        </w:rPr>
        <w:t>, që ka në fokus nxënësin/kursantin dhe në themel të tij qëndron përmirësimi i mëtejshëm i procesit të nxënies dhe sigurimi i rezultateve cilësore. Në të paraqitet një njohje e thellë dhe e detajuar e mjedisit fizik të IoAFP-së, e situatës sociale të komunitetit rreth IoAFP-së, e nevojave lokale dhe rajonale të tregut të punës dhe përshtatshmëria me kualifikimet profesionale që ofron, e bashkëpunimeve të IoAFP-së, por në veçanti,  trajtohen problemet reale që lidhen me arritjet e nxënësve/kursantëve.</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Plani vjetor i IoAFP-së </w:t>
      </w:r>
      <w:r w:rsidRPr="000F740D">
        <w:rPr>
          <w:rFonts w:ascii="Times New Roman" w:hAnsi="Times New Roman" w:cs="Times New Roman"/>
          <w:sz w:val="24"/>
          <w:szCs w:val="24"/>
          <w:lang w:val="sq-AL"/>
        </w:rPr>
        <w:t xml:space="preserve">është i ndërtuar në përputhje me formatin zyrtar dhe ai mundëson një përfshirje organike të gjithë punës mësimore-edukative të IoAFP-sës. Objektivat e planit vjetor ndërtohen duke marrë në parasysh arritjet e vitit të mëparshëm, mësimor ose kurseve profesionale të zhvilluara. </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Plani i vëzhgimit të orëve mësimore</w:t>
      </w:r>
      <w:r w:rsidRPr="000F740D">
        <w:rPr>
          <w:rFonts w:ascii="Times New Roman" w:hAnsi="Times New Roman" w:cs="Times New Roman"/>
          <w:sz w:val="24"/>
          <w:szCs w:val="24"/>
          <w:lang w:val="sq-AL"/>
        </w:rPr>
        <w:t xml:space="preserve"> realizohet në përputhje me udhëzimet zyrtare të ministrisë përgjegjëse për çështjet sociale dhe ministrisë përgjegjëse për arsimin. Drejtuesit bëjnë vëzhgime, mbajnë shënime të detajuara për gjetjet në planin ditor të mësuesit, bëjnë miniteste, provime për të evidentuar progresin e nxënësve. Në fund, drejtuesit e IoAFP-së bashkë me mësuesin, kursantin ose me ekipin kurrikular lëndor analizojnë gjetjet e orëve të vëzhguara dhe japin rekomandime dhe sugjerime për përmirësimin e cilësisë së procesit mësimor</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Plani i monitorimit të dokumentacionit institucional </w:t>
      </w:r>
      <w:r w:rsidRPr="000F740D">
        <w:rPr>
          <w:rFonts w:ascii="Times New Roman" w:hAnsi="Times New Roman" w:cs="Times New Roman"/>
          <w:sz w:val="24"/>
          <w:szCs w:val="24"/>
          <w:lang w:val="sq-AL"/>
        </w:rPr>
        <w:t>përfshin vëzhgimin e plotësimit të dokumentacionit zyrtar (plan lëndor/modul/projekt kurrikular, regjistra, amza, dëftesa, certifikata, dëshmitë dhe inventarin).</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lastRenderedPageBreak/>
        <w:t>Statistikat e  IoAFP, regjistrimi dhe transferimi i</w:t>
      </w:r>
      <w:r w:rsidRPr="000F740D">
        <w:rPr>
          <w:rFonts w:ascii="Times New Roman" w:hAnsi="Times New Roman" w:cs="Times New Roman"/>
          <w:sz w:val="24"/>
          <w:szCs w:val="24"/>
          <w:lang w:val="sq-AL"/>
        </w:rPr>
        <w:t xml:space="preserve"> </w:t>
      </w:r>
      <w:r w:rsidRPr="000F740D">
        <w:rPr>
          <w:rFonts w:ascii="Times New Roman" w:hAnsi="Times New Roman" w:cs="Times New Roman"/>
          <w:b/>
          <w:sz w:val="24"/>
          <w:szCs w:val="24"/>
          <w:lang w:val="sq-AL"/>
        </w:rPr>
        <w:t>nxënësve/kursantëve</w:t>
      </w:r>
      <w:r w:rsidRPr="000F740D">
        <w:rPr>
          <w:rFonts w:ascii="Times New Roman" w:hAnsi="Times New Roman" w:cs="Times New Roman"/>
          <w:sz w:val="24"/>
          <w:szCs w:val="24"/>
          <w:lang w:val="sq-AL"/>
        </w:rPr>
        <w:t xml:space="preserve"> ka të bëjë me procedurën e regjistrimit në klasën e dhjetë të IoAFP-së që kryhet me anë të dëftesës; transferimin dhe pranimin nga shkolla të llojeve të tjera në klasa të ndryshme të nxënësve nga gjimnazi, apo nga shkolla të tjera brenda dhe jashtë vendit për klasat e ndërmjetme, si dhe procedurat e regjistrimeve dhe pranimeve në qendrat publike dhe jopublike të formimit profesional. </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Vlerësimi i brendshëm i IoAFP-së</w:t>
      </w:r>
      <w:r w:rsidRPr="000F740D">
        <w:rPr>
          <w:rFonts w:ascii="Times New Roman" w:hAnsi="Times New Roman" w:cs="Times New Roman"/>
          <w:sz w:val="24"/>
          <w:szCs w:val="24"/>
          <w:lang w:val="sq-AL"/>
        </w:rPr>
        <w:t xml:space="preserve"> ka të bëjë me analizën e realizimit të treguesve të vetë IoAFP-së, duke përdorur tregues zyrtarë dhe instrumente standarde ku përfshihet gjithë stafi mësimor. Gjithashtu, si pjesë e procesit te vlerësimit të brendshëm konsiderohet dhe plotësimi i të dhënave vjetore të Kartës së Performancës</w:t>
      </w:r>
      <w:r w:rsidRPr="000F740D">
        <w:rPr>
          <w:rStyle w:val="FootnoteReference"/>
          <w:rFonts w:ascii="Times New Roman" w:hAnsi="Times New Roman" w:cs="Times New Roman"/>
          <w:sz w:val="24"/>
          <w:szCs w:val="24"/>
          <w:lang w:val="sq-AL"/>
        </w:rPr>
        <w:footnoteReference w:id="4"/>
      </w:r>
      <w:r w:rsidRPr="000F740D">
        <w:rPr>
          <w:rFonts w:ascii="Times New Roman" w:hAnsi="Times New Roman" w:cs="Times New Roman"/>
          <w:sz w:val="24"/>
          <w:szCs w:val="24"/>
          <w:lang w:val="sq-AL"/>
        </w:rPr>
        <w:t xml:space="preserve"> (KP) të IoAFP-së </w:t>
      </w:r>
    </w:p>
    <w:p w:rsidR="00EF1F1D" w:rsidRPr="000F740D" w:rsidRDefault="00EF1F1D" w:rsidP="00831E8A">
      <w:pPr>
        <w:numPr>
          <w:ilvl w:val="0"/>
          <w:numId w:val="8"/>
        </w:numPr>
        <w:spacing w:after="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Zhvillimi profesional i stafit </w:t>
      </w:r>
      <w:r w:rsidRPr="000F740D">
        <w:rPr>
          <w:rFonts w:ascii="Times New Roman" w:hAnsi="Times New Roman" w:cs="Times New Roman"/>
          <w:sz w:val="24"/>
          <w:szCs w:val="24"/>
          <w:lang w:val="sq-AL"/>
        </w:rPr>
        <w:t>kërkon që</w:t>
      </w:r>
      <w:r w:rsidRPr="000F740D">
        <w:rPr>
          <w:rFonts w:ascii="Times New Roman" w:hAnsi="Times New Roman" w:cs="Times New Roman"/>
          <w:b/>
          <w:sz w:val="24"/>
          <w:szCs w:val="24"/>
          <w:lang w:val="sq-AL"/>
        </w:rPr>
        <w:t xml:space="preserve"> </w:t>
      </w:r>
      <w:r w:rsidRPr="000F740D">
        <w:rPr>
          <w:rFonts w:ascii="Times New Roman" w:hAnsi="Times New Roman" w:cs="Times New Roman"/>
          <w:sz w:val="24"/>
          <w:szCs w:val="24"/>
          <w:lang w:val="sq-AL"/>
        </w:rPr>
        <w:t xml:space="preserve">stafi drejtues i IoAFP planifikon dhe zbaton një plan vjetor të zhvillimit të brendshëm, profesional të stafit dhe ka përgjegjësi të qarta dhe angazhim për trajnimin dhe kualifikimin e stafit të institucionit. Nevojat për trajnim dhe kualifikim, për të gjithë stafin, identifikohen në kohë dhe personeli (mësues dhe instruktorë) nxitet për t’u përfshirë në forma të larmishme trajnimi  brenda dhe jashtë IoAFP-së, si dhe mësuesit kualifikohen gjatë karrierës së tyre  konform kritereve zyrtare. </w:t>
      </w:r>
    </w:p>
    <w:p w:rsidR="00EF1F1D" w:rsidRPr="000F740D" w:rsidRDefault="00EF1F1D" w:rsidP="00831E8A">
      <w:pPr>
        <w:numPr>
          <w:ilvl w:val="0"/>
          <w:numId w:val="8"/>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Efektiviteti i burimeve njerëzore dhe financiare </w:t>
      </w:r>
      <w:r w:rsidRPr="000F740D">
        <w:rPr>
          <w:rFonts w:ascii="Times New Roman" w:hAnsi="Times New Roman" w:cs="Times New Roman"/>
          <w:sz w:val="24"/>
          <w:szCs w:val="24"/>
          <w:lang w:val="sq-AL"/>
        </w:rPr>
        <w:t>kërkon që</w:t>
      </w:r>
      <w:r w:rsidRPr="000F740D">
        <w:rPr>
          <w:rFonts w:ascii="Times New Roman" w:hAnsi="Times New Roman" w:cs="Times New Roman"/>
          <w:b/>
          <w:sz w:val="24"/>
          <w:szCs w:val="24"/>
          <w:lang w:val="sq-AL"/>
        </w:rPr>
        <w:t xml:space="preserve"> </w:t>
      </w:r>
      <w:r w:rsidRPr="000F740D">
        <w:rPr>
          <w:rFonts w:ascii="Times New Roman" w:hAnsi="Times New Roman" w:cs="Times New Roman"/>
          <w:sz w:val="24"/>
          <w:szCs w:val="24"/>
          <w:lang w:val="sq-AL"/>
        </w:rPr>
        <w:t>mësuesit dhe instruktorët dhe personeli mbështetës të japin ndihmesë të frytshme në punën e institucionit. Ata punojnë së bashku, në grup, për realizimin e kurrikulës dhe për përmirësimin e mëtejshëm të cilësisë dhe rezultateve të nxënësve dhe kursantëve. Koherenca në organizimin e punës dhe realizimi i ndryshimeve presupozon se mësuesit dhe instruktorët punojnë bashkarisht. Krahas stafit mësimor, në IoAFP, ka detyra të qarta dhe përshkrime pune për stafin ndihmës (psikologjik, social, mbështetës etj.) të cilat përcaktohen me kujdes në mënyrë që të kuptohen dhe realizohen plotësisht prej tyre. Po ashtu IoAFP</w:t>
      </w:r>
      <w:r w:rsidRPr="000F740D">
        <w:rPr>
          <w:rFonts w:ascii="Times New Roman" w:hAnsi="Times New Roman" w:cs="Times New Roman"/>
          <w:b/>
          <w:sz w:val="24"/>
          <w:szCs w:val="24"/>
          <w:lang w:val="sq-AL"/>
        </w:rPr>
        <w:t xml:space="preserve"> </w:t>
      </w:r>
      <w:r w:rsidRPr="000F740D">
        <w:rPr>
          <w:rFonts w:ascii="Times New Roman" w:hAnsi="Times New Roman" w:cs="Times New Roman"/>
          <w:sz w:val="24"/>
          <w:szCs w:val="24"/>
          <w:lang w:val="sq-AL"/>
        </w:rPr>
        <w:t xml:space="preserve">përdor me eficiencë burimet materiale dhe financiare, duke menaxhuar efektivisht buxhetin përkatës konform kritereve dhe akteve ligjore, financiare. IoAFP është institucion buxhetor i pavarur dhe si i tillë ai ka burimet njerëzore, financiare, të domosdoshme dhe për këtë aspekt respekton bazën ligjore përkatëse. IoAFP mund të kryejë dhe veprimtari ekonomike me përfitime financiare, ligjore në fushat që kanë lidhje me zbatimin e programeve mësimore dhe kualifikimeve profesionale që ofron. Arsimi dhe formimi profesional publik financohet nga Buxheti i Shtetit, buxheti i pushtetit vendor, programet kombëtare dhe ndërkombëtare për arsimin dhe formimin profesional, kontributet e shoqatave të punëdhënësve dhe të punëmarrësve, kontributet e dhuruesve, sponsorizimet dhe burime të tjera të lejuara nga ligji. IoAFP-të publike me qendra të përgatitjes praktike veprojnë si njësi ekonomike për realizimin e veprimtarisë prodhuese e të shërbimeve. Ato kontraktojnë persona juridikë shtetërorë e privatë, të cilët u krijojnë kushte të përshtatshme për kryerjen e këtyre praktikave, sipas specialiteteve të nxënësve. Marrëdhëniet që rrjedhin nga ky bashkëpunim, rregullohen me marrëveshje ndërmjet palëve të interesuara drejtpërsëdrejti ose institucioneve përfaqësuese të tyre. </w:t>
      </w:r>
      <w:r w:rsidRPr="000F740D">
        <w:rPr>
          <w:rFonts w:ascii="Times New Roman" w:hAnsi="Times New Roman" w:cs="Times New Roman"/>
          <w:sz w:val="24"/>
          <w:szCs w:val="24"/>
          <w:lang w:val="sq-AL"/>
        </w:rPr>
        <w:lastRenderedPageBreak/>
        <w:t>IoAFP realizon përdorimin me efektivitet të financave të siguruara për pasurimin e mjeteve didaktike, pasurimin e literaturës së bibliotekës së shkollës, mirëmbajtjen e mjediseve dhe organizimin e veprimtarive të ndryshme të karakterit mësimor-edukativ, në përputhje me planin vjetor të miratuar prej saj, por dhe të lidhura me kualifikimet profesionale që ofron.Veprimtaritë financiare të IoAFP-së janë transparente dhe gjithnjë plani financiar dhe ai i shpenzimeve miratohen në Bordin e IoAFP-së.</w:t>
      </w:r>
    </w:p>
    <w:p w:rsidR="008D0E71" w:rsidRDefault="008D0E71" w:rsidP="00831E8A">
      <w:pPr>
        <w:spacing w:line="276" w:lineRule="auto"/>
        <w:rPr>
          <w:rFonts w:ascii="Times New Roman" w:hAnsi="Times New Roman" w:cs="Times New Roman"/>
          <w:b/>
          <w:sz w:val="24"/>
          <w:szCs w:val="24"/>
          <w:u w:val="single"/>
          <w:lang w:val="sq-AL"/>
        </w:rPr>
      </w:pPr>
    </w:p>
    <w:p w:rsidR="00EF1F1D" w:rsidRPr="000F740D" w:rsidRDefault="00E15377" w:rsidP="00831E8A">
      <w:pPr>
        <w:spacing w:line="276" w:lineRule="auto"/>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II.1</w:t>
      </w:r>
      <w:r w:rsidR="00EF1F1D" w:rsidRPr="000F740D">
        <w:rPr>
          <w:rFonts w:ascii="Times New Roman" w:hAnsi="Times New Roman" w:cs="Times New Roman"/>
          <w:b/>
          <w:sz w:val="24"/>
          <w:szCs w:val="24"/>
          <w:u w:val="single"/>
          <w:lang w:val="sq-AL"/>
        </w:rPr>
        <w:t>.</w:t>
      </w:r>
      <w:r>
        <w:rPr>
          <w:rFonts w:ascii="Times New Roman" w:hAnsi="Times New Roman" w:cs="Times New Roman"/>
          <w:b/>
          <w:sz w:val="24"/>
          <w:szCs w:val="24"/>
          <w:u w:val="single"/>
          <w:lang w:val="sq-AL"/>
        </w:rPr>
        <w:t>2.</w:t>
      </w:r>
      <w:r w:rsidR="00EF1F1D" w:rsidRPr="000F740D">
        <w:rPr>
          <w:rFonts w:ascii="Times New Roman" w:hAnsi="Times New Roman" w:cs="Times New Roman"/>
          <w:b/>
          <w:sz w:val="24"/>
          <w:szCs w:val="24"/>
          <w:u w:val="single"/>
          <w:lang w:val="sq-AL"/>
        </w:rPr>
        <w:t>Fusha 2: Marrëdhëniet dhe bashkëpunimi</w:t>
      </w:r>
    </w:p>
    <w:p w:rsidR="00EF1F1D" w:rsidRPr="000F740D" w:rsidRDefault="00EF1F1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t>Institucionet ofruese të Arsimit dhe Formimit Profesional (IoAFP-të) krijojnë marrëdhënie dhe bashkëpunojnë me shumë institucione. Qëllimi i këtij bashkëpunimi bëhet për të përmbushur qëllimet dhe synimet zyrtare të institucionit, por dhe për të mbështetur proceset e të nxënit gjatë përgatitjes profesionale të nxënësve/kursantëve. Synim parësor i marrëdhënieve mbetet gjithnjë punësimi i nxënësve/kursantëve që IoAFP-ja diplomon ose certifikon. Në një këndvështrim tjetër, nëse janë efektive, proceset e marrëdhënieve dhe bashkëpunimit ndihmojnë në zhvillimin e vetë institucionit, sepse me anë të  bashkëpunimit me tregun e punës shërbimi i IoAFP-së bëhet më konkurrues, më i besueshëm dhe  i vlefshëm për kualifikimet dhe certifikimet  profesionale që ai ofron. Marrëdhëniet e IoAFP-ve zhvillohen në drejtimin vertikal që nënkupton bashkëpunimin me institucionet eprore, nga të cilat varet dhe ka përgjegjësi institucionale, ku do të veçonim institucionet me të cilat IoAFP-të janë të detyruara të bashkëpunojnë, të tilla si organizmat shtetërorë, institucionet publike të nivelit qendror, rajonal dhe lokalë të arsimit dhe të çështjeve sociale. Marrëdhënia tjetër e IoAFP-së  është ajo n</w:t>
      </w:r>
      <w:r w:rsidR="00831E8A">
        <w:rPr>
          <w:rFonts w:ascii="Times New Roman" w:hAnsi="Times New Roman" w:cs="Times New Roman"/>
          <w:sz w:val="24"/>
          <w:szCs w:val="24"/>
          <w:lang w:val="sq-AL"/>
        </w:rPr>
        <w:t>ë</w:t>
      </w:r>
      <w:r w:rsidRPr="000F740D">
        <w:rPr>
          <w:rFonts w:ascii="Times New Roman" w:hAnsi="Times New Roman" w:cs="Times New Roman"/>
          <w:sz w:val="24"/>
          <w:szCs w:val="24"/>
          <w:lang w:val="sq-AL"/>
        </w:rPr>
        <w:t xml:space="preserve"> nivel horizontal që nënkupton bashkëpunime me organizma homologe, e partnerë që IoAFP-ja i konsideron të mundshëm për mbështetjen dhe mbarëvajtjen e saj, me institucione të njëjta brenda dhë jashtë vendit, me kompani, biznese apo institucione që lehtësojnë formimin praktik të nxënësve/kursantëve, me organizata jofitimprurëse, por dhe me komunitetin përreth institucionit, etj. IoAFP-të përdorim forma të ndryshme bashkëpunimi si: shkëmbime apo dërgime informacionesh dhe dokumentesh zyrtare drejt institucioneve eprore ose vartëse, zhvillim projektesh të përbashkëta, shfrytëzim të dyanshëm të mjediseve përkatëse  për praktikat profesionale, zhvillim të aktiviteteve të përbashkëta për formimin profesional të nxënësve/kursantëve, por dhe për trajnimin e personelit, vizita studimore, shkëmbime profesionale të drejtpërdrejta dhe on-line, binjakëzime midis institucioneve analoge, përdorim të ndërsjellë të burimeve njerëzore </w:t>
      </w:r>
      <w:r w:rsidRPr="000F740D">
        <w:rPr>
          <w:rFonts w:ascii="Times New Roman" w:hAnsi="Times New Roman" w:cs="Times New Roman"/>
          <w:i/>
          <w:sz w:val="24"/>
          <w:szCs w:val="24"/>
          <w:lang w:val="sq-AL"/>
        </w:rPr>
        <w:t>(p.sh koordinatori PASO)</w:t>
      </w:r>
      <w:r w:rsidRPr="000F740D">
        <w:rPr>
          <w:rFonts w:ascii="Times New Roman" w:hAnsi="Times New Roman" w:cs="Times New Roman"/>
          <w:sz w:val="24"/>
          <w:szCs w:val="24"/>
          <w:lang w:val="sq-AL"/>
        </w:rPr>
        <w:t xml:space="preserve"> për të garantuar efektivitetin e bashkëpunimit me biznesin, etj. Të tilla ndërveprime janë të formave të shumëllojshme dhe variojnë sipas tipit të institucionit, kualifikimeve dhe certifikimeve profesionale që ofrojnë, personeli i institucionit, numri i nxënësve/kursantëve, si dhe nga konteksti lokal dhe social në të cilin ndodhet IoAFP-ja.</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Nënfushat:</w:t>
      </w:r>
    </w:p>
    <w:p w:rsidR="00EF1F1D" w:rsidRPr="000F740D" w:rsidRDefault="00EF1F1D" w:rsidP="00831E8A">
      <w:pPr>
        <w:spacing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lastRenderedPageBreak/>
        <w:t>1.Marrëdhëniet dhe bashkëpunimi me qeverisjen qendrore, rajonale dhe vendore, të çështjeve sociale dhe të arsimit</w:t>
      </w:r>
      <w:r w:rsidRPr="000F740D">
        <w:rPr>
          <w:rFonts w:ascii="Times New Roman" w:hAnsi="Times New Roman" w:cs="Times New Roman"/>
          <w:sz w:val="24"/>
          <w:szCs w:val="24"/>
          <w:lang w:val="sq-AL"/>
        </w:rPr>
        <w:t xml:space="preserve"> i takojnë komunikimit vertikal ku IoAFP-të japin llogari dhe kërkojnë mbështetje të vijusheme për funksionimin e frytshëm të tyre.</w:t>
      </w:r>
    </w:p>
    <w:p w:rsidR="00EF1F1D" w:rsidRPr="000F740D" w:rsidRDefault="00EF1F1D" w:rsidP="00831E8A">
      <w:pPr>
        <w:shd w:val="clear" w:color="auto" w:fill="FFFFFF"/>
        <w:spacing w:line="276" w:lineRule="auto"/>
        <w:rPr>
          <w:rFonts w:ascii="Times New Roman" w:hAnsi="Times New Roman" w:cs="Times New Roman"/>
          <w:color w:val="000000"/>
          <w:sz w:val="24"/>
          <w:szCs w:val="24"/>
          <w:lang w:val="sq-AL"/>
        </w:rPr>
      </w:pPr>
      <w:r w:rsidRPr="000F740D">
        <w:rPr>
          <w:rStyle w:val="Strong"/>
          <w:rFonts w:ascii="Times New Roman" w:hAnsi="Times New Roman"/>
          <w:color w:val="000000"/>
          <w:sz w:val="24"/>
          <w:szCs w:val="24"/>
          <w:lang w:val="sq-AL"/>
        </w:rPr>
        <w:t>2.Marrëdhëniet dhe bashkëpunimi me biznesin konsiderohet një nga format më të rëndësishme të bashkëpunimit</w:t>
      </w:r>
      <w:r w:rsidRPr="000F740D">
        <w:rPr>
          <w:rStyle w:val="Strong"/>
          <w:rFonts w:ascii="Times New Roman" w:hAnsi="Times New Roman"/>
          <w:b w:val="0"/>
          <w:color w:val="000000"/>
          <w:sz w:val="24"/>
          <w:szCs w:val="24"/>
          <w:lang w:val="sq-AL"/>
        </w:rPr>
        <w:t>. IoAFP-të ndërveprojnë me kompanitë  me qëllim shfrytëzimin e përbashkët të mjediseve të biznesit dhe të burimeve njerëzore të kualifikuara dhe ekspertizës për zhvillimin e praktikave profesionale. Nga ana tjetër edhe për të realizuar kualifikime dhe certifikime profesionale të vlefshme për tregun e punës.</w:t>
      </w:r>
    </w:p>
    <w:p w:rsidR="00EF1F1D" w:rsidRPr="000F740D" w:rsidRDefault="00EF1F1D" w:rsidP="00831E8A">
      <w:pPr>
        <w:shd w:val="clear" w:color="auto" w:fill="FFFFFF"/>
        <w:spacing w:line="276" w:lineRule="auto"/>
        <w:rPr>
          <w:rFonts w:ascii="Times New Roman" w:hAnsi="Times New Roman" w:cs="Times New Roman"/>
          <w:sz w:val="24"/>
          <w:szCs w:val="24"/>
          <w:lang w:val="sq-AL"/>
        </w:rPr>
      </w:pPr>
      <w:r w:rsidRPr="000F740D">
        <w:rPr>
          <w:rStyle w:val="Strong"/>
          <w:rFonts w:ascii="Times New Roman" w:hAnsi="Times New Roman"/>
          <w:color w:val="000000"/>
          <w:sz w:val="24"/>
          <w:szCs w:val="24"/>
          <w:lang w:val="sq-AL"/>
        </w:rPr>
        <w:t>3.Marrëdhëniet dhe bashkëpunimi me shoqërinë civile dhe komunitetin</w:t>
      </w:r>
      <w:r w:rsidRPr="000F740D">
        <w:rPr>
          <w:rStyle w:val="Strong"/>
          <w:rFonts w:ascii="Times New Roman" w:hAnsi="Times New Roman"/>
          <w:b w:val="0"/>
          <w:color w:val="000000"/>
          <w:sz w:val="24"/>
          <w:szCs w:val="24"/>
          <w:lang w:val="sq-AL"/>
        </w:rPr>
        <w:t xml:space="preserve"> kërkon që IoAFP-të (sidomos shkollat e AFP-së), të bashkëpunojnë m</w:t>
      </w:r>
      <w:r w:rsidRPr="000F740D">
        <w:rPr>
          <w:rFonts w:ascii="Times New Roman" w:hAnsi="Times New Roman" w:cs="Times New Roman"/>
          <w:sz w:val="24"/>
          <w:szCs w:val="24"/>
          <w:lang w:val="sq-AL"/>
        </w:rPr>
        <w:t>e prindërit, me komunitetin përreth saj për të mbështetur proceset e menaxhimit institucional, të zhvillimit të procesit mësimor dhe të arritjeve për nxënësit/kursantët, por dhe për të shfrytëzuar mundësitë që IoAFP-ja ka për të ofruar kurse formimi profesional për shtresa të caktuara të komunitetit, që mundësojnë punësim të tyre. IoAFP-ja kontribuon efektivisht në jetën e komunitetit dhe punon me të duke marrë pjesë në ngjarje e veprimtari lokale. Ajo realizon veprimtari në të cilat merr pjesë edhe komuniteti. Kur është e nevojshme, IoAFP-ja realizon veprimtari për të aftësuar anëtarët e komunitet për t’u angazhuar në punët e tyre. Shkollat e AFP-së programojnë dhe zhvillojnë, vit pas viti, veprimtari të efektshme me komunitetin përreth saj, në mënyrë të plotësojë Standardet e Shkollës si Qendër  Komunitare miratuar nga MAS me shkresë Nr.1794, 13.03.2013. IoAFP-të janë të lira dhe mund të vendosin bashkëpunime dhe me grupe të tjera të interesit, si dhe me OJF-të, me qëllim përmirësimin e cilësisë së punës së saj, duke realizuar shkëmbimin e informacionit apo zhvillimin e projekteve për nevojat e nxënësve/kursantëve.Kërkohet që IoAFP-të të përdorin mirë përvojën e fituar nga ky bashkëpunim në mënyrë që të përmirësojnë cilësinë e tyre.</w:t>
      </w:r>
    </w:p>
    <w:p w:rsidR="00EF1F1D" w:rsidRPr="000F740D" w:rsidRDefault="00EF1F1D" w:rsidP="00831E8A">
      <w:pPr>
        <w:shd w:val="clear" w:color="auto" w:fill="FFFFFF"/>
        <w:spacing w:line="276" w:lineRule="auto"/>
        <w:rPr>
          <w:rStyle w:val="Strong"/>
          <w:rFonts w:ascii="Times New Roman" w:hAnsi="Times New Roman"/>
          <w:b w:val="0"/>
          <w:color w:val="000000"/>
          <w:sz w:val="24"/>
          <w:szCs w:val="24"/>
          <w:lang w:val="sq-AL"/>
        </w:rPr>
      </w:pPr>
      <w:r w:rsidRPr="000F740D">
        <w:rPr>
          <w:rStyle w:val="Strong"/>
          <w:rFonts w:ascii="Times New Roman" w:hAnsi="Times New Roman"/>
          <w:color w:val="000000"/>
          <w:sz w:val="24"/>
          <w:szCs w:val="24"/>
          <w:lang w:val="sq-AL"/>
        </w:rPr>
        <w:t>4.Marrëdhëniet dhe bashkëpunimi midis vetë IoAFP-ve dhe institucioneve arsimore</w:t>
      </w:r>
      <w:r w:rsidRPr="000F740D">
        <w:rPr>
          <w:rStyle w:val="Strong"/>
          <w:rFonts w:ascii="Times New Roman" w:hAnsi="Times New Roman"/>
          <w:b w:val="0"/>
          <w:color w:val="000000"/>
          <w:sz w:val="24"/>
          <w:szCs w:val="24"/>
          <w:lang w:val="sq-AL"/>
        </w:rPr>
        <w:t xml:space="preserve"> është një formë bashkëpunimi e frytshme kur realizohet midis IoAFP-ve të ndryshme, gjë që ndihmon në përhapjen e përvojave pozitive me ndikime në përmirësimin e vijueshëm të shërbimit në institucion. Ky bashkëpunim është i domosdoshëm midis IoAFP-ve të të njëjtit drejtim.Nga ana tjetër IoAFP-të bashkëpunojnë dhe me institucione arsimore të arsimit bazë dhe atij të mesëm të cilave u  paraqesin ofertat, shërbimet, kualifikimet dhe certifikimet që ofrojnë, japin këshillim karriere me anë të ditëve të hapura, panaireve, fletëpalosjeve ose nëpërmjet komunikimit on-line, por dhe me forma të tjera.Kjo bëhet për të rritur numrin e nxënësve dhe kursantëve në arsimin e mesëm profesional dhe në kurse profesionale, afatshkurtëra. Bashkëpunimet me institucionet të tjera, arsimore vlejnë dhe për lehtësimin e procedurave të njohjes apo të transferimit të rezultateve të nxënësve/kursantëve nga një institucion në tjetrin. IoAFP-ja mund të bashkëpunojë dhe me universitetet që lidhen me profilet dhe kualifikimet profesionale të IoAFP-së, për t’u mbështetur në trajnimet e vazhdueshme, por dhe me institucione të AFP-së që i përkasin formimit profesional post-sekondar (pas shkollës së mesme) për të mundësuar formim të mëtejshëm, cilësor të nxënësve, me synim vijimin e studimeve në arsimin e lartë. </w:t>
      </w:r>
    </w:p>
    <w:p w:rsidR="00EF1F1D" w:rsidRPr="000F740D" w:rsidRDefault="00EF1F1D" w:rsidP="00831E8A">
      <w:pPr>
        <w:spacing w:line="276" w:lineRule="auto"/>
        <w:rPr>
          <w:rFonts w:ascii="Times New Roman" w:hAnsi="Times New Roman" w:cs="Times New Roman"/>
          <w:b/>
          <w:sz w:val="24"/>
          <w:szCs w:val="24"/>
          <w:u w:val="single"/>
          <w:lang w:val="sq-AL"/>
        </w:rPr>
      </w:pPr>
      <w:r w:rsidRPr="000F740D">
        <w:rPr>
          <w:rFonts w:ascii="Times New Roman" w:hAnsi="Times New Roman" w:cs="Times New Roman"/>
          <w:b/>
          <w:sz w:val="24"/>
          <w:szCs w:val="24"/>
          <w:u w:val="single"/>
          <w:lang w:val="sq-AL"/>
        </w:rPr>
        <w:lastRenderedPageBreak/>
        <w:t>II.</w:t>
      </w:r>
      <w:r w:rsidR="00E15377">
        <w:rPr>
          <w:rFonts w:ascii="Times New Roman" w:hAnsi="Times New Roman" w:cs="Times New Roman"/>
          <w:b/>
          <w:sz w:val="24"/>
          <w:szCs w:val="24"/>
          <w:u w:val="single"/>
          <w:lang w:val="sq-AL"/>
        </w:rPr>
        <w:t>1.</w:t>
      </w:r>
      <w:r w:rsidRPr="000F740D">
        <w:rPr>
          <w:rFonts w:ascii="Times New Roman" w:hAnsi="Times New Roman" w:cs="Times New Roman"/>
          <w:b/>
          <w:sz w:val="24"/>
          <w:szCs w:val="24"/>
          <w:u w:val="single"/>
          <w:lang w:val="sq-AL"/>
        </w:rPr>
        <w:t>3</w:t>
      </w:r>
      <w:r w:rsidR="00E15377">
        <w:rPr>
          <w:rFonts w:ascii="Times New Roman" w:hAnsi="Times New Roman" w:cs="Times New Roman"/>
          <w:b/>
          <w:sz w:val="24"/>
          <w:szCs w:val="24"/>
          <w:u w:val="single"/>
          <w:lang w:val="sq-AL"/>
        </w:rPr>
        <w:t>.</w:t>
      </w:r>
      <w:r w:rsidRPr="000F740D">
        <w:rPr>
          <w:rFonts w:ascii="Times New Roman" w:hAnsi="Times New Roman" w:cs="Times New Roman"/>
          <w:b/>
          <w:sz w:val="24"/>
          <w:szCs w:val="24"/>
          <w:u w:val="single"/>
          <w:lang w:val="sq-AL"/>
        </w:rPr>
        <w:t>Fusha 3:</w:t>
      </w:r>
      <w:r w:rsidRPr="000F740D">
        <w:rPr>
          <w:rFonts w:ascii="Times New Roman" w:hAnsi="Times New Roman" w:cs="Times New Roman"/>
          <w:sz w:val="24"/>
          <w:szCs w:val="24"/>
          <w:u w:val="single"/>
          <w:lang w:val="sq-AL"/>
        </w:rPr>
        <w:t xml:space="preserve"> </w:t>
      </w:r>
      <w:r w:rsidRPr="000F740D">
        <w:rPr>
          <w:rFonts w:ascii="Times New Roman" w:hAnsi="Times New Roman" w:cs="Times New Roman"/>
          <w:b/>
          <w:sz w:val="24"/>
          <w:szCs w:val="24"/>
          <w:u w:val="single"/>
          <w:lang w:val="sq-AL"/>
        </w:rPr>
        <w:t>K</w:t>
      </w:r>
      <w:r w:rsidR="00E64814" w:rsidRPr="000F740D">
        <w:rPr>
          <w:rFonts w:ascii="Times New Roman" w:hAnsi="Times New Roman" w:cs="Times New Roman"/>
          <w:b/>
          <w:sz w:val="24"/>
          <w:szCs w:val="24"/>
          <w:u w:val="single"/>
          <w:lang w:val="sq-AL"/>
        </w:rPr>
        <w:t>urrikula e zbatuar</w:t>
      </w:r>
    </w:p>
    <w:p w:rsidR="00EF1F1D" w:rsidRPr="000F740D" w:rsidRDefault="00EF1F1D" w:rsidP="00831E8A">
      <w:pPr>
        <w:spacing w:after="200" w:line="276" w:lineRule="auto"/>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       Kurrikula e zbatuar është tërësia e veprimtarive të organizuara nga IoAFP, të cilat kanë për qëllim realizimin e kualifikimeve profesionale në përmbushje të synimeve të sistemit arsimor dhe në formimin e kompetencave kyçe për nxënësit , siç përshkruhen në Ligjin N</w:t>
      </w:r>
      <w:r w:rsidRPr="000F740D">
        <w:rPr>
          <w:rFonts w:ascii="Times New Roman" w:hAnsi="Times New Roman" w:cs="Times New Roman"/>
          <w:bCs/>
          <w:sz w:val="24"/>
          <w:szCs w:val="24"/>
          <w:lang w:val="sq-AL"/>
        </w:rPr>
        <w:t xml:space="preserve">r. 63/2014 për disa ndryshime në ligjin nr. 8872, “Për arsimin dhe formimin profesional në Republikën e Shqipërisë”, si dhe në </w:t>
      </w:r>
      <w:r w:rsidRPr="000F740D">
        <w:rPr>
          <w:rFonts w:ascii="Times New Roman" w:hAnsi="Times New Roman" w:cs="Times New Roman"/>
          <w:sz w:val="24"/>
          <w:szCs w:val="24"/>
          <w:lang w:val="sq-AL"/>
        </w:rPr>
        <w:t>L</w:t>
      </w:r>
      <w:r w:rsidRPr="000F740D">
        <w:rPr>
          <w:rFonts w:ascii="Times New Roman" w:hAnsi="Times New Roman" w:cs="Times New Roman"/>
          <w:bCs/>
          <w:sz w:val="24"/>
          <w:szCs w:val="24"/>
          <w:lang w:val="sq-AL"/>
        </w:rPr>
        <w:t xml:space="preserve">igjin Nr. 56/2015 për disa ndryshime në ligjin nr. 69/2012 “Për sistemin arsimor Parauniversitar në Republikën e Shqipërisë”. </w:t>
      </w:r>
      <w:r w:rsidRPr="000F740D">
        <w:rPr>
          <w:rFonts w:ascii="Times New Roman" w:hAnsi="Times New Roman" w:cs="Times New Roman"/>
          <w:sz w:val="24"/>
          <w:szCs w:val="24"/>
          <w:lang w:val="sq-AL"/>
        </w:rPr>
        <w:t xml:space="preserve">IoAFP zbaton dhe zhvillon kurrikulën e saj lirisht dhe është autonome në proceset e hartimit dhe të zbatimit të kurrikulës në nivel IoAFP-je. Nga ana tjetër çdo IoAFP </w:t>
      </w:r>
      <w:r w:rsidRPr="000F740D">
        <w:rPr>
          <w:rStyle w:val="apple-style-span"/>
          <w:rFonts w:ascii="Times New Roman" w:hAnsi="Times New Roman"/>
          <w:sz w:val="24"/>
          <w:szCs w:val="24"/>
          <w:lang w:val="sq-AL"/>
        </w:rPr>
        <w:t xml:space="preserve">siguron përkujdesjen për suksesin e çdo nxënësi apo kursanti. </w:t>
      </w:r>
      <w:r w:rsidRPr="000F740D">
        <w:rPr>
          <w:rFonts w:ascii="Times New Roman" w:hAnsi="Times New Roman" w:cs="Times New Roman"/>
          <w:sz w:val="24"/>
          <w:szCs w:val="24"/>
          <w:lang w:val="sq-AL"/>
        </w:rPr>
        <w:t xml:space="preserve">Kurrikula e zbatuar në IoAFP-të zhvillohet nëpërmjet formave të saj që kanë lidhje me formimin profesional dhe formimin e përgjithshëm. Së pari është formimi profesional për IoAFP-të që mbështetet në dokumentet kurrikulare që nxjerr ministria përgjegjëse për çështjet të AFP-së dhe institucionet e saj të varësisë dhe bazohet tërësisht te Skeletekurrikulat e kualifikimeve, drejtimeve/profileve profesionale. Së dyti është formimi i përgjithshëm, i cili i përket vetëm shkollave të mesme profesionale, që krahas fitimit të një kualifikimi profesional, mundëson dhe vijimin e shkollave të larta për nxënësit. Përmbajtja e kurrikulës së formimit të përgjithshëm në shkollat e mesme profesionale zë 60-70% të përmbajtjes së kurrikulës së gjimnazit dhe orientohet nga modeli i kurrikulës bazuar në kompetencat e të nxënit.Formimi i përgjithshëm i nxënësve në shkollat e arsimit profesional mbështetet dhe zbaton kërkesat e dokumenteve kurrikulare që prodhon ministria përgjegjëse për arsimin dhe institucionet e saj të varësisë, si: Korniza kurrikulare, standardet/kompetencat/rezultatet e të nxënit sipas niveleve arsimore, plani mësimor, programet lëndore dhe materiale të tjera mbështetëse për kurrikulën e formimit të përgjithshëm. IoAFP-të ndihmohen për realizimin e kurrikulës së zbatuar nga ministria përgjegjëse për çështje të AFP-së, ministria përgjegjëse për arsimin dhe nga institucionet e tyre vartëse, të cilat lidhen drejtpërdrejt ose në mënyrë të tërthortë me shërbimin arsimor që ofrojnë IoAFP-të.                                                                                                     </w:t>
      </w:r>
    </w:p>
    <w:p w:rsidR="00EF1F1D" w:rsidRPr="000F740D" w:rsidRDefault="00EF1F1D" w:rsidP="00831E8A">
      <w:pPr>
        <w:spacing w:after="200" w:line="276" w:lineRule="auto"/>
        <w:rPr>
          <w:rFonts w:ascii="Times New Roman" w:hAnsi="Times New Roman" w:cs="Times New Roman"/>
          <w:sz w:val="24"/>
          <w:szCs w:val="24"/>
          <w:lang w:val="sq-AL"/>
        </w:rPr>
      </w:pPr>
      <w:r w:rsidRPr="000F740D">
        <w:rPr>
          <w:rFonts w:ascii="Times New Roman" w:hAnsi="Times New Roman" w:cs="Times New Roman"/>
          <w:b/>
          <w:sz w:val="24"/>
          <w:szCs w:val="24"/>
          <w:lang w:val="sq-AL"/>
        </w:rPr>
        <w:t>Nënfushat:</w:t>
      </w:r>
      <w:r w:rsidRPr="000F740D">
        <w:rPr>
          <w:rFonts w:ascii="Times New Roman" w:hAnsi="Times New Roman" w:cs="Times New Roman"/>
          <w:sz w:val="24"/>
          <w:szCs w:val="24"/>
          <w:lang w:val="sq-AL"/>
        </w:rPr>
        <w:t xml:space="preserve">                                                                                                                                                                                                   </w:t>
      </w:r>
      <w:r w:rsidRPr="000F740D">
        <w:rPr>
          <w:rFonts w:ascii="Times New Roman" w:hAnsi="Times New Roman" w:cs="Times New Roman"/>
          <w:b/>
          <w:sz w:val="24"/>
          <w:szCs w:val="24"/>
          <w:lang w:val="sq-AL"/>
        </w:rPr>
        <w:t xml:space="preserve">1.Kurrikula në Bazë Shkolle të AFP-së </w:t>
      </w:r>
      <w:r w:rsidRPr="000F740D">
        <w:rPr>
          <w:rFonts w:ascii="Times New Roman" w:hAnsi="Times New Roman" w:cs="Times New Roman"/>
          <w:sz w:val="24"/>
          <w:szCs w:val="24"/>
          <w:lang w:val="sq-AL"/>
        </w:rPr>
        <w:t>përfshin planin e zhvillimit të orëve mësimore</w:t>
      </w:r>
      <w:r w:rsidRPr="000F740D">
        <w:rPr>
          <w:rStyle w:val="FootnoteReference"/>
          <w:rFonts w:ascii="Times New Roman" w:hAnsi="Times New Roman" w:cs="Times New Roman"/>
          <w:sz w:val="24"/>
          <w:szCs w:val="24"/>
          <w:lang w:val="sq-AL"/>
        </w:rPr>
        <w:footnoteReference w:id="5"/>
      </w:r>
      <w:r w:rsidRPr="000F740D">
        <w:rPr>
          <w:rFonts w:ascii="Times New Roman" w:hAnsi="Times New Roman" w:cs="Times New Roman"/>
          <w:sz w:val="24"/>
          <w:szCs w:val="24"/>
          <w:lang w:val="sq-AL"/>
        </w:rPr>
        <w:t xml:space="preserve">, programet e mësimdhënies së lëndëve teorike profesionale,  programet e mësimdhënies të moduleve praktike profesionale, projektet e të nxënit dhe praktikat në biznes. Këto dokumente mbështeten fort tek pjesët korresponduese të dokumentit zyrtar të Skeletkurrikulës së Kualifikimeve (drejtimeve/profileve) profesionale të nivelit përkatës.                                                                                                                                                               </w:t>
      </w:r>
      <w:r w:rsidRPr="000F740D">
        <w:rPr>
          <w:rFonts w:ascii="Times New Roman" w:hAnsi="Times New Roman" w:cs="Times New Roman"/>
          <w:b/>
          <w:sz w:val="24"/>
          <w:szCs w:val="24"/>
          <w:lang w:val="sq-AL"/>
        </w:rPr>
        <w:t>2.Kurrikula në Bazë Ofruesi të FP-së</w:t>
      </w:r>
      <w:r w:rsidRPr="000F740D">
        <w:rPr>
          <w:rFonts w:ascii="Times New Roman" w:hAnsi="Times New Roman" w:cs="Times New Roman"/>
          <w:sz w:val="24"/>
          <w:szCs w:val="24"/>
          <w:lang w:val="sq-AL"/>
        </w:rPr>
        <w:t xml:space="preserve"> përfshin  programet e kurseve të unifikuara dhe të miratuara nga institucionet shtetërore, përkatëse, por dhe programe për kurse të tjera jo te unifikuara për formimin profesional që ofrohen nga vetë ofruesi në përputhje me </w:t>
      </w:r>
      <w:r w:rsidRPr="000F740D">
        <w:rPr>
          <w:rFonts w:ascii="Times New Roman" w:hAnsi="Times New Roman" w:cs="Times New Roman"/>
          <w:sz w:val="24"/>
          <w:szCs w:val="24"/>
          <w:lang w:val="sq-AL"/>
        </w:rPr>
        <w:lastRenderedPageBreak/>
        <w:t xml:space="preserve">kërkesat dhe nevojat e tregut lokal dhe atij rajonal të punës.                                                                                                                       </w:t>
      </w:r>
      <w:r w:rsidRPr="000F740D">
        <w:rPr>
          <w:rFonts w:ascii="Times New Roman" w:hAnsi="Times New Roman" w:cs="Times New Roman"/>
          <w:b/>
          <w:sz w:val="24"/>
          <w:szCs w:val="24"/>
          <w:lang w:val="sq-AL"/>
        </w:rPr>
        <w:t>3.Kurrikula e formimit të përgjithshëm</w:t>
      </w:r>
      <w:r w:rsidRPr="000F740D">
        <w:rPr>
          <w:rFonts w:ascii="Times New Roman" w:hAnsi="Times New Roman" w:cs="Times New Roman"/>
          <w:sz w:val="24"/>
          <w:szCs w:val="24"/>
          <w:lang w:val="sq-AL"/>
        </w:rPr>
        <w:t xml:space="preserve"> përfshin planin vjetor lëndor, aftësitë dhe temat ndërkurrikulare, si dhe projektet kurrikulare dhe mbështetet në dokumentet zyrtare për kurrikulën e formimit të përgjithshëm në shkollat e mesme, profesionale.                                      </w:t>
      </w:r>
      <w:r w:rsidRPr="000F740D">
        <w:rPr>
          <w:rFonts w:ascii="Times New Roman" w:hAnsi="Times New Roman" w:cs="Times New Roman"/>
          <w:b/>
          <w:sz w:val="24"/>
          <w:szCs w:val="24"/>
          <w:lang w:val="sq-AL"/>
        </w:rPr>
        <w:t xml:space="preserve">4.Mbështetja për zbatimin e kurrikulës </w:t>
      </w:r>
      <w:r w:rsidRPr="000F740D">
        <w:rPr>
          <w:rFonts w:ascii="Times New Roman" w:hAnsi="Times New Roman" w:cs="Times New Roman"/>
          <w:sz w:val="24"/>
          <w:szCs w:val="24"/>
          <w:lang w:val="sq-AL"/>
        </w:rPr>
        <w:t xml:space="preserve">përfshin tekstet shkollore, laboratorët dhe mjetet didaktike, si dhe mjediset e praktikës,  të cilat lehtësojnë dhe mbështesin proceset e zbatimit të kurrikulës së formimit të përgjithshëm dhe formimit profesional.                                           </w:t>
      </w:r>
      <w:r w:rsidRPr="000F740D">
        <w:rPr>
          <w:rFonts w:ascii="Times New Roman" w:hAnsi="Times New Roman" w:cs="Times New Roman"/>
          <w:b/>
          <w:sz w:val="24"/>
          <w:szCs w:val="24"/>
          <w:lang w:val="sq-AL"/>
        </w:rPr>
        <w:t xml:space="preserve">5.Ekipi kurrikular i IoAFP-së </w:t>
      </w:r>
      <w:r w:rsidRPr="000F740D">
        <w:rPr>
          <w:rFonts w:ascii="Times New Roman" w:hAnsi="Times New Roman" w:cs="Times New Roman"/>
          <w:sz w:val="24"/>
          <w:szCs w:val="24"/>
          <w:lang w:val="sq-AL"/>
        </w:rPr>
        <w:t>trajton veprimtarinë e ekipeve lëndore, të instruktorëve dhe atij kurr</w:t>
      </w:r>
      <w:r w:rsidR="00FA3957" w:rsidRPr="000F740D">
        <w:rPr>
          <w:rFonts w:ascii="Times New Roman" w:hAnsi="Times New Roman" w:cs="Times New Roman"/>
          <w:sz w:val="24"/>
          <w:szCs w:val="24"/>
          <w:lang w:val="sq-AL"/>
        </w:rPr>
        <w:t xml:space="preserve"> </w:t>
      </w:r>
      <w:r w:rsidRPr="000F740D">
        <w:rPr>
          <w:rFonts w:ascii="Times New Roman" w:hAnsi="Times New Roman" w:cs="Times New Roman"/>
          <w:sz w:val="24"/>
          <w:szCs w:val="24"/>
          <w:lang w:val="sq-AL"/>
        </w:rPr>
        <w:t>ikular, ku përfshihen të gjith</w:t>
      </w:r>
      <w:r w:rsidRPr="000F740D">
        <w:rPr>
          <w:rFonts w:ascii="Times New Roman" w:eastAsia="MS Mincho" w:hAnsi="Times New Roman" w:cs="Times New Roman"/>
          <w:sz w:val="24"/>
          <w:szCs w:val="24"/>
          <w:lang w:val="sq-AL"/>
        </w:rPr>
        <w:t>ë</w:t>
      </w:r>
      <w:r w:rsidRPr="000F740D">
        <w:rPr>
          <w:rFonts w:ascii="Times New Roman" w:hAnsi="Times New Roman" w:cs="Times New Roman"/>
          <w:sz w:val="24"/>
          <w:szCs w:val="24"/>
          <w:lang w:val="sq-AL"/>
        </w:rPr>
        <w:t xml:space="preserve"> mësuesit dhe instruktorët e IoAFP-së, të cilët punojnë dhe ndërveprojnë në mënyrë aktive për të planifikuar zbatimin e kurrikulës dhe formave të saj. Kjo nënfushë thekson pavarësinë dhe autonominë që ka IoAFP në këtë drejtim.</w:t>
      </w:r>
    </w:p>
    <w:p w:rsidR="00E64814" w:rsidRPr="000F740D" w:rsidRDefault="00E64814" w:rsidP="00831E8A">
      <w:pPr>
        <w:spacing w:line="276" w:lineRule="auto"/>
        <w:rPr>
          <w:rFonts w:ascii="Times New Roman" w:hAnsi="Times New Roman" w:cs="Times New Roman"/>
          <w:b/>
          <w:sz w:val="24"/>
          <w:szCs w:val="24"/>
          <w:u w:val="single"/>
          <w:lang w:val="sq-AL"/>
        </w:rPr>
      </w:pPr>
      <w:r w:rsidRPr="000F740D">
        <w:rPr>
          <w:rFonts w:ascii="Times New Roman" w:hAnsi="Times New Roman" w:cs="Times New Roman"/>
          <w:b/>
          <w:sz w:val="24"/>
          <w:szCs w:val="24"/>
          <w:u w:val="single"/>
          <w:lang w:val="sq-AL"/>
        </w:rPr>
        <w:t>II.</w:t>
      </w:r>
      <w:r w:rsidR="00E15377">
        <w:rPr>
          <w:rFonts w:ascii="Times New Roman" w:hAnsi="Times New Roman" w:cs="Times New Roman"/>
          <w:b/>
          <w:sz w:val="24"/>
          <w:szCs w:val="24"/>
          <w:u w:val="single"/>
          <w:lang w:val="sq-AL"/>
        </w:rPr>
        <w:t>1.</w:t>
      </w:r>
      <w:r w:rsidRPr="000F740D">
        <w:rPr>
          <w:rFonts w:ascii="Times New Roman" w:hAnsi="Times New Roman" w:cs="Times New Roman"/>
          <w:b/>
          <w:sz w:val="24"/>
          <w:szCs w:val="24"/>
          <w:u w:val="single"/>
          <w:lang w:val="sq-AL"/>
        </w:rPr>
        <w:t>4. Fusha</w:t>
      </w:r>
      <w:r w:rsidR="00FA3957" w:rsidRPr="000F740D">
        <w:rPr>
          <w:rFonts w:ascii="Times New Roman" w:hAnsi="Times New Roman" w:cs="Times New Roman"/>
          <w:b/>
          <w:sz w:val="24"/>
          <w:szCs w:val="24"/>
          <w:u w:val="single"/>
          <w:lang w:val="sq-AL"/>
        </w:rPr>
        <w:t xml:space="preserve"> </w:t>
      </w:r>
      <w:r w:rsidRPr="000F740D">
        <w:rPr>
          <w:rFonts w:ascii="Times New Roman" w:hAnsi="Times New Roman" w:cs="Times New Roman"/>
          <w:b/>
          <w:sz w:val="24"/>
          <w:szCs w:val="24"/>
          <w:u w:val="single"/>
          <w:lang w:val="sq-AL"/>
        </w:rPr>
        <w:t>4: Mësimdhënia dhe të nxënët</w:t>
      </w:r>
    </w:p>
    <w:p w:rsidR="00E64814" w:rsidRPr="000F740D" w:rsidRDefault="00E64814" w:rsidP="00831E8A">
      <w:pPr>
        <w:spacing w:line="276" w:lineRule="auto"/>
        <w:ind w:firstLine="720"/>
        <w:jc w:val="both"/>
        <w:rPr>
          <w:rFonts w:ascii="Times New Roman" w:hAnsi="Times New Roman" w:cs="Times New Roman"/>
          <w:sz w:val="24"/>
          <w:szCs w:val="24"/>
          <w:lang w:val="sq-AL"/>
        </w:rPr>
      </w:pPr>
      <w:r w:rsidRPr="000F740D">
        <w:rPr>
          <w:rFonts w:ascii="Times New Roman" w:hAnsi="Times New Roman" w:cs="Times New Roman"/>
          <w:sz w:val="24"/>
          <w:szCs w:val="24"/>
          <w:lang w:val="sq-AL"/>
        </w:rPr>
        <w:t>Mësimdhënia dhe të nxënët janë dy procese  të rëndësishme, të cilat mundësojnë përvetësim të programeve mësimore të kurrikulës së formimit profesional dhe atij të përgjithshëm nga nxënësit/kursantët, si dhe përmbushin kërkesat e kualifikimeve/drejtimeve/profileve profesionale që ofron IoAFP-ja. Kjo fushë është mjaft komplekse dhe delikate për t’u vëzhguar, analizuar dhe për t’u vlerësuar. Modelet mësimore që përdoren me nxënësit dhe kursantët, janë të shumta. Ato janë rrjedhojë e përvojës pozitive të trashëguar dhe e formave bashkëkohore që sugjerohen si nga kërkesat e Skeletkurrikulës së kualifikimit (drejtimit/profilit) profesional, që i takon përgatitjes profesionale, por dhe nga kërkesat e kurrikulës që ofron formimin e përgjithshëm të nxënësit. Proceset e mësimdhënies dhe të të nxënit te IoAFP-të mbështeten në përvojat e krijuara, që zakonisht zhvillohen në klasat apo mjediset praktike të të nxënit, ku si modele rekomanduese, bashkëkohore paraqiten disa “familje të mëdha të modeleve të bashkëkohore të mësimdhënies dhe të nxënit”.Familjet e modeleve, të tilla si: familja e krijimit të aftësive sociale, të aftësive të përpunimit të informacionit, të ndryshimit të vazhdueshëm të sjelljeve, si dhe të zhvillimit individual janë një bazë teoriko-praktike mjaft e vlefshme për formate mësimore të shumëllojshme që burojnë nga filozofi të caktuara arsimore, të cilat e venë theksin tek nxënësi/kursanti në qendër të të nxënit.</w:t>
      </w:r>
    </w:p>
    <w:p w:rsidR="00E64814" w:rsidRPr="000F740D" w:rsidRDefault="00E64814" w:rsidP="00831E8A">
      <w:pPr>
        <w:widowControl w:val="0"/>
        <w:suppressAutoHyphens/>
        <w:spacing w:line="276" w:lineRule="auto"/>
        <w:jc w:val="both"/>
        <w:rPr>
          <w:rFonts w:ascii="Times New Roman" w:hAnsi="Times New Roman" w:cs="Times New Roman"/>
          <w:b/>
          <w:bCs/>
          <w:color w:val="000000"/>
          <w:sz w:val="24"/>
          <w:szCs w:val="24"/>
          <w:lang w:val="sq-AL"/>
        </w:rPr>
      </w:pPr>
      <w:r w:rsidRPr="000F740D">
        <w:rPr>
          <w:rFonts w:ascii="Times New Roman" w:hAnsi="Times New Roman" w:cs="Times New Roman"/>
          <w:sz w:val="24"/>
          <w:szCs w:val="24"/>
          <w:lang w:val="sq-AL"/>
        </w:rPr>
        <w:t>Duke qenë se mësimdhënia dhe të nxënit është një fushë e gjerë, përmes këtij materiali po identifikojmë elementet më të rëndësishme të procesit të vlerësimit, duke paraqitur nënfusha, tregues, kritere/përshkrues të treguesve dhe nivele të vlerësimit. Kjo, për t’i shërbyer përmirësimit të vazhdueshëm të procesit mësimor si nga mësuesi dhe instruktori, duke u bazuar në gjetje dhe përpunime reale të situatës së mësimdhënies dhe të të nxënit në klasa dhe në mjediset e praktikës.</w:t>
      </w:r>
    </w:p>
    <w:p w:rsidR="00E64814" w:rsidRPr="000F740D" w:rsidRDefault="00E64814" w:rsidP="00831E8A">
      <w:pPr>
        <w:widowControl w:val="0"/>
        <w:suppressAutoHyphens/>
        <w:spacing w:line="276" w:lineRule="auto"/>
        <w:jc w:val="both"/>
        <w:rPr>
          <w:rFonts w:ascii="Times New Roman" w:hAnsi="Times New Roman" w:cs="Times New Roman"/>
          <w:b/>
          <w:bCs/>
          <w:color w:val="000000"/>
          <w:sz w:val="24"/>
          <w:szCs w:val="24"/>
          <w:lang w:val="sq-AL"/>
        </w:rPr>
      </w:pPr>
      <w:r w:rsidRPr="000F740D">
        <w:rPr>
          <w:rFonts w:ascii="Times New Roman" w:hAnsi="Times New Roman" w:cs="Times New Roman"/>
          <w:b/>
          <w:bCs/>
          <w:color w:val="000000"/>
          <w:sz w:val="24"/>
          <w:szCs w:val="24"/>
          <w:lang w:val="sq-AL"/>
        </w:rPr>
        <w:t xml:space="preserve">Nënfushat: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lastRenderedPageBreak/>
        <w:t xml:space="preserve">Nënfusha “Planit ditor” </w:t>
      </w:r>
      <w:r w:rsidRPr="000F740D">
        <w:rPr>
          <w:rFonts w:ascii="Times New Roman" w:hAnsi="Times New Roman" w:cs="Times New Roman"/>
          <w:sz w:val="24"/>
          <w:szCs w:val="24"/>
          <w:lang w:val="sq-AL"/>
        </w:rPr>
        <w:t xml:space="preserve">trajton punën e përditshme të mësuesit/instruktorit për çdo orë mësimore dhe tregon mënyrën si hartohet një plan i mirë dhe sa ai mundëson për një proces mësimor efektiv. Nëse IoAFP dëshiron që nxënësit/kursantët të kenë arritje në fund të programit mësimor të një lënde/moduli ose të një kursi/moduli të caktuar profesional, plani i përcaktuar nga mësuesi/instruktori duhet të jetë i zbatueshëm në funksion të objektivave/rezultateve të të nxënit. E veçantë te IoAFP-të është formati i hartimit të </w:t>
      </w:r>
      <w:r w:rsidRPr="000F740D">
        <w:rPr>
          <w:rFonts w:ascii="Times New Roman" w:hAnsi="Times New Roman" w:cs="Times New Roman"/>
          <w:b/>
          <w:sz w:val="24"/>
          <w:szCs w:val="24"/>
          <w:lang w:val="sq-AL"/>
        </w:rPr>
        <w:t>“Planit  për zhvillimin e programet të mësimdhënies së moduleve praktike profesionale”</w:t>
      </w:r>
      <w:r w:rsidRPr="000F740D">
        <w:rPr>
          <w:rFonts w:ascii="Times New Roman" w:hAnsi="Times New Roman" w:cs="Times New Roman"/>
          <w:sz w:val="24"/>
          <w:szCs w:val="24"/>
          <w:lang w:val="sq-AL"/>
        </w:rPr>
        <w:t xml:space="preserve">, i cili përgatitet për çdo 6 orë dhe në të përshkruhen veprimtaritë përkatëse sipas programit të mësimdhënies së modulit, metodat e mësimdhënies dhe demonstrimet e duhura.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b/>
          <w:sz w:val="24"/>
          <w:szCs w:val="24"/>
          <w:lang w:val="sq-AL"/>
        </w:rPr>
      </w:pPr>
      <w:r w:rsidRPr="000F740D">
        <w:rPr>
          <w:rFonts w:ascii="Times New Roman" w:hAnsi="Times New Roman" w:cs="Times New Roman"/>
          <w:b/>
          <w:sz w:val="24"/>
          <w:szCs w:val="24"/>
          <w:lang w:val="sq-AL"/>
        </w:rPr>
        <w:t xml:space="preserve"> “Rezultatet mësimore”</w:t>
      </w:r>
      <w:r w:rsidRPr="000F740D">
        <w:rPr>
          <w:rFonts w:ascii="Times New Roman" w:hAnsi="Times New Roman" w:cs="Times New Roman"/>
          <w:sz w:val="24"/>
          <w:szCs w:val="24"/>
          <w:lang w:val="sq-AL"/>
        </w:rPr>
        <w:t xml:space="preserve"> përfshin elemente të tilla, si: mënyra e paraqitjes së objektivave/rezultateve, tekstet e përzgjedhura, veprimtaritë e zhvilluara, bashkëpunimi mësues/instruktor-nxënës ose nxënës/kursant,  përmbledhja e arritjeve të tyre në fund të orës mësimore.</w:t>
      </w:r>
      <w:r w:rsidRPr="000F740D">
        <w:rPr>
          <w:rFonts w:ascii="Times New Roman" w:hAnsi="Times New Roman" w:cs="Times New Roman"/>
          <w:b/>
          <w:sz w:val="24"/>
          <w:szCs w:val="24"/>
          <w:lang w:val="sq-AL"/>
        </w:rPr>
        <w:t xml:space="preserve">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 “Parimet kryesore gjatë orës mësimore”</w:t>
      </w:r>
      <w:r w:rsidRPr="000F740D">
        <w:rPr>
          <w:rFonts w:ascii="Times New Roman" w:hAnsi="Times New Roman" w:cs="Times New Roman"/>
          <w:sz w:val="24"/>
          <w:szCs w:val="24"/>
          <w:lang w:val="sq-AL"/>
        </w:rPr>
        <w:t xml:space="preserve"> mundëson identifikimin e asaj që duhet të bëjë mësuesi/instruktorinë lëndët e formimit të përgjithshëm dhe ato të përgatitjes profesionale (lëndë/module profesionale), me qëllim që nxënësit/kursantët  të nxënë në mënyrë aktive, për të shmangur mbingarkesën, për të mundësuar lidhjen me konceptet e mësuara ose aftësitë e krijuara më parë, si brenda lëndës/modulit, por dhe nga lëndë/module të tjera apo dhe në klasa të mëparshme.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“Ana shkencore”</w:t>
      </w:r>
      <w:r w:rsidRPr="000F740D">
        <w:rPr>
          <w:rFonts w:ascii="Times New Roman" w:hAnsi="Times New Roman" w:cs="Times New Roman"/>
          <w:sz w:val="24"/>
          <w:szCs w:val="24"/>
          <w:lang w:val="sq-AL"/>
        </w:rPr>
        <w:t xml:space="preserve"> lidhet me me formimin shkencor të mësuesit/instruktorit dhe identifikon nëse ai zotëron konceptet dhe është i aftë të zgjidhë ushtrimet dhe situatat shkencore të tekstit të nxënësit.</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“Baza materiale dhe didaktike”</w:t>
      </w:r>
      <w:r w:rsidRPr="000F740D">
        <w:rPr>
          <w:rFonts w:ascii="Times New Roman" w:hAnsi="Times New Roman" w:cs="Times New Roman"/>
          <w:sz w:val="24"/>
          <w:szCs w:val="24"/>
          <w:lang w:val="sq-AL"/>
        </w:rPr>
        <w:t xml:space="preserve"> identifikon shkallën e përdorimit të bazës materiale didaktike të planifikuar; përshtatshmërinë e saj me përmbajtjen mësimore, lehtësinë e përdorimit nga nxënësit/kursantët dhe mësuesi dhe nivelin e</w:t>
      </w:r>
    </w:p>
    <w:p w:rsidR="00E64814" w:rsidRPr="000F740D" w:rsidRDefault="00E64814" w:rsidP="00831E8A">
      <w:pPr>
        <w:pStyle w:val="ListParagraph"/>
        <w:spacing w:line="276" w:lineRule="auto"/>
        <w:ind w:left="360"/>
        <w:jc w:val="both"/>
        <w:rPr>
          <w:rFonts w:ascii="Times New Roman" w:hAnsi="Times New Roman" w:cs="Times New Roman"/>
          <w:sz w:val="24"/>
          <w:szCs w:val="24"/>
          <w:lang w:val="sq-AL"/>
        </w:rPr>
      </w:pPr>
      <w:r w:rsidRPr="000F740D">
        <w:rPr>
          <w:rFonts w:ascii="Times New Roman" w:hAnsi="Times New Roman" w:cs="Times New Roman"/>
          <w:sz w:val="24"/>
          <w:szCs w:val="24"/>
          <w:lang w:val="sq-AL"/>
        </w:rPr>
        <w:t>punës së përbashkët nga nxënësit/kursantët, mësuesit/instruktorët dhe prindërit për përgatitjen e tyre.</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“Mjedisi fizik” </w:t>
      </w:r>
      <w:r w:rsidRPr="000F740D">
        <w:rPr>
          <w:rFonts w:ascii="Times New Roman" w:hAnsi="Times New Roman" w:cs="Times New Roman"/>
          <w:sz w:val="24"/>
          <w:szCs w:val="24"/>
          <w:lang w:val="sq-AL"/>
        </w:rPr>
        <w:t>trajton krijimin e kushteve fizike të përshtatshme në klasë dhe në mjediset e praktikës për mësimdhënien dhe të nxënit. Ajo mundëson identifikimin e përshtatshmërisë së mjedisit për punën në ekipe dhe për metodologjinë që përdoret, psh;  sa mjedisi e mbështet planin mësimor të hartuar nga mësuesi; sa  krijon mundësi që nxënësit/kursantët të lëvizin natyrshëm për interesat e tyre të të nxënit; sa ekziston mundësia që ky mjedis të shndërrohet lehtësisht në funksion të modeleve të ndryshme mësimore për të nxitur një proces motivues të nxëni.</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“Metodologjia”,</w:t>
      </w:r>
      <w:r w:rsidRPr="000F740D">
        <w:rPr>
          <w:rFonts w:ascii="Times New Roman" w:hAnsi="Times New Roman" w:cs="Times New Roman"/>
          <w:sz w:val="24"/>
          <w:szCs w:val="24"/>
          <w:lang w:val="sq-AL"/>
        </w:rPr>
        <w:t xml:space="preserve"> është një nga fushta kyçe të planit të një ore mësimore. Aty identifikohen mënyrat, hapat, procedurat etj., që mësuesi/instruktori përdor gjatë gjithë orës mësimore. Në këtë nënfushë shqyrtohen metodat, teknikat dhe strategjitë mësimore që përdoren në klasë dhe në mjediset e praktikës dhe që mundësojnë punë individuale, punë në ekipe, përfshirje aktive apo bashkëpunim mësues-nxënës apo instruktor-kursant, por edhe ato që lidhen me përmbajtjen mësimore dhe krijojnë mundësi që nxënësit/kursantët të përvetësojnë apo të krijojnë aftësitë e synuara nga objektivat/rezultatet e të nxënit.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lastRenderedPageBreak/>
        <w:t>“Detyrat e shtëpisë”,</w:t>
      </w:r>
      <w:r w:rsidRPr="000F740D">
        <w:rPr>
          <w:rFonts w:ascii="Times New Roman" w:hAnsi="Times New Roman" w:cs="Times New Roman"/>
          <w:sz w:val="24"/>
          <w:szCs w:val="24"/>
          <w:lang w:val="sq-AL"/>
        </w:rPr>
        <w:t xml:space="preserve"> ka të bëjë me nxitjen dhe vijimin e të nxënit edhe në shtëpi. Mënyra se si mësuesi e zhvillon këtë proces (psh në sa nivele vështirësie i jep detyrat), janë elemente që stimulojnë një të nxënë të frytshëm.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b/>
          <w:sz w:val="24"/>
          <w:szCs w:val="24"/>
          <w:lang w:val="sq-AL"/>
        </w:rPr>
      </w:pPr>
      <w:r w:rsidRPr="000F740D">
        <w:rPr>
          <w:rFonts w:ascii="Times New Roman" w:hAnsi="Times New Roman" w:cs="Times New Roman"/>
          <w:b/>
          <w:sz w:val="24"/>
          <w:szCs w:val="24"/>
          <w:lang w:val="sq-AL"/>
        </w:rPr>
        <w:t>“Aftësitë dhe temat ndërkurrikulare”</w:t>
      </w:r>
      <w:r w:rsidRPr="000F740D">
        <w:rPr>
          <w:rFonts w:ascii="Times New Roman" w:hAnsi="Times New Roman" w:cs="Times New Roman"/>
          <w:sz w:val="24"/>
          <w:szCs w:val="24"/>
          <w:lang w:val="sq-AL"/>
        </w:rPr>
        <w:t xml:space="preserve"> lidhet ngushtë me përpjekjet që duhet të bëjë mësuesi i formimit të përgjithshëm në çdo orë mësimore për të kultivuar aftësitë ndërkurrikulare si psh të: menaxhimit të informacionit, të menduarit kritik e krijues, punës individuale dhe në grupe, zgjidhjes së situatave problemore, të qëndrimeve social, të përsosjes së komunikimit në gjuhën shqipe, si dhe aftësitë në përdorimin e matematikës dhe të TIK-ut</w:t>
      </w:r>
      <w:r w:rsidRPr="000F740D">
        <w:rPr>
          <w:rFonts w:ascii="Times New Roman" w:hAnsi="Times New Roman" w:cs="Times New Roman"/>
          <w:b/>
          <w:sz w:val="24"/>
          <w:szCs w:val="24"/>
          <w:lang w:val="sq-AL"/>
        </w:rPr>
        <w:t>.</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“Përsëritja”</w:t>
      </w:r>
      <w:r w:rsidRPr="000F740D">
        <w:rPr>
          <w:rFonts w:ascii="Times New Roman" w:hAnsi="Times New Roman" w:cs="Times New Roman"/>
          <w:sz w:val="24"/>
          <w:szCs w:val="24"/>
          <w:lang w:val="sq-AL"/>
        </w:rPr>
        <w:t xml:space="preserve"> është konceptuar si nënfushë, pasi një sasi orësh përcaktohen në dokumentet e zbatimit të kurrikulës që harton mësuesi/instruktori si për formimin e përgjithshëm dhe për përgatitjen profesionale. Instrumentet e parashikuara për këtë nënfushë mundësojnë dhe e ndihmojnë nxënësin/kursantin ta përdorë me frytshmëri përsëritjen, si një element të rëndësishëm kurrikular.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“Mjedis i sigurt për të nxënit” </w:t>
      </w:r>
      <w:r w:rsidRPr="000F740D">
        <w:rPr>
          <w:rFonts w:ascii="Times New Roman" w:hAnsi="Times New Roman" w:cs="Times New Roman"/>
          <w:sz w:val="24"/>
          <w:szCs w:val="24"/>
          <w:lang w:val="sq-AL"/>
        </w:rPr>
        <w:t xml:space="preserve"> është një element tjetër i natyrës afektive dhe që na jep mundësi të identifikojmë klimën në klasë ose në mjedisin e praktikës dhe situatën emocionale që ekziston aty.Kjo nënfushë mundëson vlerësimin e elementeve të mëposhtëm: </w:t>
      </w:r>
    </w:p>
    <w:p w:rsidR="00E64814" w:rsidRPr="000F740D" w:rsidRDefault="00E64814" w:rsidP="00831E8A">
      <w:pPr>
        <w:spacing w:line="276" w:lineRule="auto"/>
        <w:ind w:left="360"/>
        <w:jc w:val="both"/>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 -A ndjehen mirë nxënësit/kursantët?      </w:t>
      </w:r>
    </w:p>
    <w:p w:rsidR="00E64814" w:rsidRPr="000F740D" w:rsidRDefault="00E64814" w:rsidP="00831E8A">
      <w:pPr>
        <w:spacing w:line="276" w:lineRule="auto"/>
        <w:ind w:left="360"/>
        <w:jc w:val="both"/>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-A i shprehin lirshëm idetë, pikëpamjet, problemet e tyre?       </w:t>
      </w:r>
    </w:p>
    <w:p w:rsidR="00E64814" w:rsidRPr="000F740D" w:rsidRDefault="00E64814" w:rsidP="00831E8A">
      <w:pPr>
        <w:spacing w:line="276" w:lineRule="auto"/>
        <w:ind w:left="360"/>
        <w:jc w:val="both"/>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-A ka raste të dhunës, të konflikteve? </w:t>
      </w:r>
    </w:p>
    <w:p w:rsidR="00E64814" w:rsidRPr="000F740D" w:rsidRDefault="00E64814" w:rsidP="00831E8A">
      <w:pPr>
        <w:spacing w:line="276" w:lineRule="auto"/>
        <w:ind w:left="360"/>
        <w:jc w:val="both"/>
        <w:rPr>
          <w:rFonts w:ascii="Times New Roman" w:hAnsi="Times New Roman" w:cs="Times New Roman"/>
          <w:i/>
          <w:sz w:val="24"/>
          <w:szCs w:val="24"/>
          <w:lang w:val="sq-AL"/>
        </w:rPr>
      </w:pPr>
      <w:r w:rsidRPr="000F740D">
        <w:rPr>
          <w:rFonts w:ascii="Times New Roman" w:hAnsi="Times New Roman" w:cs="Times New Roman"/>
          <w:i/>
          <w:sz w:val="24"/>
          <w:szCs w:val="24"/>
          <w:lang w:val="sq-AL"/>
        </w:rPr>
        <w:t xml:space="preserve">-Nëse po, si menaxhohen ato? </w:t>
      </w:r>
    </w:p>
    <w:p w:rsidR="00E64814" w:rsidRPr="000F740D" w:rsidRDefault="00E64814" w:rsidP="00831E8A">
      <w:pPr>
        <w:spacing w:line="276" w:lineRule="auto"/>
        <w:ind w:left="360"/>
        <w:jc w:val="both"/>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Çështje të diversitetit e të paragjykimeve etj, sipas kontekstit kulturor të grupit të nxënësve apo kursantëve. </w:t>
      </w:r>
      <w:r w:rsidRPr="000F740D" w:rsidDel="00B62A52">
        <w:rPr>
          <w:rFonts w:ascii="Times New Roman" w:hAnsi="Times New Roman" w:cs="Times New Roman"/>
          <w:sz w:val="24"/>
          <w:szCs w:val="24"/>
          <w:lang w:val="sq-AL"/>
        </w:rPr>
        <w:t xml:space="preserve">Një mjedis i qetë, pozitiv të nxëni është një tregues i domosdoshëm dhe i nevojshëm për arritje në të nxënë. </w:t>
      </w:r>
    </w:p>
    <w:p w:rsidR="00E64814" w:rsidRPr="000F740D" w:rsidRDefault="00E64814" w:rsidP="00831E8A">
      <w:pPr>
        <w:pStyle w:val="ListParagraph"/>
        <w:numPr>
          <w:ilvl w:val="0"/>
          <w:numId w:val="10"/>
        </w:numPr>
        <w:spacing w:after="0" w:line="276" w:lineRule="auto"/>
        <w:jc w:val="both"/>
        <w:rPr>
          <w:rFonts w:ascii="Times New Roman" w:hAnsi="Times New Roman" w:cs="Times New Roman"/>
          <w:sz w:val="24"/>
          <w:szCs w:val="24"/>
          <w:lang w:val="sq-AL"/>
        </w:rPr>
      </w:pPr>
      <w:r w:rsidRPr="000F740D">
        <w:rPr>
          <w:rFonts w:ascii="Times New Roman" w:hAnsi="Times New Roman" w:cs="Times New Roman"/>
          <w:b/>
          <w:sz w:val="24"/>
          <w:szCs w:val="24"/>
          <w:lang w:val="sq-AL"/>
        </w:rPr>
        <w:t xml:space="preserve">“Nxënësi dhe kursanti me nevoja të veçanta” </w:t>
      </w:r>
      <w:r w:rsidRPr="000F740D">
        <w:rPr>
          <w:rFonts w:ascii="Times New Roman" w:hAnsi="Times New Roman" w:cs="Times New Roman"/>
          <w:sz w:val="24"/>
          <w:szCs w:val="24"/>
          <w:lang w:val="sq-AL"/>
        </w:rPr>
        <w:t>është e domosdoshme në procesin mësimor të IoAFP-e. Në këtë nënfushë kemi mundësi të shqyrtojmë elemente që lidhen me nxënës/kursantë të veçantë me aftësi specifike, të cilët duhen stimuluar, nxitur apo lehtësuar. Kjo nënfushë synon të lehtësojë nxënësit ose kursantët me aftësi të kufizuara të të gjitha llojeve, me vështirësi në të nxënë apo  nxënësit e talentuar që ndodhen në klasë.</w:t>
      </w:r>
    </w:p>
    <w:p w:rsidR="008C4FDE" w:rsidRDefault="008C4FDE" w:rsidP="00831E8A">
      <w:pPr>
        <w:spacing w:line="276" w:lineRule="auto"/>
        <w:ind w:right="-1800"/>
        <w:rPr>
          <w:rFonts w:ascii="Times New Roman" w:hAnsi="Times New Roman" w:cs="Times New Roman"/>
          <w:b/>
          <w:sz w:val="24"/>
          <w:szCs w:val="24"/>
          <w:u w:val="single"/>
          <w:lang w:val="sq-AL"/>
        </w:rPr>
      </w:pPr>
    </w:p>
    <w:p w:rsidR="00D840CD" w:rsidRPr="000F740D" w:rsidRDefault="00D840CD" w:rsidP="00831E8A">
      <w:pPr>
        <w:spacing w:line="276" w:lineRule="auto"/>
        <w:ind w:right="-1800"/>
        <w:rPr>
          <w:rFonts w:ascii="Times New Roman" w:hAnsi="Times New Roman" w:cs="Times New Roman"/>
          <w:b/>
          <w:sz w:val="24"/>
          <w:szCs w:val="24"/>
          <w:u w:val="single"/>
          <w:lang w:val="sq-AL"/>
        </w:rPr>
      </w:pPr>
      <w:r w:rsidRPr="000F740D">
        <w:rPr>
          <w:rFonts w:ascii="Times New Roman" w:hAnsi="Times New Roman" w:cs="Times New Roman"/>
          <w:b/>
          <w:sz w:val="24"/>
          <w:szCs w:val="24"/>
          <w:u w:val="single"/>
          <w:lang w:val="sq-AL"/>
        </w:rPr>
        <w:t>II.</w:t>
      </w:r>
      <w:r w:rsidR="00E15377">
        <w:rPr>
          <w:rFonts w:ascii="Times New Roman" w:hAnsi="Times New Roman" w:cs="Times New Roman"/>
          <w:b/>
          <w:sz w:val="24"/>
          <w:szCs w:val="24"/>
          <w:u w:val="single"/>
          <w:lang w:val="sq-AL"/>
        </w:rPr>
        <w:t>1.</w:t>
      </w:r>
      <w:r w:rsidRPr="000F740D">
        <w:rPr>
          <w:rFonts w:ascii="Times New Roman" w:hAnsi="Times New Roman" w:cs="Times New Roman"/>
          <w:b/>
          <w:sz w:val="24"/>
          <w:szCs w:val="24"/>
          <w:u w:val="single"/>
          <w:lang w:val="sq-AL"/>
        </w:rPr>
        <w:t xml:space="preserve">5.FUSHA 5:Vlerësimi </w:t>
      </w:r>
    </w:p>
    <w:p w:rsidR="00D840CD" w:rsidRPr="000F740D" w:rsidRDefault="00D840CD" w:rsidP="00831E8A">
      <w:pPr>
        <w:spacing w:line="276" w:lineRule="auto"/>
        <w:ind w:firstLine="720"/>
        <w:rPr>
          <w:rFonts w:ascii="Times New Roman" w:hAnsi="Times New Roman" w:cs="Times New Roman"/>
          <w:sz w:val="24"/>
          <w:szCs w:val="24"/>
          <w:lang w:val="sq-AL"/>
        </w:rPr>
      </w:pPr>
      <w:r w:rsidRPr="000F740D">
        <w:rPr>
          <w:rFonts w:ascii="Times New Roman" w:hAnsi="Times New Roman" w:cs="Times New Roman"/>
          <w:sz w:val="24"/>
          <w:szCs w:val="24"/>
          <w:lang w:val="sq-AL"/>
        </w:rPr>
        <w:t xml:space="preserve">Vlerësimi i nxënësve/kursantëve përshkon gjithë procesin mësimor dhe tregon dy anë të mësimdhënies: nevojat e nxënësve/kursantëve për të nxënë, si dhe arritjet e tyre. Qëllimi kryesor i vlerësimit është gjykimi i mësuesit/instruktorit mbi arritjet e nxënësit/kursantit për kurrikulën e përvetësuar, si dhe mbështet të nxënit dhe përparimin e tij duke synuar një kombinim të vlerësimit </w:t>
      </w:r>
      <w:r w:rsidRPr="000F740D">
        <w:rPr>
          <w:rFonts w:ascii="Times New Roman" w:hAnsi="Times New Roman" w:cs="Times New Roman"/>
          <w:sz w:val="24"/>
          <w:szCs w:val="24"/>
          <w:lang w:val="sq-AL"/>
        </w:rPr>
        <w:lastRenderedPageBreak/>
        <w:t>për të nxënë me vlerësimin e të nxënit. Në IoAFP-të vlerësimi mbështetet tërësisht te programet e mësimdhënies së lëndëve teorike profesionale, programet e mësimdhënies të moduleve praktike profesionale, projektet e të nxënit dhe programet e  praktikës në biznes, programet e kurseve të unifikuara ose jo të unifikuara të formimit profesional, ndërsa  te kurrikula e formimit të përgjithshëm, tashmë e bazuar në kompetenca, vlerësimi mbështet përmbushjen e kompetencave themelore të nxënësve sipas fushave kurrikulare, rezultateve lëndore, por dhe formave të tjera të kësaj kurrikule, si: projekte lëndore/ndërlëndore dhe aftësitë ndërkurrikulare.</w:t>
      </w:r>
    </w:p>
    <w:p w:rsidR="00831E8A" w:rsidRDefault="00D840CD" w:rsidP="00831E8A">
      <w:pPr>
        <w:spacing w:line="276" w:lineRule="auto"/>
        <w:ind w:firstLine="720"/>
        <w:rPr>
          <w:rFonts w:ascii="Times New Roman" w:eastAsia="Calibri" w:hAnsi="Times New Roman" w:cs="Times New Roman"/>
          <w:sz w:val="24"/>
          <w:szCs w:val="24"/>
          <w:lang w:val="sq-AL"/>
        </w:rPr>
      </w:pPr>
      <w:r w:rsidRPr="000F740D">
        <w:rPr>
          <w:rFonts w:ascii="Times New Roman" w:hAnsi="Times New Roman" w:cs="Times New Roman"/>
          <w:sz w:val="24"/>
          <w:szCs w:val="24"/>
          <w:lang w:val="sq-AL"/>
        </w:rPr>
        <w:t xml:space="preserve">Vlerësimi është një proces që gjithnjë prek dy anë themelore për nxënësin/kursantin. Fillimisht, vlerësimi trajtohet si shtysë për të nxënit që, në kulturën e vlerësimit, nënkupton formimin e vazhduar të nxënësit/kursantit, motivimin dhe nxitjen e vazhdueshme të tij për të nxënë me anë të evidencave të mësuesit/instruktorit, me anë të vlerësimit me test ose me detyrë përmbledhëse, me anët të vlerësimt me portofolin lëndor të nxënësit. Më pas kemi të bëjmë me vlerësimin e të nxënit të nxënësit/kursantit që kryhet nëpërmjet vlerësimit periodik dhe atij përfundimtar. Vlerësimi mbështetet në parime që e bëjnë atë të jetë një veprimtari planifikuar, e vazhdueshme dhe pjesë integrale e praktikave më të mira të procesit të mësimdhënies dhe të nxënies. </w:t>
      </w:r>
      <w:r w:rsidRPr="000F740D">
        <w:rPr>
          <w:rFonts w:ascii="Times New Roman" w:eastAsia="Calibri" w:hAnsi="Times New Roman" w:cs="Times New Roman"/>
          <w:sz w:val="24"/>
          <w:szCs w:val="24"/>
          <w:lang w:val="sq-AL"/>
        </w:rPr>
        <w:t xml:space="preserve">Arritjet/rezultatet e nxënësve/kursantëve shihen në dy këndvështrime. Së pari sa nxënës/kursantë e kalojnë klasën/kursin dhe së dyti sa i kanë përvetësuar nxënësit/kursantët objektivat e të nxënit/rezualtatet përkundrejt programit/kursit përkatës të studimit. </w:t>
      </w:r>
      <w:r w:rsidR="0053597D" w:rsidRPr="000F740D">
        <w:rPr>
          <w:rFonts w:ascii="Times New Roman" w:eastAsia="Calibri" w:hAnsi="Times New Roman" w:cs="Times New Roman"/>
          <w:sz w:val="24"/>
          <w:szCs w:val="24"/>
          <w:lang w:val="sq-AL"/>
        </w:rPr>
        <w:t xml:space="preserve">                              </w:t>
      </w:r>
      <w:r w:rsidR="00FA3957" w:rsidRPr="000F740D">
        <w:rPr>
          <w:rFonts w:ascii="Times New Roman" w:eastAsia="Calibri" w:hAnsi="Times New Roman" w:cs="Times New Roman"/>
          <w:sz w:val="24"/>
          <w:szCs w:val="24"/>
          <w:lang w:val="sq-AL"/>
        </w:rPr>
        <w:t xml:space="preserve">                                         </w:t>
      </w:r>
    </w:p>
    <w:p w:rsidR="00D840CD" w:rsidRPr="00831E8A" w:rsidRDefault="0053597D" w:rsidP="00831E8A">
      <w:pPr>
        <w:spacing w:line="276" w:lineRule="auto"/>
        <w:ind w:firstLine="720"/>
        <w:rPr>
          <w:rFonts w:ascii="Times New Roman" w:eastAsia="Calibri" w:hAnsi="Times New Roman" w:cs="Times New Roman"/>
          <w:sz w:val="24"/>
          <w:szCs w:val="24"/>
          <w:lang w:val="sq-AL"/>
        </w:rPr>
      </w:pPr>
      <w:r w:rsidRPr="000F740D">
        <w:rPr>
          <w:rFonts w:ascii="Times New Roman" w:eastAsia="Calibri" w:hAnsi="Times New Roman" w:cs="Times New Roman"/>
          <w:b/>
          <w:sz w:val="24"/>
          <w:szCs w:val="24"/>
          <w:lang w:val="sq-AL"/>
        </w:rPr>
        <w:t>N</w:t>
      </w:r>
      <w:r w:rsidR="00831E8A">
        <w:rPr>
          <w:rFonts w:ascii="Times New Roman" w:eastAsia="Calibri" w:hAnsi="Times New Roman" w:cs="Times New Roman"/>
          <w:b/>
          <w:sz w:val="24"/>
          <w:szCs w:val="24"/>
          <w:lang w:val="sq-AL"/>
        </w:rPr>
        <w:t>ë</w:t>
      </w:r>
      <w:r w:rsidRPr="000F740D">
        <w:rPr>
          <w:rFonts w:ascii="Times New Roman" w:eastAsia="Calibri" w:hAnsi="Times New Roman" w:cs="Times New Roman"/>
          <w:b/>
          <w:sz w:val="24"/>
          <w:szCs w:val="24"/>
          <w:lang w:val="sq-AL"/>
        </w:rPr>
        <w:t>nfushat jan</w:t>
      </w:r>
      <w:r w:rsidR="00831E8A">
        <w:rPr>
          <w:rFonts w:ascii="Times New Roman" w:eastAsia="Calibri" w:hAnsi="Times New Roman" w:cs="Times New Roman"/>
          <w:b/>
          <w:sz w:val="24"/>
          <w:szCs w:val="24"/>
          <w:lang w:val="sq-AL"/>
        </w:rPr>
        <w:t>ë</w:t>
      </w:r>
      <w:r w:rsidRPr="000F740D">
        <w:rPr>
          <w:rFonts w:ascii="Times New Roman" w:eastAsia="Calibri" w:hAnsi="Times New Roman" w:cs="Times New Roman"/>
          <w:b/>
          <w:sz w:val="24"/>
          <w:szCs w:val="24"/>
          <w:lang w:val="sq-AL"/>
        </w:rPr>
        <w:t xml:space="preserve">:                                                                                                                                 </w:t>
      </w:r>
      <w:r w:rsidR="00FA3957" w:rsidRPr="000F740D">
        <w:rPr>
          <w:rFonts w:ascii="Times New Roman" w:eastAsia="Calibri" w:hAnsi="Times New Roman" w:cs="Times New Roman"/>
          <w:b/>
          <w:sz w:val="24"/>
          <w:szCs w:val="24"/>
          <w:lang w:val="sq-AL"/>
        </w:rPr>
        <w:t xml:space="preserve">                                                         </w:t>
      </w:r>
      <w:r w:rsidRPr="000F740D">
        <w:rPr>
          <w:rFonts w:ascii="Times New Roman" w:eastAsia="Calibri" w:hAnsi="Times New Roman" w:cs="Times New Roman"/>
          <w:b/>
          <w:sz w:val="24"/>
          <w:szCs w:val="24"/>
          <w:lang w:val="sq-AL"/>
        </w:rPr>
        <w:t xml:space="preserve"> </w:t>
      </w:r>
      <w:r w:rsidR="00D840CD" w:rsidRPr="00831E8A">
        <w:rPr>
          <w:rFonts w:ascii="Times New Roman" w:hAnsi="Times New Roman" w:cs="Times New Roman"/>
          <w:sz w:val="24"/>
          <w:szCs w:val="24"/>
          <w:lang w:val="sq-AL"/>
        </w:rPr>
        <w:t>1.Vlerësimi periodik i nxënësit/kursantit;</w:t>
      </w:r>
      <w:r w:rsidR="00D840CD" w:rsidRPr="00831E8A">
        <w:rPr>
          <w:rFonts w:ascii="Times New Roman" w:eastAsia="Calibri" w:hAnsi="Times New Roman" w:cs="Times New Roman"/>
          <w:sz w:val="24"/>
          <w:szCs w:val="24"/>
          <w:lang w:val="sq-AL"/>
        </w:rPr>
        <w:t xml:space="preserve"> </w:t>
      </w:r>
      <w:r w:rsidRPr="00831E8A">
        <w:rPr>
          <w:rFonts w:ascii="Times New Roman" w:eastAsia="Calibri" w:hAnsi="Times New Roman" w:cs="Times New Roman"/>
          <w:sz w:val="24"/>
          <w:szCs w:val="24"/>
          <w:lang w:val="sq-AL"/>
        </w:rPr>
        <w:t xml:space="preserve">                                                                                                     </w:t>
      </w:r>
      <w:r w:rsidR="00FA3957" w:rsidRPr="00831E8A">
        <w:rPr>
          <w:rFonts w:ascii="Times New Roman" w:eastAsia="Calibri" w:hAnsi="Times New Roman" w:cs="Times New Roman"/>
          <w:sz w:val="24"/>
          <w:szCs w:val="24"/>
          <w:lang w:val="sq-AL"/>
        </w:rPr>
        <w:t xml:space="preserve">                                            </w:t>
      </w:r>
      <w:r w:rsidR="00D840CD" w:rsidRPr="00831E8A">
        <w:rPr>
          <w:rFonts w:ascii="Times New Roman" w:eastAsia="Calibri" w:hAnsi="Times New Roman" w:cs="Times New Roman"/>
          <w:sz w:val="24"/>
          <w:szCs w:val="24"/>
          <w:lang w:val="sq-AL"/>
        </w:rPr>
        <w:t>2.Vlerësimi përfundimtar i nxënësit/kursantit</w:t>
      </w:r>
      <w:r w:rsidRPr="00831E8A">
        <w:rPr>
          <w:rFonts w:ascii="Times New Roman" w:eastAsia="Calibri" w:hAnsi="Times New Roman" w:cs="Times New Roman"/>
          <w:sz w:val="24"/>
          <w:szCs w:val="24"/>
          <w:lang w:val="sq-AL"/>
        </w:rPr>
        <w:t xml:space="preserve">;                                                                                                    </w:t>
      </w:r>
      <w:r w:rsidR="00FA3957" w:rsidRPr="00831E8A">
        <w:rPr>
          <w:rFonts w:ascii="Times New Roman" w:eastAsia="Calibri" w:hAnsi="Times New Roman" w:cs="Times New Roman"/>
          <w:sz w:val="24"/>
          <w:szCs w:val="24"/>
          <w:lang w:val="sq-AL"/>
        </w:rPr>
        <w:t xml:space="preserve">                                         </w:t>
      </w:r>
      <w:r w:rsidR="00D840CD" w:rsidRPr="00831E8A">
        <w:rPr>
          <w:rFonts w:ascii="Times New Roman" w:hAnsi="Times New Roman" w:cs="Times New Roman"/>
          <w:sz w:val="24"/>
          <w:szCs w:val="24"/>
          <w:lang w:val="sq-AL"/>
        </w:rPr>
        <w:t>3.Procesi i vlerësimit</w:t>
      </w:r>
      <w:r w:rsidRPr="00831E8A">
        <w:rPr>
          <w:rFonts w:ascii="Times New Roman" w:hAnsi="Times New Roman" w:cs="Times New Roman"/>
          <w:sz w:val="24"/>
          <w:szCs w:val="24"/>
          <w:lang w:val="sq-AL"/>
        </w:rPr>
        <w:t xml:space="preserve">;                                                                                                                                </w:t>
      </w:r>
      <w:r w:rsidR="00FA3957" w:rsidRPr="00831E8A">
        <w:rPr>
          <w:rFonts w:ascii="Times New Roman" w:hAnsi="Times New Roman" w:cs="Times New Roman"/>
          <w:sz w:val="24"/>
          <w:szCs w:val="24"/>
          <w:lang w:val="sq-AL"/>
        </w:rPr>
        <w:t xml:space="preserve">                                                        </w:t>
      </w:r>
      <w:r w:rsidR="00D840CD" w:rsidRPr="00831E8A">
        <w:rPr>
          <w:rFonts w:ascii="Times New Roman" w:hAnsi="Times New Roman" w:cs="Times New Roman"/>
          <w:sz w:val="24"/>
          <w:szCs w:val="24"/>
          <w:lang w:val="sq-AL"/>
        </w:rPr>
        <w:t>4.Arritjet</w:t>
      </w:r>
      <w:r w:rsidRPr="00831E8A">
        <w:rPr>
          <w:rFonts w:ascii="Times New Roman" w:hAnsi="Times New Roman" w:cs="Times New Roman"/>
          <w:sz w:val="24"/>
          <w:szCs w:val="24"/>
          <w:lang w:val="sq-AL"/>
        </w:rPr>
        <w:t xml:space="preserve">;                                                                                                                         </w:t>
      </w:r>
      <w:r w:rsidR="00FA3957" w:rsidRPr="00831E8A">
        <w:rPr>
          <w:rFonts w:ascii="Times New Roman" w:hAnsi="Times New Roman" w:cs="Times New Roman"/>
          <w:sz w:val="24"/>
          <w:szCs w:val="24"/>
          <w:lang w:val="sq-AL"/>
        </w:rPr>
        <w:t xml:space="preserve">                                                                                    </w:t>
      </w:r>
      <w:r w:rsidR="00D840CD" w:rsidRPr="00831E8A">
        <w:rPr>
          <w:rFonts w:ascii="Times New Roman" w:hAnsi="Times New Roman" w:cs="Times New Roman"/>
          <w:sz w:val="24"/>
          <w:szCs w:val="24"/>
          <w:lang w:val="sq-AL"/>
        </w:rPr>
        <w:t>5.Rivlerësimi</w:t>
      </w:r>
      <w:r w:rsidRPr="00831E8A">
        <w:rPr>
          <w:rFonts w:ascii="Times New Roman" w:hAnsi="Times New Roman" w:cs="Times New Roman"/>
          <w:sz w:val="24"/>
          <w:szCs w:val="24"/>
          <w:lang w:val="sq-AL"/>
        </w:rPr>
        <w:t xml:space="preserve">;                                                                                                                                </w:t>
      </w:r>
      <w:r w:rsidR="00FA3957" w:rsidRPr="00831E8A">
        <w:rPr>
          <w:rFonts w:ascii="Times New Roman" w:hAnsi="Times New Roman" w:cs="Times New Roman"/>
          <w:sz w:val="24"/>
          <w:szCs w:val="24"/>
          <w:lang w:val="sq-AL"/>
        </w:rPr>
        <w:t xml:space="preserve">                                                                </w:t>
      </w:r>
      <w:r w:rsidR="00D840CD" w:rsidRPr="00831E8A">
        <w:rPr>
          <w:rFonts w:ascii="Times New Roman" w:hAnsi="Times New Roman" w:cs="Times New Roman"/>
          <w:sz w:val="24"/>
          <w:szCs w:val="24"/>
          <w:lang w:val="sq-AL"/>
        </w:rPr>
        <w:t xml:space="preserve">6.Ankimimet  </w:t>
      </w: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D840CD" w:rsidRDefault="00FA3957" w:rsidP="00831E8A">
      <w:pPr>
        <w:spacing w:line="276" w:lineRule="auto"/>
        <w:rPr>
          <w:rFonts w:ascii="Times New Roman" w:hAnsi="Times New Roman" w:cs="Times New Roman"/>
          <w:b/>
          <w:sz w:val="24"/>
          <w:szCs w:val="24"/>
          <w:lang w:val="sq-AL"/>
        </w:rPr>
      </w:pPr>
      <w:r w:rsidRPr="000F740D">
        <w:rPr>
          <w:rFonts w:ascii="Times New Roman" w:hAnsi="Times New Roman" w:cs="Times New Roman"/>
          <w:b/>
          <w:sz w:val="24"/>
          <w:szCs w:val="24"/>
          <w:lang w:val="sq-AL"/>
        </w:rPr>
        <w:t>II.</w:t>
      </w:r>
      <w:r w:rsidR="00E15377">
        <w:rPr>
          <w:rFonts w:ascii="Times New Roman" w:hAnsi="Times New Roman" w:cs="Times New Roman"/>
          <w:b/>
          <w:sz w:val="24"/>
          <w:szCs w:val="24"/>
          <w:lang w:val="sq-AL"/>
        </w:rPr>
        <w:t>2.</w:t>
      </w:r>
      <w:r w:rsidRPr="000F740D">
        <w:rPr>
          <w:rFonts w:ascii="Times New Roman" w:hAnsi="Times New Roman" w:cs="Times New Roman"/>
          <w:b/>
          <w:sz w:val="24"/>
          <w:szCs w:val="24"/>
          <w:lang w:val="sq-AL"/>
        </w:rPr>
        <w:t>NJ</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 xml:space="preserve"> FORMAT -TIP Q</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 xml:space="preserve"> I SH</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RBEN VET</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SIMIT BAZUAR TEK FUSHAT, N</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NFUSHAT</w:t>
      </w:r>
      <w:r w:rsidR="006A1473">
        <w:rPr>
          <w:rFonts w:ascii="Times New Roman" w:hAnsi="Times New Roman" w:cs="Times New Roman"/>
          <w:b/>
          <w:sz w:val="24"/>
          <w:szCs w:val="24"/>
          <w:lang w:val="sq-AL"/>
        </w:rPr>
        <w:t>,</w:t>
      </w:r>
      <w:r w:rsidRPr="000F740D">
        <w:rPr>
          <w:rFonts w:ascii="Times New Roman" w:hAnsi="Times New Roman" w:cs="Times New Roman"/>
          <w:b/>
          <w:sz w:val="24"/>
          <w:szCs w:val="24"/>
          <w:lang w:val="sq-AL"/>
        </w:rPr>
        <w:t xml:space="preserve"> TREGUESIT </w:t>
      </w:r>
      <w:r w:rsidR="006A1473">
        <w:rPr>
          <w:rFonts w:ascii="Times New Roman" w:hAnsi="Times New Roman" w:cs="Times New Roman"/>
          <w:b/>
          <w:sz w:val="24"/>
          <w:szCs w:val="24"/>
          <w:lang w:val="sq-AL"/>
        </w:rPr>
        <w:t>DHE NIVELET E VLER</w:t>
      </w:r>
      <w:r w:rsidR="00831E8A">
        <w:rPr>
          <w:rFonts w:ascii="Times New Roman" w:hAnsi="Times New Roman" w:cs="Times New Roman"/>
          <w:b/>
          <w:sz w:val="24"/>
          <w:szCs w:val="24"/>
          <w:lang w:val="sq-AL"/>
        </w:rPr>
        <w:t>Ë</w:t>
      </w:r>
      <w:r w:rsidR="006A1473">
        <w:rPr>
          <w:rFonts w:ascii="Times New Roman" w:hAnsi="Times New Roman" w:cs="Times New Roman"/>
          <w:b/>
          <w:sz w:val="24"/>
          <w:szCs w:val="24"/>
          <w:lang w:val="sq-AL"/>
        </w:rPr>
        <w:t xml:space="preserve">SIMIT, KONFORM </w:t>
      </w:r>
      <w:r w:rsidRPr="000F740D">
        <w:rPr>
          <w:rFonts w:ascii="Times New Roman" w:hAnsi="Times New Roman" w:cs="Times New Roman"/>
          <w:b/>
          <w:sz w:val="24"/>
          <w:szCs w:val="24"/>
          <w:lang w:val="sq-AL"/>
        </w:rPr>
        <w:t>UDH</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ZUESIT T</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 xml:space="preserve"> VET</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Pr="000F740D">
        <w:rPr>
          <w:rFonts w:ascii="Times New Roman" w:hAnsi="Times New Roman" w:cs="Times New Roman"/>
          <w:b/>
          <w:sz w:val="24"/>
          <w:szCs w:val="24"/>
          <w:lang w:val="sq-AL"/>
        </w:rPr>
        <w:t>SIMIT</w:t>
      </w:r>
    </w:p>
    <w:p w:rsidR="00831E8A" w:rsidRDefault="00E15377" w:rsidP="00831E8A">
      <w:pPr>
        <w:spacing w:line="276" w:lineRule="auto"/>
        <w:rPr>
          <w:rFonts w:ascii="Times New Roman" w:hAnsi="Times New Roman" w:cs="Times New Roman"/>
          <w:sz w:val="24"/>
          <w:szCs w:val="24"/>
          <w:lang w:val="sq-AL"/>
        </w:rPr>
      </w:pPr>
      <w:r w:rsidRPr="00E15377">
        <w:rPr>
          <w:rFonts w:ascii="Times New Roman" w:hAnsi="Times New Roman" w:cs="Times New Roman"/>
          <w:sz w:val="24"/>
          <w:szCs w:val="24"/>
          <w:lang w:val="sq-AL"/>
        </w:rPr>
        <w:lastRenderedPageBreak/>
        <w:t>Nj</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vler</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sues apo ekip vet</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simi gjat</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proc</w:t>
      </w:r>
      <w:r>
        <w:rPr>
          <w:rFonts w:ascii="Times New Roman" w:hAnsi="Times New Roman" w:cs="Times New Roman"/>
          <w:sz w:val="24"/>
          <w:szCs w:val="24"/>
          <w:lang w:val="sq-AL"/>
        </w:rPr>
        <w:t>esit</w:t>
      </w:r>
      <w:r w:rsidRPr="00E15377">
        <w:rPr>
          <w:rFonts w:ascii="Times New Roman" w:hAnsi="Times New Roman" w:cs="Times New Roman"/>
          <w:sz w:val="24"/>
          <w:szCs w:val="24"/>
          <w:lang w:val="sq-AL"/>
        </w:rPr>
        <w:t xml:space="preserve"> t</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v</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zhgimit, t</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w:t>
      </w:r>
      <w:r w:rsidR="006A1473">
        <w:rPr>
          <w:rFonts w:ascii="Times New Roman" w:hAnsi="Times New Roman" w:cs="Times New Roman"/>
          <w:sz w:val="24"/>
          <w:szCs w:val="24"/>
          <w:lang w:val="sq-AL"/>
        </w:rPr>
        <w:t>mbledhjes s</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dh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nave </w:t>
      </w:r>
      <w:r w:rsidRPr="00E15377">
        <w:rPr>
          <w:rFonts w:ascii="Times New Roman" w:hAnsi="Times New Roman" w:cs="Times New Roman"/>
          <w:sz w:val="24"/>
          <w:szCs w:val="24"/>
          <w:lang w:val="sq-AL"/>
        </w:rPr>
        <w:t>n</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institucion</w:t>
      </w:r>
      <w:r w:rsidR="006A1473">
        <w:rPr>
          <w:rFonts w:ascii="Times New Roman" w:hAnsi="Times New Roman" w:cs="Times New Roman"/>
          <w:sz w:val="24"/>
          <w:szCs w:val="24"/>
          <w:lang w:val="sq-AL"/>
        </w:rPr>
        <w:t>,</w:t>
      </w:r>
      <w:r w:rsidRPr="00E15377">
        <w:rPr>
          <w:rFonts w:ascii="Times New Roman" w:hAnsi="Times New Roman" w:cs="Times New Roman"/>
          <w:sz w:val="24"/>
          <w:szCs w:val="24"/>
          <w:lang w:val="sq-AL"/>
        </w:rPr>
        <w:t xml:space="preserve"> ka nevoj</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 xml:space="preserve"> p</w:t>
      </w:r>
      <w:r w:rsidR="00831E8A">
        <w:rPr>
          <w:rFonts w:ascii="Times New Roman" w:hAnsi="Times New Roman" w:cs="Times New Roman"/>
          <w:sz w:val="24"/>
          <w:szCs w:val="24"/>
          <w:lang w:val="sq-AL"/>
        </w:rPr>
        <w:t>ë</w:t>
      </w:r>
      <w:r w:rsidRPr="00E15377">
        <w:rPr>
          <w:rFonts w:ascii="Times New Roman" w:hAnsi="Times New Roman" w:cs="Times New Roman"/>
          <w:sz w:val="24"/>
          <w:szCs w:val="24"/>
          <w:lang w:val="sq-AL"/>
        </w:rPr>
        <w:t>r forma</w:t>
      </w:r>
      <w:r>
        <w:rPr>
          <w:rFonts w:ascii="Times New Roman" w:hAnsi="Times New Roman" w:cs="Times New Roman"/>
          <w:sz w:val="24"/>
          <w:szCs w:val="24"/>
          <w:lang w:val="sq-AL"/>
        </w:rPr>
        <w:t>te-sta</w:t>
      </w:r>
      <w:r w:rsidRPr="00E15377">
        <w:rPr>
          <w:rFonts w:ascii="Times New Roman" w:hAnsi="Times New Roman" w:cs="Times New Roman"/>
          <w:sz w:val="24"/>
          <w:szCs w:val="24"/>
          <w:lang w:val="sq-AL"/>
        </w:rPr>
        <w:t>nda</w:t>
      </w:r>
      <w:r>
        <w:rPr>
          <w:rFonts w:ascii="Times New Roman" w:hAnsi="Times New Roman" w:cs="Times New Roman"/>
          <w:sz w:val="24"/>
          <w:szCs w:val="24"/>
          <w:lang w:val="sq-AL"/>
        </w:rPr>
        <w:t>rd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vet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008C4FDE">
        <w:rPr>
          <w:rFonts w:ascii="Times New Roman" w:hAnsi="Times New Roman" w:cs="Times New Roman"/>
          <w:sz w:val="24"/>
          <w:szCs w:val="24"/>
          <w:lang w:val="sq-AL"/>
        </w:rPr>
        <w:t>s</w:t>
      </w:r>
      <w:r>
        <w:rPr>
          <w:rFonts w:ascii="Times New Roman" w:hAnsi="Times New Roman" w:cs="Times New Roman"/>
          <w:sz w:val="24"/>
          <w:szCs w:val="24"/>
          <w:lang w:val="sq-AL"/>
        </w:rPr>
        <w:t>imit ose</w:t>
      </w:r>
      <w:r w:rsidR="006A1473">
        <w:rPr>
          <w:rFonts w:ascii="Times New Roman" w:hAnsi="Times New Roman" w:cs="Times New Roman"/>
          <w:sz w:val="24"/>
          <w:szCs w:val="24"/>
          <w:lang w:val="sq-AL"/>
        </w:rPr>
        <w:t xml:space="preserve"> </w:t>
      </w:r>
      <w:r>
        <w:rPr>
          <w:rFonts w:ascii="Times New Roman" w:hAnsi="Times New Roman" w:cs="Times New Roman"/>
          <w:sz w:val="24"/>
          <w:szCs w:val="24"/>
          <w:lang w:val="sq-AL"/>
        </w:rPr>
        <w:t>ndrys</w:t>
      </w:r>
      <w:r w:rsidR="006A1473">
        <w:rPr>
          <w:rFonts w:ascii="Times New Roman" w:hAnsi="Times New Roman" w:cs="Times New Roman"/>
          <w:sz w:val="24"/>
          <w:szCs w:val="24"/>
          <w:lang w:val="sq-AL"/>
        </w:rPr>
        <w:t>h</w:t>
      </w:r>
      <w:r>
        <w:rPr>
          <w:rFonts w:ascii="Times New Roman" w:hAnsi="Times New Roman" w:cs="Times New Roman"/>
          <w:sz w:val="24"/>
          <w:szCs w:val="24"/>
          <w:lang w:val="sq-AL"/>
        </w:rPr>
        <w:t>e instrumente vet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simi.N</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831E8A">
        <w:rPr>
          <w:rFonts w:ascii="Times New Roman" w:hAnsi="Times New Roman" w:cs="Times New Roman"/>
          <w:sz w:val="24"/>
          <w:szCs w:val="24"/>
          <w:lang w:val="sq-AL"/>
        </w:rPr>
        <w:t>ë</w:t>
      </w:r>
      <w:r>
        <w:rPr>
          <w:rFonts w:ascii="Times New Roman" w:hAnsi="Times New Roman" w:cs="Times New Roman"/>
          <w:sz w:val="24"/>
          <w:szCs w:val="24"/>
          <w:lang w:val="sq-AL"/>
        </w:rPr>
        <w:t>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ras</w:t>
      </w:r>
      <w:r w:rsidR="006A1473">
        <w:rPr>
          <w:rFonts w:ascii="Times New Roman" w:hAnsi="Times New Roman" w:cs="Times New Roman"/>
          <w:sz w:val="24"/>
          <w:szCs w:val="24"/>
          <w:lang w:val="sq-AL"/>
        </w:rPr>
        <w:t>t</w:t>
      </w:r>
      <w:r>
        <w:rPr>
          <w:rFonts w:ascii="Times New Roman" w:hAnsi="Times New Roman" w:cs="Times New Roman"/>
          <w:sz w:val="24"/>
          <w:szCs w:val="24"/>
          <w:lang w:val="sq-AL"/>
        </w:rPr>
        <w:t xml:space="preserve"> na sh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rben udh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zuesi zyrtar i vet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simit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IoAFP</w:t>
      </w:r>
      <w:r w:rsidR="006A1473">
        <w:rPr>
          <w:rFonts w:ascii="Times New Roman" w:hAnsi="Times New Roman" w:cs="Times New Roman"/>
          <w:sz w:val="24"/>
          <w:szCs w:val="24"/>
          <w:lang w:val="sq-AL"/>
        </w:rPr>
        <w:t>-</w:t>
      </w:r>
      <w:r>
        <w:rPr>
          <w:rFonts w:ascii="Times New Roman" w:hAnsi="Times New Roman" w:cs="Times New Roman"/>
          <w:sz w:val="24"/>
          <w:szCs w:val="24"/>
          <w:lang w:val="sq-AL"/>
        </w:rPr>
        <w:t>ve, ku n</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jan</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detajuara p</w:t>
      </w:r>
      <w:r w:rsidR="00831E8A">
        <w:rPr>
          <w:rFonts w:ascii="Times New Roman" w:hAnsi="Times New Roman" w:cs="Times New Roman"/>
          <w:sz w:val="24"/>
          <w:szCs w:val="24"/>
          <w:lang w:val="sq-AL"/>
        </w:rPr>
        <w:t>ë</w:t>
      </w:r>
      <w:r>
        <w:rPr>
          <w:rFonts w:ascii="Times New Roman" w:hAnsi="Times New Roman" w:cs="Times New Roman"/>
          <w:sz w:val="24"/>
          <w:szCs w:val="24"/>
          <w:lang w:val="sq-AL"/>
        </w:rPr>
        <w:t>r çdo fush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n</w:t>
      </w:r>
      <w:r w:rsidR="00831E8A">
        <w:rPr>
          <w:rFonts w:ascii="Times New Roman" w:hAnsi="Times New Roman" w:cs="Times New Roman"/>
          <w:sz w:val="24"/>
          <w:szCs w:val="24"/>
          <w:lang w:val="sq-AL"/>
        </w:rPr>
        <w:t>ë</w:t>
      </w:r>
      <w:r>
        <w:rPr>
          <w:rFonts w:ascii="Times New Roman" w:hAnsi="Times New Roman" w:cs="Times New Roman"/>
          <w:sz w:val="24"/>
          <w:szCs w:val="24"/>
          <w:lang w:val="sq-AL"/>
        </w:rPr>
        <w:t>nfush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tregu</w:t>
      </w:r>
      <w:r w:rsidR="006A1473">
        <w:rPr>
          <w:rFonts w:ascii="Times New Roman" w:hAnsi="Times New Roman" w:cs="Times New Roman"/>
          <w:sz w:val="24"/>
          <w:szCs w:val="24"/>
          <w:lang w:val="sq-AL"/>
        </w:rPr>
        <w:t>e</w:t>
      </w:r>
      <w:r>
        <w:rPr>
          <w:rFonts w:ascii="Times New Roman" w:hAnsi="Times New Roman" w:cs="Times New Roman"/>
          <w:sz w:val="24"/>
          <w:szCs w:val="24"/>
          <w:lang w:val="sq-AL"/>
        </w:rPr>
        <w:t>sit dhe kriteret</w:t>
      </w:r>
      <w:r w:rsidR="006A1473">
        <w:rPr>
          <w:rFonts w:ascii="Times New Roman" w:hAnsi="Times New Roman" w:cs="Times New Roman"/>
          <w:sz w:val="24"/>
          <w:szCs w:val="24"/>
          <w:lang w:val="sq-AL"/>
        </w:rPr>
        <w:t>,</w:t>
      </w:r>
      <w:r>
        <w:rPr>
          <w:rFonts w:ascii="Times New Roman" w:hAnsi="Times New Roman" w:cs="Times New Roman"/>
          <w:sz w:val="24"/>
          <w:szCs w:val="24"/>
          <w:lang w:val="sq-AL"/>
        </w:rPr>
        <w:t xml:space="preserve"> bashk</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m</w:t>
      </w:r>
      <w:r w:rsidR="006A1473">
        <w:rPr>
          <w:rFonts w:ascii="Times New Roman" w:hAnsi="Times New Roman" w:cs="Times New Roman"/>
          <w:sz w:val="24"/>
          <w:szCs w:val="24"/>
          <w:lang w:val="sq-AL"/>
        </w:rPr>
        <w:t>e</w:t>
      </w:r>
      <w:r>
        <w:rPr>
          <w:rFonts w:ascii="Times New Roman" w:hAnsi="Times New Roman" w:cs="Times New Roman"/>
          <w:sz w:val="24"/>
          <w:szCs w:val="24"/>
          <w:lang w:val="sq-AL"/>
        </w:rPr>
        <w:t xml:space="preserve"> nivelet e vler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simit. Ato mund</w:t>
      </w:r>
      <w:r w:rsidR="006A1473">
        <w:rPr>
          <w:rFonts w:ascii="Times New Roman" w:hAnsi="Times New Roman" w:cs="Times New Roman"/>
          <w:sz w:val="24"/>
          <w:szCs w:val="24"/>
          <w:lang w:val="sq-AL"/>
        </w:rPr>
        <w:t>e</w:t>
      </w:r>
      <w:r>
        <w:rPr>
          <w:rFonts w:ascii="Times New Roman" w:hAnsi="Times New Roman" w:cs="Times New Roman"/>
          <w:sz w:val="24"/>
          <w:szCs w:val="24"/>
          <w:lang w:val="sq-AL"/>
        </w:rPr>
        <w:t>t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6A1473">
        <w:rPr>
          <w:rFonts w:ascii="Times New Roman" w:hAnsi="Times New Roman" w:cs="Times New Roman"/>
          <w:sz w:val="24"/>
          <w:szCs w:val="24"/>
          <w:lang w:val="sq-AL"/>
        </w:rPr>
        <w:t>merren dhe 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w:t>
      </w:r>
      <w:r>
        <w:rPr>
          <w:rFonts w:ascii="Times New Roman" w:hAnsi="Times New Roman" w:cs="Times New Roman"/>
          <w:sz w:val="24"/>
          <w:szCs w:val="24"/>
          <w:lang w:val="sq-AL"/>
        </w:rPr>
        <w:t>shum</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fishohen </w:t>
      </w:r>
      <w:r w:rsidR="006A1473">
        <w:rPr>
          <w:rFonts w:ascii="Times New Roman" w:hAnsi="Times New Roman" w:cs="Times New Roman"/>
          <w:sz w:val="24"/>
          <w:szCs w:val="24"/>
          <w:lang w:val="sq-AL"/>
        </w:rPr>
        <w:t>nga udh</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zuesi </w:t>
      </w:r>
      <w:r>
        <w:rPr>
          <w:rFonts w:ascii="Times New Roman" w:hAnsi="Times New Roman" w:cs="Times New Roman"/>
          <w:sz w:val="24"/>
          <w:szCs w:val="24"/>
          <w:lang w:val="sq-AL"/>
        </w:rPr>
        <w:t>dhe 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rdoren </w:t>
      </w:r>
      <w:r w:rsidR="006A1473">
        <w:rPr>
          <w:rFonts w:ascii="Times New Roman" w:hAnsi="Times New Roman" w:cs="Times New Roman"/>
          <w:sz w:val="24"/>
          <w:szCs w:val="24"/>
          <w:lang w:val="sq-AL"/>
        </w:rPr>
        <w:t>nga vler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suesi.                                                    </w:t>
      </w:r>
    </w:p>
    <w:p w:rsidR="00E15377" w:rsidRDefault="00E15377" w:rsidP="00831E8A">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Formati</w:t>
      </w:r>
      <w:r w:rsidR="006A1473">
        <w:rPr>
          <w:rFonts w:ascii="Times New Roman" w:hAnsi="Times New Roman" w:cs="Times New Roman"/>
          <w:sz w:val="24"/>
          <w:szCs w:val="24"/>
          <w:lang w:val="sq-AL"/>
        </w:rPr>
        <w:t>,</w:t>
      </w:r>
      <w:r>
        <w:rPr>
          <w:rFonts w:ascii="Times New Roman" w:hAnsi="Times New Roman" w:cs="Times New Roman"/>
          <w:sz w:val="24"/>
          <w:szCs w:val="24"/>
          <w:lang w:val="sq-AL"/>
        </w:rPr>
        <w:t xml:space="preserve"> m</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posht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831E8A">
        <w:rPr>
          <w:rFonts w:ascii="Times New Roman" w:hAnsi="Times New Roman" w:cs="Times New Roman"/>
          <w:sz w:val="24"/>
          <w:szCs w:val="24"/>
          <w:lang w:val="sq-AL"/>
        </w:rPr>
        <w:t>ë</w:t>
      </w:r>
      <w:r>
        <w:rPr>
          <w:rFonts w:ascii="Times New Roman" w:hAnsi="Times New Roman" w:cs="Times New Roman"/>
          <w:sz w:val="24"/>
          <w:szCs w:val="24"/>
          <w:lang w:val="sq-AL"/>
        </w:rPr>
        <w:t>s</w:t>
      </w:r>
      <w:r w:rsidR="006A1473">
        <w:rPr>
          <w:rFonts w:ascii="Times New Roman" w:hAnsi="Times New Roman" w:cs="Times New Roman"/>
          <w:sz w:val="24"/>
          <w:szCs w:val="24"/>
          <w:lang w:val="sq-AL"/>
        </w:rPr>
        <w:t>h</w:t>
      </w:r>
      <w:r>
        <w:rPr>
          <w:rFonts w:ascii="Times New Roman" w:hAnsi="Times New Roman" w:cs="Times New Roman"/>
          <w:sz w:val="24"/>
          <w:szCs w:val="24"/>
          <w:lang w:val="sq-AL"/>
        </w:rPr>
        <w:t>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marr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nga udh</w:t>
      </w:r>
      <w:r w:rsidR="00831E8A">
        <w:rPr>
          <w:rFonts w:ascii="Times New Roman" w:hAnsi="Times New Roman" w:cs="Times New Roman"/>
          <w:sz w:val="24"/>
          <w:szCs w:val="24"/>
          <w:lang w:val="sq-AL"/>
        </w:rPr>
        <w:t>ë</w:t>
      </w:r>
      <w:r>
        <w:rPr>
          <w:rFonts w:ascii="Times New Roman" w:hAnsi="Times New Roman" w:cs="Times New Roman"/>
          <w:sz w:val="24"/>
          <w:szCs w:val="24"/>
          <w:lang w:val="sq-AL"/>
        </w:rPr>
        <w:t>zuesi dhe çdo i/e interesuar mund ta p</w:t>
      </w:r>
      <w:r w:rsidR="00831E8A">
        <w:rPr>
          <w:rFonts w:ascii="Times New Roman" w:hAnsi="Times New Roman" w:cs="Times New Roman"/>
          <w:sz w:val="24"/>
          <w:szCs w:val="24"/>
          <w:lang w:val="sq-AL"/>
        </w:rPr>
        <w:t>ë</w:t>
      </w:r>
      <w:r>
        <w:rPr>
          <w:rFonts w:ascii="Times New Roman" w:hAnsi="Times New Roman" w:cs="Times New Roman"/>
          <w:sz w:val="24"/>
          <w:szCs w:val="24"/>
          <w:lang w:val="sq-AL"/>
        </w:rPr>
        <w:t>rdor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si nj</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instrument p</w:t>
      </w:r>
      <w:r w:rsidR="00831E8A">
        <w:rPr>
          <w:rFonts w:ascii="Times New Roman" w:hAnsi="Times New Roman" w:cs="Times New Roman"/>
          <w:sz w:val="24"/>
          <w:szCs w:val="24"/>
          <w:lang w:val="sq-AL"/>
        </w:rPr>
        <w:t>ë</w:t>
      </w:r>
      <w:r>
        <w:rPr>
          <w:rFonts w:ascii="Times New Roman" w:hAnsi="Times New Roman" w:cs="Times New Roman"/>
          <w:sz w:val="24"/>
          <w:szCs w:val="24"/>
          <w:lang w:val="sq-AL"/>
        </w:rPr>
        <w:t>r vet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simin e </w:t>
      </w:r>
      <w:r w:rsidR="006A1473">
        <w:rPr>
          <w:rFonts w:ascii="Times New Roman" w:hAnsi="Times New Roman" w:cs="Times New Roman"/>
          <w:sz w:val="24"/>
          <w:szCs w:val="24"/>
          <w:lang w:val="sq-AL"/>
        </w:rPr>
        <w:t>e institucionit.Instrumenti i m</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posht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m sh</w:t>
      </w:r>
      <w:r w:rsidR="00831E8A">
        <w:rPr>
          <w:rFonts w:ascii="Times New Roman" w:hAnsi="Times New Roman" w:cs="Times New Roman"/>
          <w:sz w:val="24"/>
          <w:szCs w:val="24"/>
          <w:lang w:val="sq-AL"/>
        </w:rPr>
        <w:t>ë</w:t>
      </w:r>
      <w:r w:rsidR="008C4FDE">
        <w:rPr>
          <w:rFonts w:ascii="Times New Roman" w:hAnsi="Times New Roman" w:cs="Times New Roman"/>
          <w:sz w:val="24"/>
          <w:szCs w:val="24"/>
          <w:lang w:val="sq-AL"/>
        </w:rPr>
        <w:t>rben</w:t>
      </w:r>
      <w:r w:rsidR="006A1473">
        <w:rPr>
          <w:rFonts w:ascii="Times New Roman" w:hAnsi="Times New Roman" w:cs="Times New Roman"/>
          <w:sz w:val="24"/>
          <w:szCs w:val="24"/>
          <w:lang w:val="sq-AL"/>
        </w:rPr>
        <w:t xml:space="preserve"> p</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r 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vet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suar dy tregues q</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lidhen me gjith</w:t>
      </w:r>
      <w:r w:rsidR="008C4FDE">
        <w:rPr>
          <w:rFonts w:ascii="Times New Roman" w:hAnsi="Times New Roman" w:cs="Times New Roman"/>
          <w:sz w:val="24"/>
          <w:szCs w:val="24"/>
          <w:lang w:val="sq-AL"/>
        </w:rPr>
        <w:t>ë</w:t>
      </w:r>
      <w:r w:rsidR="006A1473">
        <w:rPr>
          <w:rFonts w:ascii="Times New Roman" w:hAnsi="Times New Roman" w:cs="Times New Roman"/>
          <w:sz w:val="24"/>
          <w:szCs w:val="24"/>
          <w:lang w:val="sq-AL"/>
        </w:rPr>
        <w:t>p</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rfshirjen n</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institucion.Treguesi</w:t>
      </w:r>
      <w:r w:rsidR="008C4FDE">
        <w:rPr>
          <w:rFonts w:ascii="Times New Roman" w:hAnsi="Times New Roman" w:cs="Times New Roman"/>
          <w:sz w:val="24"/>
          <w:szCs w:val="24"/>
          <w:lang w:val="sq-AL"/>
        </w:rPr>
        <w:t>t</w:t>
      </w:r>
      <w:r w:rsidR="006A1473">
        <w:rPr>
          <w:rFonts w:ascii="Times New Roman" w:hAnsi="Times New Roman" w:cs="Times New Roman"/>
          <w:sz w:val="24"/>
          <w:szCs w:val="24"/>
          <w:lang w:val="sq-AL"/>
        </w:rPr>
        <w:t xml:space="preserve"> ka</w:t>
      </w:r>
      <w:r w:rsidR="008C4FDE">
        <w:rPr>
          <w:rFonts w:ascii="Times New Roman" w:hAnsi="Times New Roman" w:cs="Times New Roman"/>
          <w:sz w:val="24"/>
          <w:szCs w:val="24"/>
          <w:lang w:val="sq-AL"/>
        </w:rPr>
        <w:t>në</w:t>
      </w:r>
      <w:r w:rsidR="006A1473">
        <w:rPr>
          <w:rFonts w:ascii="Times New Roman" w:hAnsi="Times New Roman" w:cs="Times New Roman"/>
          <w:sz w:val="24"/>
          <w:szCs w:val="24"/>
          <w:lang w:val="sq-AL"/>
        </w:rPr>
        <w:t xml:space="preserve"> 11 kritere, p</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r 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cilat vler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suesi duhet 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b</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j</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doemos  nga nj</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vler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sim p</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rkat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 te nivelet e vler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simit</w:t>
      </w:r>
      <w:r w:rsidR="008C4FDE">
        <w:rPr>
          <w:rFonts w:ascii="Times New Roman" w:hAnsi="Times New Roman" w:cs="Times New Roman"/>
          <w:sz w:val="24"/>
          <w:szCs w:val="24"/>
          <w:lang w:val="sq-AL"/>
        </w:rPr>
        <w:t>.</w:t>
      </w:r>
      <w:r w:rsidR="006A1473">
        <w:rPr>
          <w:rFonts w:ascii="Times New Roman" w:hAnsi="Times New Roman" w:cs="Times New Roman"/>
          <w:sz w:val="24"/>
          <w:szCs w:val="24"/>
          <w:lang w:val="sq-AL"/>
        </w:rPr>
        <w:t xml:space="preserve">Ky </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s</w:t>
      </w:r>
      <w:r w:rsidR="008C4FDE">
        <w:rPr>
          <w:rFonts w:ascii="Times New Roman" w:hAnsi="Times New Roman" w:cs="Times New Roman"/>
          <w:sz w:val="24"/>
          <w:szCs w:val="24"/>
          <w:lang w:val="sq-AL"/>
        </w:rPr>
        <w:t>h</w:t>
      </w:r>
      <w:r w:rsidR="006A1473">
        <w:rPr>
          <w:rFonts w:ascii="Times New Roman" w:hAnsi="Times New Roman" w:cs="Times New Roman"/>
          <w:sz w:val="24"/>
          <w:szCs w:val="24"/>
          <w:lang w:val="sq-AL"/>
        </w:rPr>
        <w:t>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hapi i par</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i pun</w:t>
      </w:r>
      <w:r w:rsidR="00831E8A">
        <w:rPr>
          <w:rFonts w:ascii="Times New Roman" w:hAnsi="Times New Roman" w:cs="Times New Roman"/>
          <w:sz w:val="24"/>
          <w:szCs w:val="24"/>
          <w:lang w:val="sq-AL"/>
        </w:rPr>
        <w:t>ë</w:t>
      </w:r>
      <w:r w:rsidR="008C4FDE">
        <w:rPr>
          <w:rFonts w:ascii="Times New Roman" w:hAnsi="Times New Roman" w:cs="Times New Roman"/>
          <w:sz w:val="24"/>
          <w:szCs w:val="24"/>
          <w:lang w:val="sq-AL"/>
        </w:rPr>
        <w:t>s s</w:t>
      </w:r>
      <w:r w:rsidR="00831E8A">
        <w:rPr>
          <w:rFonts w:ascii="Times New Roman" w:hAnsi="Times New Roman" w:cs="Times New Roman"/>
          <w:sz w:val="24"/>
          <w:szCs w:val="24"/>
          <w:lang w:val="sq-AL"/>
        </w:rPr>
        <w:t>ë</w:t>
      </w:r>
      <w:r w:rsidR="008C4FDE">
        <w:rPr>
          <w:rFonts w:ascii="Times New Roman" w:hAnsi="Times New Roman" w:cs="Times New Roman"/>
          <w:sz w:val="24"/>
          <w:szCs w:val="24"/>
          <w:lang w:val="sq-AL"/>
        </w:rPr>
        <w:t xml:space="preserve"> </w:t>
      </w:r>
      <w:r w:rsidR="006A1473">
        <w:rPr>
          <w:rFonts w:ascii="Times New Roman" w:hAnsi="Times New Roman" w:cs="Times New Roman"/>
          <w:sz w:val="24"/>
          <w:szCs w:val="24"/>
          <w:lang w:val="sq-AL"/>
        </w:rPr>
        <w:t>vet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008C4FDE">
        <w:rPr>
          <w:rFonts w:ascii="Times New Roman" w:hAnsi="Times New Roman" w:cs="Times New Roman"/>
          <w:sz w:val="24"/>
          <w:szCs w:val="24"/>
          <w:lang w:val="sq-AL"/>
        </w:rPr>
        <w:t xml:space="preserve">simit, </w:t>
      </w:r>
      <w:r w:rsidR="006A1473">
        <w:rPr>
          <w:rFonts w:ascii="Times New Roman" w:hAnsi="Times New Roman" w:cs="Times New Roman"/>
          <w:sz w:val="24"/>
          <w:szCs w:val="24"/>
          <w:lang w:val="sq-AL"/>
        </w:rPr>
        <w:t>q</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do 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thot</w:t>
      </w:r>
      <w:r w:rsidR="00831E8A">
        <w:rPr>
          <w:rFonts w:ascii="Times New Roman" w:hAnsi="Times New Roman" w:cs="Times New Roman"/>
          <w:sz w:val="24"/>
          <w:szCs w:val="24"/>
          <w:lang w:val="sq-AL"/>
        </w:rPr>
        <w:t>ë</w:t>
      </w:r>
      <w:r w:rsidR="006A1473">
        <w:rPr>
          <w:rFonts w:ascii="Times New Roman" w:hAnsi="Times New Roman" w:cs="Times New Roman"/>
          <w:sz w:val="24"/>
          <w:szCs w:val="24"/>
          <w:lang w:val="sq-AL"/>
        </w:rPr>
        <w:t xml:space="preserve">: </w:t>
      </w:r>
    </w:p>
    <w:p w:rsidR="006A1473" w:rsidRPr="006A1473" w:rsidRDefault="006A1473" w:rsidP="00831E8A">
      <w:pPr>
        <w:spacing w:line="276" w:lineRule="auto"/>
        <w:rPr>
          <w:rFonts w:ascii="Times New Roman" w:hAnsi="Times New Roman" w:cs="Times New Roman"/>
          <w:i/>
          <w:sz w:val="24"/>
          <w:szCs w:val="24"/>
          <w:lang w:val="sq-AL"/>
        </w:rPr>
      </w:pPr>
      <w:r w:rsidRPr="006A1473">
        <w:rPr>
          <w:rFonts w:ascii="Times New Roman" w:hAnsi="Times New Roman" w:cs="Times New Roman"/>
          <w:i/>
          <w:sz w:val="24"/>
          <w:szCs w:val="24"/>
          <w:lang w:val="sq-AL"/>
        </w:rPr>
        <w:t>1-T</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kemi nj</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instrument t</w:t>
      </w:r>
      <w:r w:rsidR="00831E8A">
        <w:rPr>
          <w:rFonts w:ascii="Times New Roman" w:hAnsi="Times New Roman" w:cs="Times New Roman"/>
          <w:i/>
          <w:sz w:val="24"/>
          <w:szCs w:val="24"/>
          <w:lang w:val="sq-AL"/>
        </w:rPr>
        <w:t>ë gatshëm</w:t>
      </w:r>
      <w:r w:rsidRPr="006A1473">
        <w:rPr>
          <w:rFonts w:ascii="Times New Roman" w:hAnsi="Times New Roman" w:cs="Times New Roman"/>
          <w:i/>
          <w:sz w:val="24"/>
          <w:szCs w:val="24"/>
          <w:lang w:val="sq-AL"/>
        </w:rPr>
        <w:t xml:space="preserve"> p</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r çdo tregu</w:t>
      </w:r>
      <w:r w:rsidR="00831E8A">
        <w:rPr>
          <w:rFonts w:ascii="Times New Roman" w:hAnsi="Times New Roman" w:cs="Times New Roman"/>
          <w:i/>
          <w:sz w:val="24"/>
          <w:szCs w:val="24"/>
          <w:lang w:val="sq-AL"/>
        </w:rPr>
        <w:t>e</w:t>
      </w:r>
      <w:r w:rsidRPr="006A1473">
        <w:rPr>
          <w:rFonts w:ascii="Times New Roman" w:hAnsi="Times New Roman" w:cs="Times New Roman"/>
          <w:i/>
          <w:sz w:val="24"/>
          <w:szCs w:val="24"/>
          <w:lang w:val="sq-AL"/>
        </w:rPr>
        <w:t>s</w:t>
      </w:r>
      <w:r w:rsidR="00831E8A">
        <w:rPr>
          <w:rFonts w:ascii="Times New Roman" w:hAnsi="Times New Roman" w:cs="Times New Roman"/>
          <w:i/>
          <w:sz w:val="24"/>
          <w:szCs w:val="24"/>
          <w:lang w:val="sq-AL"/>
        </w:rPr>
        <w:t xml:space="preserve"> dhe nënfushë</w:t>
      </w:r>
      <w:r w:rsidRPr="006A1473">
        <w:rPr>
          <w:rFonts w:ascii="Times New Roman" w:hAnsi="Times New Roman" w:cs="Times New Roman"/>
          <w:i/>
          <w:sz w:val="24"/>
          <w:szCs w:val="24"/>
          <w:lang w:val="sq-AL"/>
        </w:rPr>
        <w:t>, q</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e</w:t>
      </w:r>
      <w:r w:rsidR="00831E8A">
        <w:rPr>
          <w:rFonts w:ascii="Times New Roman" w:hAnsi="Times New Roman" w:cs="Times New Roman"/>
          <w:i/>
          <w:sz w:val="24"/>
          <w:szCs w:val="24"/>
          <w:lang w:val="sq-AL"/>
        </w:rPr>
        <w:t xml:space="preserve"> </w:t>
      </w:r>
      <w:r w:rsidRPr="006A1473">
        <w:rPr>
          <w:rFonts w:ascii="Times New Roman" w:hAnsi="Times New Roman" w:cs="Times New Roman"/>
          <w:i/>
          <w:sz w:val="24"/>
          <w:szCs w:val="24"/>
          <w:lang w:val="sq-AL"/>
        </w:rPr>
        <w:t>m</w:t>
      </w:r>
      <w:r w:rsidR="00831E8A">
        <w:rPr>
          <w:rFonts w:ascii="Times New Roman" w:hAnsi="Times New Roman" w:cs="Times New Roman"/>
          <w:i/>
          <w:sz w:val="24"/>
          <w:szCs w:val="24"/>
          <w:lang w:val="sq-AL"/>
        </w:rPr>
        <w:t>a</w:t>
      </w:r>
      <w:r w:rsidRPr="006A1473">
        <w:rPr>
          <w:rFonts w:ascii="Times New Roman" w:hAnsi="Times New Roman" w:cs="Times New Roman"/>
          <w:i/>
          <w:sz w:val="24"/>
          <w:szCs w:val="24"/>
          <w:lang w:val="sq-AL"/>
        </w:rPr>
        <w:t>rrim nga Udh</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zuesi i vet</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vler</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simit IoAFP-s</w:t>
      </w:r>
      <w:r w:rsidR="00831E8A">
        <w:rPr>
          <w:rFonts w:ascii="Times New Roman" w:hAnsi="Times New Roman" w:cs="Times New Roman"/>
          <w:i/>
          <w:sz w:val="24"/>
          <w:szCs w:val="24"/>
          <w:lang w:val="sq-AL"/>
        </w:rPr>
        <w:t>ë</w:t>
      </w:r>
    </w:p>
    <w:p w:rsidR="006A1473" w:rsidRPr="006A1473" w:rsidRDefault="006A1473" w:rsidP="00831E8A">
      <w:pPr>
        <w:spacing w:line="276" w:lineRule="auto"/>
        <w:rPr>
          <w:rFonts w:ascii="Times New Roman" w:hAnsi="Times New Roman" w:cs="Times New Roman"/>
          <w:i/>
          <w:sz w:val="24"/>
          <w:szCs w:val="24"/>
          <w:lang w:val="sq-AL"/>
        </w:rPr>
      </w:pPr>
      <w:r w:rsidRPr="006A1473">
        <w:rPr>
          <w:rFonts w:ascii="Times New Roman" w:hAnsi="Times New Roman" w:cs="Times New Roman"/>
          <w:i/>
          <w:sz w:val="24"/>
          <w:szCs w:val="24"/>
          <w:lang w:val="sq-AL"/>
        </w:rPr>
        <w:t>2-P</w:t>
      </w:r>
      <w:r w:rsidR="00831E8A">
        <w:rPr>
          <w:rFonts w:ascii="Times New Roman" w:hAnsi="Times New Roman" w:cs="Times New Roman"/>
          <w:i/>
          <w:sz w:val="24"/>
          <w:szCs w:val="24"/>
          <w:lang w:val="sq-AL"/>
        </w:rPr>
        <w:t xml:space="preserve">ër çdo tregues </w:t>
      </w:r>
      <w:r w:rsidRPr="006A1473">
        <w:rPr>
          <w:rFonts w:ascii="Times New Roman" w:hAnsi="Times New Roman" w:cs="Times New Roman"/>
          <w:i/>
          <w:sz w:val="24"/>
          <w:szCs w:val="24"/>
          <w:lang w:val="sq-AL"/>
        </w:rPr>
        <w:t>duhet t</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vendosim doemos n</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instrument</w:t>
      </w:r>
      <w:r w:rsidR="00831E8A">
        <w:rPr>
          <w:rFonts w:ascii="Times New Roman" w:hAnsi="Times New Roman" w:cs="Times New Roman"/>
          <w:i/>
          <w:sz w:val="24"/>
          <w:szCs w:val="24"/>
          <w:lang w:val="sq-AL"/>
        </w:rPr>
        <w:t>,</w:t>
      </w:r>
      <w:r w:rsidRPr="006A1473">
        <w:rPr>
          <w:rFonts w:ascii="Times New Roman" w:hAnsi="Times New Roman" w:cs="Times New Roman"/>
          <w:i/>
          <w:sz w:val="24"/>
          <w:szCs w:val="24"/>
          <w:lang w:val="sq-AL"/>
        </w:rPr>
        <w:t xml:space="preserve"> nivelet e vler</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simit, t</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 xml:space="preserve"> cilin e gjykon vler</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suesi apo ekipi i vet</w:t>
      </w:r>
      <w:r w:rsidR="00831E8A">
        <w:rPr>
          <w:rFonts w:ascii="Times New Roman" w:hAnsi="Times New Roman" w:cs="Times New Roman"/>
          <w:i/>
          <w:sz w:val="24"/>
          <w:szCs w:val="24"/>
          <w:lang w:val="sq-AL"/>
        </w:rPr>
        <w:t>ë</w:t>
      </w:r>
      <w:r w:rsidRPr="006A1473">
        <w:rPr>
          <w:rFonts w:ascii="Times New Roman" w:hAnsi="Times New Roman" w:cs="Times New Roman"/>
          <w:i/>
          <w:sz w:val="24"/>
          <w:szCs w:val="24"/>
          <w:lang w:val="sq-AL"/>
        </w:rPr>
        <w:t>vler</w:t>
      </w:r>
      <w:r w:rsidR="00831E8A">
        <w:rPr>
          <w:rFonts w:ascii="Times New Roman" w:hAnsi="Times New Roman" w:cs="Times New Roman"/>
          <w:i/>
          <w:sz w:val="24"/>
          <w:szCs w:val="24"/>
          <w:lang w:val="sq-AL"/>
        </w:rPr>
        <w:t>ësi</w:t>
      </w:r>
      <w:r w:rsidRPr="006A1473">
        <w:rPr>
          <w:rFonts w:ascii="Times New Roman" w:hAnsi="Times New Roman" w:cs="Times New Roman"/>
          <w:i/>
          <w:sz w:val="24"/>
          <w:szCs w:val="24"/>
          <w:lang w:val="sq-AL"/>
        </w:rPr>
        <w:t>mit.</w:t>
      </w:r>
    </w:p>
    <w:tbl>
      <w:tblPr>
        <w:tblW w:w="133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970"/>
        <w:gridCol w:w="6480"/>
        <w:gridCol w:w="450"/>
        <w:gridCol w:w="450"/>
        <w:gridCol w:w="450"/>
        <w:gridCol w:w="450"/>
      </w:tblGrid>
      <w:tr w:rsidR="00FA3957" w:rsidRPr="000F740D" w:rsidTr="000F740D">
        <w:tc>
          <w:tcPr>
            <w:tcW w:w="2070" w:type="dxa"/>
            <w:vMerge w:val="restart"/>
            <w:tcBorders>
              <w:top w:val="single" w:sz="4" w:space="0" w:color="000000"/>
              <w:left w:val="single" w:sz="4" w:space="0" w:color="auto"/>
              <w:right w:val="single" w:sz="4" w:space="0" w:color="auto"/>
            </w:tcBorders>
          </w:tcPr>
          <w:p w:rsidR="00FA3957" w:rsidRPr="000F740D" w:rsidRDefault="006A1473" w:rsidP="00831E8A">
            <w:pPr>
              <w:spacing w:line="276" w:lineRule="auto"/>
              <w:rPr>
                <w:rFonts w:ascii="Times New Roman" w:hAnsi="Times New Roman" w:cs="Times New Roman"/>
                <w:b/>
                <w:lang w:val="sq-AL"/>
              </w:rPr>
            </w:pPr>
            <w:r>
              <w:rPr>
                <w:rFonts w:ascii="Times New Roman" w:hAnsi="Times New Roman" w:cs="Times New Roman"/>
                <w:b/>
                <w:lang w:val="sq-AL"/>
              </w:rPr>
              <w:t xml:space="preserve"> </w:t>
            </w:r>
            <w:r w:rsidR="00FA3957" w:rsidRPr="000F740D">
              <w:rPr>
                <w:rFonts w:ascii="Times New Roman" w:hAnsi="Times New Roman" w:cs="Times New Roman"/>
                <w:b/>
                <w:lang w:val="sq-AL"/>
              </w:rPr>
              <w:t xml:space="preserve">Nënfusha </w:t>
            </w:r>
          </w:p>
        </w:tc>
        <w:tc>
          <w:tcPr>
            <w:tcW w:w="2970" w:type="dxa"/>
            <w:vMerge w:val="restart"/>
            <w:tcBorders>
              <w:top w:val="single" w:sz="4" w:space="0" w:color="000000"/>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Treguesi</w:t>
            </w:r>
          </w:p>
        </w:tc>
        <w:tc>
          <w:tcPr>
            <w:tcW w:w="6480" w:type="dxa"/>
            <w:vMerge w:val="restart"/>
            <w:tcBorders>
              <w:top w:val="single" w:sz="4" w:space="0" w:color="000000"/>
              <w:lef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 xml:space="preserve">Kritere </w:t>
            </w:r>
          </w:p>
        </w:tc>
        <w:tc>
          <w:tcPr>
            <w:tcW w:w="1800" w:type="dxa"/>
            <w:gridSpan w:val="4"/>
            <w:tcBorders>
              <w:top w:val="single" w:sz="4" w:space="0" w:color="000000"/>
              <w:left w:val="single" w:sz="4" w:space="0" w:color="auto"/>
            </w:tcBorders>
          </w:tcPr>
          <w:p w:rsidR="00FA3957" w:rsidRPr="000F740D" w:rsidRDefault="00FA3957" w:rsidP="00831E8A">
            <w:pPr>
              <w:spacing w:line="276" w:lineRule="auto"/>
              <w:ind w:hanging="18"/>
              <w:rPr>
                <w:rFonts w:ascii="Times New Roman" w:hAnsi="Times New Roman" w:cs="Times New Roman"/>
                <w:b/>
                <w:lang w:val="sq-AL"/>
              </w:rPr>
            </w:pPr>
            <w:r w:rsidRPr="000F740D">
              <w:rPr>
                <w:rFonts w:ascii="Times New Roman" w:hAnsi="Times New Roman" w:cs="Times New Roman"/>
                <w:b/>
                <w:lang w:val="sq-AL"/>
              </w:rPr>
              <w:t>Nivelet e vlerësimit</w:t>
            </w:r>
          </w:p>
        </w:tc>
      </w:tr>
      <w:tr w:rsidR="00FA3957" w:rsidRPr="000F740D" w:rsidTr="000F740D">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vMerge/>
            <w:tcBorders>
              <w:lef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1</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2</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3</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4</w:t>
            </w:r>
          </w:p>
        </w:tc>
      </w:tr>
      <w:tr w:rsidR="00FA3957" w:rsidRPr="00246418" w:rsidTr="000F740D">
        <w:trPr>
          <w:trHeight w:val="691"/>
        </w:trPr>
        <w:tc>
          <w:tcPr>
            <w:tcW w:w="2070" w:type="dxa"/>
            <w:vMerge w:val="restart"/>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 xml:space="preserve">1.Gjithëpërfshirja </w:t>
            </w:r>
          </w:p>
        </w:tc>
        <w:tc>
          <w:tcPr>
            <w:tcW w:w="2970" w:type="dxa"/>
            <w:vMerge w:val="restart"/>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lang w:val="sq-AL"/>
              </w:rPr>
              <w:t>1. Drejtoria e IoAFP-së përfshin të gjitha organizmat e saj në menaxhimin e jetës  së institucionit.</w:t>
            </w: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1.1.1</w:t>
            </w:r>
            <w:r w:rsidRPr="000F740D">
              <w:rPr>
                <w:rFonts w:ascii="Times New Roman" w:hAnsi="Times New Roman" w:cs="Times New Roman"/>
                <w:lang w:val="sq-AL"/>
              </w:rPr>
              <w:t>. Në IoAFP funksionojnë të gjithë organizmat zyrtare, si: Bordi</w:t>
            </w:r>
            <w:r w:rsidRPr="000F740D">
              <w:rPr>
                <w:rStyle w:val="FootnoteReference"/>
                <w:rFonts w:ascii="Times New Roman" w:hAnsi="Times New Roman" w:cs="Times New Roman"/>
                <w:lang w:val="sq-AL"/>
              </w:rPr>
              <w:footnoteReference w:id="6"/>
            </w:r>
            <w:r w:rsidRPr="000F740D">
              <w:rPr>
                <w:rFonts w:ascii="Times New Roman" w:hAnsi="Times New Roman" w:cs="Times New Roman"/>
                <w:lang w:val="sq-AL"/>
              </w:rPr>
              <w:t xml:space="preserve"> i IoAFP-së, Këshilli i mësuesve, Qeveria e nxënësve, Këshilli i prindërve të IoAFP-së, Këshilli i Prindërve të Klasës, Komisioni i Disiplinës, Komisioni i Etikës dhe Sjelljes.</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305"/>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1.1.2.</w:t>
            </w:r>
            <w:r w:rsidRPr="000F740D">
              <w:rPr>
                <w:rFonts w:ascii="Times New Roman" w:hAnsi="Times New Roman" w:cs="Times New Roman"/>
                <w:lang w:val="sq-AL"/>
              </w:rPr>
              <w:t xml:space="preserve"> Secili organizëm ushtron të drejtat dhe detyrat e tij konform akteve ligjore dhe nënligjore.</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512"/>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1.1.3</w:t>
            </w:r>
            <w:r w:rsidRPr="000F740D">
              <w:rPr>
                <w:rFonts w:ascii="Times New Roman" w:hAnsi="Times New Roman" w:cs="Times New Roman"/>
                <w:lang w:val="sq-AL"/>
              </w:rPr>
              <w:t>. Nxënësit/kursantët, mësuesit, prindërit dhe aktorë të tjerë të interesuar janë të përfshirë në veprimtaritë e organizmave të IoAFP-së</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458"/>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1.1.4.</w:t>
            </w:r>
            <w:r w:rsidRPr="000F740D">
              <w:rPr>
                <w:rFonts w:ascii="Times New Roman" w:hAnsi="Times New Roman" w:cs="Times New Roman"/>
                <w:lang w:val="sq-AL"/>
              </w:rPr>
              <w:t xml:space="preserve"> Drejtoria e IoAFP-së nuk ndërhyn në zhvillimin e veprimtarive të secilit organizëm.</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575"/>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1.1.5</w:t>
            </w:r>
            <w:r w:rsidRPr="000F740D">
              <w:rPr>
                <w:rFonts w:ascii="Times New Roman" w:hAnsi="Times New Roman" w:cs="Times New Roman"/>
                <w:lang w:val="sq-AL"/>
              </w:rPr>
              <w:t>. Secili organizëm në IoAFP e zhvillon veprimtarinë e vet sipas një plani të caktuar.</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530"/>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1.1.6.</w:t>
            </w:r>
            <w:r w:rsidRPr="000F740D">
              <w:rPr>
                <w:rFonts w:ascii="Times New Roman" w:hAnsi="Times New Roman" w:cs="Times New Roman"/>
                <w:lang w:val="sq-AL"/>
              </w:rPr>
              <w:t xml:space="preserve"> Drejtoria e IoAFP-së kërkon herë pas herë mendime dhe ide për çështje të menaxhimit të institucionit nga organizmat e saj.</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440"/>
        </w:trPr>
        <w:tc>
          <w:tcPr>
            <w:tcW w:w="20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1.1.7</w:t>
            </w:r>
            <w:r w:rsidRPr="000F740D">
              <w:rPr>
                <w:rFonts w:ascii="Times New Roman" w:hAnsi="Times New Roman" w:cs="Times New Roman"/>
                <w:lang w:val="sq-AL"/>
              </w:rPr>
              <w:t>. Drejtoria e IoAFP-së lehtëson zbatimin e veprimtarive të secilit organizëm të institucionit.</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467"/>
        </w:trPr>
        <w:tc>
          <w:tcPr>
            <w:tcW w:w="2070" w:type="dxa"/>
            <w:vMerge w:val="restart"/>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val="restart"/>
            <w:tcBorders>
              <w:left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lang w:val="sq-AL"/>
              </w:rPr>
              <w:t>2. Drejtoria e IoAFP-së nxit punën në ekipe të personelit të saj.</w:t>
            </w: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1.2.8</w:t>
            </w:r>
            <w:r w:rsidRPr="000F740D">
              <w:rPr>
                <w:rFonts w:ascii="Times New Roman" w:hAnsi="Times New Roman" w:cs="Times New Roman"/>
                <w:lang w:val="sq-AL"/>
              </w:rPr>
              <w:t>. Drejtoria e IoAFP-së krijon ekipe pune për hartimin dhe zbatimin e planeve mujore, vjetore dhe afatmesme.</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485"/>
        </w:trPr>
        <w:tc>
          <w:tcPr>
            <w:tcW w:w="2070" w:type="dxa"/>
            <w:vMerge/>
            <w:tcBorders>
              <w:left w:val="single" w:sz="4" w:space="0" w:color="auto"/>
              <w:bottom w:val="nil"/>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left w:val="single" w:sz="4" w:space="0" w:color="auto"/>
              <w:bottom w:val="nil"/>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b/>
                <w:lang w:val="sq-AL"/>
              </w:rPr>
            </w:pPr>
            <w:r w:rsidRPr="000F740D">
              <w:rPr>
                <w:rFonts w:ascii="Times New Roman" w:hAnsi="Times New Roman" w:cs="Times New Roman"/>
                <w:b/>
                <w:lang w:val="sq-AL"/>
              </w:rPr>
              <w:t>1.2.9.</w:t>
            </w:r>
            <w:r w:rsidRPr="000F740D">
              <w:rPr>
                <w:rFonts w:ascii="Times New Roman" w:hAnsi="Times New Roman" w:cs="Times New Roman"/>
                <w:lang w:val="sq-AL"/>
              </w:rPr>
              <w:t xml:space="preserve"> Ekipet e punës në IoAFP apo ekipet lëndore/ekipet kurrikulare punojnë bashkë për probleme të ndryshme të institucionit.</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530"/>
        </w:trPr>
        <w:tc>
          <w:tcPr>
            <w:tcW w:w="2070" w:type="dxa"/>
            <w:vMerge w:val="restart"/>
            <w:tcBorders>
              <w:top w:val="nil"/>
              <w:left w:val="single" w:sz="4" w:space="0" w:color="auto"/>
              <w:bottom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val="restart"/>
            <w:tcBorders>
              <w:top w:val="nil"/>
              <w:left w:val="single" w:sz="4" w:space="0" w:color="auto"/>
              <w:bottom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1.2.10</w:t>
            </w:r>
            <w:r w:rsidRPr="000F740D">
              <w:rPr>
                <w:rFonts w:ascii="Times New Roman" w:hAnsi="Times New Roman" w:cs="Times New Roman"/>
                <w:lang w:val="sq-AL"/>
              </w:rPr>
              <w:t>. Ekipet e mësuesve, drejtuesve, nxënësve, kursantëve përgatitin produkte pune që i shërbejnë menazhimit të IoAFP-sës.</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r w:rsidR="00FA3957" w:rsidRPr="00246418" w:rsidTr="000F740D">
        <w:trPr>
          <w:trHeight w:val="260"/>
        </w:trPr>
        <w:tc>
          <w:tcPr>
            <w:tcW w:w="2070" w:type="dxa"/>
            <w:vMerge/>
            <w:tcBorders>
              <w:top w:val="single" w:sz="4" w:space="0" w:color="auto"/>
              <w:left w:val="single" w:sz="4" w:space="0" w:color="auto"/>
              <w:bottom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FA3957" w:rsidRPr="000F740D" w:rsidRDefault="00FA3957" w:rsidP="00831E8A">
            <w:pPr>
              <w:spacing w:line="276" w:lineRule="auto"/>
              <w:rPr>
                <w:rFonts w:ascii="Times New Roman" w:hAnsi="Times New Roman" w:cs="Times New Roman"/>
                <w:b/>
                <w:lang w:val="sq-AL"/>
              </w:rPr>
            </w:pPr>
          </w:p>
        </w:tc>
        <w:tc>
          <w:tcPr>
            <w:tcW w:w="6480" w:type="dxa"/>
            <w:tcBorders>
              <w:left w:val="single" w:sz="4" w:space="0" w:color="auto"/>
            </w:tcBorders>
          </w:tcPr>
          <w:p w:rsidR="00FA3957" w:rsidRPr="000F740D" w:rsidRDefault="00FA3957" w:rsidP="00831E8A">
            <w:pPr>
              <w:spacing w:line="276" w:lineRule="auto"/>
              <w:rPr>
                <w:rFonts w:ascii="Times New Roman" w:hAnsi="Times New Roman" w:cs="Times New Roman"/>
                <w:lang w:val="sq-AL"/>
              </w:rPr>
            </w:pPr>
            <w:r w:rsidRPr="000F740D">
              <w:rPr>
                <w:rFonts w:ascii="Times New Roman" w:hAnsi="Times New Roman" w:cs="Times New Roman"/>
                <w:b/>
                <w:lang w:val="sq-AL"/>
              </w:rPr>
              <w:t>1.2.11</w:t>
            </w:r>
            <w:r w:rsidRPr="000F740D">
              <w:rPr>
                <w:rFonts w:ascii="Times New Roman" w:hAnsi="Times New Roman" w:cs="Times New Roman"/>
                <w:lang w:val="sq-AL"/>
              </w:rPr>
              <w:t>. Puna në ekip është pjesë e kulturës së punës i IoAFP-së.</w:t>
            </w: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FA3957" w:rsidRPr="000F740D" w:rsidRDefault="00FA3957" w:rsidP="00831E8A">
            <w:pPr>
              <w:spacing w:line="276" w:lineRule="auto"/>
              <w:rPr>
                <w:rFonts w:ascii="Times New Roman" w:hAnsi="Times New Roman" w:cs="Times New Roman"/>
                <w:b/>
                <w:lang w:val="sq-AL"/>
              </w:rPr>
            </w:pPr>
          </w:p>
        </w:tc>
      </w:tr>
    </w:tbl>
    <w:p w:rsidR="00FA3957" w:rsidRPr="000F740D" w:rsidRDefault="00FA3957" w:rsidP="00831E8A">
      <w:pPr>
        <w:spacing w:line="276" w:lineRule="auto"/>
        <w:rPr>
          <w:rFonts w:ascii="Times New Roman" w:hAnsi="Times New Roman" w:cs="Times New Roman"/>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8C4FDE" w:rsidRDefault="008C4FDE" w:rsidP="00831E8A">
      <w:pPr>
        <w:spacing w:line="276" w:lineRule="auto"/>
        <w:rPr>
          <w:rFonts w:ascii="Times New Roman" w:hAnsi="Times New Roman" w:cs="Times New Roman"/>
          <w:b/>
          <w:sz w:val="24"/>
          <w:szCs w:val="24"/>
          <w:lang w:val="sq-AL"/>
        </w:rPr>
      </w:pPr>
    </w:p>
    <w:p w:rsidR="00AB1CA2" w:rsidRPr="00AB1CA2" w:rsidRDefault="00AB1CA2" w:rsidP="00831E8A">
      <w:pPr>
        <w:spacing w:line="276" w:lineRule="auto"/>
        <w:rPr>
          <w:rFonts w:ascii="Times New Roman" w:hAnsi="Times New Roman" w:cs="Times New Roman"/>
          <w:b/>
          <w:sz w:val="24"/>
          <w:szCs w:val="24"/>
          <w:lang w:val="sq-AL"/>
        </w:rPr>
      </w:pPr>
      <w:r w:rsidRPr="00AB1CA2">
        <w:rPr>
          <w:rFonts w:ascii="Times New Roman" w:hAnsi="Times New Roman" w:cs="Times New Roman"/>
          <w:b/>
          <w:sz w:val="24"/>
          <w:szCs w:val="24"/>
          <w:lang w:val="sq-AL"/>
        </w:rPr>
        <w:t>III.PLANIFIKIMI I ZHVILLIMIT T</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 xml:space="preserve"> VET</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SIMIT DHE ROLI I EKIPIT T</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 xml:space="preserve"> VET</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SIMIT N</w:t>
      </w:r>
      <w:r w:rsidR="00831E8A">
        <w:rPr>
          <w:rFonts w:ascii="Times New Roman" w:hAnsi="Times New Roman" w:cs="Times New Roman"/>
          <w:b/>
          <w:sz w:val="24"/>
          <w:szCs w:val="24"/>
          <w:lang w:val="sq-AL"/>
        </w:rPr>
        <w:t>Ë</w:t>
      </w:r>
      <w:r w:rsidRPr="00AB1CA2">
        <w:rPr>
          <w:rFonts w:ascii="Times New Roman" w:hAnsi="Times New Roman" w:cs="Times New Roman"/>
          <w:b/>
          <w:sz w:val="24"/>
          <w:szCs w:val="24"/>
          <w:lang w:val="sq-AL"/>
        </w:rPr>
        <w:t xml:space="preserve"> Io</w:t>
      </w:r>
      <w:r>
        <w:rPr>
          <w:rFonts w:ascii="Times New Roman" w:hAnsi="Times New Roman" w:cs="Times New Roman"/>
          <w:b/>
          <w:sz w:val="24"/>
          <w:szCs w:val="24"/>
          <w:lang w:val="sq-AL"/>
        </w:rPr>
        <w:t>AFP</w:t>
      </w:r>
    </w:p>
    <w:p w:rsidR="008F06DA" w:rsidRPr="006A1473" w:rsidRDefault="008F06DA" w:rsidP="00831E8A">
      <w:pPr>
        <w:widowControl w:val="0"/>
        <w:overflowPunct w:val="0"/>
        <w:autoSpaceDE w:val="0"/>
        <w:autoSpaceDN w:val="0"/>
        <w:adjustRightInd w:val="0"/>
        <w:spacing w:after="0" w:line="276" w:lineRule="auto"/>
        <w:rPr>
          <w:rFonts w:ascii="Times New Roman" w:hAnsi="Times New Roman" w:cs="Times New Roman"/>
          <w:b/>
          <w:bCs/>
          <w:sz w:val="24"/>
          <w:szCs w:val="24"/>
          <w:lang w:val="sq-AL"/>
        </w:rPr>
      </w:pPr>
    </w:p>
    <w:p w:rsidR="00303A70" w:rsidRPr="006A1473" w:rsidRDefault="00303A70" w:rsidP="00831E8A">
      <w:pPr>
        <w:pStyle w:val="HTMLPreformatted"/>
        <w:shd w:val="clear" w:color="auto" w:fill="FFFFFF"/>
        <w:spacing w:line="276" w:lineRule="auto"/>
        <w:rPr>
          <w:rFonts w:ascii="Times New Roman" w:eastAsiaTheme="minorEastAsia" w:hAnsi="Times New Roman" w:cs="Times New Roman"/>
          <w:sz w:val="24"/>
          <w:szCs w:val="24"/>
          <w:lang w:val="sq-AL" w:eastAsia="sq-AL"/>
        </w:rPr>
      </w:pPr>
      <w:r>
        <w:rPr>
          <w:rFonts w:ascii="Times New Roman" w:eastAsiaTheme="minorEastAsia" w:hAnsi="Times New Roman" w:cs="Times New Roman"/>
          <w:sz w:val="24"/>
          <w:szCs w:val="24"/>
          <w:lang w:val="sq-AL" w:eastAsia="sq-AL"/>
        </w:rPr>
        <w:tab/>
      </w:r>
      <w:r w:rsidRPr="006A1473">
        <w:rPr>
          <w:rFonts w:ascii="Times New Roman" w:eastAsiaTheme="minorEastAsia" w:hAnsi="Times New Roman" w:cs="Times New Roman"/>
          <w:sz w:val="24"/>
          <w:szCs w:val="24"/>
          <w:lang w:val="sq-AL" w:eastAsia="sq-AL"/>
        </w:rPr>
        <w:t>Vetëvlerësimi mbështe</w:t>
      </w:r>
      <w:r>
        <w:rPr>
          <w:rFonts w:ascii="Times New Roman" w:eastAsiaTheme="minorEastAsia" w:hAnsi="Times New Roman" w:cs="Times New Roman"/>
          <w:sz w:val="24"/>
          <w:szCs w:val="24"/>
          <w:lang w:val="sq-AL" w:eastAsia="sq-AL"/>
        </w:rPr>
        <w:t>t</w:t>
      </w:r>
      <w:r w:rsidRPr="006A1473">
        <w:rPr>
          <w:rFonts w:ascii="Times New Roman" w:eastAsiaTheme="minorEastAsia" w:hAnsi="Times New Roman" w:cs="Times New Roman"/>
          <w:sz w:val="24"/>
          <w:szCs w:val="24"/>
          <w:lang w:val="sq-AL" w:eastAsia="sq-AL"/>
        </w:rPr>
        <w:t xml:space="preserve"> zhvillimin </w:t>
      </w:r>
      <w:r>
        <w:rPr>
          <w:rFonts w:ascii="Times New Roman" w:eastAsiaTheme="minorEastAsia" w:hAnsi="Times New Roman" w:cs="Times New Roman"/>
          <w:sz w:val="24"/>
          <w:szCs w:val="24"/>
          <w:lang w:val="sq-AL" w:eastAsia="sq-AL"/>
        </w:rPr>
        <w:t>e institucionit, p</w:t>
      </w:r>
      <w:r w:rsidRPr="006A1473">
        <w:rPr>
          <w:rFonts w:ascii="Times New Roman" w:eastAsiaTheme="minorEastAsia" w:hAnsi="Times New Roman" w:cs="Times New Roman"/>
          <w:sz w:val="24"/>
          <w:szCs w:val="24"/>
          <w:lang w:val="sq-AL" w:eastAsia="sq-AL"/>
        </w:rPr>
        <w:t xml:space="preserve">randaj duhet të jetë pjesë përbërëse e planifikimit strategjik dhe operacional dhe jo një aktivitet “rrufe.” Ai duhet të jetë pjesë integrale e masave për sigurimin e cilësisë, duke bërë të mundur kështu </w:t>
      </w:r>
      <w:r w:rsidRPr="006A1473">
        <w:rPr>
          <w:rFonts w:ascii="Times New Roman" w:eastAsiaTheme="minorEastAsia" w:hAnsi="Times New Roman" w:cs="Times New Roman"/>
          <w:sz w:val="24"/>
          <w:szCs w:val="24"/>
          <w:lang w:val="sq-AL" w:eastAsia="sq-AL"/>
        </w:rPr>
        <w:lastRenderedPageBreak/>
        <w:t>krahasimin kundrejt standardeve kombëtare dhe evropiane të cilësisë.</w:t>
      </w:r>
      <w:r>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Procesi i vetëvlerësimit</w:t>
      </w:r>
      <w:r w:rsidR="008C4FDE">
        <w:rPr>
          <w:rFonts w:ascii="Times New Roman" w:eastAsiaTheme="minorEastAsia" w:hAnsi="Times New Roman" w:cs="Times New Roman"/>
          <w:sz w:val="24"/>
          <w:szCs w:val="24"/>
          <w:lang w:val="sq-AL" w:eastAsia="sq-AL"/>
        </w:rPr>
        <w:t>,</w:t>
      </w:r>
      <w:r w:rsidRPr="006A1473">
        <w:rPr>
          <w:rFonts w:ascii="Times New Roman" w:eastAsiaTheme="minorEastAsia" w:hAnsi="Times New Roman" w:cs="Times New Roman"/>
          <w:sz w:val="24"/>
          <w:szCs w:val="24"/>
          <w:lang w:val="sq-AL" w:eastAsia="sq-AL"/>
        </w:rPr>
        <w:t xml:space="preserve"> si të gjitha proceset e tjera brenda institucionit</w:t>
      </w:r>
      <w:r w:rsidR="008C4FDE">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duhet t'i nënshtrohet shqyrtimit periodik dhe rishikimit. Ky rishikim duhet të jetë vjetor, por çdo shqyrtim mund të përqëndrohet në aspekte apo fusha të veçanta, në mënyrë që cikli për një rishikim të plotë të zgjasë deri katër vjet.</w:t>
      </w:r>
      <w:r>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 xml:space="preserve">Vetëvlerësimi duhet të jetë i planifikuar dhe përgjegjësia për këtë duhet të jetë e qartë. Duhet të ketë një marrëdhënie konstruktive ndërmjet atyre që janë përgjegjës për menaxhimin dhe atyre që kanë përgjegjësi të veçantë për sigurimin e cilësisë (për shembull, një </w:t>
      </w:r>
      <w:r w:rsidR="008C4FDE">
        <w:rPr>
          <w:rFonts w:ascii="Times New Roman" w:eastAsiaTheme="minorEastAsia" w:hAnsi="Times New Roman" w:cs="Times New Roman"/>
          <w:sz w:val="24"/>
          <w:szCs w:val="24"/>
          <w:lang w:val="sq-AL" w:eastAsia="sq-AL"/>
        </w:rPr>
        <w:t>ekip</w:t>
      </w:r>
      <w:r w:rsidRPr="006A1473">
        <w:rPr>
          <w:rFonts w:ascii="Times New Roman" w:eastAsiaTheme="minorEastAsia" w:hAnsi="Times New Roman" w:cs="Times New Roman"/>
          <w:sz w:val="24"/>
          <w:szCs w:val="24"/>
          <w:lang w:val="sq-AL" w:eastAsia="sq-AL"/>
        </w:rPr>
        <w:t xml:space="preserve"> i sigurimit të cilësisë). Kështu, planifikimi çdo vit i vetëvlerësimit mund t’i delegohet tërësisht </w:t>
      </w:r>
      <w:r w:rsidR="00831E8A">
        <w:rPr>
          <w:rFonts w:ascii="Times New Roman" w:eastAsiaTheme="minorEastAsia" w:hAnsi="Times New Roman" w:cs="Times New Roman"/>
          <w:sz w:val="24"/>
          <w:szCs w:val="24"/>
          <w:lang w:val="sq-AL" w:eastAsia="sq-AL"/>
        </w:rPr>
        <w:t>ekipit të sigurimit të cilësisë,</w:t>
      </w:r>
      <w:r w:rsidRPr="006A1473">
        <w:rPr>
          <w:rFonts w:ascii="Times New Roman" w:eastAsiaTheme="minorEastAsia" w:hAnsi="Times New Roman" w:cs="Times New Roman"/>
          <w:sz w:val="24"/>
          <w:szCs w:val="24"/>
          <w:lang w:val="sq-AL" w:eastAsia="sq-AL"/>
        </w:rPr>
        <w:t xml:space="preserve"> ndërsa planifikimi dhe zbatimi i planit të përmirësimit duhet të jetë përgjegjësi e drejtpërdrejtë e drejtuesit të institucionit.</w:t>
      </w:r>
    </w:p>
    <w:p w:rsidR="00303A70" w:rsidRPr="006A1473" w:rsidRDefault="00303A70" w:rsidP="00831E8A">
      <w:pPr>
        <w:pStyle w:val="HTMLPreformatted"/>
        <w:shd w:val="clear" w:color="auto" w:fill="FFFFFF"/>
        <w:spacing w:line="276" w:lineRule="auto"/>
        <w:rPr>
          <w:rFonts w:ascii="Times New Roman" w:eastAsiaTheme="minorEastAsia" w:hAnsi="Times New Roman" w:cs="Times New Roman"/>
          <w:sz w:val="24"/>
          <w:szCs w:val="24"/>
          <w:lang w:val="sq-AL" w:eastAsia="sq-AL"/>
        </w:rPr>
      </w:pPr>
      <w:r w:rsidRPr="006A1473">
        <w:rPr>
          <w:rFonts w:ascii="Times New Roman" w:eastAsiaTheme="minorEastAsia" w:hAnsi="Times New Roman" w:cs="Times New Roman"/>
          <w:sz w:val="24"/>
          <w:szCs w:val="24"/>
          <w:lang w:val="sq-AL" w:eastAsia="sq-AL"/>
        </w:rPr>
        <w:t>Gjatë planifikimi të vetëvlerësimit, IoAFP duhet të identifikojë:</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sq-AL"/>
        </w:rPr>
      </w:pPr>
      <w:r w:rsidRPr="006A1473">
        <w:rPr>
          <w:rFonts w:ascii="Times New Roman" w:hAnsi="Times New Roman" w:cs="Times New Roman"/>
          <w:sz w:val="24"/>
          <w:szCs w:val="24"/>
          <w:lang w:val="sq-AL"/>
        </w:rPr>
        <w:t>pse duhet të bëhet vetëvlerësimi;</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sq-AL"/>
        </w:rPr>
      </w:pPr>
      <w:r w:rsidRPr="006A1473">
        <w:rPr>
          <w:rFonts w:ascii="Times New Roman" w:hAnsi="Times New Roman" w:cs="Times New Roman"/>
          <w:sz w:val="24"/>
          <w:szCs w:val="24"/>
          <w:lang w:val="sq-AL"/>
        </w:rPr>
        <w:t>cilat fusha apo aspekte janë prioritet dhe duhet të jenë subjekt i vetëvlerësimit;</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sq-AL"/>
        </w:rPr>
      </w:pPr>
      <w:r w:rsidRPr="006A1473">
        <w:rPr>
          <w:rFonts w:ascii="Times New Roman" w:hAnsi="Times New Roman" w:cs="Times New Roman"/>
          <w:sz w:val="24"/>
          <w:szCs w:val="24"/>
          <w:lang w:val="sq-AL"/>
        </w:rPr>
        <w:t>si do të kryhet vetë-vlerësimi – mënyra e mbledhjes, analizës së të dhënave dhe raportimi mbi performancën në fushat kyçe;</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pl-PL"/>
        </w:rPr>
      </w:pPr>
      <w:r w:rsidRPr="006A1473">
        <w:rPr>
          <w:rFonts w:ascii="Times New Roman" w:hAnsi="Times New Roman" w:cs="Times New Roman"/>
          <w:sz w:val="24"/>
          <w:szCs w:val="24"/>
          <w:lang w:val="pl-PL"/>
        </w:rPr>
        <w:t>kush do ta kryejë vetëvlerësimin;</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pl-PL"/>
        </w:rPr>
      </w:pPr>
      <w:r w:rsidRPr="006A1473">
        <w:rPr>
          <w:rFonts w:ascii="Times New Roman" w:hAnsi="Times New Roman" w:cs="Times New Roman"/>
          <w:sz w:val="24"/>
          <w:szCs w:val="24"/>
          <w:lang w:val="pl-PL"/>
        </w:rPr>
        <w:t>kur do të kryhen fazat e ndryshme të procesit;</w:t>
      </w:r>
    </w:p>
    <w:p w:rsidR="00303A70" w:rsidRPr="006A1473" w:rsidRDefault="00303A70" w:rsidP="00831E8A">
      <w:pPr>
        <w:pStyle w:val="ListParagraph"/>
        <w:widowControl w:val="0"/>
        <w:numPr>
          <w:ilvl w:val="0"/>
          <w:numId w:val="3"/>
        </w:numPr>
        <w:overflowPunct w:val="0"/>
        <w:autoSpaceDE w:val="0"/>
        <w:autoSpaceDN w:val="0"/>
        <w:adjustRightInd w:val="0"/>
        <w:spacing w:after="0" w:line="276" w:lineRule="auto"/>
        <w:ind w:left="360"/>
        <w:rPr>
          <w:rFonts w:ascii="Times New Roman" w:hAnsi="Times New Roman" w:cs="Times New Roman"/>
          <w:sz w:val="24"/>
          <w:szCs w:val="24"/>
          <w:lang w:val="pl-PL"/>
        </w:rPr>
      </w:pPr>
      <w:r w:rsidRPr="006A1473">
        <w:rPr>
          <w:rFonts w:ascii="Times New Roman" w:hAnsi="Times New Roman" w:cs="Times New Roman"/>
          <w:sz w:val="24"/>
          <w:szCs w:val="24"/>
          <w:lang w:val="pl-PL"/>
        </w:rPr>
        <w:t>si do të raportohen rezultatet, si dhe kujt do t’i vihen ato në dispozicion.</w:t>
      </w:r>
    </w:p>
    <w:p w:rsidR="00303A70" w:rsidRPr="006A1473" w:rsidRDefault="00303A70" w:rsidP="00831E8A">
      <w:pPr>
        <w:pStyle w:val="HTMLPreformatted"/>
        <w:shd w:val="clear" w:color="auto" w:fill="FFFFFF"/>
        <w:spacing w:line="276" w:lineRule="auto"/>
        <w:rPr>
          <w:rFonts w:ascii="Times New Roman" w:eastAsiaTheme="minorEastAsia" w:hAnsi="Times New Roman" w:cs="Times New Roman"/>
          <w:sz w:val="24"/>
          <w:szCs w:val="24"/>
          <w:lang w:val="sq-AL" w:eastAsia="sq-AL"/>
        </w:rPr>
      </w:pPr>
      <w:r w:rsidRPr="006A1473">
        <w:rPr>
          <w:rFonts w:ascii="Times New Roman" w:eastAsiaTheme="minorEastAsia" w:hAnsi="Times New Roman" w:cs="Times New Roman"/>
          <w:sz w:val="24"/>
          <w:szCs w:val="24"/>
          <w:lang w:val="sq-AL" w:eastAsia="sq-AL"/>
        </w:rPr>
        <w:t>Qëllimi i vetëvlerësimit duhet t'i komunikohet të gjithë stafit, nxënësve dhe aktorëve të tjerë. Të gjithë pjesëmarrësit duhet të jenë të vetëdijshëm për përgjegjësitë e tyre në kuadër të procesit të vetëvlerësimit. Ata duhet të informohen siç duhet për qëllimet e vetëvlerësimit, fushat që do të mbulojë, si do të kryhet, si dhe afatet kohore.</w:t>
      </w:r>
    </w:p>
    <w:p w:rsidR="00303A70" w:rsidRPr="006A1473" w:rsidRDefault="00303A70" w:rsidP="00831E8A">
      <w:pPr>
        <w:pStyle w:val="HTMLPreformatted"/>
        <w:shd w:val="clear" w:color="auto" w:fill="FFFFFF"/>
        <w:spacing w:line="276" w:lineRule="auto"/>
        <w:rPr>
          <w:rFonts w:ascii="Times New Roman" w:hAnsi="Times New Roman" w:cs="Times New Roman"/>
          <w:sz w:val="24"/>
          <w:szCs w:val="24"/>
          <w:highlight w:val="yellow"/>
          <w:lang w:val="sq-AL"/>
        </w:rPr>
      </w:pPr>
      <w:r>
        <w:rPr>
          <w:rFonts w:ascii="Times New Roman" w:eastAsiaTheme="minorEastAsia" w:hAnsi="Times New Roman" w:cs="Times New Roman"/>
          <w:sz w:val="24"/>
          <w:szCs w:val="24"/>
          <w:lang w:val="sq-AL" w:eastAsia="sq-AL"/>
        </w:rPr>
        <w:tab/>
      </w:r>
      <w:r w:rsidRPr="006A1473">
        <w:rPr>
          <w:rFonts w:ascii="Times New Roman" w:eastAsiaTheme="minorEastAsia" w:hAnsi="Times New Roman" w:cs="Times New Roman"/>
          <w:sz w:val="24"/>
          <w:szCs w:val="24"/>
          <w:lang w:val="sq-AL" w:eastAsia="sq-AL"/>
        </w:rPr>
        <w:t>Për të arritur përmirësimin e vazhdueshëm, i gjithë personeli duhet të inkurajohet për të monitoruar dhe vlerësuar performancën e vet dhe për të identifikuar fushat për përmirësim.Gjithashtu, atyre duhet t'u jepet koha dhe trajnimi i nevojshëm për të kryer këtë punë. Duhet thënë se nuk është i thjeshtë përcaktimi i kohës së nevojshme për të përfunduar me efektivitet vetëvlerësimin, veçanërisht i kohës për mbledhjen e dëshmive.</w:t>
      </w:r>
      <w:r>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Vëmendje duhet t'i kushtohet llojit të detyrave të anëtarëve të personelit dhe nëse ata janë me kohë pune të plotë apo me kohë të pjesshme. Në rastin e mësuesve dhe instruktorëve, faktorët që duhen marrë në konsideratë mund të jetë numri i orëve për mësimin praktik që kërkon përdorimin e pajisjeve, reparteve, laboratoreve si dhe natyra e lëndës / programit mësimor</w:t>
      </w:r>
      <w:r w:rsidR="008C4FDE">
        <w:rPr>
          <w:rFonts w:ascii="Times New Roman" w:eastAsiaTheme="minorEastAsia" w:hAnsi="Times New Roman" w:cs="Times New Roman"/>
          <w:sz w:val="24"/>
          <w:szCs w:val="24"/>
          <w:lang w:val="sq-AL" w:eastAsia="sq-AL"/>
        </w:rPr>
        <w:t>/kursit</w:t>
      </w:r>
      <w:r w:rsidRPr="006A1473">
        <w:rPr>
          <w:rFonts w:ascii="Times New Roman" w:eastAsiaTheme="minorEastAsia" w:hAnsi="Times New Roman" w:cs="Times New Roman"/>
          <w:sz w:val="24"/>
          <w:szCs w:val="24"/>
          <w:lang w:val="sq-AL" w:eastAsia="sq-AL"/>
        </w:rPr>
        <w:t xml:space="preserve"> që mbulohet.</w:t>
      </w:r>
      <w:r>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Ekipet ku</w:t>
      </w:r>
      <w:r w:rsidR="008C4FDE">
        <w:rPr>
          <w:rFonts w:ascii="Times New Roman" w:eastAsiaTheme="minorEastAsia" w:hAnsi="Times New Roman" w:cs="Times New Roman"/>
          <w:sz w:val="24"/>
          <w:szCs w:val="24"/>
          <w:lang w:val="sq-AL" w:eastAsia="sq-AL"/>
        </w:rPr>
        <w:t xml:space="preserve">rrikulare </w:t>
      </w:r>
      <w:r w:rsidRPr="006A1473">
        <w:rPr>
          <w:rFonts w:ascii="Times New Roman" w:eastAsiaTheme="minorEastAsia" w:hAnsi="Times New Roman" w:cs="Times New Roman"/>
          <w:sz w:val="24"/>
          <w:szCs w:val="24"/>
          <w:lang w:val="sq-AL" w:eastAsia="sq-AL"/>
        </w:rPr>
        <w:t>duhet të trajnohen për teknikat e vetëvlerësimit, veçanërisht për mënyrën e vlerësimit të dëshmive dhe si duhen bërë gjykime të shëndosha. Çdo ekip kurrikular duhet të ketë një udhëheqës, i cili planifikon dhe menaxhon procesin e vetëvlerësimit dhe merr përgjegjësinë për të shkruar raportin e vetëvlerësimit.</w:t>
      </w:r>
      <w:r>
        <w:rPr>
          <w:rFonts w:ascii="Times New Roman" w:eastAsiaTheme="minorEastAsia" w:hAnsi="Times New Roman" w:cs="Times New Roman"/>
          <w:sz w:val="24"/>
          <w:szCs w:val="24"/>
          <w:lang w:val="sq-AL" w:eastAsia="sq-AL"/>
        </w:rPr>
        <w:t xml:space="preserve"> </w:t>
      </w:r>
      <w:r w:rsidRPr="006A1473">
        <w:rPr>
          <w:rFonts w:ascii="Times New Roman" w:eastAsiaTheme="minorEastAsia" w:hAnsi="Times New Roman" w:cs="Times New Roman"/>
          <w:sz w:val="24"/>
          <w:szCs w:val="24"/>
          <w:lang w:val="sq-AL" w:eastAsia="sq-AL"/>
        </w:rPr>
        <w:t>Pasi ekipi përfundon procesin e vetëvlerësimit, raportin dhe planin e përmirësimit të vet</w:t>
      </w:r>
      <w:r>
        <w:rPr>
          <w:rFonts w:ascii="Times New Roman" w:eastAsiaTheme="minorEastAsia" w:hAnsi="Times New Roman" w:cs="Times New Roman"/>
          <w:sz w:val="24"/>
          <w:szCs w:val="24"/>
          <w:lang w:val="sq-AL" w:eastAsia="sq-AL"/>
        </w:rPr>
        <w:t xml:space="preserve"> dhe </w:t>
      </w:r>
      <w:r w:rsidRPr="006A1473">
        <w:rPr>
          <w:rFonts w:ascii="Times New Roman" w:eastAsiaTheme="minorEastAsia" w:hAnsi="Times New Roman" w:cs="Times New Roman"/>
          <w:sz w:val="24"/>
          <w:szCs w:val="24"/>
          <w:lang w:val="sq-AL" w:eastAsia="sq-AL"/>
        </w:rPr>
        <w:t xml:space="preserve">është përgjegjës për shkrimin e raportit të vetëvlerësimit për IoAFP-në. </w:t>
      </w:r>
    </w:p>
    <w:p w:rsidR="008C4FDE" w:rsidRDefault="008C4FDE" w:rsidP="00831E8A">
      <w:pPr>
        <w:spacing w:line="276" w:lineRule="auto"/>
        <w:rPr>
          <w:rFonts w:ascii="Times New Roman" w:hAnsi="Times New Roman" w:cs="Times New Roman"/>
          <w:b/>
          <w:sz w:val="24"/>
          <w:szCs w:val="24"/>
          <w:lang w:val="sq-AL"/>
        </w:rPr>
      </w:pPr>
      <w:bookmarkStart w:id="1" w:name="page50"/>
      <w:bookmarkEnd w:id="1"/>
    </w:p>
    <w:p w:rsidR="00556D70" w:rsidRPr="00303A70" w:rsidRDefault="00AB1CA2" w:rsidP="00831E8A">
      <w:pPr>
        <w:spacing w:line="276" w:lineRule="auto"/>
        <w:rPr>
          <w:rFonts w:ascii="Times New Roman" w:hAnsi="Times New Roman" w:cs="Times New Roman"/>
          <w:b/>
          <w:sz w:val="24"/>
          <w:szCs w:val="24"/>
          <w:lang w:val="it-IT"/>
        </w:rPr>
      </w:pPr>
      <w:r w:rsidRPr="00303A70">
        <w:rPr>
          <w:rFonts w:ascii="Times New Roman" w:hAnsi="Times New Roman" w:cs="Times New Roman"/>
          <w:b/>
          <w:sz w:val="24"/>
          <w:szCs w:val="24"/>
          <w:lang w:val="it-IT"/>
        </w:rPr>
        <w:lastRenderedPageBreak/>
        <w:t xml:space="preserve">III.1. </w:t>
      </w:r>
      <w:r w:rsidR="00556D70" w:rsidRPr="00303A70">
        <w:rPr>
          <w:rFonts w:ascii="Times New Roman" w:hAnsi="Times New Roman" w:cs="Times New Roman"/>
          <w:b/>
          <w:sz w:val="24"/>
          <w:szCs w:val="24"/>
          <w:lang w:val="it-IT"/>
        </w:rPr>
        <w:t>S</w:t>
      </w:r>
      <w:r w:rsidRPr="00303A70">
        <w:rPr>
          <w:rFonts w:ascii="Times New Roman" w:hAnsi="Times New Roman" w:cs="Times New Roman"/>
          <w:b/>
          <w:sz w:val="24"/>
          <w:szCs w:val="24"/>
          <w:lang w:val="it-IT"/>
        </w:rPr>
        <w:t xml:space="preserve">i planifikohet procesi i vetëvlerësimit </w:t>
      </w:r>
    </w:p>
    <w:p w:rsidR="0044784A" w:rsidRDefault="00556D70" w:rsidP="00831E8A">
      <w:pPr>
        <w:widowControl w:val="0"/>
        <w:autoSpaceDE w:val="0"/>
        <w:autoSpaceDN w:val="0"/>
        <w:adjustRightInd w:val="0"/>
        <w:spacing w:line="276" w:lineRule="auto"/>
        <w:ind w:right="-20"/>
        <w:rPr>
          <w:rFonts w:ascii="Times New Roman" w:hAnsi="Times New Roman" w:cs="Times New Roman"/>
          <w:color w:val="000000"/>
          <w:sz w:val="24"/>
          <w:szCs w:val="24"/>
          <w:lang w:val="it-IT"/>
        </w:rPr>
      </w:pPr>
      <w:r w:rsidRPr="006A1473">
        <w:rPr>
          <w:rFonts w:ascii="Times New Roman" w:hAnsi="Times New Roman" w:cs="Times New Roman"/>
          <w:i/>
          <w:color w:val="000000"/>
          <w:sz w:val="24"/>
          <w:szCs w:val="24"/>
          <w:lang w:val="it-IT"/>
        </w:rPr>
        <w:t>Procesi i planifikimit</w:t>
      </w:r>
      <w:r w:rsidRPr="006A1473">
        <w:rPr>
          <w:rFonts w:ascii="Times New Roman" w:hAnsi="Times New Roman" w:cs="Times New Roman"/>
          <w:color w:val="000000"/>
          <w:sz w:val="24"/>
          <w:szCs w:val="24"/>
          <w:lang w:val="it-IT"/>
        </w:rPr>
        <w:t xml:space="preserve"> të vetëvlerësimit është moment i rëndësishëm dhe delikat. Ai kryhet kur institucioni zotëron një sërë të dhënash dhe analizash që identifikojnë </w:t>
      </w:r>
      <w:r w:rsidRPr="006A1473">
        <w:rPr>
          <w:rFonts w:ascii="Times New Roman" w:hAnsi="Times New Roman" w:cs="Times New Roman"/>
          <w:i/>
          <w:color w:val="000000"/>
          <w:sz w:val="24"/>
          <w:szCs w:val="24"/>
          <w:lang w:val="it-IT"/>
        </w:rPr>
        <w:t>pikat e forta dhe pikat e dobëta</w:t>
      </w:r>
      <w:r w:rsidRPr="006A1473">
        <w:rPr>
          <w:rFonts w:ascii="Times New Roman" w:hAnsi="Times New Roman" w:cs="Times New Roman"/>
          <w:color w:val="000000"/>
          <w:sz w:val="24"/>
          <w:szCs w:val="24"/>
          <w:lang w:val="it-IT"/>
        </w:rPr>
        <w:t xml:space="preserve"> në punën e tij. Metodat e përcaktimit të tyre janë të ndryshme dhe institucioni arsimor zgjedh atë metodë me të cilën është i njohur ose i trajnuar për ta zbatuar. Një prej tyre është metoda </w:t>
      </w:r>
      <w:r w:rsidR="008C4FDE">
        <w:rPr>
          <w:rFonts w:ascii="Times New Roman" w:hAnsi="Times New Roman" w:cs="Times New Roman"/>
          <w:color w:val="000000"/>
          <w:sz w:val="24"/>
          <w:szCs w:val="24"/>
          <w:lang w:val="it-IT"/>
        </w:rPr>
        <w:t>“</w:t>
      </w:r>
      <w:r w:rsidRPr="006A1473">
        <w:rPr>
          <w:rFonts w:ascii="Times New Roman" w:hAnsi="Times New Roman" w:cs="Times New Roman"/>
          <w:color w:val="000000"/>
          <w:sz w:val="24"/>
          <w:szCs w:val="24"/>
          <w:lang w:val="it-IT"/>
        </w:rPr>
        <w:t>S</w:t>
      </w:r>
      <w:r w:rsidR="008C4FDE">
        <w:rPr>
          <w:rFonts w:ascii="Times New Roman" w:hAnsi="Times New Roman" w:cs="Times New Roman"/>
          <w:color w:val="000000"/>
          <w:sz w:val="24"/>
          <w:szCs w:val="24"/>
          <w:lang w:val="it-IT"/>
        </w:rPr>
        <w:t>W</w:t>
      </w:r>
      <w:r w:rsidRPr="006A1473">
        <w:rPr>
          <w:rFonts w:ascii="Times New Roman" w:hAnsi="Times New Roman" w:cs="Times New Roman"/>
          <w:color w:val="000000"/>
          <w:sz w:val="24"/>
          <w:szCs w:val="24"/>
          <w:lang w:val="it-IT"/>
        </w:rPr>
        <w:t>OT</w:t>
      </w:r>
      <w:r w:rsidR="008C4FDE">
        <w:rPr>
          <w:rFonts w:ascii="Times New Roman" w:hAnsi="Times New Roman" w:cs="Times New Roman"/>
          <w:color w:val="000000"/>
          <w:sz w:val="24"/>
          <w:szCs w:val="24"/>
          <w:lang w:val="it-IT"/>
        </w:rPr>
        <w:t>”</w:t>
      </w:r>
      <w:r w:rsidRPr="006A1473">
        <w:rPr>
          <w:rFonts w:ascii="Times New Roman" w:hAnsi="Times New Roman" w:cs="Times New Roman"/>
          <w:color w:val="000000"/>
          <w:sz w:val="24"/>
          <w:szCs w:val="24"/>
          <w:lang w:val="it-IT"/>
        </w:rPr>
        <w:t xml:space="preserve">. Për të ndërmarrë procesin e vetëvlerësimit, institucioni </w:t>
      </w:r>
      <w:r w:rsidR="0044784A">
        <w:rPr>
          <w:rFonts w:ascii="Times New Roman" w:hAnsi="Times New Roman" w:cs="Times New Roman"/>
          <w:color w:val="000000"/>
          <w:sz w:val="24"/>
          <w:szCs w:val="24"/>
          <w:lang w:val="it-IT"/>
        </w:rPr>
        <w:t>identifikon</w:t>
      </w:r>
      <w:r w:rsidRPr="006A1473">
        <w:rPr>
          <w:rFonts w:ascii="Times New Roman" w:hAnsi="Times New Roman" w:cs="Times New Roman"/>
          <w:b/>
          <w:color w:val="000000"/>
          <w:sz w:val="24"/>
          <w:szCs w:val="24"/>
          <w:lang w:val="it-IT"/>
        </w:rPr>
        <w:t xml:space="preserve"> </w:t>
      </w:r>
      <w:r w:rsidRPr="006A1473">
        <w:rPr>
          <w:rFonts w:ascii="Times New Roman" w:hAnsi="Times New Roman" w:cs="Times New Roman"/>
          <w:color w:val="000000"/>
          <w:sz w:val="24"/>
          <w:szCs w:val="24"/>
          <w:lang w:val="it-IT"/>
        </w:rPr>
        <w:t xml:space="preserve">pikat e dobëta </w:t>
      </w:r>
      <w:r w:rsidR="0044784A">
        <w:rPr>
          <w:rFonts w:ascii="Times New Roman" w:hAnsi="Times New Roman" w:cs="Times New Roman"/>
          <w:color w:val="000000"/>
          <w:sz w:val="24"/>
          <w:szCs w:val="24"/>
          <w:lang w:val="it-IT"/>
        </w:rPr>
        <w:t>dhe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dob</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ta, p</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r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mund</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suar p</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rcaktimin e </w:t>
      </w:r>
      <w:r w:rsidRPr="006A1473">
        <w:rPr>
          <w:rFonts w:ascii="Times New Roman" w:hAnsi="Times New Roman" w:cs="Times New Roman"/>
          <w:color w:val="000000"/>
          <w:sz w:val="24"/>
          <w:szCs w:val="24"/>
          <w:lang w:val="it-IT"/>
        </w:rPr>
        <w:t xml:space="preserve"> prioritete</w:t>
      </w:r>
      <w:r w:rsidR="0044784A">
        <w:rPr>
          <w:rFonts w:ascii="Times New Roman" w:hAnsi="Times New Roman" w:cs="Times New Roman"/>
          <w:color w:val="000000"/>
          <w:sz w:val="24"/>
          <w:szCs w:val="24"/>
          <w:lang w:val="it-IT"/>
        </w:rPr>
        <w:t>ve p</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r</w:t>
      </w:r>
      <w:r w:rsidR="00EF2F1C">
        <w:rPr>
          <w:rFonts w:ascii="Times New Roman" w:hAnsi="Times New Roman" w:cs="Times New Roman"/>
          <w:color w:val="000000"/>
          <w:sz w:val="24"/>
          <w:szCs w:val="24"/>
          <w:lang w:val="it-IT"/>
        </w:rPr>
        <w:t xml:space="preserve"> </w:t>
      </w:r>
      <w:r w:rsidR="0044784A">
        <w:rPr>
          <w:rFonts w:ascii="Times New Roman" w:hAnsi="Times New Roman" w:cs="Times New Roman"/>
          <w:color w:val="000000"/>
          <w:sz w:val="24"/>
          <w:szCs w:val="24"/>
          <w:lang w:val="it-IT"/>
        </w:rPr>
        <w:t>instituconin n</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ardhmen. </w:t>
      </w:r>
      <w:r w:rsidRPr="006A1473">
        <w:rPr>
          <w:rFonts w:ascii="Times New Roman" w:hAnsi="Times New Roman" w:cs="Times New Roman"/>
          <w:color w:val="000000"/>
          <w:sz w:val="24"/>
          <w:szCs w:val="24"/>
          <w:lang w:val="it-IT"/>
        </w:rPr>
        <w:t>Për vlerësimin</w:t>
      </w:r>
      <w:r w:rsidR="00EF2F1C">
        <w:rPr>
          <w:rFonts w:ascii="Times New Roman" w:hAnsi="Times New Roman" w:cs="Times New Roman"/>
          <w:color w:val="000000"/>
          <w:sz w:val="24"/>
          <w:szCs w:val="24"/>
          <w:lang w:val="it-IT"/>
        </w:rPr>
        <w:t xml:space="preserve"> </w:t>
      </w:r>
      <w:r w:rsidRPr="006A1473">
        <w:rPr>
          <w:rFonts w:ascii="Times New Roman" w:hAnsi="Times New Roman" w:cs="Times New Roman"/>
          <w:color w:val="000000"/>
          <w:sz w:val="24"/>
          <w:szCs w:val="24"/>
          <w:lang w:val="it-IT"/>
        </w:rPr>
        <w:t xml:space="preserve">e këtyre pikave të dobëta ose prioriteteve të identifikuara, krahas fushave, </w:t>
      </w:r>
      <w:r w:rsidRPr="006A1473">
        <w:rPr>
          <w:rFonts w:ascii="Times New Roman" w:hAnsi="Times New Roman" w:cs="Times New Roman"/>
          <w:i/>
          <w:color w:val="000000"/>
          <w:sz w:val="24"/>
          <w:szCs w:val="24"/>
          <w:lang w:val="it-IT"/>
        </w:rPr>
        <w:t>ekipi qendror/përgjegjës i vetëvlerësimit</w:t>
      </w:r>
      <w:r w:rsidRPr="006A1473">
        <w:rPr>
          <w:rFonts w:ascii="Times New Roman" w:hAnsi="Times New Roman" w:cs="Times New Roman"/>
          <w:color w:val="000000"/>
          <w:sz w:val="24"/>
          <w:szCs w:val="24"/>
          <w:lang w:val="it-IT"/>
        </w:rPr>
        <w:t xml:space="preserve"> duhet të përcaktojë edhe </w:t>
      </w:r>
      <w:r w:rsidRPr="006A1473">
        <w:rPr>
          <w:rFonts w:ascii="Times New Roman" w:hAnsi="Times New Roman" w:cs="Times New Roman"/>
          <w:b/>
          <w:i/>
          <w:color w:val="000000"/>
          <w:sz w:val="24"/>
          <w:szCs w:val="24"/>
          <w:lang w:val="it-IT"/>
        </w:rPr>
        <w:t>treguesit përkatës</w:t>
      </w:r>
      <w:r w:rsidRPr="006A1473">
        <w:rPr>
          <w:rFonts w:ascii="Times New Roman" w:hAnsi="Times New Roman" w:cs="Times New Roman"/>
          <w:color w:val="000000"/>
          <w:sz w:val="24"/>
          <w:szCs w:val="24"/>
          <w:lang w:val="it-IT"/>
        </w:rPr>
        <w:t xml:space="preserve"> që do të vetëvlerësohen. Përcaktimi i këtyre treguesve bëhet nëpërmjet një procesi gjithëpërfshirës, nëpërmjet diskutimeve dhe analizave në ekipet e vetëvlerësimit të ngritura për zbatimin e procesit të vetëvlerësimit. </w:t>
      </w:r>
      <w:r w:rsidRPr="006A1473">
        <w:rPr>
          <w:rFonts w:ascii="Times New Roman" w:hAnsi="Times New Roman" w:cs="Times New Roman"/>
          <w:b/>
          <w:i/>
          <w:color w:val="000000"/>
          <w:sz w:val="24"/>
          <w:szCs w:val="24"/>
          <w:lang w:val="it-IT"/>
        </w:rPr>
        <w:t xml:space="preserve">Rekomandohet që gjatë një viti </w:t>
      </w:r>
      <w:r w:rsidR="0044784A">
        <w:rPr>
          <w:rFonts w:ascii="Times New Roman" w:hAnsi="Times New Roman" w:cs="Times New Roman"/>
          <w:b/>
          <w:i/>
          <w:color w:val="000000"/>
          <w:sz w:val="24"/>
          <w:szCs w:val="24"/>
          <w:lang w:val="it-IT"/>
        </w:rPr>
        <w:t>m</w:t>
      </w:r>
      <w:r w:rsidR="00831E8A">
        <w:rPr>
          <w:rFonts w:ascii="Times New Roman" w:hAnsi="Times New Roman" w:cs="Times New Roman"/>
          <w:b/>
          <w:i/>
          <w:color w:val="000000"/>
          <w:sz w:val="24"/>
          <w:szCs w:val="24"/>
          <w:lang w:val="it-IT"/>
        </w:rPr>
        <w:t>ë</w:t>
      </w:r>
      <w:r w:rsidR="0044784A">
        <w:rPr>
          <w:rFonts w:ascii="Times New Roman" w:hAnsi="Times New Roman" w:cs="Times New Roman"/>
          <w:b/>
          <w:i/>
          <w:color w:val="000000"/>
          <w:sz w:val="24"/>
          <w:szCs w:val="24"/>
          <w:lang w:val="it-IT"/>
        </w:rPr>
        <w:t>simor</w:t>
      </w:r>
      <w:r w:rsidRPr="006A1473">
        <w:rPr>
          <w:rFonts w:ascii="Times New Roman" w:hAnsi="Times New Roman" w:cs="Times New Roman"/>
          <w:b/>
          <w:i/>
          <w:color w:val="000000"/>
          <w:sz w:val="24"/>
          <w:szCs w:val="24"/>
          <w:lang w:val="it-IT"/>
        </w:rPr>
        <w:t>, institucioni të vetëvlerësojë dy fusha të cilësisë.</w:t>
      </w:r>
      <w:r w:rsidRPr="006A1473">
        <w:rPr>
          <w:rFonts w:ascii="Times New Roman" w:hAnsi="Times New Roman" w:cs="Times New Roman"/>
          <w:color w:val="000000"/>
          <w:sz w:val="24"/>
          <w:szCs w:val="24"/>
          <w:lang w:val="it-IT"/>
        </w:rPr>
        <w:t xml:space="preserve"> Prandaj, krahas ekipit qendror të vetëvlerësimit, duhet të funksio</w:t>
      </w:r>
      <w:r w:rsidR="008C4FDE">
        <w:rPr>
          <w:rFonts w:ascii="Times New Roman" w:hAnsi="Times New Roman" w:cs="Times New Roman"/>
          <w:color w:val="000000"/>
          <w:sz w:val="24"/>
          <w:szCs w:val="24"/>
          <w:lang w:val="it-IT"/>
        </w:rPr>
        <w:t>nojnë si të tillë edhe ekipet ndihmëse</w:t>
      </w:r>
      <w:r w:rsidR="0044784A">
        <w:rPr>
          <w:rFonts w:ascii="Times New Roman" w:hAnsi="Times New Roman" w:cs="Times New Roman"/>
          <w:color w:val="000000"/>
          <w:sz w:val="24"/>
          <w:szCs w:val="24"/>
          <w:lang w:val="it-IT"/>
        </w:rPr>
        <w:t xml:space="preserve">, </w:t>
      </w:r>
      <w:r w:rsidRPr="006A1473">
        <w:rPr>
          <w:rFonts w:ascii="Times New Roman" w:hAnsi="Times New Roman" w:cs="Times New Roman"/>
          <w:color w:val="000000"/>
          <w:sz w:val="24"/>
          <w:szCs w:val="24"/>
          <w:lang w:val="it-IT"/>
        </w:rPr>
        <w:t>të cil</w:t>
      </w:r>
      <w:r w:rsidR="0044784A">
        <w:rPr>
          <w:rFonts w:ascii="Times New Roman" w:hAnsi="Times New Roman" w:cs="Times New Roman"/>
          <w:color w:val="000000"/>
          <w:sz w:val="24"/>
          <w:szCs w:val="24"/>
          <w:lang w:val="it-IT"/>
        </w:rPr>
        <w:t>ë</w:t>
      </w:r>
      <w:r w:rsidRPr="006A1473">
        <w:rPr>
          <w:rFonts w:ascii="Times New Roman" w:hAnsi="Times New Roman" w:cs="Times New Roman"/>
          <w:color w:val="000000"/>
          <w:sz w:val="24"/>
          <w:szCs w:val="24"/>
          <w:lang w:val="it-IT"/>
        </w:rPr>
        <w:t>t do të ndjekin detyrat e përcaktuara në planin e vetëvlerësimit sipas fushave përkatëse</w:t>
      </w:r>
      <w:r w:rsidR="0044784A">
        <w:rPr>
          <w:rFonts w:ascii="Times New Roman" w:hAnsi="Times New Roman" w:cs="Times New Roman"/>
          <w:color w:val="000000"/>
          <w:sz w:val="24"/>
          <w:szCs w:val="24"/>
          <w:lang w:val="it-IT"/>
        </w:rPr>
        <w:t xml:space="preserve">. </w:t>
      </w:r>
    </w:p>
    <w:p w:rsidR="00556D70" w:rsidRPr="006A1473" w:rsidRDefault="00556D70" w:rsidP="00831E8A">
      <w:pPr>
        <w:widowControl w:val="0"/>
        <w:autoSpaceDE w:val="0"/>
        <w:autoSpaceDN w:val="0"/>
        <w:adjustRightInd w:val="0"/>
        <w:spacing w:line="276" w:lineRule="auto"/>
        <w:ind w:right="-20"/>
        <w:rPr>
          <w:rFonts w:ascii="Times New Roman" w:hAnsi="Times New Roman" w:cs="Times New Roman"/>
          <w:b/>
          <w:sz w:val="24"/>
          <w:szCs w:val="24"/>
          <w:lang w:val="it-IT"/>
        </w:rPr>
      </w:pPr>
      <w:r w:rsidRPr="006A1473">
        <w:rPr>
          <w:rFonts w:ascii="Times New Roman" w:hAnsi="Times New Roman" w:cs="Times New Roman"/>
          <w:i/>
          <w:sz w:val="24"/>
          <w:szCs w:val="24"/>
          <w:lang w:val="it-IT"/>
        </w:rPr>
        <w:t>Procesi i planifikimit</w:t>
      </w:r>
      <w:r w:rsidRPr="006A1473">
        <w:rPr>
          <w:rFonts w:ascii="Times New Roman" w:hAnsi="Times New Roman" w:cs="Times New Roman"/>
          <w:sz w:val="24"/>
          <w:szCs w:val="24"/>
          <w:lang w:val="it-IT"/>
        </w:rPr>
        <w:t xml:space="preserve"> konsiderohet si një platformë vetëvlerësimi. </w:t>
      </w:r>
      <w:r w:rsidR="0044784A">
        <w:rPr>
          <w:rFonts w:ascii="Times New Roman" w:hAnsi="Times New Roman" w:cs="Times New Roman"/>
          <w:color w:val="000000"/>
          <w:sz w:val="24"/>
          <w:szCs w:val="24"/>
          <w:lang w:val="it-IT"/>
        </w:rPr>
        <w:t>Ekipet ndihm</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se q</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mund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jen</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w:t>
      </w:r>
      <w:r w:rsidR="002A7264">
        <w:rPr>
          <w:rFonts w:ascii="Times New Roman" w:hAnsi="Times New Roman" w:cs="Times New Roman"/>
          <w:color w:val="000000"/>
          <w:sz w:val="24"/>
          <w:szCs w:val="24"/>
          <w:lang w:val="it-IT"/>
        </w:rPr>
        <w:t xml:space="preserve">p.sh </w:t>
      </w:r>
      <w:r w:rsidR="0044784A">
        <w:rPr>
          <w:rFonts w:ascii="Times New Roman" w:hAnsi="Times New Roman" w:cs="Times New Roman"/>
          <w:color w:val="000000"/>
          <w:sz w:val="24"/>
          <w:szCs w:val="24"/>
          <w:lang w:val="it-IT"/>
        </w:rPr>
        <w:t>ekipet l</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ndore, ekipet e instruktor</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ve, m</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suesi</w:t>
      </w:r>
      <w:r w:rsidR="00EF2F1C">
        <w:rPr>
          <w:rFonts w:ascii="Times New Roman" w:hAnsi="Times New Roman" w:cs="Times New Roman"/>
          <w:color w:val="000000"/>
          <w:sz w:val="24"/>
          <w:szCs w:val="24"/>
          <w:lang w:val="it-IT"/>
        </w:rPr>
        <w:t>t/instruktor</w:t>
      </w:r>
      <w:r w:rsidR="00831E8A">
        <w:rPr>
          <w:rFonts w:ascii="Times New Roman" w:hAnsi="Times New Roman" w:cs="Times New Roman"/>
          <w:color w:val="000000"/>
          <w:sz w:val="24"/>
          <w:szCs w:val="24"/>
          <w:lang w:val="it-IT"/>
        </w:rPr>
        <w:t>ë</w:t>
      </w:r>
      <w:r w:rsidR="00EF2F1C">
        <w:rPr>
          <w:rFonts w:ascii="Times New Roman" w:hAnsi="Times New Roman" w:cs="Times New Roman"/>
          <w:color w:val="000000"/>
          <w:sz w:val="24"/>
          <w:szCs w:val="24"/>
          <w:lang w:val="it-IT"/>
        </w:rPr>
        <w:t>t</w:t>
      </w:r>
      <w:r w:rsidR="0044784A">
        <w:rPr>
          <w:rFonts w:ascii="Times New Roman" w:hAnsi="Times New Roman" w:cs="Times New Roman"/>
          <w:color w:val="000000"/>
          <w:sz w:val="24"/>
          <w:szCs w:val="24"/>
          <w:lang w:val="it-IT"/>
        </w:rPr>
        <w:t xml:space="preserve"> kujdestar</w:t>
      </w:r>
      <w:r w:rsidR="00EF2F1C">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organizmat e ndryshme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institucionit, etj,  </w:t>
      </w:r>
      <w:r w:rsidRPr="006A1473">
        <w:rPr>
          <w:rFonts w:ascii="Times New Roman" w:hAnsi="Times New Roman" w:cs="Times New Roman"/>
          <w:color w:val="000000"/>
          <w:sz w:val="24"/>
          <w:szCs w:val="24"/>
          <w:lang w:val="it-IT"/>
        </w:rPr>
        <w:t xml:space="preserve"> </w:t>
      </w:r>
      <w:r w:rsidRPr="006A1473">
        <w:rPr>
          <w:rFonts w:ascii="Times New Roman" w:hAnsi="Times New Roman" w:cs="Times New Roman"/>
          <w:b/>
          <w:i/>
          <w:color w:val="000000"/>
          <w:sz w:val="24"/>
          <w:szCs w:val="24"/>
          <w:lang w:val="it-IT"/>
        </w:rPr>
        <w:t>përcaktojnë treguesit</w:t>
      </w:r>
      <w:r w:rsidR="0044784A">
        <w:rPr>
          <w:rFonts w:ascii="Times New Roman" w:hAnsi="Times New Roman" w:cs="Times New Roman"/>
          <w:color w:val="000000"/>
          <w:sz w:val="24"/>
          <w:szCs w:val="24"/>
          <w:lang w:val="it-IT"/>
        </w:rPr>
        <w:t xml:space="preserve">, ku </w:t>
      </w:r>
      <w:r w:rsidRPr="006A1473">
        <w:rPr>
          <w:rFonts w:ascii="Times New Roman" w:hAnsi="Times New Roman" w:cs="Times New Roman"/>
          <w:color w:val="000000"/>
          <w:sz w:val="24"/>
          <w:szCs w:val="24"/>
          <w:lang w:val="it-IT"/>
        </w:rPr>
        <w:t>nëpërmjet t</w:t>
      </w:r>
      <w:r w:rsidR="0044784A">
        <w:rPr>
          <w:rFonts w:ascii="Times New Roman" w:hAnsi="Times New Roman" w:cs="Times New Roman"/>
          <w:color w:val="000000"/>
          <w:sz w:val="24"/>
          <w:szCs w:val="24"/>
          <w:lang w:val="it-IT"/>
        </w:rPr>
        <w:t xml:space="preserve">yre, </w:t>
      </w:r>
      <w:r w:rsidRPr="006A1473">
        <w:rPr>
          <w:rFonts w:ascii="Times New Roman" w:hAnsi="Times New Roman" w:cs="Times New Roman"/>
          <w:color w:val="000000"/>
          <w:sz w:val="24"/>
          <w:szCs w:val="24"/>
          <w:lang w:val="it-IT"/>
        </w:rPr>
        <w:t xml:space="preserve">do të vlerësojnë </w:t>
      </w:r>
      <w:r w:rsidRPr="006A1473">
        <w:rPr>
          <w:rFonts w:ascii="Times New Roman" w:hAnsi="Times New Roman" w:cs="Times New Roman"/>
          <w:i/>
          <w:color w:val="000000"/>
          <w:sz w:val="24"/>
          <w:szCs w:val="24"/>
          <w:lang w:val="it-IT"/>
        </w:rPr>
        <w:t>fushat përkatëse</w:t>
      </w:r>
      <w:r w:rsidRPr="006A1473">
        <w:rPr>
          <w:rFonts w:ascii="Times New Roman" w:hAnsi="Times New Roman" w:cs="Times New Roman"/>
          <w:color w:val="000000"/>
          <w:sz w:val="24"/>
          <w:szCs w:val="24"/>
          <w:lang w:val="it-IT"/>
        </w:rPr>
        <w:t xml:space="preserve">. Në diskutimet në nivel </w:t>
      </w:r>
      <w:r w:rsidR="0044784A">
        <w:rPr>
          <w:rFonts w:ascii="Times New Roman" w:hAnsi="Times New Roman" w:cs="Times New Roman"/>
          <w:color w:val="000000"/>
          <w:sz w:val="24"/>
          <w:szCs w:val="24"/>
          <w:lang w:val="it-IT"/>
        </w:rPr>
        <w:t>e</w:t>
      </w:r>
      <w:r w:rsidRPr="006A1473">
        <w:rPr>
          <w:rFonts w:ascii="Times New Roman" w:hAnsi="Times New Roman" w:cs="Times New Roman"/>
          <w:color w:val="000000"/>
          <w:sz w:val="24"/>
          <w:szCs w:val="24"/>
          <w:lang w:val="it-IT"/>
        </w:rPr>
        <w:t>kip</w:t>
      </w:r>
      <w:r w:rsidR="0044784A">
        <w:rPr>
          <w:rFonts w:ascii="Times New Roman" w:hAnsi="Times New Roman" w:cs="Times New Roman"/>
          <w:color w:val="000000"/>
          <w:sz w:val="24"/>
          <w:szCs w:val="24"/>
          <w:lang w:val="it-IT"/>
        </w:rPr>
        <w:t>esh</w:t>
      </w:r>
      <w:r w:rsidRPr="006A1473">
        <w:rPr>
          <w:rFonts w:ascii="Times New Roman" w:hAnsi="Times New Roman" w:cs="Times New Roman"/>
          <w:color w:val="000000"/>
          <w:sz w:val="24"/>
          <w:szCs w:val="24"/>
          <w:lang w:val="it-IT"/>
        </w:rPr>
        <w:t xml:space="preserve"> </w:t>
      </w:r>
      <w:r w:rsidR="008C4FDE">
        <w:rPr>
          <w:rFonts w:ascii="Times New Roman" w:hAnsi="Times New Roman" w:cs="Times New Roman"/>
          <w:color w:val="000000"/>
          <w:sz w:val="24"/>
          <w:szCs w:val="24"/>
          <w:lang w:val="it-IT"/>
        </w:rPr>
        <w:t xml:space="preserve">ndihmëse </w:t>
      </w:r>
      <w:r w:rsidR="00202FA0">
        <w:rPr>
          <w:rFonts w:ascii="Times New Roman" w:hAnsi="Times New Roman" w:cs="Times New Roman"/>
          <w:color w:val="000000"/>
          <w:sz w:val="24"/>
          <w:szCs w:val="24"/>
          <w:lang w:val="it-IT"/>
        </w:rPr>
        <w:t>me</w:t>
      </w:r>
      <w:r w:rsidRPr="006A1473">
        <w:rPr>
          <w:rFonts w:ascii="Times New Roman" w:hAnsi="Times New Roman" w:cs="Times New Roman"/>
          <w:color w:val="000000"/>
          <w:sz w:val="24"/>
          <w:szCs w:val="24"/>
          <w:lang w:val="it-IT"/>
        </w:rPr>
        <w:t xml:space="preserve"> mësues</w:t>
      </w:r>
      <w:r w:rsidR="008C4FDE">
        <w:rPr>
          <w:rFonts w:ascii="Times New Roman" w:hAnsi="Times New Roman" w:cs="Times New Roman"/>
          <w:color w:val="000000"/>
          <w:sz w:val="24"/>
          <w:szCs w:val="24"/>
          <w:lang w:val="it-IT"/>
        </w:rPr>
        <w:t>/instr</w:t>
      </w:r>
      <w:r w:rsidR="0044784A">
        <w:rPr>
          <w:rFonts w:ascii="Times New Roman" w:hAnsi="Times New Roman" w:cs="Times New Roman"/>
          <w:color w:val="000000"/>
          <w:sz w:val="24"/>
          <w:szCs w:val="24"/>
          <w:lang w:val="it-IT"/>
        </w:rPr>
        <w:t>uktor/</w:t>
      </w:r>
      <w:r w:rsidR="008C4FDE">
        <w:rPr>
          <w:rFonts w:ascii="Times New Roman" w:hAnsi="Times New Roman" w:cs="Times New Roman"/>
          <w:color w:val="000000"/>
          <w:sz w:val="24"/>
          <w:szCs w:val="24"/>
          <w:lang w:val="it-IT"/>
        </w:rPr>
        <w:t xml:space="preserve"> </w:t>
      </w:r>
      <w:r w:rsidR="0044784A">
        <w:rPr>
          <w:rFonts w:ascii="Times New Roman" w:hAnsi="Times New Roman" w:cs="Times New Roman"/>
          <w:color w:val="000000"/>
          <w:sz w:val="24"/>
          <w:szCs w:val="24"/>
          <w:lang w:val="it-IT"/>
        </w:rPr>
        <w:t xml:space="preserve">drejtues ose </w:t>
      </w:r>
      <w:r w:rsidR="00202FA0">
        <w:rPr>
          <w:rFonts w:ascii="Times New Roman" w:hAnsi="Times New Roman" w:cs="Times New Roman"/>
          <w:color w:val="000000"/>
          <w:sz w:val="24"/>
          <w:szCs w:val="24"/>
          <w:lang w:val="it-IT"/>
        </w:rPr>
        <w:t xml:space="preserve">dhe </w:t>
      </w:r>
      <w:r w:rsidR="0044784A">
        <w:rPr>
          <w:rFonts w:ascii="Times New Roman" w:hAnsi="Times New Roman" w:cs="Times New Roman"/>
          <w:color w:val="000000"/>
          <w:sz w:val="24"/>
          <w:szCs w:val="24"/>
          <w:lang w:val="it-IT"/>
        </w:rPr>
        <w:t>me nj</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takim me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gjith</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stafin e IoAFP-s</w:t>
      </w:r>
      <w:r w:rsidR="00831E8A">
        <w:rPr>
          <w:rFonts w:ascii="Times New Roman" w:hAnsi="Times New Roman" w:cs="Times New Roman"/>
          <w:color w:val="000000"/>
          <w:sz w:val="24"/>
          <w:szCs w:val="24"/>
          <w:lang w:val="it-IT"/>
        </w:rPr>
        <w:t>ë</w:t>
      </w:r>
      <w:r w:rsidR="00202FA0">
        <w:rPr>
          <w:rFonts w:ascii="Times New Roman" w:hAnsi="Times New Roman" w:cs="Times New Roman"/>
          <w:color w:val="000000"/>
          <w:sz w:val="24"/>
          <w:szCs w:val="24"/>
          <w:lang w:val="it-IT"/>
        </w:rPr>
        <w:t>,</w:t>
      </w:r>
      <w:r w:rsidR="0044784A">
        <w:rPr>
          <w:rFonts w:ascii="Times New Roman" w:hAnsi="Times New Roman" w:cs="Times New Roman"/>
          <w:color w:val="000000"/>
          <w:sz w:val="24"/>
          <w:szCs w:val="24"/>
          <w:lang w:val="it-IT"/>
        </w:rPr>
        <w:t xml:space="preserve"> p</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rca</w:t>
      </w:r>
      <w:r w:rsidR="00202FA0">
        <w:rPr>
          <w:rFonts w:ascii="Times New Roman" w:hAnsi="Times New Roman" w:cs="Times New Roman"/>
          <w:color w:val="000000"/>
          <w:sz w:val="24"/>
          <w:szCs w:val="24"/>
          <w:lang w:val="it-IT"/>
        </w:rPr>
        <w:t>k</w:t>
      </w:r>
      <w:r w:rsidR="0044784A">
        <w:rPr>
          <w:rFonts w:ascii="Times New Roman" w:hAnsi="Times New Roman" w:cs="Times New Roman"/>
          <w:color w:val="000000"/>
          <w:sz w:val="24"/>
          <w:szCs w:val="24"/>
          <w:lang w:val="it-IT"/>
        </w:rPr>
        <w:t>tohen se cilat fusha dhe tregues do 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jet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 obket vet</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vler</w:t>
      </w:r>
      <w:r w:rsidR="00831E8A">
        <w:rPr>
          <w:rFonts w:ascii="Times New Roman" w:hAnsi="Times New Roman" w:cs="Times New Roman"/>
          <w:color w:val="000000"/>
          <w:sz w:val="24"/>
          <w:szCs w:val="24"/>
          <w:lang w:val="it-IT"/>
        </w:rPr>
        <w:t>ë</w:t>
      </w:r>
      <w:r w:rsidR="0044784A">
        <w:rPr>
          <w:rFonts w:ascii="Times New Roman" w:hAnsi="Times New Roman" w:cs="Times New Roman"/>
          <w:color w:val="000000"/>
          <w:sz w:val="24"/>
          <w:szCs w:val="24"/>
          <w:lang w:val="it-IT"/>
        </w:rPr>
        <w:t xml:space="preserve">simi. </w:t>
      </w:r>
      <w:r w:rsidRPr="006A1473">
        <w:rPr>
          <w:rFonts w:ascii="Times New Roman" w:hAnsi="Times New Roman" w:cs="Times New Roman"/>
          <w:color w:val="000000"/>
          <w:sz w:val="24"/>
          <w:szCs w:val="24"/>
          <w:lang w:val="it-IT"/>
        </w:rPr>
        <w:t xml:space="preserve"> </w:t>
      </w:r>
    </w:p>
    <w:p w:rsidR="00556D70" w:rsidRPr="006A1473" w:rsidRDefault="00110E73" w:rsidP="00831E8A">
      <w:pPr>
        <w:spacing w:line="276" w:lineRule="auto"/>
        <w:rPr>
          <w:rFonts w:ascii="Times New Roman" w:hAnsi="Times New Roman" w:cs="Times New Roman"/>
          <w:b/>
          <w:sz w:val="24"/>
          <w:szCs w:val="24"/>
          <w:lang w:val="it-IT"/>
        </w:rPr>
      </w:pPr>
      <w:r>
        <w:rPr>
          <w:rFonts w:ascii="Times New Roman" w:hAnsi="Times New Roman" w:cs="Times New Roman"/>
          <w:b/>
          <w:sz w:val="24"/>
          <w:szCs w:val="24"/>
          <w:lang w:val="it-IT"/>
        </w:rPr>
        <w:t>Synimi i</w:t>
      </w:r>
      <w:r w:rsidR="00556D70" w:rsidRPr="006A1473">
        <w:rPr>
          <w:rFonts w:ascii="Times New Roman" w:hAnsi="Times New Roman" w:cs="Times New Roman"/>
          <w:b/>
          <w:sz w:val="24"/>
          <w:szCs w:val="24"/>
          <w:lang w:val="it-IT"/>
        </w:rPr>
        <w:t xml:space="preserve"> vetëvlerësimit lidhe</w:t>
      </w:r>
      <w:r>
        <w:rPr>
          <w:rFonts w:ascii="Times New Roman" w:hAnsi="Times New Roman" w:cs="Times New Roman"/>
          <w:b/>
          <w:sz w:val="24"/>
          <w:szCs w:val="24"/>
          <w:lang w:val="it-IT"/>
        </w:rPr>
        <w:t>t</w:t>
      </w:r>
      <w:r w:rsidR="00556D70" w:rsidRPr="006A1473">
        <w:rPr>
          <w:rFonts w:ascii="Times New Roman" w:hAnsi="Times New Roman" w:cs="Times New Roman"/>
          <w:b/>
          <w:sz w:val="24"/>
          <w:szCs w:val="24"/>
          <w:lang w:val="it-IT"/>
        </w:rPr>
        <w:t xml:space="preserve"> me interesat e grupimit më të m</w:t>
      </w:r>
      <w:r>
        <w:rPr>
          <w:rFonts w:ascii="Times New Roman" w:hAnsi="Times New Roman" w:cs="Times New Roman"/>
          <w:b/>
          <w:sz w:val="24"/>
          <w:szCs w:val="24"/>
          <w:lang w:val="it-IT"/>
        </w:rPr>
        <w:t>adh njerëzor, që mbulon institu</w:t>
      </w:r>
      <w:r w:rsidR="00556D70" w:rsidRPr="006A1473">
        <w:rPr>
          <w:rFonts w:ascii="Times New Roman" w:hAnsi="Times New Roman" w:cs="Times New Roman"/>
          <w:b/>
          <w:sz w:val="24"/>
          <w:szCs w:val="24"/>
          <w:lang w:val="it-IT"/>
        </w:rPr>
        <w:t>c</w:t>
      </w:r>
      <w:r>
        <w:rPr>
          <w:rFonts w:ascii="Times New Roman" w:hAnsi="Times New Roman" w:cs="Times New Roman"/>
          <w:b/>
          <w:sz w:val="24"/>
          <w:szCs w:val="24"/>
          <w:lang w:val="it-IT"/>
        </w:rPr>
        <w:t>i</w:t>
      </w:r>
      <w:r w:rsidR="00202FA0">
        <w:rPr>
          <w:rFonts w:ascii="Times New Roman" w:hAnsi="Times New Roman" w:cs="Times New Roman"/>
          <w:b/>
          <w:sz w:val="24"/>
          <w:szCs w:val="24"/>
          <w:lang w:val="it-IT"/>
        </w:rPr>
        <w:t>oni</w:t>
      </w:r>
      <w:r w:rsidR="00556D70" w:rsidRPr="006A1473">
        <w:rPr>
          <w:rFonts w:ascii="Times New Roman" w:hAnsi="Times New Roman" w:cs="Times New Roman"/>
          <w:b/>
          <w:sz w:val="24"/>
          <w:szCs w:val="24"/>
          <w:lang w:val="it-IT"/>
        </w:rPr>
        <w:t xml:space="preserve">: </w:t>
      </w:r>
    </w:p>
    <w:p w:rsidR="00EF2F1C" w:rsidRPr="006A1473" w:rsidRDefault="00556D70" w:rsidP="00831E8A">
      <w:pPr>
        <w:spacing w:line="276" w:lineRule="auto"/>
        <w:rPr>
          <w:rFonts w:ascii="Times New Roman" w:hAnsi="Times New Roman" w:cs="Times New Roman"/>
          <w:color w:val="000000"/>
          <w:w w:val="105"/>
          <w:position w:val="-1"/>
          <w:sz w:val="24"/>
          <w:szCs w:val="24"/>
          <w:lang w:val="it-IT"/>
        </w:rPr>
      </w:pPr>
      <w:r w:rsidRPr="006A1473">
        <w:rPr>
          <w:rFonts w:ascii="Times New Roman" w:hAnsi="Times New Roman" w:cs="Times New Roman"/>
          <w:sz w:val="24"/>
          <w:szCs w:val="24"/>
          <w:lang w:val="it-IT"/>
        </w:rPr>
        <w:t>P.sh I</w:t>
      </w:r>
      <w:r w:rsidR="00EF2F1C">
        <w:rPr>
          <w:rFonts w:ascii="Times New Roman" w:hAnsi="Times New Roman" w:cs="Times New Roman"/>
          <w:sz w:val="24"/>
          <w:szCs w:val="24"/>
          <w:lang w:val="it-IT"/>
        </w:rPr>
        <w:t xml:space="preserve">oAFP-ja </w:t>
      </w:r>
      <w:r w:rsidRPr="006A1473">
        <w:rPr>
          <w:rFonts w:ascii="Times New Roman" w:hAnsi="Times New Roman" w:cs="Times New Roman"/>
          <w:sz w:val="24"/>
          <w:szCs w:val="24"/>
          <w:lang w:val="it-IT"/>
        </w:rPr>
        <w:t xml:space="preserve">ka për qëllim </w:t>
      </w:r>
      <w:r w:rsidR="00EF2F1C">
        <w:rPr>
          <w:rFonts w:ascii="Times New Roman" w:hAnsi="Times New Roman" w:cs="Times New Roman"/>
          <w:sz w:val="24"/>
          <w:szCs w:val="24"/>
          <w:lang w:val="it-IT"/>
        </w:rPr>
        <w:t>formimin dhe kualifikimin e nx</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n</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sve/kursant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ve 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saj dhe n</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k</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rast vet</w:t>
      </w:r>
      <w:r w:rsidR="00831E8A">
        <w:rPr>
          <w:rFonts w:ascii="Times New Roman" w:hAnsi="Times New Roman" w:cs="Times New Roman"/>
          <w:sz w:val="24"/>
          <w:szCs w:val="24"/>
          <w:lang w:val="it-IT"/>
        </w:rPr>
        <w:t>ë</w:t>
      </w:r>
      <w:r w:rsidR="00202FA0">
        <w:rPr>
          <w:rFonts w:ascii="Times New Roman" w:hAnsi="Times New Roman" w:cs="Times New Roman"/>
          <w:sz w:val="24"/>
          <w:szCs w:val="24"/>
          <w:lang w:val="it-IT"/>
        </w:rPr>
        <w:t>vler</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simi duhet 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ket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p</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rpar</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si</w:t>
      </w:r>
      <w:r w:rsidR="00202FA0">
        <w:rPr>
          <w:rFonts w:ascii="Times New Roman" w:hAnsi="Times New Roman" w:cs="Times New Roman"/>
          <w:sz w:val="24"/>
          <w:szCs w:val="24"/>
          <w:lang w:val="it-IT"/>
        </w:rPr>
        <w:t>,</w:t>
      </w:r>
      <w:r w:rsidR="00EF2F1C">
        <w:rPr>
          <w:rFonts w:ascii="Times New Roman" w:hAnsi="Times New Roman" w:cs="Times New Roman"/>
          <w:sz w:val="24"/>
          <w:szCs w:val="24"/>
          <w:lang w:val="it-IT"/>
        </w:rPr>
        <w:t xml:space="preserve"> </w:t>
      </w:r>
      <w:r w:rsidR="00202FA0">
        <w:rPr>
          <w:rFonts w:ascii="Times New Roman" w:hAnsi="Times New Roman" w:cs="Times New Roman"/>
          <w:sz w:val="24"/>
          <w:szCs w:val="24"/>
          <w:lang w:val="it-IT"/>
        </w:rPr>
        <w:t>fillimisht,</w:t>
      </w:r>
      <w:r w:rsidR="00EF2F1C">
        <w:rPr>
          <w:rFonts w:ascii="Times New Roman" w:hAnsi="Times New Roman" w:cs="Times New Roman"/>
          <w:sz w:val="24"/>
          <w:szCs w:val="24"/>
          <w:lang w:val="it-IT"/>
        </w:rPr>
        <w:t xml:space="preserve"> fusha dhe tregues q</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 xml:space="preserve"> lidhen drejtp</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rdrejt me nx</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n</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sit/kursant</w:t>
      </w:r>
      <w:r w:rsidR="00831E8A">
        <w:rPr>
          <w:rFonts w:ascii="Times New Roman" w:hAnsi="Times New Roman" w:cs="Times New Roman"/>
          <w:sz w:val="24"/>
          <w:szCs w:val="24"/>
          <w:lang w:val="it-IT"/>
        </w:rPr>
        <w:t>ë</w:t>
      </w:r>
      <w:r w:rsidR="00EF2F1C">
        <w:rPr>
          <w:rFonts w:ascii="Times New Roman" w:hAnsi="Times New Roman" w:cs="Times New Roman"/>
          <w:sz w:val="24"/>
          <w:szCs w:val="24"/>
          <w:lang w:val="it-IT"/>
        </w:rPr>
        <w:t>t.</w:t>
      </w:r>
    </w:p>
    <w:p w:rsidR="00556D70" w:rsidRPr="006A1473" w:rsidRDefault="00EF2F1C" w:rsidP="00831E8A">
      <w:pPr>
        <w:widowControl w:val="0"/>
        <w:autoSpaceDE w:val="0"/>
        <w:autoSpaceDN w:val="0"/>
        <w:adjustRightInd w:val="0"/>
        <w:spacing w:line="276" w:lineRule="auto"/>
        <w:jc w:val="both"/>
        <w:rPr>
          <w:rFonts w:ascii="Times New Roman" w:hAnsi="Times New Roman" w:cs="Times New Roman"/>
          <w:color w:val="000000"/>
          <w:sz w:val="24"/>
          <w:szCs w:val="24"/>
          <w:lang w:val="it-IT"/>
        </w:rPr>
      </w:pPr>
      <w:r>
        <w:rPr>
          <w:rFonts w:ascii="Times New Roman" w:hAnsi="Times New Roman" w:cs="Times New Roman"/>
          <w:color w:val="000000"/>
          <w:w w:val="105"/>
          <w:position w:val="-1"/>
          <w:sz w:val="24"/>
          <w:szCs w:val="24"/>
          <w:lang w:val="it-IT"/>
        </w:rPr>
        <w:t xml:space="preserve">P.sh </w:t>
      </w:r>
      <w:r w:rsidR="00556D70" w:rsidRPr="006A1473">
        <w:rPr>
          <w:rFonts w:ascii="Times New Roman" w:hAnsi="Times New Roman" w:cs="Times New Roman"/>
          <w:i/>
          <w:color w:val="000000"/>
          <w:w w:val="105"/>
          <w:position w:val="-1"/>
          <w:sz w:val="24"/>
          <w:szCs w:val="24"/>
          <w:lang w:val="it-IT"/>
        </w:rPr>
        <w:t>fusha</w:t>
      </w:r>
      <w:r w:rsidR="00556D70" w:rsidRPr="006A1473">
        <w:rPr>
          <w:rFonts w:ascii="Times New Roman" w:hAnsi="Times New Roman" w:cs="Times New Roman"/>
          <w:color w:val="000000"/>
          <w:w w:val="105"/>
          <w:position w:val="-1"/>
          <w:sz w:val="24"/>
          <w:szCs w:val="24"/>
          <w:lang w:val="it-IT"/>
        </w:rPr>
        <w:t xml:space="preserve"> që lidhet ngushtësisht me </w:t>
      </w:r>
      <w:r w:rsidR="00110E73">
        <w:rPr>
          <w:rFonts w:ascii="Times New Roman" w:hAnsi="Times New Roman" w:cs="Times New Roman"/>
          <w:color w:val="000000"/>
          <w:w w:val="105"/>
          <w:position w:val="-1"/>
          <w:sz w:val="24"/>
          <w:szCs w:val="24"/>
          <w:lang w:val="it-IT"/>
        </w:rPr>
        <w:t>grupimin m</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madhe njer</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zor 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institucionit </w:t>
      </w:r>
      <w:r w:rsidR="00556D70" w:rsidRPr="006A1473">
        <w:rPr>
          <w:rFonts w:ascii="Times New Roman" w:hAnsi="Times New Roman" w:cs="Times New Roman"/>
          <w:color w:val="000000"/>
          <w:w w:val="105"/>
          <w:position w:val="-1"/>
          <w:sz w:val="24"/>
          <w:szCs w:val="24"/>
          <w:lang w:val="it-IT"/>
        </w:rPr>
        <w:t>është “</w:t>
      </w:r>
      <w:r w:rsidR="00556D70" w:rsidRPr="006A1473">
        <w:rPr>
          <w:rFonts w:ascii="Times New Roman" w:hAnsi="Times New Roman" w:cs="Times New Roman"/>
          <w:b/>
          <w:color w:val="000000"/>
          <w:w w:val="105"/>
          <w:position w:val="-1"/>
          <w:sz w:val="24"/>
          <w:szCs w:val="24"/>
          <w:lang w:val="it-IT"/>
        </w:rPr>
        <w:t>Mësimdhënia dhe të nxënët”</w:t>
      </w:r>
      <w:r w:rsidR="00110E73">
        <w:rPr>
          <w:rFonts w:ascii="Times New Roman" w:hAnsi="Times New Roman" w:cs="Times New Roman"/>
          <w:b/>
          <w:color w:val="000000"/>
          <w:w w:val="105"/>
          <w:position w:val="-1"/>
          <w:sz w:val="24"/>
          <w:szCs w:val="24"/>
          <w:lang w:val="it-IT"/>
        </w:rPr>
        <w:t>,</w:t>
      </w:r>
      <w:r w:rsidR="00556D70" w:rsidRPr="006A1473">
        <w:rPr>
          <w:rFonts w:ascii="Times New Roman" w:hAnsi="Times New Roman" w:cs="Times New Roman"/>
          <w:color w:val="000000"/>
          <w:w w:val="105"/>
          <w:position w:val="-1"/>
          <w:sz w:val="24"/>
          <w:szCs w:val="24"/>
          <w:lang w:val="it-IT"/>
        </w:rPr>
        <w:t xml:space="preserve"> nënfushat </w:t>
      </w:r>
      <w:r w:rsidR="00110E73">
        <w:rPr>
          <w:rFonts w:ascii="Times New Roman" w:hAnsi="Times New Roman" w:cs="Times New Roman"/>
          <w:color w:val="000000"/>
          <w:w w:val="105"/>
          <w:position w:val="-1"/>
          <w:sz w:val="24"/>
          <w:szCs w:val="24"/>
          <w:lang w:val="it-IT"/>
        </w:rPr>
        <w:t xml:space="preserve">dhe treguesit </w:t>
      </w:r>
      <w:r w:rsidR="00556D70" w:rsidRPr="006A1473">
        <w:rPr>
          <w:rFonts w:ascii="Times New Roman" w:hAnsi="Times New Roman" w:cs="Times New Roman"/>
          <w:color w:val="000000"/>
          <w:w w:val="105"/>
          <w:position w:val="-1"/>
          <w:sz w:val="24"/>
          <w:szCs w:val="24"/>
          <w:lang w:val="it-IT"/>
        </w:rPr>
        <w:t>përkatës</w:t>
      </w:r>
      <w:r w:rsidR="00110E73">
        <w:rPr>
          <w:rFonts w:ascii="Times New Roman" w:hAnsi="Times New Roman" w:cs="Times New Roman"/>
          <w:color w:val="000000"/>
          <w:w w:val="105"/>
          <w:position w:val="-1"/>
          <w:sz w:val="24"/>
          <w:szCs w:val="24"/>
          <w:lang w:val="it-IT"/>
        </w:rPr>
        <w:t>,</w:t>
      </w:r>
      <w:r w:rsidR="00556D70" w:rsidRPr="006A1473">
        <w:rPr>
          <w:rFonts w:ascii="Times New Roman" w:hAnsi="Times New Roman" w:cs="Times New Roman"/>
          <w:color w:val="000000"/>
          <w:w w:val="105"/>
          <w:position w:val="-1"/>
          <w:sz w:val="24"/>
          <w:szCs w:val="24"/>
          <w:lang w:val="it-IT"/>
        </w:rPr>
        <w:t xml:space="preserve"> që do të </w:t>
      </w:r>
      <w:r w:rsidR="00110E73">
        <w:rPr>
          <w:rFonts w:ascii="Times New Roman" w:hAnsi="Times New Roman" w:cs="Times New Roman"/>
          <w:color w:val="000000"/>
          <w:w w:val="105"/>
          <w:position w:val="-1"/>
          <w:sz w:val="24"/>
          <w:szCs w:val="24"/>
          <w:lang w:val="it-IT"/>
        </w:rPr>
        <w:t>thot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se kjo fush</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sht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gjithnj</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n</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fokus 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 vet</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vler</w:t>
      </w:r>
      <w:r w:rsidR="00831E8A">
        <w:rPr>
          <w:rFonts w:ascii="Times New Roman" w:hAnsi="Times New Roman" w:cs="Times New Roman"/>
          <w:color w:val="000000"/>
          <w:w w:val="105"/>
          <w:position w:val="-1"/>
          <w:sz w:val="24"/>
          <w:szCs w:val="24"/>
          <w:lang w:val="it-IT"/>
        </w:rPr>
        <w:t>ë</w:t>
      </w:r>
      <w:r w:rsidR="00110E73">
        <w:rPr>
          <w:rFonts w:ascii="Times New Roman" w:hAnsi="Times New Roman" w:cs="Times New Roman"/>
          <w:color w:val="000000"/>
          <w:w w:val="105"/>
          <w:position w:val="-1"/>
          <w:sz w:val="24"/>
          <w:szCs w:val="24"/>
          <w:lang w:val="it-IT"/>
        </w:rPr>
        <w:t xml:space="preserve">simi </w:t>
      </w:r>
      <w:r w:rsidR="00314BCC">
        <w:rPr>
          <w:rFonts w:ascii="Times New Roman" w:hAnsi="Times New Roman" w:cs="Times New Roman"/>
          <w:color w:val="000000"/>
          <w:w w:val="105"/>
          <w:position w:val="-1"/>
          <w:sz w:val="24"/>
          <w:szCs w:val="24"/>
          <w:lang w:val="it-IT"/>
        </w:rPr>
        <w:t>n</w:t>
      </w:r>
      <w:r w:rsidR="00831E8A">
        <w:rPr>
          <w:rFonts w:ascii="Times New Roman" w:hAnsi="Times New Roman" w:cs="Times New Roman"/>
          <w:color w:val="000000"/>
          <w:w w:val="105"/>
          <w:position w:val="-1"/>
          <w:sz w:val="24"/>
          <w:szCs w:val="24"/>
          <w:lang w:val="it-IT"/>
        </w:rPr>
        <w:t>ë</w:t>
      </w:r>
      <w:r w:rsidR="00314BCC">
        <w:rPr>
          <w:rFonts w:ascii="Times New Roman" w:hAnsi="Times New Roman" w:cs="Times New Roman"/>
          <w:color w:val="000000"/>
          <w:w w:val="105"/>
          <w:position w:val="-1"/>
          <w:sz w:val="24"/>
          <w:szCs w:val="24"/>
          <w:lang w:val="it-IT"/>
        </w:rPr>
        <w:t xml:space="preserve"> institucion</w:t>
      </w:r>
      <w:r w:rsidR="00110E73">
        <w:rPr>
          <w:rFonts w:ascii="Times New Roman" w:hAnsi="Times New Roman" w:cs="Times New Roman"/>
          <w:color w:val="000000"/>
          <w:w w:val="105"/>
          <w:position w:val="-1"/>
          <w:sz w:val="24"/>
          <w:szCs w:val="24"/>
          <w:lang w:val="it-IT"/>
        </w:rPr>
        <w:t xml:space="preserve">.  </w:t>
      </w:r>
    </w:p>
    <w:p w:rsidR="00202FA0" w:rsidRDefault="00202FA0" w:rsidP="00831E8A">
      <w:pPr>
        <w:widowControl w:val="0"/>
        <w:autoSpaceDE w:val="0"/>
        <w:autoSpaceDN w:val="0"/>
        <w:adjustRightInd w:val="0"/>
        <w:spacing w:line="276" w:lineRule="auto"/>
        <w:jc w:val="both"/>
        <w:rPr>
          <w:rFonts w:ascii="Times New Roman" w:hAnsi="Times New Roman" w:cs="Times New Roman"/>
          <w:b/>
          <w:bCs/>
          <w:sz w:val="24"/>
          <w:szCs w:val="24"/>
          <w:u w:val="single"/>
          <w:lang w:val="it-IT"/>
        </w:rPr>
      </w:pPr>
    </w:p>
    <w:p w:rsidR="00556D70" w:rsidRPr="00831E8A" w:rsidRDefault="00556D70" w:rsidP="00831E8A">
      <w:pPr>
        <w:widowControl w:val="0"/>
        <w:autoSpaceDE w:val="0"/>
        <w:autoSpaceDN w:val="0"/>
        <w:adjustRightInd w:val="0"/>
        <w:spacing w:line="276" w:lineRule="auto"/>
        <w:jc w:val="both"/>
        <w:rPr>
          <w:rFonts w:ascii="Times New Roman" w:hAnsi="Times New Roman" w:cs="Times New Roman"/>
          <w:b/>
          <w:bCs/>
          <w:sz w:val="24"/>
          <w:szCs w:val="24"/>
          <w:u w:val="single"/>
          <w:lang w:val="it-IT"/>
        </w:rPr>
      </w:pPr>
      <w:r w:rsidRPr="00831E8A">
        <w:rPr>
          <w:rFonts w:ascii="Times New Roman" w:hAnsi="Times New Roman" w:cs="Times New Roman"/>
          <w:b/>
          <w:bCs/>
          <w:sz w:val="24"/>
          <w:szCs w:val="24"/>
          <w:u w:val="single"/>
          <w:lang w:val="it-IT"/>
        </w:rPr>
        <w:t xml:space="preserve">Roli i drejtuesit </w:t>
      </w:r>
      <w:r w:rsidR="00AB1CA2" w:rsidRPr="00831E8A">
        <w:rPr>
          <w:rFonts w:ascii="Times New Roman" w:hAnsi="Times New Roman" w:cs="Times New Roman"/>
          <w:b/>
          <w:bCs/>
          <w:sz w:val="24"/>
          <w:szCs w:val="24"/>
          <w:u w:val="single"/>
          <w:lang w:val="it-IT"/>
        </w:rPr>
        <w:t>dhe i ekipit qendror t</w:t>
      </w:r>
      <w:r w:rsidRPr="00831E8A">
        <w:rPr>
          <w:rFonts w:ascii="Times New Roman" w:hAnsi="Times New Roman" w:cs="Times New Roman"/>
          <w:b/>
          <w:bCs/>
          <w:sz w:val="24"/>
          <w:szCs w:val="24"/>
          <w:u w:val="single"/>
          <w:lang w:val="it-IT"/>
        </w:rPr>
        <w:t>ë vetëvlerësim</w:t>
      </w:r>
      <w:r w:rsidR="00AB1CA2" w:rsidRPr="00831E8A">
        <w:rPr>
          <w:rFonts w:ascii="Times New Roman" w:hAnsi="Times New Roman" w:cs="Times New Roman"/>
          <w:b/>
          <w:bCs/>
          <w:sz w:val="24"/>
          <w:szCs w:val="24"/>
          <w:u w:val="single"/>
          <w:lang w:val="it-IT"/>
        </w:rPr>
        <w:t>it n</w:t>
      </w:r>
      <w:r w:rsidR="00831E8A" w:rsidRPr="00831E8A">
        <w:rPr>
          <w:rFonts w:ascii="Times New Roman" w:hAnsi="Times New Roman" w:cs="Times New Roman"/>
          <w:b/>
          <w:bCs/>
          <w:sz w:val="24"/>
          <w:szCs w:val="24"/>
          <w:u w:val="single"/>
          <w:lang w:val="it-IT"/>
        </w:rPr>
        <w:t>ë</w:t>
      </w:r>
      <w:r w:rsidR="00AB1CA2" w:rsidRPr="00831E8A">
        <w:rPr>
          <w:rFonts w:ascii="Times New Roman" w:hAnsi="Times New Roman" w:cs="Times New Roman"/>
          <w:b/>
          <w:bCs/>
          <w:sz w:val="24"/>
          <w:szCs w:val="24"/>
          <w:u w:val="single"/>
          <w:lang w:val="it-IT"/>
        </w:rPr>
        <w:t xml:space="preserve"> institucionin arsimor.</w:t>
      </w:r>
    </w:p>
    <w:p w:rsidR="00556D70" w:rsidRDefault="00556D70" w:rsidP="00831E8A">
      <w:pPr>
        <w:spacing w:line="276" w:lineRule="auto"/>
        <w:jc w:val="both"/>
        <w:rPr>
          <w:rFonts w:ascii="Times New Roman" w:hAnsi="Times New Roman" w:cs="Times New Roman"/>
          <w:b/>
          <w:i/>
          <w:sz w:val="24"/>
          <w:szCs w:val="24"/>
          <w:lang w:val="it-IT"/>
        </w:rPr>
      </w:pPr>
      <w:r w:rsidRPr="006A1473">
        <w:rPr>
          <w:rFonts w:ascii="Times New Roman" w:hAnsi="Times New Roman" w:cs="Times New Roman"/>
          <w:sz w:val="24"/>
          <w:szCs w:val="24"/>
          <w:lang w:val="it-IT"/>
        </w:rPr>
        <w:t xml:space="preserve">Roli </w:t>
      </w:r>
      <w:r w:rsidRPr="006A1473">
        <w:rPr>
          <w:rFonts w:ascii="Times New Roman" w:hAnsi="Times New Roman" w:cs="Times New Roman"/>
          <w:b/>
          <w:sz w:val="24"/>
          <w:szCs w:val="24"/>
          <w:lang w:val="it-IT"/>
        </w:rPr>
        <w:t xml:space="preserve">i </w:t>
      </w:r>
      <w:r w:rsidRPr="006A1473">
        <w:rPr>
          <w:rFonts w:ascii="Times New Roman" w:hAnsi="Times New Roman" w:cs="Times New Roman"/>
          <w:b/>
          <w:i/>
          <w:sz w:val="24"/>
          <w:szCs w:val="24"/>
          <w:lang w:val="it-IT"/>
        </w:rPr>
        <w:t>drejtuesit të institucionit</w:t>
      </w:r>
      <w:r w:rsidRPr="006A1473">
        <w:rPr>
          <w:rFonts w:ascii="Times New Roman" w:hAnsi="Times New Roman" w:cs="Times New Roman"/>
          <w:sz w:val="24"/>
          <w:szCs w:val="24"/>
          <w:lang w:val="it-IT"/>
        </w:rPr>
        <w:t xml:space="preserve"> që në fillimin e planifikimit dhe aq më shumë gjatë gjithë zhvillimit të procesit të vetëvlerësimit </w:t>
      </w:r>
      <w:r w:rsidRPr="006A1473">
        <w:rPr>
          <w:rFonts w:ascii="Times New Roman" w:hAnsi="Times New Roman" w:cs="Times New Roman"/>
          <w:b/>
          <w:i/>
          <w:sz w:val="24"/>
          <w:szCs w:val="24"/>
          <w:lang w:val="it-IT"/>
        </w:rPr>
        <w:t>është vetëm koordinimi, mbështetja, monitorimi</w:t>
      </w:r>
      <w:r w:rsidRPr="006A1473">
        <w:rPr>
          <w:rFonts w:ascii="Times New Roman" w:hAnsi="Times New Roman" w:cs="Times New Roman"/>
          <w:sz w:val="24"/>
          <w:szCs w:val="24"/>
          <w:lang w:val="it-IT"/>
        </w:rPr>
        <w:t xml:space="preserve"> dhe ndjekja hap pas hapi e gjithë procesit,  </w:t>
      </w:r>
      <w:r w:rsidRPr="006A1473">
        <w:rPr>
          <w:rFonts w:ascii="Times New Roman" w:hAnsi="Times New Roman" w:cs="Times New Roman"/>
          <w:b/>
          <w:i/>
          <w:sz w:val="24"/>
          <w:szCs w:val="24"/>
          <w:lang w:val="it-IT"/>
        </w:rPr>
        <w:t>pa ndërhyrë asnjëherë</w:t>
      </w:r>
      <w:r w:rsidRPr="006A1473">
        <w:rPr>
          <w:rFonts w:ascii="Times New Roman" w:hAnsi="Times New Roman" w:cs="Times New Roman"/>
          <w:sz w:val="24"/>
          <w:szCs w:val="24"/>
          <w:lang w:val="it-IT"/>
        </w:rPr>
        <w:t xml:space="preserve"> me autoritetin e tij/të saj zyrtar, që </w:t>
      </w:r>
      <w:r w:rsidRPr="006A1473">
        <w:rPr>
          <w:rFonts w:ascii="Times New Roman" w:hAnsi="Times New Roman" w:cs="Times New Roman"/>
          <w:b/>
          <w:i/>
          <w:sz w:val="24"/>
          <w:szCs w:val="24"/>
          <w:lang w:val="it-IT"/>
        </w:rPr>
        <w:t>mund të ndikojë në rezultatet</w:t>
      </w:r>
      <w:r w:rsidRPr="006A1473">
        <w:rPr>
          <w:rFonts w:ascii="Times New Roman" w:hAnsi="Times New Roman" w:cs="Times New Roman"/>
          <w:sz w:val="24"/>
          <w:szCs w:val="24"/>
          <w:lang w:val="it-IT"/>
        </w:rPr>
        <w:t xml:space="preserve">, por duke lehtësuar gjithnjë individët, ekipet </w:t>
      </w:r>
      <w:r w:rsidR="00202FA0">
        <w:rPr>
          <w:rFonts w:ascii="Times New Roman" w:hAnsi="Times New Roman" w:cs="Times New Roman"/>
          <w:sz w:val="24"/>
          <w:szCs w:val="24"/>
          <w:lang w:val="it-IT"/>
        </w:rPr>
        <w:t>ndihm</w:t>
      </w:r>
      <w:r w:rsidR="00831E8A">
        <w:rPr>
          <w:rFonts w:ascii="Times New Roman" w:hAnsi="Times New Roman" w:cs="Times New Roman"/>
          <w:sz w:val="24"/>
          <w:szCs w:val="24"/>
          <w:lang w:val="it-IT"/>
        </w:rPr>
        <w:t>ë</w:t>
      </w:r>
      <w:r w:rsidR="00AB1CA2">
        <w:rPr>
          <w:rFonts w:ascii="Times New Roman" w:hAnsi="Times New Roman" w:cs="Times New Roman"/>
          <w:sz w:val="24"/>
          <w:szCs w:val="24"/>
          <w:lang w:val="it-IT"/>
        </w:rPr>
        <w:t xml:space="preserve">se </w:t>
      </w:r>
      <w:r w:rsidRPr="006A1473">
        <w:rPr>
          <w:rFonts w:ascii="Times New Roman" w:hAnsi="Times New Roman" w:cs="Times New Roman"/>
          <w:sz w:val="24"/>
          <w:szCs w:val="24"/>
          <w:lang w:val="it-IT"/>
        </w:rPr>
        <w:t xml:space="preserve">dhe ekipin qendror të vetëvlerësimit, në </w:t>
      </w:r>
      <w:r w:rsidRPr="006A1473">
        <w:rPr>
          <w:rFonts w:ascii="Times New Roman" w:hAnsi="Times New Roman" w:cs="Times New Roman"/>
          <w:sz w:val="24"/>
          <w:szCs w:val="24"/>
          <w:lang w:val="it-IT"/>
        </w:rPr>
        <w:lastRenderedPageBreak/>
        <w:t xml:space="preserve">mënyrë që ky proces të zhvillohet normalisht. </w:t>
      </w:r>
      <w:r w:rsidRPr="006A1473">
        <w:rPr>
          <w:rFonts w:ascii="Times New Roman" w:hAnsi="Times New Roman" w:cs="Times New Roman"/>
          <w:b/>
          <w:i/>
          <w:sz w:val="24"/>
          <w:szCs w:val="24"/>
          <w:lang w:val="it-IT"/>
        </w:rPr>
        <w:t xml:space="preserve">Drejtuesi i institucionit kërkon me ngulm që të dhënat, gjetjet të jenë reale, të besueshme sepse vetëm kështu nxirren vërtet problemet që duhet dhe do të të përmirësohen në të ardhmen. </w:t>
      </w:r>
    </w:p>
    <w:p w:rsidR="001235C3" w:rsidRPr="004B5CA9" w:rsidRDefault="001235C3" w:rsidP="00831E8A">
      <w:pPr>
        <w:spacing w:line="276" w:lineRule="auto"/>
        <w:rPr>
          <w:rFonts w:ascii="Times New Roman" w:hAnsi="Times New Roman" w:cs="Times New Roman"/>
          <w:b/>
          <w:sz w:val="24"/>
          <w:szCs w:val="24"/>
          <w:lang w:val="it-IT"/>
        </w:rPr>
      </w:pPr>
      <w:r w:rsidRPr="004B5CA9">
        <w:rPr>
          <w:rFonts w:ascii="Times New Roman" w:hAnsi="Times New Roman" w:cs="Times New Roman"/>
          <w:b/>
          <w:sz w:val="24"/>
          <w:szCs w:val="24"/>
          <w:lang w:val="it-IT"/>
        </w:rPr>
        <w:t>III.2. Funksionimi dhe roli i ekipit t</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v</w:t>
      </w:r>
      <w:r w:rsidR="00303A70" w:rsidRPr="004B5CA9">
        <w:rPr>
          <w:rFonts w:ascii="Times New Roman" w:hAnsi="Times New Roman" w:cs="Times New Roman"/>
          <w:b/>
          <w:sz w:val="24"/>
          <w:szCs w:val="24"/>
          <w:lang w:val="it-IT"/>
        </w:rPr>
        <w:t>et</w:t>
      </w:r>
      <w:r w:rsidR="00831E8A">
        <w:rPr>
          <w:rFonts w:ascii="Times New Roman" w:hAnsi="Times New Roman" w:cs="Times New Roman"/>
          <w:b/>
          <w:sz w:val="24"/>
          <w:szCs w:val="24"/>
          <w:lang w:val="it-IT"/>
        </w:rPr>
        <w:t>ë</w:t>
      </w:r>
      <w:r w:rsidR="00303A70" w:rsidRPr="004B5CA9">
        <w:rPr>
          <w:rFonts w:ascii="Times New Roman" w:hAnsi="Times New Roman" w:cs="Times New Roman"/>
          <w:b/>
          <w:sz w:val="24"/>
          <w:szCs w:val="24"/>
          <w:lang w:val="it-IT"/>
        </w:rPr>
        <w:t>v</w:t>
      </w:r>
      <w:r w:rsidRPr="004B5CA9">
        <w:rPr>
          <w:rFonts w:ascii="Times New Roman" w:hAnsi="Times New Roman" w:cs="Times New Roman"/>
          <w:b/>
          <w:sz w:val="24"/>
          <w:szCs w:val="24"/>
          <w:lang w:val="it-IT"/>
        </w:rPr>
        <w:t>ler</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simit n</w:t>
      </w:r>
      <w:r w:rsidR="00831E8A">
        <w:rPr>
          <w:rFonts w:ascii="Times New Roman" w:hAnsi="Times New Roman" w:cs="Times New Roman"/>
          <w:b/>
          <w:sz w:val="24"/>
          <w:szCs w:val="24"/>
          <w:lang w:val="it-IT"/>
        </w:rPr>
        <w:t>ë</w:t>
      </w:r>
      <w:r w:rsidRPr="004B5CA9">
        <w:rPr>
          <w:rFonts w:ascii="Times New Roman" w:hAnsi="Times New Roman" w:cs="Times New Roman"/>
          <w:b/>
          <w:sz w:val="24"/>
          <w:szCs w:val="24"/>
          <w:lang w:val="it-IT"/>
        </w:rPr>
        <w:t xml:space="preserve"> IoAFP </w:t>
      </w:r>
    </w:p>
    <w:p w:rsidR="002A7264" w:rsidRPr="004B5CA9" w:rsidRDefault="002A7264" w:rsidP="00831E8A">
      <w:pPr>
        <w:spacing w:line="276" w:lineRule="auto"/>
        <w:ind w:firstLine="720"/>
        <w:jc w:val="both"/>
        <w:rPr>
          <w:rFonts w:ascii="Times New Roman" w:hAnsi="Times New Roman" w:cs="Times New Roman"/>
          <w:sz w:val="24"/>
          <w:szCs w:val="24"/>
          <w:lang w:val="it-IT"/>
        </w:rPr>
      </w:pPr>
      <w:r w:rsidRPr="004B5CA9">
        <w:rPr>
          <w:rFonts w:ascii="Times New Roman" w:hAnsi="Times New Roman" w:cs="Times New Roman"/>
          <w:sz w:val="24"/>
          <w:szCs w:val="24"/>
          <w:lang w:val="it-IT"/>
        </w:rPr>
        <w:t>Realizimi efektiv i procesit të vetvlerësimit kërkon për</w:t>
      </w:r>
      <w:r w:rsidRPr="004B5CA9">
        <w:rPr>
          <w:rFonts w:ascii="Times New Roman" w:hAnsi="Times New Roman" w:cs="Times New Roman"/>
          <w:sz w:val="24"/>
          <w:szCs w:val="24"/>
          <w:lang w:val="it-IT"/>
        </w:rPr>
        <w:softHyphen/>
        <w:t>fshirjen e gjithë stafit të institucionit, sigurimin e “</w:t>
      </w:r>
      <w:r w:rsidRPr="004B5CA9">
        <w:rPr>
          <w:rFonts w:ascii="Times New Roman" w:hAnsi="Times New Roman" w:cs="Times New Roman"/>
          <w:i/>
          <w:sz w:val="24"/>
          <w:szCs w:val="24"/>
          <w:lang w:val="it-IT"/>
        </w:rPr>
        <w:t>prurjes</w:t>
      </w:r>
      <w:r w:rsidRPr="004B5CA9">
        <w:rPr>
          <w:rFonts w:ascii="Times New Roman" w:hAnsi="Times New Roman" w:cs="Times New Roman"/>
          <w:sz w:val="24"/>
          <w:szCs w:val="24"/>
          <w:lang w:val="it-IT"/>
        </w:rPr>
        <w:t xml:space="preserve">” nga gjithsecili/a, por edhe plotësimin  e disa </w:t>
      </w:r>
      <w:r w:rsidRPr="004B5CA9">
        <w:rPr>
          <w:rFonts w:ascii="Times New Roman" w:hAnsi="Times New Roman" w:cs="Times New Roman"/>
          <w:i/>
          <w:sz w:val="24"/>
          <w:szCs w:val="24"/>
          <w:lang w:val="it-IT"/>
        </w:rPr>
        <w:t>“kushteve”:</w:t>
      </w:r>
    </w:p>
    <w:p w:rsidR="002A7264" w:rsidRPr="004B5CA9" w:rsidRDefault="002A7264" w:rsidP="00831E8A">
      <w:pPr>
        <w:spacing w:line="276" w:lineRule="auto"/>
        <w:jc w:val="both"/>
        <w:rPr>
          <w:rFonts w:ascii="Times New Roman" w:hAnsi="Times New Roman" w:cs="Times New Roman"/>
          <w:sz w:val="24"/>
          <w:szCs w:val="24"/>
          <w:lang w:val="it-IT"/>
        </w:rPr>
      </w:pPr>
      <w:r w:rsidRPr="004B5CA9">
        <w:rPr>
          <w:rFonts w:ascii="Times New Roman" w:hAnsi="Times New Roman" w:cs="Times New Roman"/>
          <w:sz w:val="24"/>
          <w:szCs w:val="24"/>
          <w:lang w:val="it-IT"/>
        </w:rPr>
        <w:tab/>
      </w:r>
      <w:r w:rsidRPr="004B5CA9">
        <w:rPr>
          <w:rFonts w:ascii="Times New Roman" w:hAnsi="Times New Roman" w:cs="Times New Roman"/>
          <w:b/>
          <w:i/>
          <w:sz w:val="24"/>
          <w:szCs w:val="24"/>
          <w:lang w:val="it-IT"/>
        </w:rPr>
        <w:t>Së pari</w:t>
      </w:r>
      <w:r w:rsidRPr="004B5CA9">
        <w:rPr>
          <w:rFonts w:ascii="Times New Roman" w:hAnsi="Times New Roman" w:cs="Times New Roman"/>
          <w:sz w:val="24"/>
          <w:szCs w:val="24"/>
          <w:lang w:val="it-IT"/>
        </w:rPr>
        <w:t xml:space="preserve">, </w:t>
      </w:r>
      <w:r w:rsidRPr="004B5CA9">
        <w:rPr>
          <w:rFonts w:ascii="Times New Roman" w:hAnsi="Times New Roman" w:cs="Times New Roman"/>
          <w:i/>
          <w:sz w:val="24"/>
          <w:szCs w:val="24"/>
          <w:lang w:val="it-IT"/>
        </w:rPr>
        <w:t>drejtuesi i institucionit</w:t>
      </w:r>
      <w:r w:rsidRPr="004B5CA9">
        <w:rPr>
          <w:rFonts w:ascii="Times New Roman" w:hAnsi="Times New Roman" w:cs="Times New Roman"/>
          <w:sz w:val="24"/>
          <w:szCs w:val="24"/>
          <w:lang w:val="it-IT"/>
        </w:rPr>
        <w:t xml:space="preserve"> duhet të jetë i bindur se nuk është dhe nuk mund të jetë ai, </w:t>
      </w:r>
      <w:r w:rsidRPr="004B5CA9">
        <w:rPr>
          <w:rFonts w:ascii="Times New Roman" w:hAnsi="Times New Roman" w:cs="Times New Roman"/>
          <w:i/>
          <w:sz w:val="24"/>
          <w:szCs w:val="24"/>
          <w:lang w:val="it-IT"/>
        </w:rPr>
        <w:t>i vetëm,</w:t>
      </w:r>
      <w:r w:rsidRPr="004B5CA9">
        <w:rPr>
          <w:rFonts w:ascii="Times New Roman" w:hAnsi="Times New Roman" w:cs="Times New Roman"/>
          <w:sz w:val="24"/>
          <w:szCs w:val="24"/>
          <w:lang w:val="it-IT"/>
        </w:rPr>
        <w:t xml:space="preserve"> që siguron suksesin e punës së institucionit. Për pasojë në institucion duhet të kultivohet fryma </w:t>
      </w:r>
      <w:r w:rsidRPr="004B5CA9">
        <w:rPr>
          <w:rFonts w:ascii="Times New Roman" w:hAnsi="Times New Roman" w:cs="Times New Roman"/>
          <w:i/>
          <w:sz w:val="24"/>
          <w:szCs w:val="24"/>
          <w:lang w:val="it-IT"/>
        </w:rPr>
        <w:t>e besimit reciprok</w:t>
      </w:r>
      <w:r w:rsidRPr="004B5CA9">
        <w:rPr>
          <w:rFonts w:ascii="Times New Roman" w:hAnsi="Times New Roman" w:cs="Times New Roman"/>
          <w:sz w:val="24"/>
          <w:szCs w:val="24"/>
          <w:lang w:val="it-IT"/>
        </w:rPr>
        <w:t xml:space="preserve">, çdo mësues të  ndjehet i vlerësuar dhe i sigurtë se ndihmesa e tij është e domosdoshme dhe dobiprurëse. Ata që vlerësohen duhet të </w:t>
      </w:r>
      <w:r w:rsidRPr="004B5CA9">
        <w:rPr>
          <w:rFonts w:ascii="Times New Roman" w:hAnsi="Times New Roman" w:cs="Times New Roman"/>
          <w:b/>
          <w:i/>
          <w:sz w:val="24"/>
          <w:szCs w:val="24"/>
          <w:lang w:val="it-IT"/>
        </w:rPr>
        <w:t>shoqërojnë</w:t>
      </w:r>
      <w:r w:rsidRPr="004B5CA9">
        <w:rPr>
          <w:rFonts w:ascii="Times New Roman" w:hAnsi="Times New Roman" w:cs="Times New Roman"/>
          <w:b/>
          <w:sz w:val="24"/>
          <w:szCs w:val="24"/>
          <w:lang w:val="it-IT"/>
        </w:rPr>
        <w:t xml:space="preserve"> </w:t>
      </w:r>
      <w:r w:rsidRPr="004B5CA9">
        <w:rPr>
          <w:rFonts w:ascii="Times New Roman" w:hAnsi="Times New Roman" w:cs="Times New Roman"/>
          <w:sz w:val="24"/>
          <w:szCs w:val="24"/>
          <w:lang w:val="it-IT"/>
        </w:rPr>
        <w:t xml:space="preserve"> hartimin, realizimin dhe interpretimin e vlerësimit. </w:t>
      </w:r>
    </w:p>
    <w:p w:rsidR="002A7264" w:rsidRPr="004B5CA9" w:rsidRDefault="002A7264" w:rsidP="00831E8A">
      <w:pPr>
        <w:spacing w:line="276" w:lineRule="auto"/>
        <w:ind w:firstLine="720"/>
        <w:jc w:val="both"/>
        <w:rPr>
          <w:rFonts w:ascii="Times New Roman" w:hAnsi="Times New Roman" w:cs="Times New Roman"/>
          <w:sz w:val="24"/>
          <w:szCs w:val="24"/>
          <w:lang w:val="it-IT"/>
        </w:rPr>
      </w:pPr>
      <w:r w:rsidRPr="004B5CA9">
        <w:rPr>
          <w:rFonts w:ascii="Times New Roman" w:hAnsi="Times New Roman" w:cs="Times New Roman"/>
          <w:b/>
          <w:i/>
          <w:sz w:val="24"/>
          <w:szCs w:val="24"/>
          <w:lang w:val="it-IT"/>
        </w:rPr>
        <w:t>Së dyti</w:t>
      </w:r>
      <w:r w:rsidRPr="004B5CA9">
        <w:rPr>
          <w:rFonts w:ascii="Times New Roman" w:hAnsi="Times New Roman" w:cs="Times New Roman"/>
          <w:sz w:val="24"/>
          <w:szCs w:val="24"/>
          <w:lang w:val="it-IT"/>
        </w:rPr>
        <w:t xml:space="preserve">, stafi drejtues duhet </w:t>
      </w:r>
      <w:r w:rsidRPr="004B5CA9">
        <w:rPr>
          <w:rFonts w:ascii="Times New Roman" w:hAnsi="Times New Roman" w:cs="Times New Roman"/>
          <w:b/>
          <w:i/>
          <w:sz w:val="24"/>
          <w:szCs w:val="24"/>
          <w:lang w:val="it-IT"/>
        </w:rPr>
        <w:t>të</w:t>
      </w:r>
      <w:r w:rsidRPr="004B5CA9">
        <w:rPr>
          <w:rFonts w:ascii="Times New Roman" w:hAnsi="Times New Roman" w:cs="Times New Roman"/>
          <w:sz w:val="24"/>
          <w:szCs w:val="24"/>
          <w:lang w:val="it-IT"/>
        </w:rPr>
        <w:t xml:space="preserve"> </w:t>
      </w:r>
      <w:r w:rsidRPr="004B5CA9">
        <w:rPr>
          <w:rFonts w:ascii="Times New Roman" w:hAnsi="Times New Roman" w:cs="Times New Roman"/>
          <w:b/>
          <w:i/>
          <w:sz w:val="24"/>
          <w:szCs w:val="24"/>
          <w:lang w:val="it-IT"/>
        </w:rPr>
        <w:t>jetë i bindur</w:t>
      </w:r>
      <w:r w:rsidRPr="004B5CA9">
        <w:rPr>
          <w:rFonts w:ascii="Times New Roman" w:hAnsi="Times New Roman" w:cs="Times New Roman"/>
          <w:sz w:val="24"/>
          <w:szCs w:val="24"/>
          <w:lang w:val="it-IT"/>
        </w:rPr>
        <w:t xml:space="preserve"> për dobinë e procesit të vetëvlerësimit si një proces që jo vetëm siguron njohjen më të mirë të problematikës dhe problemeve të institucionit, por që edhe </w:t>
      </w:r>
      <w:r w:rsidRPr="004B5CA9">
        <w:rPr>
          <w:rFonts w:ascii="Times New Roman" w:hAnsi="Times New Roman" w:cs="Times New Roman"/>
          <w:i/>
          <w:sz w:val="24"/>
          <w:szCs w:val="24"/>
          <w:lang w:val="it-IT"/>
        </w:rPr>
        <w:t>vet</w:t>
      </w:r>
      <w:r w:rsidR="00827CAD" w:rsidRPr="00827CAD">
        <w:rPr>
          <w:rFonts w:ascii="Times New Roman" w:hAnsi="Times New Roman" w:cs="Times New Roman"/>
          <w:i/>
          <w:sz w:val="24"/>
          <w:szCs w:val="24"/>
          <w:lang w:val="it-IT"/>
        </w:rPr>
        <w:t>ë</w:t>
      </w:r>
      <w:r w:rsidRPr="004B5CA9">
        <w:rPr>
          <w:rFonts w:ascii="Times New Roman" w:hAnsi="Times New Roman" w:cs="Times New Roman"/>
          <w:i/>
          <w:sz w:val="24"/>
          <w:szCs w:val="24"/>
          <w:lang w:val="it-IT"/>
        </w:rPr>
        <w:t>mobilizon</w:t>
      </w:r>
      <w:r w:rsidRPr="004B5CA9">
        <w:rPr>
          <w:rFonts w:ascii="Times New Roman" w:hAnsi="Times New Roman" w:cs="Times New Roman"/>
          <w:sz w:val="24"/>
          <w:szCs w:val="24"/>
          <w:lang w:val="it-IT"/>
        </w:rPr>
        <w:t xml:space="preserve"> stafin për zgjidhjen e këtyre problemeve. </w:t>
      </w:r>
    </w:p>
    <w:p w:rsidR="00314BCC" w:rsidRPr="004B5CA9" w:rsidRDefault="00314BCC" w:rsidP="00831E8A">
      <w:pPr>
        <w:spacing w:line="276" w:lineRule="auto"/>
        <w:jc w:val="both"/>
        <w:rPr>
          <w:rFonts w:ascii="Times New Roman" w:hAnsi="Times New Roman" w:cs="Times New Roman"/>
          <w:sz w:val="24"/>
          <w:szCs w:val="24"/>
          <w:lang w:val="it-IT"/>
        </w:rPr>
      </w:pPr>
      <w:r w:rsidRPr="004B5CA9">
        <w:rPr>
          <w:rFonts w:ascii="Times New Roman" w:hAnsi="Times New Roman" w:cs="Times New Roman"/>
          <w:sz w:val="24"/>
          <w:szCs w:val="24"/>
          <w:lang w:val="it-IT"/>
        </w:rPr>
        <w:t>Hapat q</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 xml:space="preserve"> duhet t</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 xml:space="preserve"> nd</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rmarr</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 xml:space="preserve"> IoAFP-ja p</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 xml:space="preserve">r </w:t>
      </w:r>
      <w:r w:rsidR="001235C3" w:rsidRPr="004B5CA9">
        <w:rPr>
          <w:rFonts w:ascii="Times New Roman" w:hAnsi="Times New Roman" w:cs="Times New Roman"/>
          <w:sz w:val="24"/>
          <w:szCs w:val="24"/>
          <w:lang w:val="it-IT"/>
        </w:rPr>
        <w:t>t</w:t>
      </w:r>
      <w:r w:rsidR="00831E8A">
        <w:rPr>
          <w:rFonts w:ascii="Times New Roman" w:hAnsi="Times New Roman" w:cs="Times New Roman"/>
          <w:sz w:val="24"/>
          <w:szCs w:val="24"/>
          <w:lang w:val="it-IT"/>
        </w:rPr>
        <w:t>ë</w:t>
      </w:r>
      <w:r w:rsidR="001235C3" w:rsidRPr="004B5CA9">
        <w:rPr>
          <w:rFonts w:ascii="Times New Roman" w:hAnsi="Times New Roman" w:cs="Times New Roman"/>
          <w:sz w:val="24"/>
          <w:szCs w:val="24"/>
          <w:lang w:val="it-IT"/>
        </w:rPr>
        <w:t xml:space="preserve"> realizuar vet</w:t>
      </w:r>
      <w:r w:rsidR="00831E8A">
        <w:rPr>
          <w:rFonts w:ascii="Times New Roman" w:hAnsi="Times New Roman" w:cs="Times New Roman"/>
          <w:sz w:val="24"/>
          <w:szCs w:val="24"/>
          <w:lang w:val="it-IT"/>
        </w:rPr>
        <w:t>ë</w:t>
      </w:r>
      <w:r w:rsidR="001235C3" w:rsidRPr="004B5CA9">
        <w:rPr>
          <w:rFonts w:ascii="Times New Roman" w:hAnsi="Times New Roman" w:cs="Times New Roman"/>
          <w:sz w:val="24"/>
          <w:szCs w:val="24"/>
          <w:lang w:val="it-IT"/>
        </w:rPr>
        <w:t>vler</w:t>
      </w:r>
      <w:r w:rsidR="00831E8A">
        <w:rPr>
          <w:rFonts w:ascii="Times New Roman" w:hAnsi="Times New Roman" w:cs="Times New Roman"/>
          <w:sz w:val="24"/>
          <w:szCs w:val="24"/>
          <w:lang w:val="it-IT"/>
        </w:rPr>
        <w:t>ë</w:t>
      </w:r>
      <w:r w:rsidRPr="004B5CA9">
        <w:rPr>
          <w:rFonts w:ascii="Times New Roman" w:hAnsi="Times New Roman" w:cs="Times New Roman"/>
          <w:sz w:val="24"/>
          <w:szCs w:val="24"/>
          <w:lang w:val="it-IT"/>
        </w:rPr>
        <w:t>simin e saj.</w:t>
      </w:r>
    </w:p>
    <w:p w:rsid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 xml:space="preserve">Në </w:t>
      </w:r>
      <w:r>
        <w:rPr>
          <w:rFonts w:ascii="Times New Roman" w:hAnsi="Times New Roman"/>
          <w:sz w:val="24"/>
          <w:szCs w:val="24"/>
          <w:lang w:val="it-IT"/>
        </w:rPr>
        <w:t>IoAFP</w:t>
      </w:r>
      <w:r w:rsidRPr="00314BCC">
        <w:rPr>
          <w:rFonts w:ascii="Times New Roman" w:hAnsi="Times New Roman"/>
          <w:sz w:val="24"/>
          <w:szCs w:val="24"/>
          <w:lang w:val="it-IT"/>
        </w:rPr>
        <w:t xml:space="preserve"> </w:t>
      </w:r>
      <w:r w:rsidR="00AB1CA2">
        <w:rPr>
          <w:rFonts w:ascii="Times New Roman" w:hAnsi="Times New Roman"/>
          <w:sz w:val="24"/>
          <w:szCs w:val="24"/>
          <w:lang w:val="it-IT"/>
        </w:rPr>
        <w:t xml:space="preserve">krijohet </w:t>
      </w:r>
      <w:r w:rsidRPr="00314BCC">
        <w:rPr>
          <w:rFonts w:ascii="Times New Roman" w:hAnsi="Times New Roman"/>
          <w:sz w:val="24"/>
          <w:szCs w:val="24"/>
          <w:lang w:val="it-IT"/>
        </w:rPr>
        <w:t xml:space="preserve">një </w:t>
      </w:r>
      <w:r>
        <w:rPr>
          <w:rFonts w:ascii="Times New Roman" w:hAnsi="Times New Roman"/>
          <w:sz w:val="24"/>
          <w:szCs w:val="24"/>
          <w:lang w:val="it-IT"/>
        </w:rPr>
        <w:t xml:space="preserve">ekip </w:t>
      </w:r>
      <w:r w:rsidR="00E866F0">
        <w:rPr>
          <w:rFonts w:ascii="Times New Roman" w:hAnsi="Times New Roman"/>
          <w:sz w:val="24"/>
          <w:szCs w:val="24"/>
          <w:lang w:val="it-IT"/>
        </w:rPr>
        <w:t>qendror i vet</w:t>
      </w:r>
      <w:r w:rsidR="00831E8A">
        <w:rPr>
          <w:rFonts w:ascii="Times New Roman" w:hAnsi="Times New Roman"/>
          <w:sz w:val="24"/>
          <w:szCs w:val="24"/>
          <w:lang w:val="it-IT"/>
        </w:rPr>
        <w:t>ë</w:t>
      </w:r>
      <w:r w:rsidR="00E866F0">
        <w:rPr>
          <w:rFonts w:ascii="Times New Roman" w:hAnsi="Times New Roman"/>
          <w:sz w:val="24"/>
          <w:szCs w:val="24"/>
          <w:lang w:val="it-IT"/>
        </w:rPr>
        <w:t>vler</w:t>
      </w:r>
      <w:r w:rsidR="00831E8A">
        <w:rPr>
          <w:rFonts w:ascii="Times New Roman" w:hAnsi="Times New Roman"/>
          <w:sz w:val="24"/>
          <w:szCs w:val="24"/>
          <w:lang w:val="it-IT"/>
        </w:rPr>
        <w:t>ë</w:t>
      </w:r>
      <w:r w:rsidR="00E866F0">
        <w:rPr>
          <w:rFonts w:ascii="Times New Roman" w:hAnsi="Times New Roman"/>
          <w:sz w:val="24"/>
          <w:szCs w:val="24"/>
          <w:lang w:val="it-IT"/>
        </w:rPr>
        <w:t>simit</w:t>
      </w:r>
      <w:r w:rsidR="00AB1CA2">
        <w:rPr>
          <w:rFonts w:ascii="Times New Roman" w:hAnsi="Times New Roman"/>
          <w:sz w:val="24"/>
          <w:szCs w:val="24"/>
          <w:lang w:val="it-IT"/>
        </w:rPr>
        <w:t xml:space="preserve"> me p</w:t>
      </w:r>
      <w:r w:rsidR="00831E8A">
        <w:rPr>
          <w:rFonts w:ascii="Times New Roman" w:hAnsi="Times New Roman"/>
          <w:sz w:val="24"/>
          <w:szCs w:val="24"/>
          <w:lang w:val="it-IT"/>
        </w:rPr>
        <w:t>ë</w:t>
      </w:r>
      <w:r w:rsidR="00AB1CA2">
        <w:rPr>
          <w:rFonts w:ascii="Times New Roman" w:hAnsi="Times New Roman"/>
          <w:sz w:val="24"/>
          <w:szCs w:val="24"/>
          <w:lang w:val="it-IT"/>
        </w:rPr>
        <w:t>rb</w:t>
      </w:r>
      <w:r w:rsidR="00831E8A">
        <w:rPr>
          <w:rFonts w:ascii="Times New Roman" w:hAnsi="Times New Roman"/>
          <w:sz w:val="24"/>
          <w:szCs w:val="24"/>
          <w:lang w:val="it-IT"/>
        </w:rPr>
        <w:t>ë</w:t>
      </w:r>
      <w:r w:rsidR="00AB1CA2">
        <w:rPr>
          <w:rFonts w:ascii="Times New Roman" w:hAnsi="Times New Roman"/>
          <w:sz w:val="24"/>
          <w:szCs w:val="24"/>
          <w:lang w:val="it-IT"/>
        </w:rPr>
        <w:t>rje 3 ose 5 ose 7 veta ( n</w:t>
      </w:r>
      <w:r w:rsidR="00831E8A">
        <w:rPr>
          <w:rFonts w:ascii="Times New Roman" w:hAnsi="Times New Roman"/>
          <w:sz w:val="24"/>
          <w:szCs w:val="24"/>
          <w:lang w:val="it-IT"/>
        </w:rPr>
        <w:t>ë</w:t>
      </w:r>
      <w:r w:rsidR="00AB1CA2">
        <w:rPr>
          <w:rFonts w:ascii="Times New Roman" w:hAnsi="Times New Roman"/>
          <w:sz w:val="24"/>
          <w:szCs w:val="24"/>
          <w:lang w:val="it-IT"/>
        </w:rPr>
        <w:t xml:space="preserve"> var</w:t>
      </w:r>
      <w:r w:rsidR="00831E8A">
        <w:rPr>
          <w:rFonts w:ascii="Times New Roman" w:hAnsi="Times New Roman"/>
          <w:sz w:val="24"/>
          <w:szCs w:val="24"/>
          <w:lang w:val="it-IT"/>
        </w:rPr>
        <w:t>ë</w:t>
      </w:r>
      <w:r w:rsidR="00AB1CA2">
        <w:rPr>
          <w:rFonts w:ascii="Times New Roman" w:hAnsi="Times New Roman"/>
          <w:sz w:val="24"/>
          <w:szCs w:val="24"/>
          <w:lang w:val="it-IT"/>
        </w:rPr>
        <w:t>si t</w:t>
      </w:r>
      <w:r w:rsidR="00831E8A">
        <w:rPr>
          <w:rFonts w:ascii="Times New Roman" w:hAnsi="Times New Roman"/>
          <w:sz w:val="24"/>
          <w:szCs w:val="24"/>
          <w:lang w:val="it-IT"/>
        </w:rPr>
        <w:t>ë</w:t>
      </w:r>
      <w:r w:rsidR="00AB1CA2">
        <w:rPr>
          <w:rFonts w:ascii="Times New Roman" w:hAnsi="Times New Roman"/>
          <w:sz w:val="24"/>
          <w:szCs w:val="24"/>
          <w:lang w:val="it-IT"/>
        </w:rPr>
        <w:t xml:space="preserve"> t</w:t>
      </w:r>
      <w:r w:rsidR="00831E8A">
        <w:rPr>
          <w:rFonts w:ascii="Times New Roman" w:hAnsi="Times New Roman"/>
          <w:sz w:val="24"/>
          <w:szCs w:val="24"/>
          <w:lang w:val="it-IT"/>
        </w:rPr>
        <w:t>ë</w:t>
      </w:r>
      <w:r w:rsidR="00AB1CA2">
        <w:rPr>
          <w:rFonts w:ascii="Times New Roman" w:hAnsi="Times New Roman"/>
          <w:sz w:val="24"/>
          <w:szCs w:val="24"/>
          <w:lang w:val="it-IT"/>
        </w:rPr>
        <w:t xml:space="preserve"> dh</w:t>
      </w:r>
      <w:r w:rsidR="00831E8A">
        <w:rPr>
          <w:rFonts w:ascii="Times New Roman" w:hAnsi="Times New Roman"/>
          <w:sz w:val="24"/>
          <w:szCs w:val="24"/>
          <w:lang w:val="it-IT"/>
        </w:rPr>
        <w:t>ë</w:t>
      </w:r>
      <w:r w:rsidR="00AB1CA2">
        <w:rPr>
          <w:rFonts w:ascii="Times New Roman" w:hAnsi="Times New Roman"/>
          <w:sz w:val="24"/>
          <w:szCs w:val="24"/>
          <w:lang w:val="it-IT"/>
        </w:rPr>
        <w:t>nave statistikore t</w:t>
      </w:r>
      <w:r w:rsidR="00831E8A">
        <w:rPr>
          <w:rFonts w:ascii="Times New Roman" w:hAnsi="Times New Roman"/>
          <w:sz w:val="24"/>
          <w:szCs w:val="24"/>
          <w:lang w:val="it-IT"/>
        </w:rPr>
        <w:t>ë</w:t>
      </w:r>
      <w:r w:rsidR="00AB1CA2">
        <w:rPr>
          <w:rFonts w:ascii="Times New Roman" w:hAnsi="Times New Roman"/>
          <w:sz w:val="24"/>
          <w:szCs w:val="24"/>
          <w:lang w:val="it-IT"/>
        </w:rPr>
        <w:t xml:space="preserve"> institucionit q</w:t>
      </w:r>
      <w:r w:rsidR="00831E8A">
        <w:rPr>
          <w:rFonts w:ascii="Times New Roman" w:hAnsi="Times New Roman"/>
          <w:sz w:val="24"/>
          <w:szCs w:val="24"/>
          <w:lang w:val="it-IT"/>
        </w:rPr>
        <w:t>ë</w:t>
      </w:r>
      <w:r w:rsidR="00AB1CA2">
        <w:rPr>
          <w:rFonts w:ascii="Times New Roman" w:hAnsi="Times New Roman"/>
          <w:sz w:val="24"/>
          <w:szCs w:val="24"/>
          <w:lang w:val="it-IT"/>
        </w:rPr>
        <w:t xml:space="preserve"> bazohen nga numri i nx</w:t>
      </w:r>
      <w:r w:rsidR="00831E8A">
        <w:rPr>
          <w:rFonts w:ascii="Times New Roman" w:hAnsi="Times New Roman"/>
          <w:sz w:val="24"/>
          <w:szCs w:val="24"/>
          <w:lang w:val="it-IT"/>
        </w:rPr>
        <w:t>ë</w:t>
      </w:r>
      <w:r w:rsidR="00AB1CA2">
        <w:rPr>
          <w:rFonts w:ascii="Times New Roman" w:hAnsi="Times New Roman"/>
          <w:sz w:val="24"/>
          <w:szCs w:val="24"/>
          <w:lang w:val="it-IT"/>
        </w:rPr>
        <w:t>n</w:t>
      </w:r>
      <w:r w:rsidR="00831E8A">
        <w:rPr>
          <w:rFonts w:ascii="Times New Roman" w:hAnsi="Times New Roman"/>
          <w:sz w:val="24"/>
          <w:szCs w:val="24"/>
          <w:lang w:val="it-IT"/>
        </w:rPr>
        <w:t>ë</w:t>
      </w:r>
      <w:r w:rsidR="00AB1CA2">
        <w:rPr>
          <w:rFonts w:ascii="Times New Roman" w:hAnsi="Times New Roman"/>
          <w:sz w:val="24"/>
          <w:szCs w:val="24"/>
          <w:lang w:val="it-IT"/>
        </w:rPr>
        <w:t>sve/kursant</w:t>
      </w:r>
      <w:r w:rsidR="00831E8A">
        <w:rPr>
          <w:rFonts w:ascii="Times New Roman" w:hAnsi="Times New Roman"/>
          <w:sz w:val="24"/>
          <w:szCs w:val="24"/>
          <w:lang w:val="it-IT"/>
        </w:rPr>
        <w:t>ë</w:t>
      </w:r>
      <w:r w:rsidR="00AB1CA2">
        <w:rPr>
          <w:rFonts w:ascii="Times New Roman" w:hAnsi="Times New Roman"/>
          <w:sz w:val="24"/>
          <w:szCs w:val="24"/>
          <w:lang w:val="it-IT"/>
        </w:rPr>
        <w:t>ve)</w:t>
      </w:r>
      <w:r w:rsidRPr="00314BCC">
        <w:rPr>
          <w:rFonts w:ascii="Times New Roman" w:hAnsi="Times New Roman"/>
          <w:sz w:val="24"/>
          <w:szCs w:val="24"/>
          <w:lang w:val="it-IT"/>
        </w:rPr>
        <w:t xml:space="preserve">, </w:t>
      </w:r>
      <w:r w:rsidR="00AB1CA2">
        <w:rPr>
          <w:rFonts w:ascii="Times New Roman" w:hAnsi="Times New Roman"/>
          <w:sz w:val="24"/>
          <w:szCs w:val="24"/>
          <w:lang w:val="it-IT"/>
        </w:rPr>
        <w:t xml:space="preserve">i cili drejtohet nga </w:t>
      </w:r>
      <w:r w:rsidRPr="00314BCC">
        <w:rPr>
          <w:rFonts w:ascii="Times New Roman" w:hAnsi="Times New Roman"/>
          <w:sz w:val="24"/>
          <w:szCs w:val="24"/>
          <w:lang w:val="it-IT"/>
        </w:rPr>
        <w:t xml:space="preserve">drejtori </w:t>
      </w:r>
      <w:r w:rsidR="00AB1CA2">
        <w:rPr>
          <w:rFonts w:ascii="Times New Roman" w:hAnsi="Times New Roman"/>
          <w:sz w:val="24"/>
          <w:szCs w:val="24"/>
          <w:lang w:val="it-IT"/>
        </w:rPr>
        <w:t xml:space="preserve"> i</w:t>
      </w:r>
      <w:r w:rsidRPr="00314BCC">
        <w:rPr>
          <w:rFonts w:ascii="Times New Roman" w:hAnsi="Times New Roman"/>
          <w:sz w:val="24"/>
          <w:szCs w:val="24"/>
          <w:lang w:val="it-IT"/>
        </w:rPr>
        <w:t xml:space="preserve"> saj, i përbërë nga </w:t>
      </w:r>
      <w:r w:rsidR="00AB1CA2">
        <w:rPr>
          <w:rFonts w:ascii="Times New Roman" w:hAnsi="Times New Roman"/>
          <w:sz w:val="24"/>
          <w:szCs w:val="24"/>
          <w:lang w:val="it-IT"/>
        </w:rPr>
        <w:t>p</w:t>
      </w:r>
      <w:r w:rsidR="00831E8A">
        <w:rPr>
          <w:rFonts w:ascii="Times New Roman" w:hAnsi="Times New Roman"/>
          <w:sz w:val="24"/>
          <w:szCs w:val="24"/>
          <w:lang w:val="it-IT"/>
        </w:rPr>
        <w:t>ë</w:t>
      </w:r>
      <w:r w:rsidR="00AB1CA2">
        <w:rPr>
          <w:rFonts w:ascii="Times New Roman" w:hAnsi="Times New Roman"/>
          <w:sz w:val="24"/>
          <w:szCs w:val="24"/>
          <w:lang w:val="it-IT"/>
        </w:rPr>
        <w:t>rfaq</w:t>
      </w:r>
      <w:r w:rsidR="00831E8A">
        <w:rPr>
          <w:rFonts w:ascii="Times New Roman" w:hAnsi="Times New Roman"/>
          <w:sz w:val="24"/>
          <w:szCs w:val="24"/>
          <w:lang w:val="it-IT"/>
        </w:rPr>
        <w:t>ë</w:t>
      </w:r>
      <w:r w:rsidR="00AB1CA2">
        <w:rPr>
          <w:rFonts w:ascii="Times New Roman" w:hAnsi="Times New Roman"/>
          <w:sz w:val="24"/>
          <w:szCs w:val="24"/>
          <w:lang w:val="it-IT"/>
        </w:rPr>
        <w:t>suesn t</w:t>
      </w:r>
      <w:r w:rsidR="00831E8A">
        <w:rPr>
          <w:rFonts w:ascii="Times New Roman" w:hAnsi="Times New Roman"/>
          <w:sz w:val="24"/>
          <w:szCs w:val="24"/>
          <w:lang w:val="it-IT"/>
        </w:rPr>
        <w:t>ë</w:t>
      </w:r>
      <w:r w:rsidR="00AB1CA2">
        <w:rPr>
          <w:rFonts w:ascii="Times New Roman" w:hAnsi="Times New Roman"/>
          <w:sz w:val="24"/>
          <w:szCs w:val="24"/>
          <w:lang w:val="it-IT"/>
        </w:rPr>
        <w:t xml:space="preserve"> </w:t>
      </w:r>
      <w:r w:rsidRPr="00314BCC">
        <w:rPr>
          <w:rFonts w:ascii="Times New Roman" w:hAnsi="Times New Roman"/>
          <w:sz w:val="24"/>
          <w:szCs w:val="24"/>
          <w:lang w:val="it-IT"/>
        </w:rPr>
        <w:t>mësues</w:t>
      </w:r>
      <w:r w:rsidR="00AB1CA2">
        <w:rPr>
          <w:rFonts w:ascii="Times New Roman" w:hAnsi="Times New Roman"/>
          <w:sz w:val="24"/>
          <w:szCs w:val="24"/>
          <w:lang w:val="it-IT"/>
        </w:rPr>
        <w:t>ve</w:t>
      </w:r>
      <w:r>
        <w:rPr>
          <w:rFonts w:ascii="Times New Roman" w:hAnsi="Times New Roman"/>
          <w:sz w:val="24"/>
          <w:szCs w:val="24"/>
          <w:lang w:val="it-IT"/>
        </w:rPr>
        <w:t>/instruktor</w:t>
      </w:r>
      <w:r w:rsidR="00831E8A">
        <w:rPr>
          <w:rFonts w:ascii="Times New Roman" w:hAnsi="Times New Roman"/>
          <w:sz w:val="24"/>
          <w:szCs w:val="24"/>
          <w:lang w:val="it-IT"/>
        </w:rPr>
        <w:t>ë</w:t>
      </w:r>
      <w:r w:rsidR="00AB1CA2">
        <w:rPr>
          <w:rFonts w:ascii="Times New Roman" w:hAnsi="Times New Roman"/>
          <w:sz w:val="24"/>
          <w:szCs w:val="24"/>
          <w:lang w:val="it-IT"/>
        </w:rPr>
        <w:t>ve</w:t>
      </w:r>
      <w:r>
        <w:rPr>
          <w:rFonts w:ascii="Times New Roman" w:hAnsi="Times New Roman"/>
          <w:sz w:val="24"/>
          <w:szCs w:val="24"/>
          <w:lang w:val="it-IT"/>
        </w:rPr>
        <w:t xml:space="preserve">, </w:t>
      </w:r>
      <w:r w:rsidRPr="00314BCC">
        <w:rPr>
          <w:rFonts w:ascii="Times New Roman" w:hAnsi="Times New Roman"/>
          <w:sz w:val="24"/>
          <w:szCs w:val="24"/>
          <w:lang w:val="it-IT"/>
        </w:rPr>
        <w:t>përfaqësues</w:t>
      </w:r>
      <w:r w:rsidR="00AB1CA2">
        <w:rPr>
          <w:rFonts w:ascii="Times New Roman" w:hAnsi="Times New Roman"/>
          <w:sz w:val="24"/>
          <w:szCs w:val="24"/>
          <w:lang w:val="it-IT"/>
        </w:rPr>
        <w:t xml:space="preserve">ve </w:t>
      </w:r>
      <w:r w:rsidRPr="00314BCC">
        <w:rPr>
          <w:rFonts w:ascii="Times New Roman" w:hAnsi="Times New Roman"/>
          <w:sz w:val="24"/>
          <w:szCs w:val="24"/>
          <w:lang w:val="it-IT"/>
        </w:rPr>
        <w:t xml:space="preserve">nga </w:t>
      </w:r>
      <w:r>
        <w:rPr>
          <w:rFonts w:ascii="Times New Roman" w:hAnsi="Times New Roman"/>
          <w:sz w:val="24"/>
          <w:szCs w:val="24"/>
          <w:lang w:val="it-IT"/>
        </w:rPr>
        <w:t>biznesi, nga organizmat e prind</w:t>
      </w:r>
      <w:r w:rsidR="00831E8A">
        <w:rPr>
          <w:rFonts w:ascii="Times New Roman" w:hAnsi="Times New Roman"/>
          <w:sz w:val="24"/>
          <w:szCs w:val="24"/>
          <w:lang w:val="it-IT"/>
        </w:rPr>
        <w:t>ë</w:t>
      </w:r>
      <w:r>
        <w:rPr>
          <w:rFonts w:ascii="Times New Roman" w:hAnsi="Times New Roman"/>
          <w:sz w:val="24"/>
          <w:szCs w:val="24"/>
          <w:lang w:val="it-IT"/>
        </w:rPr>
        <w:t>rve, t</w:t>
      </w:r>
      <w:r w:rsidR="00831E8A">
        <w:rPr>
          <w:rFonts w:ascii="Times New Roman" w:hAnsi="Times New Roman"/>
          <w:sz w:val="24"/>
          <w:szCs w:val="24"/>
          <w:lang w:val="it-IT"/>
        </w:rPr>
        <w:t>ë</w:t>
      </w:r>
      <w:r>
        <w:rPr>
          <w:rFonts w:ascii="Times New Roman" w:hAnsi="Times New Roman"/>
          <w:sz w:val="24"/>
          <w:szCs w:val="24"/>
          <w:lang w:val="it-IT"/>
        </w:rPr>
        <w:t xml:space="preserve"> n</w:t>
      </w:r>
      <w:r w:rsidRPr="00314BCC">
        <w:rPr>
          <w:rFonts w:ascii="Times New Roman" w:hAnsi="Times New Roman"/>
          <w:sz w:val="24"/>
          <w:szCs w:val="24"/>
          <w:lang w:val="it-IT"/>
        </w:rPr>
        <w:t xml:space="preserve">xënësve, i cili ka përgjegjësinë e realizimit të </w:t>
      </w:r>
      <w:r>
        <w:rPr>
          <w:rFonts w:ascii="Times New Roman" w:hAnsi="Times New Roman"/>
          <w:sz w:val="24"/>
          <w:szCs w:val="24"/>
          <w:lang w:val="it-IT"/>
        </w:rPr>
        <w:t>vet</w:t>
      </w:r>
      <w:r w:rsidR="00831E8A">
        <w:rPr>
          <w:rFonts w:ascii="Times New Roman" w:hAnsi="Times New Roman"/>
          <w:sz w:val="24"/>
          <w:szCs w:val="24"/>
          <w:lang w:val="it-IT"/>
        </w:rPr>
        <w:t>ë</w:t>
      </w:r>
      <w:r w:rsidRPr="00314BCC">
        <w:rPr>
          <w:rFonts w:ascii="Times New Roman" w:hAnsi="Times New Roman"/>
          <w:sz w:val="24"/>
          <w:szCs w:val="24"/>
          <w:lang w:val="it-IT"/>
        </w:rPr>
        <w:t>vlerësimit</w:t>
      </w:r>
      <w:r>
        <w:rPr>
          <w:rFonts w:ascii="Times New Roman" w:hAnsi="Times New Roman"/>
          <w:sz w:val="24"/>
          <w:szCs w:val="24"/>
          <w:lang w:val="it-IT"/>
        </w:rPr>
        <w:t>.</w:t>
      </w:r>
    </w:p>
    <w:p w:rsidR="00AB1CA2" w:rsidRPr="00314BCC" w:rsidRDefault="00AB1CA2"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Ekipi  qendror i vet</w:t>
      </w:r>
      <w:r w:rsidR="00831E8A">
        <w:rPr>
          <w:rFonts w:ascii="Times New Roman" w:hAnsi="Times New Roman"/>
          <w:sz w:val="24"/>
          <w:szCs w:val="24"/>
          <w:lang w:val="it-IT"/>
        </w:rPr>
        <w:t>ë</w:t>
      </w:r>
      <w:r>
        <w:rPr>
          <w:rFonts w:ascii="Times New Roman" w:hAnsi="Times New Roman"/>
          <w:sz w:val="24"/>
          <w:szCs w:val="24"/>
          <w:lang w:val="it-IT"/>
        </w:rPr>
        <w:t>vler</w:t>
      </w:r>
      <w:r w:rsidR="00831E8A">
        <w:rPr>
          <w:rFonts w:ascii="Times New Roman" w:hAnsi="Times New Roman"/>
          <w:sz w:val="24"/>
          <w:szCs w:val="24"/>
          <w:lang w:val="it-IT"/>
        </w:rPr>
        <w:t>ë</w:t>
      </w:r>
      <w:r>
        <w:rPr>
          <w:rFonts w:ascii="Times New Roman" w:hAnsi="Times New Roman"/>
          <w:sz w:val="24"/>
          <w:szCs w:val="24"/>
          <w:lang w:val="it-IT"/>
        </w:rPr>
        <w:t>simit miratohet nga k</w:t>
      </w:r>
      <w:r w:rsidR="00831E8A">
        <w:rPr>
          <w:rFonts w:ascii="Times New Roman" w:hAnsi="Times New Roman"/>
          <w:sz w:val="24"/>
          <w:szCs w:val="24"/>
          <w:lang w:val="it-IT"/>
        </w:rPr>
        <w:t>ë</w:t>
      </w:r>
      <w:r>
        <w:rPr>
          <w:rFonts w:ascii="Times New Roman" w:hAnsi="Times New Roman"/>
          <w:sz w:val="24"/>
          <w:szCs w:val="24"/>
          <w:lang w:val="it-IT"/>
        </w:rPr>
        <w:t>shilli i m</w:t>
      </w:r>
      <w:r w:rsidR="00831E8A">
        <w:rPr>
          <w:rFonts w:ascii="Times New Roman" w:hAnsi="Times New Roman"/>
          <w:sz w:val="24"/>
          <w:szCs w:val="24"/>
          <w:lang w:val="it-IT"/>
        </w:rPr>
        <w:t>ë</w:t>
      </w:r>
      <w:r>
        <w:rPr>
          <w:rFonts w:ascii="Times New Roman" w:hAnsi="Times New Roman"/>
          <w:sz w:val="24"/>
          <w:szCs w:val="24"/>
          <w:lang w:val="it-IT"/>
        </w:rPr>
        <w:t>suesve/instruktor</w:t>
      </w:r>
      <w:r w:rsidR="00831E8A">
        <w:rPr>
          <w:rFonts w:ascii="Times New Roman" w:hAnsi="Times New Roman"/>
          <w:sz w:val="24"/>
          <w:szCs w:val="24"/>
          <w:lang w:val="it-IT"/>
        </w:rPr>
        <w:t>ë</w:t>
      </w:r>
      <w:r>
        <w:rPr>
          <w:rFonts w:ascii="Times New Roman" w:hAnsi="Times New Roman"/>
          <w:sz w:val="24"/>
          <w:szCs w:val="24"/>
          <w:lang w:val="it-IT"/>
        </w:rPr>
        <w:t>ve t</w:t>
      </w:r>
      <w:r w:rsidR="00831E8A">
        <w:rPr>
          <w:rFonts w:ascii="Times New Roman" w:hAnsi="Times New Roman"/>
          <w:sz w:val="24"/>
          <w:szCs w:val="24"/>
          <w:lang w:val="it-IT"/>
        </w:rPr>
        <w:t>ë</w:t>
      </w:r>
      <w:r w:rsidR="00827CAD">
        <w:rPr>
          <w:rFonts w:ascii="Times New Roman" w:hAnsi="Times New Roman"/>
          <w:sz w:val="24"/>
          <w:szCs w:val="24"/>
          <w:lang w:val="it-IT"/>
        </w:rPr>
        <w:t xml:space="preserve"> i</w:t>
      </w:r>
      <w:r>
        <w:rPr>
          <w:rFonts w:ascii="Times New Roman" w:hAnsi="Times New Roman"/>
          <w:sz w:val="24"/>
          <w:szCs w:val="24"/>
          <w:lang w:val="it-IT"/>
        </w:rPr>
        <w:t xml:space="preserve">nstitucionit. </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 xml:space="preserve">Institucioni </w:t>
      </w:r>
      <w:r w:rsidRPr="00314BCC">
        <w:rPr>
          <w:rFonts w:ascii="Times New Roman" w:hAnsi="Times New Roman"/>
          <w:sz w:val="24"/>
          <w:szCs w:val="24"/>
          <w:lang w:val="it-IT"/>
        </w:rPr>
        <w:t xml:space="preserve">realizon, gjatë një viti </w:t>
      </w:r>
      <w:r>
        <w:rPr>
          <w:rFonts w:ascii="Times New Roman" w:hAnsi="Times New Roman"/>
          <w:sz w:val="24"/>
          <w:szCs w:val="24"/>
          <w:lang w:val="it-IT"/>
        </w:rPr>
        <w:t>m</w:t>
      </w:r>
      <w:r w:rsidR="00831E8A">
        <w:rPr>
          <w:rFonts w:ascii="Times New Roman" w:hAnsi="Times New Roman"/>
          <w:sz w:val="24"/>
          <w:szCs w:val="24"/>
          <w:lang w:val="it-IT"/>
        </w:rPr>
        <w:t>ë</w:t>
      </w:r>
      <w:r>
        <w:rPr>
          <w:rFonts w:ascii="Times New Roman" w:hAnsi="Times New Roman"/>
          <w:sz w:val="24"/>
          <w:szCs w:val="24"/>
          <w:lang w:val="it-IT"/>
        </w:rPr>
        <w:t>simo</w:t>
      </w:r>
      <w:r w:rsidRPr="00314BCC">
        <w:rPr>
          <w:rFonts w:ascii="Times New Roman" w:hAnsi="Times New Roman"/>
          <w:sz w:val="24"/>
          <w:szCs w:val="24"/>
          <w:lang w:val="it-IT"/>
        </w:rPr>
        <w:t xml:space="preserve">r, </w:t>
      </w:r>
      <w:r>
        <w:rPr>
          <w:rFonts w:ascii="Times New Roman" w:hAnsi="Times New Roman"/>
          <w:sz w:val="24"/>
          <w:szCs w:val="24"/>
          <w:lang w:val="it-IT"/>
        </w:rPr>
        <w:t>vet</w:t>
      </w:r>
      <w:r w:rsidR="00831E8A">
        <w:rPr>
          <w:rFonts w:ascii="Times New Roman" w:hAnsi="Times New Roman"/>
          <w:sz w:val="24"/>
          <w:szCs w:val="24"/>
          <w:lang w:val="it-IT"/>
        </w:rPr>
        <w:t>ë</w:t>
      </w:r>
      <w:r w:rsidRPr="00314BCC">
        <w:rPr>
          <w:rFonts w:ascii="Times New Roman" w:hAnsi="Times New Roman"/>
          <w:sz w:val="24"/>
          <w:szCs w:val="24"/>
          <w:lang w:val="it-IT"/>
        </w:rPr>
        <w:t xml:space="preserve">vlerësimin e të 1-2 fushave të udhëzuesit zyrtar </w:t>
      </w:r>
      <w:r w:rsidR="00E866F0">
        <w:rPr>
          <w:rFonts w:ascii="Times New Roman" w:hAnsi="Times New Roman"/>
          <w:sz w:val="24"/>
          <w:szCs w:val="24"/>
          <w:lang w:val="it-IT"/>
        </w:rPr>
        <w:t>të vlerësimit, që miratohen në k</w:t>
      </w:r>
      <w:r w:rsidRPr="00314BCC">
        <w:rPr>
          <w:rFonts w:ascii="Times New Roman" w:hAnsi="Times New Roman"/>
          <w:sz w:val="24"/>
          <w:szCs w:val="24"/>
          <w:lang w:val="it-IT"/>
        </w:rPr>
        <w:t xml:space="preserve">ëshillin e </w:t>
      </w:r>
      <w:r w:rsidR="00E866F0">
        <w:rPr>
          <w:rFonts w:ascii="Times New Roman" w:hAnsi="Times New Roman"/>
          <w:sz w:val="24"/>
          <w:szCs w:val="24"/>
          <w:lang w:val="it-IT"/>
        </w:rPr>
        <w:t>m</w:t>
      </w:r>
      <w:r w:rsidRPr="00314BCC">
        <w:rPr>
          <w:rFonts w:ascii="Times New Roman" w:hAnsi="Times New Roman"/>
          <w:sz w:val="24"/>
          <w:szCs w:val="24"/>
          <w:lang w:val="it-IT"/>
        </w:rPr>
        <w:t>ësuesve</w:t>
      </w:r>
      <w:r w:rsidR="00E866F0">
        <w:rPr>
          <w:rFonts w:ascii="Times New Roman" w:hAnsi="Times New Roman"/>
          <w:sz w:val="24"/>
          <w:szCs w:val="24"/>
          <w:lang w:val="it-IT"/>
        </w:rPr>
        <w:t>/instruktor</w:t>
      </w:r>
      <w:r w:rsidR="00831E8A">
        <w:rPr>
          <w:rFonts w:ascii="Times New Roman" w:hAnsi="Times New Roman"/>
          <w:sz w:val="24"/>
          <w:szCs w:val="24"/>
          <w:lang w:val="it-IT"/>
        </w:rPr>
        <w:t>ë</w:t>
      </w:r>
      <w:r w:rsidR="00E866F0">
        <w:rPr>
          <w:rFonts w:ascii="Times New Roman" w:hAnsi="Times New Roman"/>
          <w:sz w:val="24"/>
          <w:szCs w:val="24"/>
          <w:lang w:val="it-IT"/>
        </w:rPr>
        <w:t>ve</w:t>
      </w:r>
      <w:r w:rsidRPr="00314BCC">
        <w:rPr>
          <w:rFonts w:ascii="Times New Roman" w:hAnsi="Times New Roman"/>
          <w:sz w:val="24"/>
          <w:szCs w:val="24"/>
          <w:lang w:val="it-IT"/>
        </w:rPr>
        <w:t>.</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 xml:space="preserve">Procesi i vetëvlerësimit të </w:t>
      </w:r>
      <w:r>
        <w:rPr>
          <w:rFonts w:ascii="Times New Roman" w:hAnsi="Times New Roman"/>
          <w:sz w:val="24"/>
          <w:szCs w:val="24"/>
          <w:lang w:val="it-IT"/>
        </w:rPr>
        <w:t>IoAFP</w:t>
      </w:r>
      <w:r w:rsidRPr="00314BCC">
        <w:rPr>
          <w:rFonts w:ascii="Times New Roman" w:hAnsi="Times New Roman"/>
          <w:sz w:val="24"/>
          <w:szCs w:val="24"/>
          <w:lang w:val="it-IT"/>
        </w:rPr>
        <w:t xml:space="preserve">s realizohet gjatë gjithë vitit </w:t>
      </w:r>
      <w:r w:rsidR="00E866F0">
        <w:rPr>
          <w:rFonts w:ascii="Times New Roman" w:hAnsi="Times New Roman"/>
          <w:sz w:val="24"/>
          <w:szCs w:val="24"/>
          <w:lang w:val="it-IT"/>
        </w:rPr>
        <w:t>m</w:t>
      </w:r>
      <w:r w:rsidR="00831E8A">
        <w:rPr>
          <w:rFonts w:ascii="Times New Roman" w:hAnsi="Times New Roman"/>
          <w:sz w:val="24"/>
          <w:szCs w:val="24"/>
          <w:lang w:val="it-IT"/>
        </w:rPr>
        <w:t>ë</w:t>
      </w:r>
      <w:r w:rsidR="00E866F0">
        <w:rPr>
          <w:rFonts w:ascii="Times New Roman" w:hAnsi="Times New Roman"/>
          <w:sz w:val="24"/>
          <w:szCs w:val="24"/>
          <w:lang w:val="it-IT"/>
        </w:rPr>
        <w:t>sim</w:t>
      </w:r>
      <w:r w:rsidRPr="00314BCC">
        <w:rPr>
          <w:rFonts w:ascii="Times New Roman" w:hAnsi="Times New Roman"/>
          <w:sz w:val="24"/>
          <w:szCs w:val="24"/>
          <w:lang w:val="it-IT"/>
        </w:rPr>
        <w:t xml:space="preserve">or, ndërsa  kohëzgjatja e tij përcaktohet nga drejtoria e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Për një fushë procesi i vetëvlerësimit zgjat deri në 3 muaj.</w:t>
      </w:r>
    </w:p>
    <w:p w:rsidR="00314BCC" w:rsidRPr="00314BCC" w:rsidRDefault="00E866F0"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Institucioni</w:t>
      </w:r>
      <w:r w:rsidR="00314BCC" w:rsidRPr="00314BCC">
        <w:rPr>
          <w:rFonts w:ascii="Times New Roman" w:hAnsi="Times New Roman"/>
          <w:sz w:val="24"/>
          <w:szCs w:val="24"/>
          <w:lang w:val="it-IT"/>
        </w:rPr>
        <w:t xml:space="preserve"> përdor për </w:t>
      </w:r>
      <w:r>
        <w:rPr>
          <w:rFonts w:ascii="Times New Roman" w:hAnsi="Times New Roman"/>
          <w:sz w:val="24"/>
          <w:szCs w:val="24"/>
          <w:lang w:val="it-IT"/>
        </w:rPr>
        <w:t>vet</w:t>
      </w:r>
      <w:r w:rsidR="00831E8A">
        <w:rPr>
          <w:rFonts w:ascii="Times New Roman" w:hAnsi="Times New Roman"/>
          <w:sz w:val="24"/>
          <w:szCs w:val="24"/>
          <w:lang w:val="it-IT"/>
        </w:rPr>
        <w:t>ë</w:t>
      </w:r>
      <w:r w:rsidR="00314BCC" w:rsidRPr="00314BCC">
        <w:rPr>
          <w:rFonts w:ascii="Times New Roman" w:hAnsi="Times New Roman"/>
          <w:sz w:val="24"/>
          <w:szCs w:val="24"/>
          <w:lang w:val="it-IT"/>
        </w:rPr>
        <w:t xml:space="preserve">vlerësimin </w:t>
      </w:r>
      <w:r>
        <w:rPr>
          <w:rFonts w:ascii="Times New Roman" w:hAnsi="Times New Roman"/>
          <w:sz w:val="24"/>
          <w:szCs w:val="24"/>
          <w:lang w:val="it-IT"/>
        </w:rPr>
        <w:t>a</w:t>
      </w:r>
      <w:r w:rsidR="00314BCC" w:rsidRPr="00314BCC">
        <w:rPr>
          <w:rFonts w:ascii="Times New Roman" w:hAnsi="Times New Roman"/>
          <w:sz w:val="24"/>
          <w:szCs w:val="24"/>
          <w:lang w:val="it-IT"/>
        </w:rPr>
        <w:t>to fusha, t</w:t>
      </w:r>
      <w:r>
        <w:rPr>
          <w:rFonts w:ascii="Times New Roman" w:hAnsi="Times New Roman"/>
          <w:sz w:val="24"/>
          <w:szCs w:val="24"/>
          <w:lang w:val="it-IT"/>
        </w:rPr>
        <w:t>regues dhe instrumente standard</w:t>
      </w:r>
      <w:r w:rsidR="00314BCC" w:rsidRPr="00314BCC">
        <w:rPr>
          <w:rFonts w:ascii="Times New Roman" w:hAnsi="Times New Roman"/>
          <w:sz w:val="24"/>
          <w:szCs w:val="24"/>
          <w:lang w:val="it-IT"/>
        </w:rPr>
        <w:t>, të cilat paraqiten zyrtarisht te Udhëzuesi zyrtar i</w:t>
      </w:r>
      <w:r>
        <w:rPr>
          <w:rFonts w:ascii="Times New Roman" w:hAnsi="Times New Roman"/>
          <w:sz w:val="24"/>
          <w:szCs w:val="24"/>
          <w:lang w:val="it-IT"/>
        </w:rPr>
        <w:t xml:space="preserve"> vet</w:t>
      </w:r>
      <w:r w:rsidR="00831E8A">
        <w:rPr>
          <w:rFonts w:ascii="Times New Roman" w:hAnsi="Times New Roman"/>
          <w:sz w:val="24"/>
          <w:szCs w:val="24"/>
          <w:lang w:val="it-IT"/>
        </w:rPr>
        <w:t>ë</w:t>
      </w:r>
      <w:r>
        <w:rPr>
          <w:rFonts w:ascii="Times New Roman" w:hAnsi="Times New Roman"/>
          <w:sz w:val="24"/>
          <w:szCs w:val="24"/>
          <w:lang w:val="it-IT"/>
        </w:rPr>
        <w:t>vler</w:t>
      </w:r>
      <w:r w:rsidR="00831E8A">
        <w:rPr>
          <w:rFonts w:ascii="Times New Roman" w:hAnsi="Times New Roman"/>
          <w:sz w:val="24"/>
          <w:szCs w:val="24"/>
          <w:lang w:val="it-IT"/>
        </w:rPr>
        <w:t>ë</w:t>
      </w:r>
      <w:r>
        <w:rPr>
          <w:rFonts w:ascii="Times New Roman" w:hAnsi="Times New Roman"/>
          <w:sz w:val="24"/>
          <w:szCs w:val="24"/>
          <w:lang w:val="it-IT"/>
        </w:rPr>
        <w:t>simit</w:t>
      </w:r>
      <w:r w:rsidR="00314BCC" w:rsidRPr="00314BCC">
        <w:rPr>
          <w:rFonts w:ascii="Times New Roman" w:hAnsi="Times New Roman"/>
          <w:sz w:val="24"/>
          <w:szCs w:val="24"/>
          <w:lang w:val="it-IT"/>
        </w:rPr>
        <w:t xml:space="preserve"> të </w:t>
      </w:r>
      <w:r w:rsidR="00314BCC">
        <w:rPr>
          <w:rFonts w:ascii="Times New Roman" w:hAnsi="Times New Roman"/>
          <w:sz w:val="24"/>
          <w:szCs w:val="24"/>
          <w:lang w:val="it-IT"/>
        </w:rPr>
        <w:t>IoAFP</w:t>
      </w:r>
      <w:r>
        <w:rPr>
          <w:rFonts w:ascii="Times New Roman" w:hAnsi="Times New Roman"/>
          <w:sz w:val="24"/>
          <w:szCs w:val="24"/>
          <w:lang w:val="it-IT"/>
        </w:rPr>
        <w:t>-</w:t>
      </w:r>
      <w:r w:rsidR="00314BCC" w:rsidRPr="00314BCC">
        <w:rPr>
          <w:rFonts w:ascii="Times New Roman" w:hAnsi="Times New Roman"/>
          <w:sz w:val="24"/>
          <w:szCs w:val="24"/>
          <w:lang w:val="it-IT"/>
        </w:rPr>
        <w:t>s</w:t>
      </w:r>
      <w:r w:rsidR="00831E8A">
        <w:rPr>
          <w:rFonts w:ascii="Times New Roman" w:hAnsi="Times New Roman"/>
          <w:sz w:val="24"/>
          <w:szCs w:val="24"/>
          <w:lang w:val="it-IT"/>
        </w:rPr>
        <w:t>ë</w:t>
      </w:r>
      <w:r w:rsidR="00314BCC" w:rsidRPr="00314BCC">
        <w:rPr>
          <w:rFonts w:ascii="Times New Roman" w:hAnsi="Times New Roman"/>
          <w:sz w:val="24"/>
          <w:szCs w:val="24"/>
          <w:lang w:val="it-IT"/>
        </w:rPr>
        <w:t>.</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 xml:space="preserve">Secili mësues, </w:t>
      </w:r>
      <w:r w:rsidR="00E866F0">
        <w:rPr>
          <w:rFonts w:ascii="Times New Roman" w:hAnsi="Times New Roman"/>
          <w:sz w:val="24"/>
          <w:szCs w:val="24"/>
          <w:lang w:val="it-IT"/>
        </w:rPr>
        <w:t xml:space="preserve">instruktor, </w:t>
      </w:r>
      <w:r w:rsidRPr="00314BCC">
        <w:rPr>
          <w:rFonts w:ascii="Times New Roman" w:hAnsi="Times New Roman"/>
          <w:sz w:val="24"/>
          <w:szCs w:val="24"/>
          <w:lang w:val="it-IT"/>
        </w:rPr>
        <w:t xml:space="preserve">drejtues, organizëm kryesor i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xml:space="preserve"> kryen vetëvlerësimin e tij, duke përdorur metoda dhe instrumente të përzgjedhura nga Këshilli i mësuesve</w:t>
      </w:r>
      <w:r w:rsidR="00E866F0">
        <w:rPr>
          <w:rFonts w:ascii="Times New Roman" w:hAnsi="Times New Roman"/>
          <w:sz w:val="24"/>
          <w:szCs w:val="24"/>
          <w:lang w:val="it-IT"/>
        </w:rPr>
        <w:t>/instruktor</w:t>
      </w:r>
      <w:r w:rsidR="00831E8A">
        <w:rPr>
          <w:rFonts w:ascii="Times New Roman" w:hAnsi="Times New Roman"/>
          <w:sz w:val="24"/>
          <w:szCs w:val="24"/>
          <w:lang w:val="it-IT"/>
        </w:rPr>
        <w:t>ë</w:t>
      </w:r>
      <w:r w:rsidR="00E866F0">
        <w:rPr>
          <w:rFonts w:ascii="Times New Roman" w:hAnsi="Times New Roman"/>
          <w:sz w:val="24"/>
          <w:szCs w:val="24"/>
          <w:lang w:val="it-IT"/>
        </w:rPr>
        <w:t>ve</w:t>
      </w:r>
      <w:r w:rsidRPr="00314BCC">
        <w:rPr>
          <w:rFonts w:ascii="Times New Roman" w:hAnsi="Times New Roman"/>
          <w:sz w:val="24"/>
          <w:szCs w:val="24"/>
          <w:lang w:val="it-IT"/>
        </w:rPr>
        <w:t>.</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lastRenderedPageBreak/>
        <w:t xml:space="preserve">Kontributi i mësuesve, </w:t>
      </w:r>
      <w:r w:rsidR="00E866F0">
        <w:rPr>
          <w:rFonts w:ascii="Times New Roman" w:hAnsi="Times New Roman"/>
          <w:sz w:val="24"/>
          <w:szCs w:val="24"/>
          <w:lang w:val="it-IT"/>
        </w:rPr>
        <w:t>instruktor</w:t>
      </w:r>
      <w:r w:rsidR="00831E8A">
        <w:rPr>
          <w:rFonts w:ascii="Times New Roman" w:hAnsi="Times New Roman"/>
          <w:sz w:val="24"/>
          <w:szCs w:val="24"/>
          <w:lang w:val="it-IT"/>
        </w:rPr>
        <w:t>ë</w:t>
      </w:r>
      <w:r w:rsidR="00E866F0">
        <w:rPr>
          <w:rFonts w:ascii="Times New Roman" w:hAnsi="Times New Roman"/>
          <w:sz w:val="24"/>
          <w:szCs w:val="24"/>
          <w:lang w:val="it-IT"/>
        </w:rPr>
        <w:t xml:space="preserve">ve </w:t>
      </w:r>
      <w:r w:rsidRPr="00314BCC">
        <w:rPr>
          <w:rFonts w:ascii="Times New Roman" w:hAnsi="Times New Roman"/>
          <w:sz w:val="24"/>
          <w:szCs w:val="24"/>
          <w:lang w:val="it-IT"/>
        </w:rPr>
        <w:t>për procesin e vetëvlerësimit të saj është i përfshirë brenda normës zyrtare javore të orëve të punës së mësuesit dhe drejtuesve të saj.</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Mësuesit,</w:t>
      </w:r>
      <w:r w:rsidR="00E866F0">
        <w:rPr>
          <w:rFonts w:ascii="Times New Roman" w:hAnsi="Times New Roman"/>
          <w:sz w:val="24"/>
          <w:szCs w:val="24"/>
          <w:lang w:val="it-IT"/>
        </w:rPr>
        <w:t xml:space="preserve"> instruktor</w:t>
      </w:r>
      <w:r w:rsidR="00831E8A">
        <w:rPr>
          <w:rFonts w:ascii="Times New Roman" w:hAnsi="Times New Roman"/>
          <w:sz w:val="24"/>
          <w:szCs w:val="24"/>
          <w:lang w:val="it-IT"/>
        </w:rPr>
        <w:t>ë</w:t>
      </w:r>
      <w:r w:rsidR="00E866F0">
        <w:rPr>
          <w:rFonts w:ascii="Times New Roman" w:hAnsi="Times New Roman"/>
          <w:sz w:val="24"/>
          <w:szCs w:val="24"/>
          <w:lang w:val="it-IT"/>
        </w:rPr>
        <w:t>t,</w:t>
      </w:r>
      <w:r w:rsidRPr="00314BCC">
        <w:rPr>
          <w:rFonts w:ascii="Times New Roman" w:hAnsi="Times New Roman"/>
          <w:sz w:val="24"/>
          <w:szCs w:val="24"/>
          <w:lang w:val="it-IT"/>
        </w:rPr>
        <w:t xml:space="preserve"> organizmat e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xml:space="preserve">, </w:t>
      </w:r>
      <w:r w:rsidR="00E866F0">
        <w:rPr>
          <w:rFonts w:ascii="Times New Roman" w:hAnsi="Times New Roman"/>
          <w:sz w:val="24"/>
          <w:szCs w:val="24"/>
          <w:lang w:val="it-IT"/>
        </w:rPr>
        <w:t xml:space="preserve">ekipi </w:t>
      </w:r>
      <w:r w:rsidRPr="00314BCC">
        <w:rPr>
          <w:rFonts w:ascii="Times New Roman" w:hAnsi="Times New Roman"/>
          <w:sz w:val="24"/>
          <w:szCs w:val="24"/>
          <w:lang w:val="it-IT"/>
        </w:rPr>
        <w:t xml:space="preserve">qendror i </w:t>
      </w:r>
      <w:r w:rsidR="00E866F0">
        <w:rPr>
          <w:rFonts w:ascii="Times New Roman" w:hAnsi="Times New Roman"/>
          <w:sz w:val="24"/>
          <w:szCs w:val="24"/>
          <w:lang w:val="it-IT"/>
        </w:rPr>
        <w:t>vet</w:t>
      </w:r>
      <w:r w:rsidR="00831E8A">
        <w:rPr>
          <w:rFonts w:ascii="Times New Roman" w:hAnsi="Times New Roman"/>
          <w:sz w:val="24"/>
          <w:szCs w:val="24"/>
          <w:lang w:val="it-IT"/>
        </w:rPr>
        <w:t>ë</w:t>
      </w:r>
      <w:r w:rsidRPr="00314BCC">
        <w:rPr>
          <w:rFonts w:ascii="Times New Roman" w:hAnsi="Times New Roman"/>
          <w:sz w:val="24"/>
          <w:szCs w:val="24"/>
          <w:lang w:val="it-IT"/>
        </w:rPr>
        <w:t xml:space="preserve">vlerësimit konsultohen në këtë proces dhe me standardet zyrtare të drejtorit të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me standardet e përgjithshme, zyrtare të mësuesit,</w:t>
      </w:r>
      <w:r w:rsidR="00E866F0">
        <w:rPr>
          <w:rFonts w:ascii="Times New Roman" w:hAnsi="Times New Roman"/>
          <w:sz w:val="24"/>
          <w:szCs w:val="24"/>
          <w:lang w:val="it-IT"/>
        </w:rPr>
        <w:t xml:space="preserve"> instruktorit</w:t>
      </w:r>
      <w:r w:rsidRPr="00314BCC">
        <w:rPr>
          <w:rFonts w:ascii="Times New Roman" w:hAnsi="Times New Roman"/>
          <w:sz w:val="24"/>
          <w:szCs w:val="24"/>
          <w:lang w:val="it-IT"/>
        </w:rPr>
        <w:t xml:space="preserve"> me rezultate të testeve të përdorura nga drejtoria e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xml:space="preserve">, me rezultate të testeve të përdorura nga </w:t>
      </w:r>
      <w:r w:rsidR="00E866F0">
        <w:rPr>
          <w:rFonts w:ascii="Times New Roman" w:hAnsi="Times New Roman"/>
          <w:sz w:val="24"/>
          <w:szCs w:val="24"/>
          <w:lang w:val="it-IT"/>
        </w:rPr>
        <w:t>institucionet eprore t</w:t>
      </w:r>
      <w:r w:rsidR="00831E8A">
        <w:rPr>
          <w:rFonts w:ascii="Times New Roman" w:hAnsi="Times New Roman"/>
          <w:sz w:val="24"/>
          <w:szCs w:val="24"/>
          <w:lang w:val="it-IT"/>
        </w:rPr>
        <w:t>ë</w:t>
      </w:r>
      <w:r w:rsidR="00E866F0">
        <w:rPr>
          <w:rFonts w:ascii="Times New Roman" w:hAnsi="Times New Roman"/>
          <w:sz w:val="24"/>
          <w:szCs w:val="24"/>
          <w:lang w:val="it-IT"/>
        </w:rPr>
        <w:t xml:space="preserve"> var</w:t>
      </w:r>
      <w:r w:rsidR="00831E8A">
        <w:rPr>
          <w:rFonts w:ascii="Times New Roman" w:hAnsi="Times New Roman"/>
          <w:sz w:val="24"/>
          <w:szCs w:val="24"/>
          <w:lang w:val="it-IT"/>
        </w:rPr>
        <w:t>ë</w:t>
      </w:r>
      <w:r w:rsidR="00E866F0">
        <w:rPr>
          <w:rFonts w:ascii="Times New Roman" w:hAnsi="Times New Roman"/>
          <w:sz w:val="24"/>
          <w:szCs w:val="24"/>
          <w:lang w:val="it-IT"/>
        </w:rPr>
        <w:t>sis</w:t>
      </w:r>
      <w:r w:rsidR="00831E8A">
        <w:rPr>
          <w:rFonts w:ascii="Times New Roman" w:hAnsi="Times New Roman"/>
          <w:sz w:val="24"/>
          <w:szCs w:val="24"/>
          <w:lang w:val="it-IT"/>
        </w:rPr>
        <w:t>ë</w:t>
      </w:r>
      <w:r w:rsidRPr="00314BCC">
        <w:rPr>
          <w:rFonts w:ascii="Times New Roman" w:hAnsi="Times New Roman"/>
          <w:sz w:val="24"/>
          <w:szCs w:val="24"/>
          <w:lang w:val="it-IT"/>
        </w:rPr>
        <w:t xml:space="preserve">, me rezultate </w:t>
      </w:r>
      <w:r w:rsidR="00E866F0">
        <w:rPr>
          <w:rFonts w:ascii="Times New Roman" w:hAnsi="Times New Roman"/>
          <w:sz w:val="24"/>
          <w:szCs w:val="24"/>
          <w:lang w:val="it-IT"/>
        </w:rPr>
        <w:t>të provimeve kombëtare (</w:t>
      </w:r>
      <w:r w:rsidRPr="00314BCC">
        <w:rPr>
          <w:rFonts w:ascii="Times New Roman" w:hAnsi="Times New Roman"/>
          <w:sz w:val="24"/>
          <w:szCs w:val="24"/>
          <w:lang w:val="it-IT"/>
        </w:rPr>
        <w:t xml:space="preserve">maturës), me renditjen e </w:t>
      </w:r>
      <w:r>
        <w:rPr>
          <w:rFonts w:ascii="Times New Roman" w:hAnsi="Times New Roman"/>
          <w:sz w:val="24"/>
          <w:szCs w:val="24"/>
          <w:lang w:val="it-IT"/>
        </w:rPr>
        <w:t>IoAFP</w:t>
      </w:r>
      <w:r w:rsidR="00E866F0">
        <w:rPr>
          <w:rFonts w:ascii="Times New Roman" w:hAnsi="Times New Roman"/>
          <w:sz w:val="24"/>
          <w:szCs w:val="24"/>
          <w:lang w:val="it-IT"/>
        </w:rPr>
        <w:t>-</w:t>
      </w:r>
      <w:r w:rsidRPr="00314BCC">
        <w:rPr>
          <w:rFonts w:ascii="Times New Roman" w:hAnsi="Times New Roman"/>
          <w:sz w:val="24"/>
          <w:szCs w:val="24"/>
          <w:lang w:val="it-IT"/>
        </w:rPr>
        <w:t>s</w:t>
      </w:r>
      <w:r w:rsidR="00831E8A">
        <w:rPr>
          <w:rFonts w:ascii="Times New Roman" w:hAnsi="Times New Roman"/>
          <w:sz w:val="24"/>
          <w:szCs w:val="24"/>
          <w:lang w:val="it-IT"/>
        </w:rPr>
        <w:t>ë</w:t>
      </w:r>
      <w:r w:rsidRPr="00314BCC">
        <w:rPr>
          <w:rFonts w:ascii="Times New Roman" w:hAnsi="Times New Roman"/>
          <w:sz w:val="24"/>
          <w:szCs w:val="24"/>
          <w:lang w:val="it-IT"/>
        </w:rPr>
        <w:t xml:space="preserve"> në krahasim me </w:t>
      </w:r>
      <w:r w:rsidR="00E866F0">
        <w:rPr>
          <w:rFonts w:ascii="Times New Roman" w:hAnsi="Times New Roman"/>
          <w:sz w:val="24"/>
          <w:szCs w:val="24"/>
          <w:lang w:val="it-IT"/>
        </w:rPr>
        <w:t xml:space="preserve">institucionet </w:t>
      </w:r>
      <w:r w:rsidRPr="00314BCC">
        <w:rPr>
          <w:rFonts w:ascii="Times New Roman" w:hAnsi="Times New Roman"/>
          <w:sz w:val="24"/>
          <w:szCs w:val="24"/>
          <w:lang w:val="it-IT"/>
        </w:rPr>
        <w:t>e tjera</w:t>
      </w:r>
      <w:r w:rsidR="00E866F0">
        <w:rPr>
          <w:rFonts w:ascii="Times New Roman" w:hAnsi="Times New Roman"/>
          <w:sz w:val="24"/>
          <w:szCs w:val="24"/>
          <w:lang w:val="it-IT"/>
        </w:rPr>
        <w:t>, sipas p</w:t>
      </w:r>
      <w:r w:rsidR="00831E8A">
        <w:rPr>
          <w:rFonts w:ascii="Times New Roman" w:hAnsi="Times New Roman"/>
          <w:sz w:val="24"/>
          <w:szCs w:val="24"/>
          <w:lang w:val="it-IT"/>
        </w:rPr>
        <w:t>ë</w:t>
      </w:r>
      <w:r w:rsidR="00E866F0">
        <w:rPr>
          <w:rFonts w:ascii="Times New Roman" w:hAnsi="Times New Roman"/>
          <w:sz w:val="24"/>
          <w:szCs w:val="24"/>
          <w:lang w:val="it-IT"/>
        </w:rPr>
        <w:t>rmbushjes s</w:t>
      </w:r>
      <w:r w:rsidR="00831E8A">
        <w:rPr>
          <w:rFonts w:ascii="Times New Roman" w:hAnsi="Times New Roman"/>
          <w:sz w:val="24"/>
          <w:szCs w:val="24"/>
          <w:lang w:val="it-IT"/>
        </w:rPr>
        <w:t>ë</w:t>
      </w:r>
      <w:r w:rsidR="00E866F0">
        <w:rPr>
          <w:rFonts w:ascii="Times New Roman" w:hAnsi="Times New Roman"/>
          <w:sz w:val="24"/>
          <w:szCs w:val="24"/>
          <w:lang w:val="it-IT"/>
        </w:rPr>
        <w:t xml:space="preserve"> treguesve t</w:t>
      </w:r>
      <w:r w:rsidR="00831E8A">
        <w:rPr>
          <w:rFonts w:ascii="Times New Roman" w:hAnsi="Times New Roman"/>
          <w:sz w:val="24"/>
          <w:szCs w:val="24"/>
          <w:lang w:val="it-IT"/>
        </w:rPr>
        <w:t>ë</w:t>
      </w:r>
      <w:r w:rsidR="00E866F0">
        <w:rPr>
          <w:rFonts w:ascii="Times New Roman" w:hAnsi="Times New Roman"/>
          <w:sz w:val="24"/>
          <w:szCs w:val="24"/>
          <w:lang w:val="it-IT"/>
        </w:rPr>
        <w:t xml:space="preserve"> Kart</w:t>
      </w:r>
      <w:r w:rsidR="00831E8A">
        <w:rPr>
          <w:rFonts w:ascii="Times New Roman" w:hAnsi="Times New Roman"/>
          <w:sz w:val="24"/>
          <w:szCs w:val="24"/>
          <w:lang w:val="it-IT"/>
        </w:rPr>
        <w:t>ë</w:t>
      </w:r>
      <w:r w:rsidR="00E866F0">
        <w:rPr>
          <w:rFonts w:ascii="Times New Roman" w:hAnsi="Times New Roman"/>
          <w:sz w:val="24"/>
          <w:szCs w:val="24"/>
          <w:lang w:val="it-IT"/>
        </w:rPr>
        <w:t>s s</w:t>
      </w:r>
      <w:r w:rsidR="00831E8A">
        <w:rPr>
          <w:rFonts w:ascii="Times New Roman" w:hAnsi="Times New Roman"/>
          <w:sz w:val="24"/>
          <w:szCs w:val="24"/>
          <w:lang w:val="it-IT"/>
        </w:rPr>
        <w:t>ë</w:t>
      </w:r>
      <w:r w:rsidR="00E866F0">
        <w:rPr>
          <w:rFonts w:ascii="Times New Roman" w:hAnsi="Times New Roman"/>
          <w:sz w:val="24"/>
          <w:szCs w:val="24"/>
          <w:lang w:val="it-IT"/>
        </w:rPr>
        <w:t xml:space="preserve"> Performanc</w:t>
      </w:r>
      <w:r w:rsidR="00831E8A">
        <w:rPr>
          <w:rFonts w:ascii="Times New Roman" w:hAnsi="Times New Roman"/>
          <w:sz w:val="24"/>
          <w:szCs w:val="24"/>
          <w:lang w:val="it-IT"/>
        </w:rPr>
        <w:t>ë</w:t>
      </w:r>
      <w:r w:rsidR="00E866F0">
        <w:rPr>
          <w:rFonts w:ascii="Times New Roman" w:hAnsi="Times New Roman"/>
          <w:sz w:val="24"/>
          <w:szCs w:val="24"/>
          <w:lang w:val="it-IT"/>
        </w:rPr>
        <w:t>s.</w:t>
      </w:r>
      <w:r w:rsidRPr="00314BCC">
        <w:rPr>
          <w:rFonts w:ascii="Times New Roman" w:hAnsi="Times New Roman"/>
          <w:sz w:val="24"/>
          <w:szCs w:val="24"/>
          <w:lang w:val="it-IT"/>
        </w:rPr>
        <w:t>.</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Procesi i vetëvlerësimit identifikon gjithnjë pikat e forta, pikat e dobëta, mundësitë për përmirësim, si dhe rreziqet që pengojnë cilësinë e shërbimit arsimor që ofron shkolla.</w:t>
      </w:r>
    </w:p>
    <w:p w:rsidR="00314BCC" w:rsidRPr="00314BCC" w:rsidRDefault="00E866F0"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 xml:space="preserve">Ekipi </w:t>
      </w:r>
      <w:r w:rsidR="00314BCC" w:rsidRPr="00314BCC">
        <w:rPr>
          <w:rFonts w:ascii="Times New Roman" w:hAnsi="Times New Roman"/>
          <w:sz w:val="24"/>
          <w:szCs w:val="24"/>
          <w:lang w:val="it-IT"/>
        </w:rPr>
        <w:t xml:space="preserve">qendror i </w:t>
      </w:r>
      <w:r>
        <w:rPr>
          <w:rFonts w:ascii="Times New Roman" w:hAnsi="Times New Roman"/>
          <w:sz w:val="24"/>
          <w:szCs w:val="24"/>
          <w:lang w:val="it-IT"/>
        </w:rPr>
        <w:t>vet</w:t>
      </w:r>
      <w:r w:rsidR="00831E8A">
        <w:rPr>
          <w:rFonts w:ascii="Times New Roman" w:hAnsi="Times New Roman"/>
          <w:sz w:val="24"/>
          <w:szCs w:val="24"/>
          <w:lang w:val="it-IT"/>
        </w:rPr>
        <w:t>ë</w:t>
      </w:r>
      <w:r>
        <w:rPr>
          <w:rFonts w:ascii="Times New Roman" w:hAnsi="Times New Roman"/>
          <w:sz w:val="24"/>
          <w:szCs w:val="24"/>
          <w:lang w:val="it-IT"/>
        </w:rPr>
        <w:t>v</w:t>
      </w:r>
      <w:r w:rsidR="00314BCC" w:rsidRPr="00314BCC">
        <w:rPr>
          <w:rFonts w:ascii="Times New Roman" w:hAnsi="Times New Roman"/>
          <w:sz w:val="24"/>
          <w:szCs w:val="24"/>
          <w:lang w:val="it-IT"/>
        </w:rPr>
        <w:t xml:space="preserve">lerësimit </w:t>
      </w:r>
      <w:r>
        <w:rPr>
          <w:rFonts w:ascii="Times New Roman" w:hAnsi="Times New Roman"/>
          <w:sz w:val="24"/>
          <w:szCs w:val="24"/>
          <w:lang w:val="it-IT"/>
        </w:rPr>
        <w:t>g</w:t>
      </w:r>
      <w:r w:rsidR="00314BCC" w:rsidRPr="00314BCC">
        <w:rPr>
          <w:rFonts w:ascii="Times New Roman" w:hAnsi="Times New Roman"/>
          <w:sz w:val="24"/>
          <w:szCs w:val="24"/>
          <w:lang w:val="it-IT"/>
        </w:rPr>
        <w:t xml:space="preserve">rumbullon të gjithë dokumentacionin e vetëvlerësimit të mësuesve, </w:t>
      </w:r>
      <w:r>
        <w:rPr>
          <w:rFonts w:ascii="Times New Roman" w:hAnsi="Times New Roman"/>
          <w:sz w:val="24"/>
          <w:szCs w:val="24"/>
          <w:lang w:val="it-IT"/>
        </w:rPr>
        <w:t>instruktor</w:t>
      </w:r>
      <w:r w:rsidR="00831E8A">
        <w:rPr>
          <w:rFonts w:ascii="Times New Roman" w:hAnsi="Times New Roman"/>
          <w:sz w:val="24"/>
          <w:szCs w:val="24"/>
          <w:lang w:val="it-IT"/>
        </w:rPr>
        <w:t>ë</w:t>
      </w:r>
      <w:r>
        <w:rPr>
          <w:rFonts w:ascii="Times New Roman" w:hAnsi="Times New Roman"/>
          <w:sz w:val="24"/>
          <w:szCs w:val="24"/>
          <w:lang w:val="it-IT"/>
        </w:rPr>
        <w:t xml:space="preserve">ve, </w:t>
      </w:r>
      <w:r w:rsidR="00314BCC" w:rsidRPr="00314BCC">
        <w:rPr>
          <w:rFonts w:ascii="Times New Roman" w:hAnsi="Times New Roman"/>
          <w:sz w:val="24"/>
          <w:szCs w:val="24"/>
          <w:lang w:val="it-IT"/>
        </w:rPr>
        <w:t xml:space="preserve">të drejtuesve dhe të organizmave të </w:t>
      </w:r>
      <w:r w:rsidR="00314BCC">
        <w:rPr>
          <w:rFonts w:ascii="Times New Roman" w:hAnsi="Times New Roman"/>
          <w:sz w:val="24"/>
          <w:szCs w:val="24"/>
          <w:lang w:val="it-IT"/>
        </w:rPr>
        <w:t>IoAFP</w:t>
      </w:r>
      <w:r w:rsidR="00314BCC" w:rsidRPr="00314BCC">
        <w:rPr>
          <w:rFonts w:ascii="Times New Roman" w:hAnsi="Times New Roman"/>
          <w:sz w:val="24"/>
          <w:szCs w:val="24"/>
          <w:lang w:val="it-IT"/>
        </w:rPr>
        <w:t>s</w:t>
      </w:r>
    </w:p>
    <w:p w:rsidR="00314BCC" w:rsidRP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314BCC">
        <w:rPr>
          <w:rFonts w:ascii="Times New Roman" w:hAnsi="Times New Roman"/>
          <w:sz w:val="24"/>
          <w:szCs w:val="24"/>
          <w:lang w:val="it-IT"/>
        </w:rPr>
        <w:t xml:space="preserve">Gjatë procesit të vetëvlerësimit të </w:t>
      </w:r>
      <w:r>
        <w:rPr>
          <w:rFonts w:ascii="Times New Roman" w:hAnsi="Times New Roman"/>
          <w:sz w:val="24"/>
          <w:szCs w:val="24"/>
          <w:lang w:val="it-IT"/>
        </w:rPr>
        <w:t>IoAFP</w:t>
      </w:r>
      <w:r w:rsidRPr="00314BCC">
        <w:rPr>
          <w:rFonts w:ascii="Times New Roman" w:hAnsi="Times New Roman"/>
          <w:sz w:val="24"/>
          <w:szCs w:val="24"/>
          <w:lang w:val="it-IT"/>
        </w:rPr>
        <w:t>s, mësuesit, drejtuesit, organizmat, grupet e tjera të përfshira në vlerësim, demonstrojnë kulturë, etikë, bashkëpunim të frytshëm, ndershmëri dhe besim.</w:t>
      </w:r>
    </w:p>
    <w:p w:rsidR="00314BCC" w:rsidRPr="00314BCC" w:rsidRDefault="00E866F0"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 xml:space="preserve">Ekipi </w:t>
      </w:r>
      <w:r w:rsidRPr="00314BCC">
        <w:rPr>
          <w:rFonts w:ascii="Times New Roman" w:hAnsi="Times New Roman"/>
          <w:sz w:val="24"/>
          <w:szCs w:val="24"/>
          <w:lang w:val="it-IT"/>
        </w:rPr>
        <w:t xml:space="preserve">qendror </w:t>
      </w:r>
      <w:r w:rsidR="00314BCC" w:rsidRPr="00314BCC">
        <w:rPr>
          <w:rFonts w:ascii="Times New Roman" w:hAnsi="Times New Roman"/>
          <w:sz w:val="24"/>
          <w:szCs w:val="24"/>
          <w:lang w:val="it-IT"/>
        </w:rPr>
        <w:t>mbledh të dhëna vlerësuese nga nxënësit</w:t>
      </w:r>
      <w:r>
        <w:rPr>
          <w:rFonts w:ascii="Times New Roman" w:hAnsi="Times New Roman"/>
          <w:sz w:val="24"/>
          <w:szCs w:val="24"/>
          <w:lang w:val="it-IT"/>
        </w:rPr>
        <w:t>/kursant</w:t>
      </w:r>
      <w:r w:rsidR="00831E8A">
        <w:rPr>
          <w:rFonts w:ascii="Times New Roman" w:hAnsi="Times New Roman"/>
          <w:sz w:val="24"/>
          <w:szCs w:val="24"/>
          <w:lang w:val="it-IT"/>
        </w:rPr>
        <w:t>ë</w:t>
      </w:r>
      <w:r>
        <w:rPr>
          <w:rFonts w:ascii="Times New Roman" w:hAnsi="Times New Roman"/>
          <w:sz w:val="24"/>
          <w:szCs w:val="24"/>
          <w:lang w:val="it-IT"/>
        </w:rPr>
        <w:t>t</w:t>
      </w:r>
      <w:r w:rsidR="00314BCC" w:rsidRPr="00314BCC">
        <w:rPr>
          <w:rFonts w:ascii="Times New Roman" w:hAnsi="Times New Roman"/>
          <w:sz w:val="24"/>
          <w:szCs w:val="24"/>
          <w:lang w:val="it-IT"/>
        </w:rPr>
        <w:t xml:space="preserve"> dhe prindërit.</w:t>
      </w:r>
    </w:p>
    <w:p w:rsidR="00E866F0" w:rsidRDefault="00E866F0" w:rsidP="00831E8A">
      <w:pPr>
        <w:pStyle w:val="ListParagraph"/>
        <w:numPr>
          <w:ilvl w:val="0"/>
          <w:numId w:val="23"/>
        </w:numPr>
        <w:spacing w:after="0" w:line="276" w:lineRule="auto"/>
        <w:jc w:val="both"/>
        <w:rPr>
          <w:rFonts w:ascii="Times New Roman" w:hAnsi="Times New Roman"/>
          <w:sz w:val="24"/>
          <w:szCs w:val="24"/>
          <w:lang w:val="it-IT"/>
        </w:rPr>
      </w:pPr>
      <w:r w:rsidRPr="00E866F0">
        <w:rPr>
          <w:rFonts w:ascii="Times New Roman" w:hAnsi="Times New Roman"/>
          <w:sz w:val="24"/>
          <w:szCs w:val="24"/>
          <w:lang w:val="it-IT"/>
        </w:rPr>
        <w:t xml:space="preserve">Ekipi qendror </w:t>
      </w:r>
      <w:r w:rsidR="00314BCC" w:rsidRPr="00E866F0">
        <w:rPr>
          <w:rFonts w:ascii="Times New Roman" w:hAnsi="Times New Roman"/>
          <w:sz w:val="24"/>
          <w:szCs w:val="24"/>
          <w:lang w:val="it-IT"/>
        </w:rPr>
        <w:t>hart</w:t>
      </w:r>
      <w:r w:rsidRPr="00E866F0">
        <w:rPr>
          <w:rFonts w:ascii="Times New Roman" w:hAnsi="Times New Roman"/>
          <w:sz w:val="24"/>
          <w:szCs w:val="24"/>
          <w:lang w:val="it-IT"/>
        </w:rPr>
        <w:t>on raport</w:t>
      </w:r>
      <w:r w:rsidR="00303A70">
        <w:rPr>
          <w:rFonts w:ascii="Times New Roman" w:hAnsi="Times New Roman"/>
          <w:sz w:val="24"/>
          <w:szCs w:val="24"/>
          <w:lang w:val="it-IT"/>
        </w:rPr>
        <w:t>in e</w:t>
      </w:r>
      <w:r w:rsidRPr="00E866F0">
        <w:rPr>
          <w:rFonts w:ascii="Times New Roman" w:hAnsi="Times New Roman"/>
          <w:sz w:val="24"/>
          <w:szCs w:val="24"/>
          <w:lang w:val="it-IT"/>
        </w:rPr>
        <w:t xml:space="preserve"> vet</w:t>
      </w:r>
      <w:r w:rsidR="00831E8A">
        <w:rPr>
          <w:rFonts w:ascii="Times New Roman" w:hAnsi="Times New Roman"/>
          <w:sz w:val="24"/>
          <w:szCs w:val="24"/>
          <w:lang w:val="it-IT"/>
        </w:rPr>
        <w:t>ë</w:t>
      </w:r>
      <w:r w:rsidRPr="00E866F0">
        <w:rPr>
          <w:rFonts w:ascii="Times New Roman" w:hAnsi="Times New Roman"/>
          <w:sz w:val="24"/>
          <w:szCs w:val="24"/>
          <w:lang w:val="it-IT"/>
        </w:rPr>
        <w:t>vler</w:t>
      </w:r>
      <w:r w:rsidR="00831E8A">
        <w:rPr>
          <w:rFonts w:ascii="Times New Roman" w:hAnsi="Times New Roman"/>
          <w:sz w:val="24"/>
          <w:szCs w:val="24"/>
          <w:lang w:val="it-IT"/>
        </w:rPr>
        <w:t>ë</w:t>
      </w:r>
      <w:r w:rsidRPr="00E866F0">
        <w:rPr>
          <w:rFonts w:ascii="Times New Roman" w:hAnsi="Times New Roman"/>
          <w:sz w:val="24"/>
          <w:szCs w:val="24"/>
          <w:lang w:val="it-IT"/>
        </w:rPr>
        <w:t>simit</w:t>
      </w:r>
    </w:p>
    <w:p w:rsidR="00314BCC" w:rsidRPr="00E866F0" w:rsidRDefault="00314BCC" w:rsidP="00831E8A">
      <w:pPr>
        <w:pStyle w:val="ListParagraph"/>
        <w:numPr>
          <w:ilvl w:val="0"/>
          <w:numId w:val="23"/>
        </w:numPr>
        <w:spacing w:after="0" w:line="276" w:lineRule="auto"/>
        <w:jc w:val="both"/>
        <w:rPr>
          <w:rFonts w:ascii="Times New Roman" w:hAnsi="Times New Roman"/>
          <w:sz w:val="24"/>
          <w:szCs w:val="24"/>
          <w:lang w:val="it-IT"/>
        </w:rPr>
      </w:pPr>
      <w:r w:rsidRPr="00E866F0">
        <w:rPr>
          <w:rFonts w:ascii="Times New Roman" w:hAnsi="Times New Roman"/>
          <w:sz w:val="24"/>
          <w:szCs w:val="24"/>
          <w:lang w:val="it-IT"/>
        </w:rPr>
        <w:t xml:space="preserve">Raporti i </w:t>
      </w:r>
      <w:r w:rsidR="00303A70">
        <w:rPr>
          <w:rFonts w:ascii="Times New Roman" w:hAnsi="Times New Roman"/>
          <w:sz w:val="24"/>
          <w:szCs w:val="24"/>
          <w:lang w:val="it-IT"/>
        </w:rPr>
        <w:t>vet</w:t>
      </w:r>
      <w:r w:rsidR="00831E8A">
        <w:rPr>
          <w:rFonts w:ascii="Times New Roman" w:hAnsi="Times New Roman"/>
          <w:sz w:val="24"/>
          <w:szCs w:val="24"/>
          <w:lang w:val="it-IT"/>
        </w:rPr>
        <w:t>ë</w:t>
      </w:r>
      <w:r w:rsidR="00303A70">
        <w:rPr>
          <w:rFonts w:ascii="Times New Roman" w:hAnsi="Times New Roman"/>
          <w:sz w:val="24"/>
          <w:szCs w:val="24"/>
          <w:lang w:val="it-IT"/>
        </w:rPr>
        <w:t>v</w:t>
      </w:r>
      <w:r w:rsidRPr="00E866F0">
        <w:rPr>
          <w:rFonts w:ascii="Times New Roman" w:hAnsi="Times New Roman"/>
          <w:sz w:val="24"/>
          <w:szCs w:val="24"/>
          <w:lang w:val="it-IT"/>
        </w:rPr>
        <w:t>lerësimit përmban:</w:t>
      </w:r>
    </w:p>
    <w:p w:rsidR="00314BCC" w:rsidRPr="00AB1CA2" w:rsidRDefault="00314BCC" w:rsidP="00831E8A">
      <w:pPr>
        <w:pStyle w:val="ListParagraph"/>
        <w:spacing w:after="0" w:line="276" w:lineRule="auto"/>
        <w:jc w:val="both"/>
        <w:rPr>
          <w:rFonts w:ascii="Times New Roman" w:hAnsi="Times New Roman"/>
          <w:i/>
          <w:sz w:val="24"/>
          <w:szCs w:val="24"/>
          <w:lang w:val="it-IT"/>
        </w:rPr>
      </w:pPr>
      <w:r w:rsidRPr="00AB1CA2">
        <w:rPr>
          <w:rFonts w:ascii="Times New Roman" w:hAnsi="Times New Roman"/>
          <w:i/>
          <w:sz w:val="24"/>
          <w:szCs w:val="24"/>
          <w:lang w:val="it-IT"/>
        </w:rPr>
        <w:t>-anët e forta dhe të dobëta mbizotëruese të IoAFP</w:t>
      </w:r>
      <w:r w:rsidR="00E866F0" w:rsidRPr="00AB1CA2">
        <w:rPr>
          <w:rFonts w:ascii="Times New Roman" w:hAnsi="Times New Roman"/>
          <w:i/>
          <w:sz w:val="24"/>
          <w:szCs w:val="24"/>
          <w:lang w:val="it-IT"/>
        </w:rPr>
        <w:t>-</w:t>
      </w:r>
      <w:r w:rsidRPr="00AB1CA2">
        <w:rPr>
          <w:rFonts w:ascii="Times New Roman" w:hAnsi="Times New Roman"/>
          <w:i/>
          <w:sz w:val="24"/>
          <w:szCs w:val="24"/>
          <w:lang w:val="it-IT"/>
        </w:rPr>
        <w:t>s</w:t>
      </w:r>
      <w:r w:rsidR="00831E8A">
        <w:rPr>
          <w:rFonts w:ascii="Times New Roman" w:hAnsi="Times New Roman"/>
          <w:i/>
          <w:sz w:val="24"/>
          <w:szCs w:val="24"/>
          <w:lang w:val="it-IT"/>
        </w:rPr>
        <w:t>ë</w:t>
      </w:r>
      <w:r w:rsidRPr="00AB1CA2">
        <w:rPr>
          <w:rFonts w:ascii="Times New Roman" w:hAnsi="Times New Roman"/>
          <w:i/>
          <w:sz w:val="24"/>
          <w:szCs w:val="24"/>
          <w:lang w:val="it-IT"/>
        </w:rPr>
        <w:t xml:space="preserve">, </w:t>
      </w:r>
    </w:p>
    <w:p w:rsidR="00314BCC" w:rsidRPr="00AB1CA2" w:rsidRDefault="00314BCC" w:rsidP="00831E8A">
      <w:pPr>
        <w:pStyle w:val="ListParagraph"/>
        <w:spacing w:after="0" w:line="276" w:lineRule="auto"/>
        <w:jc w:val="both"/>
        <w:rPr>
          <w:rFonts w:ascii="Times New Roman" w:hAnsi="Times New Roman"/>
          <w:i/>
          <w:sz w:val="24"/>
          <w:szCs w:val="24"/>
          <w:lang w:val="it-IT"/>
        </w:rPr>
      </w:pPr>
      <w:r w:rsidRPr="00AB1CA2">
        <w:rPr>
          <w:rFonts w:ascii="Times New Roman" w:hAnsi="Times New Roman"/>
          <w:i/>
          <w:sz w:val="24"/>
          <w:szCs w:val="24"/>
          <w:lang w:val="it-IT"/>
        </w:rPr>
        <w:t xml:space="preserve">-çështjet mbizotëruese që janë vlerësuar për t’u përmirësuar, </w:t>
      </w:r>
    </w:p>
    <w:p w:rsidR="00314BCC" w:rsidRPr="00AB1CA2" w:rsidRDefault="00314BCC" w:rsidP="00831E8A">
      <w:pPr>
        <w:pStyle w:val="ListParagraph"/>
        <w:spacing w:line="276" w:lineRule="auto"/>
        <w:jc w:val="both"/>
        <w:rPr>
          <w:rFonts w:ascii="Times New Roman" w:hAnsi="Times New Roman"/>
          <w:i/>
          <w:sz w:val="24"/>
          <w:szCs w:val="24"/>
          <w:lang w:val="it-IT"/>
        </w:rPr>
      </w:pPr>
      <w:r w:rsidRPr="00AB1CA2">
        <w:rPr>
          <w:rFonts w:ascii="Times New Roman" w:hAnsi="Times New Roman"/>
          <w:i/>
          <w:sz w:val="24"/>
          <w:szCs w:val="24"/>
          <w:lang w:val="it-IT"/>
        </w:rPr>
        <w:t>-rrugët kryesore për përmirësim të mëtejshëm.</w:t>
      </w:r>
    </w:p>
    <w:p w:rsidR="00314BCC" w:rsidRPr="00AB1CA2" w:rsidRDefault="00AB1CA2" w:rsidP="00831E8A">
      <w:pPr>
        <w:pStyle w:val="ListParagraph"/>
        <w:spacing w:line="276" w:lineRule="auto"/>
        <w:jc w:val="both"/>
        <w:rPr>
          <w:rFonts w:ascii="Times New Roman" w:hAnsi="Times New Roman"/>
          <w:i/>
          <w:sz w:val="24"/>
          <w:szCs w:val="24"/>
          <w:lang w:val="it-IT"/>
        </w:rPr>
      </w:pPr>
      <w:r w:rsidRPr="00AB1CA2">
        <w:rPr>
          <w:rFonts w:ascii="Times New Roman" w:hAnsi="Times New Roman"/>
          <w:i/>
          <w:sz w:val="24"/>
          <w:szCs w:val="24"/>
          <w:lang w:val="it-IT"/>
        </w:rPr>
        <w:t>-</w:t>
      </w:r>
      <w:r w:rsidR="00314BCC" w:rsidRPr="00AB1CA2">
        <w:rPr>
          <w:rFonts w:ascii="Times New Roman" w:hAnsi="Times New Roman"/>
          <w:i/>
          <w:sz w:val="24"/>
          <w:szCs w:val="24"/>
          <w:lang w:val="it-IT"/>
        </w:rPr>
        <w:t>Në raport paraqitet vlerësimi i fushave dhe treguesve, që kanë qenë objekt i vetëvlerësimit,  konform vlerësimeve të jashtme, të tilla si: “Sh.mirë’ , “Mirë”, “Mjaftueshëm” dhe “Dobët”.</w:t>
      </w:r>
    </w:p>
    <w:p w:rsidR="00314BCC" w:rsidRPr="00E866F0" w:rsidRDefault="00E866F0"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Ekipi qendror</w:t>
      </w:r>
      <w:r w:rsidR="00314BCC" w:rsidRPr="00E866F0">
        <w:rPr>
          <w:rFonts w:ascii="Times New Roman" w:hAnsi="Times New Roman"/>
          <w:sz w:val="24"/>
          <w:szCs w:val="24"/>
          <w:lang w:val="it-IT"/>
        </w:rPr>
        <w:t xml:space="preserve"> par</w:t>
      </w:r>
      <w:r>
        <w:rPr>
          <w:rFonts w:ascii="Times New Roman" w:hAnsi="Times New Roman"/>
          <w:sz w:val="24"/>
          <w:szCs w:val="24"/>
          <w:lang w:val="it-IT"/>
        </w:rPr>
        <w:t>aqet përmbajtjen e raportit te k</w:t>
      </w:r>
      <w:r w:rsidR="00314BCC" w:rsidRPr="00E866F0">
        <w:rPr>
          <w:rFonts w:ascii="Times New Roman" w:hAnsi="Times New Roman"/>
          <w:sz w:val="24"/>
          <w:szCs w:val="24"/>
          <w:lang w:val="it-IT"/>
        </w:rPr>
        <w:t>ëshilli i mësuesve</w:t>
      </w:r>
      <w:r>
        <w:rPr>
          <w:rFonts w:ascii="Times New Roman" w:hAnsi="Times New Roman"/>
          <w:sz w:val="24"/>
          <w:szCs w:val="24"/>
          <w:lang w:val="it-IT"/>
        </w:rPr>
        <w:t>/instruktor</w:t>
      </w:r>
      <w:r w:rsidR="00831E8A">
        <w:rPr>
          <w:rFonts w:ascii="Times New Roman" w:hAnsi="Times New Roman"/>
          <w:sz w:val="24"/>
          <w:szCs w:val="24"/>
          <w:lang w:val="it-IT"/>
        </w:rPr>
        <w:t>ë</w:t>
      </w:r>
      <w:r>
        <w:rPr>
          <w:rFonts w:ascii="Times New Roman" w:hAnsi="Times New Roman"/>
          <w:sz w:val="24"/>
          <w:szCs w:val="24"/>
          <w:lang w:val="it-IT"/>
        </w:rPr>
        <w:t>ve</w:t>
      </w:r>
      <w:r w:rsidR="00314BCC" w:rsidRPr="00E866F0">
        <w:rPr>
          <w:rFonts w:ascii="Times New Roman" w:hAnsi="Times New Roman"/>
          <w:sz w:val="24"/>
          <w:szCs w:val="24"/>
          <w:lang w:val="it-IT"/>
        </w:rPr>
        <w:t>, ku së bashku diskutojnë dhe identifikojnë nevojat dhe rrugët për përmirësim të mëtejshëm.</w:t>
      </w:r>
    </w:p>
    <w:p w:rsidR="00314BCC" w:rsidRPr="00E866F0" w:rsidRDefault="00314BCC" w:rsidP="00831E8A">
      <w:pPr>
        <w:pStyle w:val="ListParagraph"/>
        <w:numPr>
          <w:ilvl w:val="0"/>
          <w:numId w:val="23"/>
        </w:numPr>
        <w:spacing w:line="276" w:lineRule="auto"/>
        <w:jc w:val="both"/>
        <w:rPr>
          <w:rFonts w:ascii="Times New Roman" w:hAnsi="Times New Roman"/>
          <w:sz w:val="24"/>
          <w:szCs w:val="24"/>
          <w:lang w:val="it-IT"/>
        </w:rPr>
      </w:pPr>
      <w:r w:rsidRPr="00E866F0">
        <w:rPr>
          <w:rFonts w:ascii="Times New Roman" w:hAnsi="Times New Roman"/>
          <w:sz w:val="24"/>
          <w:szCs w:val="24"/>
          <w:lang w:val="it-IT"/>
        </w:rPr>
        <w:t>Drejtoria e IoAFP</w:t>
      </w:r>
      <w:r w:rsidR="00E866F0" w:rsidRPr="00E866F0">
        <w:rPr>
          <w:rFonts w:ascii="Times New Roman" w:hAnsi="Times New Roman"/>
          <w:sz w:val="24"/>
          <w:szCs w:val="24"/>
          <w:lang w:val="it-IT"/>
        </w:rPr>
        <w:t>-</w:t>
      </w:r>
      <w:r w:rsidRPr="00E866F0">
        <w:rPr>
          <w:rFonts w:ascii="Times New Roman" w:hAnsi="Times New Roman"/>
          <w:sz w:val="24"/>
          <w:szCs w:val="24"/>
          <w:lang w:val="it-IT"/>
        </w:rPr>
        <w:t>s</w:t>
      </w:r>
      <w:r w:rsidR="00831E8A">
        <w:rPr>
          <w:rFonts w:ascii="Times New Roman" w:hAnsi="Times New Roman"/>
          <w:sz w:val="24"/>
          <w:szCs w:val="24"/>
          <w:lang w:val="it-IT"/>
        </w:rPr>
        <w:t>ë</w:t>
      </w:r>
      <w:r w:rsidRPr="00E866F0">
        <w:rPr>
          <w:rFonts w:ascii="Times New Roman" w:hAnsi="Times New Roman"/>
          <w:sz w:val="24"/>
          <w:szCs w:val="24"/>
          <w:lang w:val="it-IT"/>
        </w:rPr>
        <w:t xml:space="preserve"> ruan në arkivë dokumentacionin e përgatitur gjatë procesit të vetëvlerësimit nga mësuesit, </w:t>
      </w:r>
      <w:r w:rsidR="00E866F0">
        <w:rPr>
          <w:rFonts w:ascii="Times New Roman" w:hAnsi="Times New Roman"/>
          <w:sz w:val="24"/>
          <w:szCs w:val="24"/>
          <w:lang w:val="it-IT"/>
        </w:rPr>
        <w:t>instruktor</w:t>
      </w:r>
      <w:r w:rsidR="00831E8A">
        <w:rPr>
          <w:rFonts w:ascii="Times New Roman" w:hAnsi="Times New Roman"/>
          <w:sz w:val="24"/>
          <w:szCs w:val="24"/>
          <w:lang w:val="it-IT"/>
        </w:rPr>
        <w:t>ë</w:t>
      </w:r>
      <w:r w:rsidR="00E866F0">
        <w:rPr>
          <w:rFonts w:ascii="Times New Roman" w:hAnsi="Times New Roman"/>
          <w:sz w:val="24"/>
          <w:szCs w:val="24"/>
          <w:lang w:val="it-IT"/>
        </w:rPr>
        <w:t xml:space="preserve">t,  </w:t>
      </w:r>
      <w:r w:rsidRPr="00E866F0">
        <w:rPr>
          <w:rFonts w:ascii="Times New Roman" w:hAnsi="Times New Roman"/>
          <w:sz w:val="24"/>
          <w:szCs w:val="24"/>
          <w:lang w:val="it-IT"/>
        </w:rPr>
        <w:t>drejtuesit, organizmat e IoAFPs, apo nga grupe të tjera, për katër vite.</w:t>
      </w:r>
    </w:p>
    <w:p w:rsidR="00314BCC" w:rsidRPr="00E866F0" w:rsidRDefault="00E866F0" w:rsidP="00831E8A">
      <w:pPr>
        <w:pStyle w:val="ListParagraph"/>
        <w:numPr>
          <w:ilvl w:val="0"/>
          <w:numId w:val="23"/>
        </w:numPr>
        <w:spacing w:line="276" w:lineRule="auto"/>
        <w:jc w:val="both"/>
        <w:rPr>
          <w:rFonts w:ascii="Times New Roman" w:hAnsi="Times New Roman"/>
          <w:sz w:val="24"/>
          <w:szCs w:val="24"/>
          <w:lang w:val="it-IT"/>
        </w:rPr>
      </w:pPr>
      <w:r>
        <w:rPr>
          <w:rFonts w:ascii="Times New Roman" w:hAnsi="Times New Roman"/>
          <w:sz w:val="24"/>
          <w:szCs w:val="24"/>
          <w:lang w:val="it-IT"/>
        </w:rPr>
        <w:t xml:space="preserve">Ekipi </w:t>
      </w:r>
      <w:r w:rsidRPr="00314BCC">
        <w:rPr>
          <w:rFonts w:ascii="Times New Roman" w:hAnsi="Times New Roman"/>
          <w:sz w:val="24"/>
          <w:szCs w:val="24"/>
          <w:lang w:val="it-IT"/>
        </w:rPr>
        <w:t xml:space="preserve">qendror </w:t>
      </w:r>
      <w:r w:rsidR="00314BCC" w:rsidRPr="00E866F0">
        <w:rPr>
          <w:rFonts w:ascii="Times New Roman" w:hAnsi="Times New Roman"/>
          <w:sz w:val="24"/>
          <w:szCs w:val="24"/>
          <w:lang w:val="it-IT"/>
        </w:rPr>
        <w:t>harton Raportin vjetor të IoAFP</w:t>
      </w:r>
      <w:r w:rsidRPr="00E866F0">
        <w:rPr>
          <w:rFonts w:ascii="Times New Roman" w:hAnsi="Times New Roman"/>
          <w:sz w:val="24"/>
          <w:szCs w:val="24"/>
          <w:lang w:val="it-IT"/>
        </w:rPr>
        <w:t>-</w:t>
      </w:r>
      <w:r w:rsidR="00314BCC" w:rsidRPr="00E866F0">
        <w:rPr>
          <w:rFonts w:ascii="Times New Roman" w:hAnsi="Times New Roman"/>
          <w:sz w:val="24"/>
          <w:szCs w:val="24"/>
          <w:lang w:val="it-IT"/>
        </w:rPr>
        <w:t>s</w:t>
      </w:r>
      <w:r w:rsidR="00831E8A">
        <w:rPr>
          <w:rFonts w:ascii="Times New Roman" w:hAnsi="Times New Roman"/>
          <w:sz w:val="24"/>
          <w:szCs w:val="24"/>
          <w:lang w:val="it-IT"/>
        </w:rPr>
        <w:t>ë</w:t>
      </w:r>
      <w:r w:rsidR="00314BCC" w:rsidRPr="00E866F0">
        <w:rPr>
          <w:rFonts w:ascii="Times New Roman" w:hAnsi="Times New Roman"/>
          <w:sz w:val="24"/>
          <w:szCs w:val="24"/>
          <w:lang w:val="it-IT"/>
        </w:rPr>
        <w:t xml:space="preserve">, jo më shumë se 2 faqe, në të cilin paraqiten të dhëna që merren të sakta nga Raporti i </w:t>
      </w:r>
      <w:r>
        <w:rPr>
          <w:rFonts w:ascii="Times New Roman" w:hAnsi="Times New Roman"/>
          <w:sz w:val="24"/>
          <w:szCs w:val="24"/>
          <w:lang w:val="it-IT"/>
        </w:rPr>
        <w:t>vet</w:t>
      </w:r>
      <w:r w:rsidR="00831E8A">
        <w:rPr>
          <w:rFonts w:ascii="Times New Roman" w:hAnsi="Times New Roman"/>
          <w:sz w:val="24"/>
          <w:szCs w:val="24"/>
          <w:lang w:val="it-IT"/>
        </w:rPr>
        <w:t>ë</w:t>
      </w:r>
      <w:r w:rsidR="00314BCC" w:rsidRPr="00E866F0">
        <w:rPr>
          <w:rFonts w:ascii="Times New Roman" w:hAnsi="Times New Roman"/>
          <w:sz w:val="24"/>
          <w:szCs w:val="24"/>
          <w:lang w:val="it-IT"/>
        </w:rPr>
        <w:t xml:space="preserve">vlerësimit </w:t>
      </w:r>
      <w:r>
        <w:rPr>
          <w:rFonts w:ascii="Times New Roman" w:hAnsi="Times New Roman"/>
          <w:sz w:val="24"/>
          <w:szCs w:val="24"/>
          <w:lang w:val="it-IT"/>
        </w:rPr>
        <w:t>t</w:t>
      </w:r>
      <w:r w:rsidR="00314BCC" w:rsidRPr="00E866F0">
        <w:rPr>
          <w:rFonts w:ascii="Times New Roman" w:hAnsi="Times New Roman"/>
          <w:sz w:val="24"/>
          <w:szCs w:val="24"/>
          <w:lang w:val="it-IT"/>
        </w:rPr>
        <w:t>ë saj.</w:t>
      </w:r>
    </w:p>
    <w:p w:rsidR="00314BCC" w:rsidRPr="00E866F0" w:rsidRDefault="00314BCC" w:rsidP="00831E8A">
      <w:pPr>
        <w:pStyle w:val="ListParagraph"/>
        <w:numPr>
          <w:ilvl w:val="0"/>
          <w:numId w:val="23"/>
        </w:numPr>
        <w:spacing w:line="276" w:lineRule="auto"/>
        <w:jc w:val="both"/>
        <w:rPr>
          <w:rFonts w:ascii="Times New Roman" w:hAnsi="Times New Roman"/>
          <w:sz w:val="24"/>
          <w:szCs w:val="24"/>
          <w:lang w:val="it-IT"/>
        </w:rPr>
      </w:pPr>
      <w:r w:rsidRPr="00E866F0">
        <w:rPr>
          <w:rFonts w:ascii="Times New Roman" w:hAnsi="Times New Roman"/>
          <w:sz w:val="24"/>
          <w:szCs w:val="24"/>
          <w:lang w:val="it-IT"/>
        </w:rPr>
        <w:t xml:space="preserve">Raporti vjetor paraqitet nga grupi qendror te </w:t>
      </w:r>
      <w:r w:rsidR="00E866F0" w:rsidRPr="00E866F0">
        <w:rPr>
          <w:rFonts w:ascii="Times New Roman" w:hAnsi="Times New Roman"/>
          <w:sz w:val="24"/>
          <w:szCs w:val="24"/>
          <w:lang w:val="it-IT"/>
        </w:rPr>
        <w:t>p</w:t>
      </w:r>
      <w:r w:rsidR="00831E8A">
        <w:rPr>
          <w:rFonts w:ascii="Times New Roman" w:hAnsi="Times New Roman"/>
          <w:sz w:val="24"/>
          <w:szCs w:val="24"/>
          <w:lang w:val="it-IT"/>
        </w:rPr>
        <w:t>ë</w:t>
      </w:r>
      <w:r w:rsidR="00E866F0" w:rsidRPr="00E866F0">
        <w:rPr>
          <w:rFonts w:ascii="Times New Roman" w:hAnsi="Times New Roman"/>
          <w:sz w:val="24"/>
          <w:szCs w:val="24"/>
          <w:lang w:val="it-IT"/>
        </w:rPr>
        <w:t>rfaq</w:t>
      </w:r>
      <w:r w:rsidR="00831E8A">
        <w:rPr>
          <w:rFonts w:ascii="Times New Roman" w:hAnsi="Times New Roman"/>
          <w:sz w:val="24"/>
          <w:szCs w:val="24"/>
          <w:lang w:val="it-IT"/>
        </w:rPr>
        <w:t>ë</w:t>
      </w:r>
      <w:r w:rsidR="00E866F0" w:rsidRPr="00E866F0">
        <w:rPr>
          <w:rFonts w:ascii="Times New Roman" w:hAnsi="Times New Roman"/>
          <w:sz w:val="24"/>
          <w:szCs w:val="24"/>
          <w:lang w:val="it-IT"/>
        </w:rPr>
        <w:t>suesit e biznesit, te k</w:t>
      </w:r>
      <w:r w:rsidRPr="00E866F0">
        <w:rPr>
          <w:rFonts w:ascii="Times New Roman" w:hAnsi="Times New Roman"/>
          <w:sz w:val="24"/>
          <w:szCs w:val="24"/>
          <w:lang w:val="it-IT"/>
        </w:rPr>
        <w:t xml:space="preserve">ëshilli i prindërve dhe </w:t>
      </w:r>
      <w:r w:rsidR="00E866F0">
        <w:rPr>
          <w:rFonts w:ascii="Times New Roman" w:hAnsi="Times New Roman"/>
          <w:sz w:val="24"/>
          <w:szCs w:val="24"/>
          <w:lang w:val="it-IT"/>
        </w:rPr>
        <w:t>q</w:t>
      </w:r>
      <w:r w:rsidRPr="00E866F0">
        <w:rPr>
          <w:rFonts w:ascii="Times New Roman" w:hAnsi="Times New Roman"/>
          <w:sz w:val="24"/>
          <w:szCs w:val="24"/>
          <w:lang w:val="it-IT"/>
        </w:rPr>
        <w:t>everia e nxënësve.</w:t>
      </w:r>
    </w:p>
    <w:p w:rsidR="00314BCC" w:rsidRPr="004B5CA9" w:rsidRDefault="00314BCC" w:rsidP="00831E8A">
      <w:pPr>
        <w:pStyle w:val="ListParagraph"/>
        <w:numPr>
          <w:ilvl w:val="0"/>
          <w:numId w:val="23"/>
        </w:numPr>
        <w:spacing w:after="0" w:line="276" w:lineRule="auto"/>
        <w:jc w:val="both"/>
        <w:rPr>
          <w:rFonts w:ascii="Times New Roman" w:hAnsi="Times New Roman"/>
          <w:sz w:val="24"/>
          <w:szCs w:val="24"/>
          <w:lang w:val="it-IT"/>
        </w:rPr>
      </w:pPr>
      <w:r w:rsidRPr="004B5CA9">
        <w:rPr>
          <w:rFonts w:ascii="Times New Roman" w:hAnsi="Times New Roman"/>
          <w:sz w:val="24"/>
          <w:szCs w:val="24"/>
          <w:lang w:val="it-IT"/>
        </w:rPr>
        <w:t>Të dhënat e Raportit vjetor paraqiten shumë përmbledhtas dhe lidhen me:</w:t>
      </w:r>
    </w:p>
    <w:p w:rsidR="00314BCC" w:rsidRPr="004B5CA9" w:rsidRDefault="00314BCC" w:rsidP="00831E8A">
      <w:pPr>
        <w:pStyle w:val="ListParagraph"/>
        <w:spacing w:after="0" w:line="276" w:lineRule="auto"/>
        <w:jc w:val="both"/>
        <w:rPr>
          <w:rFonts w:ascii="Times New Roman" w:hAnsi="Times New Roman"/>
          <w:i/>
          <w:sz w:val="24"/>
          <w:szCs w:val="24"/>
          <w:lang w:val="it-IT"/>
        </w:rPr>
      </w:pPr>
      <w:r w:rsidRPr="004B5CA9">
        <w:rPr>
          <w:rFonts w:ascii="Times New Roman" w:hAnsi="Times New Roman"/>
          <w:i/>
          <w:sz w:val="24"/>
          <w:szCs w:val="24"/>
          <w:lang w:val="it-IT"/>
        </w:rPr>
        <w:lastRenderedPageBreak/>
        <w:t>-përmbushjen e objektivave të planit vjetor të IoAFP</w:t>
      </w:r>
      <w:r w:rsidR="00E866F0" w:rsidRPr="004B5CA9">
        <w:rPr>
          <w:rFonts w:ascii="Times New Roman" w:hAnsi="Times New Roman"/>
          <w:i/>
          <w:sz w:val="24"/>
          <w:szCs w:val="24"/>
          <w:lang w:val="it-IT"/>
        </w:rPr>
        <w:t>-</w:t>
      </w:r>
      <w:r w:rsidRPr="004B5CA9">
        <w:rPr>
          <w:rFonts w:ascii="Times New Roman" w:hAnsi="Times New Roman"/>
          <w:i/>
          <w:sz w:val="24"/>
          <w:szCs w:val="24"/>
          <w:lang w:val="it-IT"/>
        </w:rPr>
        <w:t>s</w:t>
      </w:r>
      <w:r w:rsidR="00E866F0" w:rsidRPr="004B5CA9">
        <w:rPr>
          <w:rFonts w:ascii="Times New Roman" w:hAnsi="Times New Roman"/>
          <w:i/>
          <w:sz w:val="24"/>
          <w:szCs w:val="24"/>
          <w:lang w:val="it-IT"/>
        </w:rPr>
        <w:t>ë</w:t>
      </w:r>
      <w:r w:rsidRPr="004B5CA9">
        <w:rPr>
          <w:rFonts w:ascii="Times New Roman" w:hAnsi="Times New Roman"/>
          <w:i/>
          <w:sz w:val="24"/>
          <w:szCs w:val="24"/>
          <w:lang w:val="it-IT"/>
        </w:rPr>
        <w:t xml:space="preserve">, apo shkaqet </w:t>
      </w:r>
      <w:r w:rsidR="00E866F0" w:rsidRPr="004B5CA9">
        <w:rPr>
          <w:rFonts w:ascii="Times New Roman" w:hAnsi="Times New Roman"/>
          <w:i/>
          <w:sz w:val="24"/>
          <w:szCs w:val="24"/>
          <w:lang w:val="it-IT"/>
        </w:rPr>
        <w:t>e mospërmbushjes</w:t>
      </w:r>
      <w:r w:rsidRPr="004B5CA9">
        <w:rPr>
          <w:rFonts w:ascii="Times New Roman" w:hAnsi="Times New Roman"/>
          <w:i/>
          <w:sz w:val="24"/>
          <w:szCs w:val="24"/>
          <w:lang w:val="it-IT"/>
        </w:rPr>
        <w:t>,</w:t>
      </w:r>
    </w:p>
    <w:p w:rsidR="00314BCC" w:rsidRPr="00831E8A" w:rsidRDefault="00314BCC" w:rsidP="00831E8A">
      <w:pPr>
        <w:pStyle w:val="ListParagraph"/>
        <w:spacing w:after="0" w:line="276" w:lineRule="auto"/>
        <w:jc w:val="both"/>
        <w:rPr>
          <w:rFonts w:ascii="Times New Roman" w:hAnsi="Times New Roman"/>
          <w:i/>
          <w:sz w:val="24"/>
          <w:szCs w:val="24"/>
          <w:lang w:val="it-IT"/>
        </w:rPr>
      </w:pPr>
      <w:r w:rsidRPr="00831E8A">
        <w:rPr>
          <w:rFonts w:ascii="Times New Roman" w:hAnsi="Times New Roman"/>
          <w:i/>
          <w:sz w:val="24"/>
          <w:szCs w:val="24"/>
          <w:lang w:val="it-IT"/>
        </w:rPr>
        <w:t xml:space="preserve">-aspektet financiare ( kjo vlen për </w:t>
      </w:r>
      <w:r w:rsidR="00E866F0" w:rsidRPr="00831E8A">
        <w:rPr>
          <w:rFonts w:ascii="Times New Roman" w:hAnsi="Times New Roman"/>
          <w:i/>
          <w:sz w:val="24"/>
          <w:szCs w:val="24"/>
          <w:lang w:val="it-IT"/>
        </w:rPr>
        <w:t>IoAFP-t</w:t>
      </w:r>
      <w:r w:rsidR="00831E8A" w:rsidRPr="00831E8A">
        <w:rPr>
          <w:rFonts w:ascii="Times New Roman" w:hAnsi="Times New Roman"/>
          <w:i/>
          <w:sz w:val="24"/>
          <w:szCs w:val="24"/>
          <w:lang w:val="it-IT"/>
        </w:rPr>
        <w:t>ë</w:t>
      </w:r>
      <w:r w:rsidR="00E866F0" w:rsidRPr="00831E8A">
        <w:rPr>
          <w:rFonts w:ascii="Times New Roman" w:hAnsi="Times New Roman"/>
          <w:i/>
          <w:sz w:val="24"/>
          <w:szCs w:val="24"/>
          <w:lang w:val="it-IT"/>
        </w:rPr>
        <w:t xml:space="preserve"> publike) </w:t>
      </w:r>
    </w:p>
    <w:p w:rsidR="00314BCC" w:rsidRPr="00831E8A" w:rsidRDefault="00314BCC" w:rsidP="00831E8A">
      <w:pPr>
        <w:pStyle w:val="ListParagraph"/>
        <w:spacing w:after="0" w:line="276" w:lineRule="auto"/>
        <w:jc w:val="both"/>
        <w:rPr>
          <w:rFonts w:ascii="Times New Roman" w:hAnsi="Times New Roman"/>
          <w:i/>
          <w:sz w:val="24"/>
          <w:szCs w:val="24"/>
          <w:lang w:val="it-IT"/>
        </w:rPr>
      </w:pPr>
      <w:r w:rsidRPr="00831E8A">
        <w:rPr>
          <w:rFonts w:ascii="Times New Roman" w:hAnsi="Times New Roman"/>
          <w:i/>
          <w:sz w:val="24"/>
          <w:szCs w:val="24"/>
          <w:lang w:val="it-IT"/>
        </w:rPr>
        <w:t>-risi të suksesshme</w:t>
      </w:r>
      <w:r w:rsidR="00827CAD">
        <w:rPr>
          <w:rFonts w:ascii="Times New Roman" w:hAnsi="Times New Roman"/>
          <w:i/>
          <w:sz w:val="24"/>
          <w:szCs w:val="24"/>
          <w:lang w:val="it-IT"/>
        </w:rPr>
        <w:t>,</w:t>
      </w:r>
      <w:r w:rsidRPr="00831E8A">
        <w:rPr>
          <w:rFonts w:ascii="Times New Roman" w:hAnsi="Times New Roman"/>
          <w:i/>
          <w:sz w:val="24"/>
          <w:szCs w:val="24"/>
          <w:lang w:val="it-IT"/>
        </w:rPr>
        <w:t xml:space="preserve"> të identifikuara</w:t>
      </w:r>
      <w:r w:rsidR="00827CAD">
        <w:rPr>
          <w:rFonts w:ascii="Times New Roman" w:hAnsi="Times New Roman"/>
          <w:i/>
          <w:sz w:val="24"/>
          <w:szCs w:val="24"/>
          <w:lang w:val="it-IT"/>
        </w:rPr>
        <w:t>,</w:t>
      </w:r>
      <w:r w:rsidRPr="00831E8A">
        <w:rPr>
          <w:rFonts w:ascii="Times New Roman" w:hAnsi="Times New Roman"/>
          <w:i/>
          <w:sz w:val="24"/>
          <w:szCs w:val="24"/>
          <w:lang w:val="it-IT"/>
        </w:rPr>
        <w:t xml:space="preserve"> gjatë procesit mësimor,</w:t>
      </w:r>
    </w:p>
    <w:p w:rsidR="00314BCC" w:rsidRPr="00831E8A" w:rsidRDefault="00314BCC" w:rsidP="00831E8A">
      <w:pPr>
        <w:pStyle w:val="ListParagraph"/>
        <w:spacing w:after="0" w:line="276" w:lineRule="auto"/>
        <w:jc w:val="both"/>
        <w:rPr>
          <w:rFonts w:ascii="Times New Roman" w:hAnsi="Times New Roman"/>
          <w:i/>
          <w:sz w:val="24"/>
          <w:szCs w:val="24"/>
          <w:lang w:val="it-IT"/>
        </w:rPr>
      </w:pPr>
      <w:r w:rsidRPr="00831E8A">
        <w:rPr>
          <w:rFonts w:ascii="Times New Roman" w:hAnsi="Times New Roman"/>
          <w:i/>
          <w:sz w:val="24"/>
          <w:szCs w:val="24"/>
          <w:lang w:val="it-IT"/>
        </w:rPr>
        <w:t>-bashkëpunimet e suksesshme të IoAFP</w:t>
      </w:r>
      <w:r w:rsidR="00E866F0" w:rsidRPr="00831E8A">
        <w:rPr>
          <w:rFonts w:ascii="Times New Roman" w:hAnsi="Times New Roman"/>
          <w:i/>
          <w:sz w:val="24"/>
          <w:szCs w:val="24"/>
          <w:lang w:val="it-IT"/>
        </w:rPr>
        <w:t>-</w:t>
      </w:r>
      <w:r w:rsidRPr="00831E8A">
        <w:rPr>
          <w:rFonts w:ascii="Times New Roman" w:hAnsi="Times New Roman"/>
          <w:i/>
          <w:sz w:val="24"/>
          <w:szCs w:val="24"/>
          <w:lang w:val="it-IT"/>
        </w:rPr>
        <w:t>s</w:t>
      </w:r>
      <w:r w:rsidR="00831E8A" w:rsidRPr="00831E8A">
        <w:rPr>
          <w:rFonts w:ascii="Times New Roman" w:hAnsi="Times New Roman"/>
          <w:i/>
          <w:sz w:val="24"/>
          <w:szCs w:val="24"/>
          <w:lang w:val="it-IT"/>
        </w:rPr>
        <w:t>ë</w:t>
      </w:r>
      <w:r w:rsidRPr="00831E8A">
        <w:rPr>
          <w:rFonts w:ascii="Times New Roman" w:hAnsi="Times New Roman"/>
          <w:i/>
          <w:sz w:val="24"/>
          <w:szCs w:val="24"/>
          <w:lang w:val="it-IT"/>
        </w:rPr>
        <w:t>,</w:t>
      </w:r>
    </w:p>
    <w:p w:rsidR="00314BCC" w:rsidRPr="00831E8A" w:rsidRDefault="00314BCC" w:rsidP="00831E8A">
      <w:pPr>
        <w:pStyle w:val="ListParagraph"/>
        <w:spacing w:after="0" w:line="276" w:lineRule="auto"/>
        <w:jc w:val="both"/>
        <w:rPr>
          <w:rFonts w:ascii="Times New Roman" w:hAnsi="Times New Roman"/>
          <w:i/>
          <w:sz w:val="24"/>
          <w:szCs w:val="24"/>
          <w:lang w:val="it-IT"/>
        </w:rPr>
      </w:pPr>
      <w:r w:rsidRPr="00831E8A">
        <w:rPr>
          <w:rFonts w:ascii="Times New Roman" w:hAnsi="Times New Roman"/>
          <w:i/>
          <w:sz w:val="24"/>
          <w:szCs w:val="24"/>
          <w:lang w:val="it-IT"/>
        </w:rPr>
        <w:t>-certifikata, çmime që kanë fituar nxënësit</w:t>
      </w:r>
      <w:r w:rsidR="00827CAD">
        <w:rPr>
          <w:rFonts w:ascii="Times New Roman" w:hAnsi="Times New Roman"/>
          <w:i/>
          <w:sz w:val="24"/>
          <w:szCs w:val="24"/>
          <w:lang w:val="it-IT"/>
        </w:rPr>
        <w:t>/kursantët</w:t>
      </w:r>
      <w:r w:rsidRPr="00831E8A">
        <w:rPr>
          <w:rFonts w:ascii="Times New Roman" w:hAnsi="Times New Roman"/>
          <w:i/>
          <w:sz w:val="24"/>
          <w:szCs w:val="24"/>
          <w:lang w:val="it-IT"/>
        </w:rPr>
        <w:t xml:space="preserve"> apo </w:t>
      </w:r>
      <w:r w:rsidR="00827CAD">
        <w:rPr>
          <w:rFonts w:ascii="Times New Roman" w:hAnsi="Times New Roman"/>
          <w:i/>
          <w:sz w:val="24"/>
          <w:szCs w:val="24"/>
          <w:lang w:val="it-IT"/>
        </w:rPr>
        <w:t>institucioni</w:t>
      </w:r>
      <w:r w:rsidRPr="00831E8A">
        <w:rPr>
          <w:rFonts w:ascii="Times New Roman" w:hAnsi="Times New Roman"/>
          <w:i/>
          <w:sz w:val="24"/>
          <w:szCs w:val="24"/>
          <w:lang w:val="it-IT"/>
        </w:rPr>
        <w:t>,</w:t>
      </w:r>
    </w:p>
    <w:p w:rsidR="00E866F0" w:rsidRPr="00831E8A" w:rsidRDefault="00314BCC" w:rsidP="00831E8A">
      <w:pPr>
        <w:pStyle w:val="ListParagraph"/>
        <w:spacing w:after="0" w:line="276" w:lineRule="auto"/>
        <w:jc w:val="both"/>
        <w:rPr>
          <w:rFonts w:ascii="Times New Roman" w:hAnsi="Times New Roman"/>
          <w:i/>
          <w:sz w:val="24"/>
          <w:szCs w:val="24"/>
          <w:lang w:val="it-IT"/>
        </w:rPr>
      </w:pPr>
      <w:r w:rsidRPr="00831E8A">
        <w:rPr>
          <w:rFonts w:ascii="Times New Roman" w:hAnsi="Times New Roman"/>
          <w:i/>
          <w:sz w:val="24"/>
          <w:szCs w:val="24"/>
          <w:lang w:val="it-IT"/>
        </w:rPr>
        <w:t>-propozime konkrete për përmirësimin e cilësisë së shërbimit arsimor të IoAFP</w:t>
      </w:r>
      <w:r w:rsidR="00E866F0" w:rsidRPr="00831E8A">
        <w:rPr>
          <w:rFonts w:ascii="Times New Roman" w:hAnsi="Times New Roman"/>
          <w:i/>
          <w:sz w:val="24"/>
          <w:szCs w:val="24"/>
          <w:lang w:val="it-IT"/>
        </w:rPr>
        <w:t>-</w:t>
      </w:r>
      <w:r w:rsidRPr="00831E8A">
        <w:rPr>
          <w:rFonts w:ascii="Times New Roman" w:hAnsi="Times New Roman"/>
          <w:i/>
          <w:sz w:val="24"/>
          <w:szCs w:val="24"/>
          <w:lang w:val="it-IT"/>
        </w:rPr>
        <w:t>s</w:t>
      </w:r>
      <w:r w:rsidR="00831E8A" w:rsidRPr="00831E8A">
        <w:rPr>
          <w:rFonts w:ascii="Times New Roman" w:hAnsi="Times New Roman"/>
          <w:i/>
          <w:sz w:val="24"/>
          <w:szCs w:val="24"/>
          <w:lang w:val="it-IT"/>
        </w:rPr>
        <w:t>ë</w:t>
      </w:r>
      <w:r w:rsidRPr="00831E8A">
        <w:rPr>
          <w:rFonts w:ascii="Times New Roman" w:hAnsi="Times New Roman"/>
          <w:i/>
          <w:sz w:val="24"/>
          <w:szCs w:val="24"/>
          <w:lang w:val="it-IT"/>
        </w:rPr>
        <w:t xml:space="preserve">, por dhe për nivelin vendor apo kombëtar, </w:t>
      </w:r>
      <w:r w:rsidR="00E866F0" w:rsidRPr="00831E8A">
        <w:rPr>
          <w:rFonts w:ascii="Times New Roman" w:hAnsi="Times New Roman"/>
          <w:i/>
          <w:sz w:val="24"/>
          <w:szCs w:val="24"/>
          <w:lang w:val="it-IT"/>
        </w:rPr>
        <w:t xml:space="preserve"> </w:t>
      </w:r>
    </w:p>
    <w:p w:rsidR="00314BCC" w:rsidRPr="005111F9" w:rsidRDefault="00314BCC" w:rsidP="00831E8A">
      <w:pPr>
        <w:pStyle w:val="ListParagraph"/>
        <w:numPr>
          <w:ilvl w:val="0"/>
          <w:numId w:val="23"/>
        </w:numPr>
        <w:spacing w:line="276" w:lineRule="auto"/>
        <w:jc w:val="both"/>
        <w:rPr>
          <w:rFonts w:ascii="Times New Roman" w:hAnsi="Times New Roman"/>
          <w:sz w:val="24"/>
          <w:szCs w:val="24"/>
          <w:lang w:val="it-IT"/>
        </w:rPr>
      </w:pPr>
      <w:r w:rsidRPr="005111F9">
        <w:rPr>
          <w:rFonts w:ascii="Times New Roman" w:hAnsi="Times New Roman"/>
          <w:sz w:val="24"/>
          <w:szCs w:val="24"/>
          <w:lang w:val="it-IT"/>
        </w:rPr>
        <w:t xml:space="preserve">Raporti vjetor dërgohet te </w:t>
      </w:r>
      <w:r w:rsidR="00E866F0" w:rsidRPr="005111F9">
        <w:rPr>
          <w:rFonts w:ascii="Times New Roman" w:hAnsi="Times New Roman"/>
          <w:sz w:val="24"/>
          <w:szCs w:val="24"/>
          <w:lang w:val="it-IT"/>
        </w:rPr>
        <w:t>institucionet eprore t</w:t>
      </w:r>
      <w:r w:rsidR="00831E8A" w:rsidRPr="005111F9">
        <w:rPr>
          <w:rFonts w:ascii="Times New Roman" w:hAnsi="Times New Roman"/>
          <w:sz w:val="24"/>
          <w:szCs w:val="24"/>
          <w:lang w:val="it-IT"/>
        </w:rPr>
        <w:t>ë</w:t>
      </w:r>
      <w:r w:rsidR="00E866F0" w:rsidRPr="005111F9">
        <w:rPr>
          <w:rFonts w:ascii="Times New Roman" w:hAnsi="Times New Roman"/>
          <w:sz w:val="24"/>
          <w:szCs w:val="24"/>
          <w:lang w:val="it-IT"/>
        </w:rPr>
        <w:t xml:space="preserve"> var</w:t>
      </w:r>
      <w:r w:rsidR="00831E8A" w:rsidRPr="005111F9">
        <w:rPr>
          <w:rFonts w:ascii="Times New Roman" w:hAnsi="Times New Roman"/>
          <w:sz w:val="24"/>
          <w:szCs w:val="24"/>
          <w:lang w:val="it-IT"/>
        </w:rPr>
        <w:t>ë</w:t>
      </w:r>
      <w:r w:rsidR="00E866F0" w:rsidRPr="005111F9">
        <w:rPr>
          <w:rFonts w:ascii="Times New Roman" w:hAnsi="Times New Roman"/>
          <w:sz w:val="24"/>
          <w:szCs w:val="24"/>
          <w:lang w:val="it-IT"/>
        </w:rPr>
        <w:t>sis</w:t>
      </w:r>
      <w:r w:rsidR="00831E8A" w:rsidRPr="005111F9">
        <w:rPr>
          <w:rFonts w:ascii="Times New Roman" w:hAnsi="Times New Roman"/>
          <w:sz w:val="24"/>
          <w:szCs w:val="24"/>
          <w:lang w:val="it-IT"/>
        </w:rPr>
        <w:t>ë</w:t>
      </w:r>
      <w:r w:rsidR="00E866F0" w:rsidRPr="005111F9">
        <w:rPr>
          <w:rFonts w:ascii="Times New Roman" w:hAnsi="Times New Roman"/>
          <w:sz w:val="24"/>
          <w:szCs w:val="24"/>
          <w:lang w:val="it-IT"/>
        </w:rPr>
        <w:t xml:space="preserve">, </w:t>
      </w:r>
      <w:r w:rsidR="00AB1CA2" w:rsidRPr="005111F9">
        <w:rPr>
          <w:rFonts w:ascii="Times New Roman" w:hAnsi="Times New Roman"/>
          <w:sz w:val="24"/>
          <w:szCs w:val="24"/>
          <w:lang w:val="it-IT"/>
        </w:rPr>
        <w:t xml:space="preserve">si </w:t>
      </w:r>
      <w:r w:rsidRPr="005111F9">
        <w:rPr>
          <w:rFonts w:ascii="Times New Roman" w:hAnsi="Times New Roman"/>
          <w:sz w:val="24"/>
          <w:szCs w:val="24"/>
          <w:lang w:val="it-IT"/>
        </w:rPr>
        <w:t>dhe publikohet në faqen e internetit të IoAFP</w:t>
      </w:r>
      <w:r w:rsidR="00AB1CA2" w:rsidRPr="005111F9">
        <w:rPr>
          <w:rFonts w:ascii="Times New Roman" w:hAnsi="Times New Roman"/>
          <w:sz w:val="24"/>
          <w:szCs w:val="24"/>
          <w:lang w:val="it-IT"/>
        </w:rPr>
        <w:t>-</w:t>
      </w:r>
      <w:r w:rsidRPr="005111F9">
        <w:rPr>
          <w:rFonts w:ascii="Times New Roman" w:hAnsi="Times New Roman"/>
          <w:sz w:val="24"/>
          <w:szCs w:val="24"/>
          <w:lang w:val="it-IT"/>
        </w:rPr>
        <w:t>s</w:t>
      </w:r>
      <w:r w:rsidR="00831E8A" w:rsidRPr="005111F9">
        <w:rPr>
          <w:rFonts w:ascii="Times New Roman" w:hAnsi="Times New Roman"/>
          <w:sz w:val="24"/>
          <w:szCs w:val="24"/>
          <w:lang w:val="it-IT"/>
        </w:rPr>
        <w:t>ë</w:t>
      </w:r>
      <w:r w:rsidRPr="005111F9">
        <w:rPr>
          <w:rFonts w:ascii="Times New Roman" w:hAnsi="Times New Roman"/>
          <w:sz w:val="24"/>
          <w:szCs w:val="24"/>
          <w:lang w:val="it-IT"/>
        </w:rPr>
        <w:t xml:space="preserve">, vetëm pasi të jetë shqyrtuar nga </w:t>
      </w:r>
      <w:r w:rsidR="00AB1CA2" w:rsidRPr="005111F9">
        <w:rPr>
          <w:rFonts w:ascii="Times New Roman" w:hAnsi="Times New Roman"/>
          <w:sz w:val="24"/>
          <w:szCs w:val="24"/>
          <w:lang w:val="it-IT"/>
        </w:rPr>
        <w:t>k</w:t>
      </w:r>
      <w:r w:rsidRPr="005111F9">
        <w:rPr>
          <w:rFonts w:ascii="Times New Roman" w:hAnsi="Times New Roman"/>
          <w:sz w:val="24"/>
          <w:szCs w:val="24"/>
          <w:lang w:val="it-IT"/>
        </w:rPr>
        <w:t>ëshilli i prindërve</w:t>
      </w:r>
      <w:r w:rsidR="00AB1CA2" w:rsidRPr="005111F9">
        <w:rPr>
          <w:rFonts w:ascii="Times New Roman" w:hAnsi="Times New Roman"/>
          <w:sz w:val="24"/>
          <w:szCs w:val="24"/>
          <w:lang w:val="it-IT"/>
        </w:rPr>
        <w:t>, q</w:t>
      </w:r>
      <w:r w:rsidRPr="005111F9">
        <w:rPr>
          <w:rFonts w:ascii="Times New Roman" w:hAnsi="Times New Roman"/>
          <w:sz w:val="24"/>
          <w:szCs w:val="24"/>
          <w:lang w:val="it-IT"/>
        </w:rPr>
        <w:t>everia e n</w:t>
      </w:r>
      <w:r w:rsidR="00AB1CA2" w:rsidRPr="005111F9">
        <w:rPr>
          <w:rFonts w:ascii="Times New Roman" w:hAnsi="Times New Roman"/>
          <w:sz w:val="24"/>
          <w:szCs w:val="24"/>
          <w:lang w:val="it-IT"/>
        </w:rPr>
        <w:t>xënësve, p</w:t>
      </w:r>
      <w:r w:rsidR="00831E8A" w:rsidRPr="005111F9">
        <w:rPr>
          <w:rFonts w:ascii="Times New Roman" w:hAnsi="Times New Roman"/>
          <w:sz w:val="24"/>
          <w:szCs w:val="24"/>
          <w:lang w:val="it-IT"/>
        </w:rPr>
        <w:t>ë</w:t>
      </w:r>
      <w:r w:rsidR="00AB1CA2" w:rsidRPr="005111F9">
        <w:rPr>
          <w:rFonts w:ascii="Times New Roman" w:hAnsi="Times New Roman"/>
          <w:sz w:val="24"/>
          <w:szCs w:val="24"/>
          <w:lang w:val="it-IT"/>
        </w:rPr>
        <w:t>rfaq</w:t>
      </w:r>
      <w:r w:rsidR="00831E8A" w:rsidRPr="005111F9">
        <w:rPr>
          <w:rFonts w:ascii="Times New Roman" w:hAnsi="Times New Roman"/>
          <w:sz w:val="24"/>
          <w:szCs w:val="24"/>
          <w:lang w:val="it-IT"/>
        </w:rPr>
        <w:t>ë</w:t>
      </w:r>
      <w:r w:rsidR="00AB1CA2" w:rsidRPr="005111F9">
        <w:rPr>
          <w:rFonts w:ascii="Times New Roman" w:hAnsi="Times New Roman"/>
          <w:sz w:val="24"/>
          <w:szCs w:val="24"/>
          <w:lang w:val="it-IT"/>
        </w:rPr>
        <w:t>sue</w:t>
      </w:r>
      <w:r w:rsidR="00827CAD">
        <w:rPr>
          <w:rFonts w:ascii="Times New Roman" w:hAnsi="Times New Roman"/>
          <w:sz w:val="24"/>
          <w:szCs w:val="24"/>
          <w:lang w:val="it-IT"/>
        </w:rPr>
        <w:t>sit</w:t>
      </w:r>
      <w:r w:rsidR="00AB1CA2" w:rsidRPr="005111F9">
        <w:rPr>
          <w:rFonts w:ascii="Times New Roman" w:hAnsi="Times New Roman"/>
          <w:sz w:val="24"/>
          <w:szCs w:val="24"/>
          <w:lang w:val="it-IT"/>
        </w:rPr>
        <w:t xml:space="preserve"> e biznesit dhe n</w:t>
      </w:r>
      <w:r w:rsidR="00831E8A" w:rsidRPr="005111F9">
        <w:rPr>
          <w:rFonts w:ascii="Times New Roman" w:hAnsi="Times New Roman"/>
          <w:sz w:val="24"/>
          <w:szCs w:val="24"/>
          <w:lang w:val="it-IT"/>
        </w:rPr>
        <w:t>ë</w:t>
      </w:r>
      <w:r w:rsidR="00AB1CA2" w:rsidRPr="005111F9">
        <w:rPr>
          <w:rFonts w:ascii="Times New Roman" w:hAnsi="Times New Roman"/>
          <w:sz w:val="24"/>
          <w:szCs w:val="24"/>
          <w:lang w:val="it-IT"/>
        </w:rPr>
        <w:t xml:space="preserve"> fun</w:t>
      </w:r>
      <w:r w:rsidR="00827CAD">
        <w:rPr>
          <w:rFonts w:ascii="Times New Roman" w:hAnsi="Times New Roman"/>
          <w:sz w:val="24"/>
          <w:szCs w:val="24"/>
          <w:lang w:val="it-IT"/>
        </w:rPr>
        <w:t>d</w:t>
      </w:r>
      <w:r w:rsidR="00AB1CA2" w:rsidRPr="005111F9">
        <w:rPr>
          <w:rFonts w:ascii="Times New Roman" w:hAnsi="Times New Roman"/>
          <w:sz w:val="24"/>
          <w:szCs w:val="24"/>
          <w:lang w:val="it-IT"/>
        </w:rPr>
        <w:t xml:space="preserve"> nga Bordi i Institucionit</w:t>
      </w:r>
    </w:p>
    <w:p w:rsidR="00314BCC" w:rsidRPr="007942BC" w:rsidRDefault="00AB1CA2" w:rsidP="00831E8A">
      <w:pPr>
        <w:pStyle w:val="ListParagraph"/>
        <w:numPr>
          <w:ilvl w:val="0"/>
          <w:numId w:val="23"/>
        </w:numPr>
        <w:spacing w:line="276" w:lineRule="auto"/>
        <w:jc w:val="both"/>
        <w:rPr>
          <w:rFonts w:ascii="Times New Roman" w:hAnsi="Times New Roman"/>
          <w:sz w:val="24"/>
          <w:szCs w:val="24"/>
          <w:lang w:val="it-IT"/>
        </w:rPr>
      </w:pPr>
      <w:r w:rsidRPr="007942BC">
        <w:rPr>
          <w:rFonts w:ascii="Times New Roman" w:hAnsi="Times New Roman"/>
          <w:sz w:val="24"/>
          <w:szCs w:val="24"/>
          <w:lang w:val="it-IT"/>
        </w:rPr>
        <w:t>IoAFP-ja m</w:t>
      </w:r>
      <w:r w:rsidR="00314BCC" w:rsidRPr="007942BC">
        <w:rPr>
          <w:rFonts w:ascii="Times New Roman" w:hAnsi="Times New Roman"/>
          <w:sz w:val="24"/>
          <w:szCs w:val="24"/>
          <w:lang w:val="it-IT"/>
        </w:rPr>
        <w:t xml:space="preserve">undëson </w:t>
      </w:r>
      <w:r w:rsidRPr="007942BC">
        <w:rPr>
          <w:rFonts w:ascii="Times New Roman" w:hAnsi="Times New Roman"/>
          <w:sz w:val="24"/>
          <w:szCs w:val="24"/>
          <w:lang w:val="it-IT"/>
        </w:rPr>
        <w:t>vet</w:t>
      </w:r>
      <w:r w:rsidR="00831E8A" w:rsidRPr="007942BC">
        <w:rPr>
          <w:rFonts w:ascii="Times New Roman" w:hAnsi="Times New Roman"/>
          <w:sz w:val="24"/>
          <w:szCs w:val="24"/>
          <w:lang w:val="it-IT"/>
        </w:rPr>
        <w:t>ë</w:t>
      </w:r>
      <w:r w:rsidRPr="007942BC">
        <w:rPr>
          <w:rFonts w:ascii="Times New Roman" w:hAnsi="Times New Roman"/>
          <w:sz w:val="24"/>
          <w:szCs w:val="24"/>
          <w:lang w:val="it-IT"/>
        </w:rPr>
        <w:t>v</w:t>
      </w:r>
      <w:r w:rsidR="00314BCC" w:rsidRPr="007942BC">
        <w:rPr>
          <w:rFonts w:ascii="Times New Roman" w:hAnsi="Times New Roman"/>
          <w:sz w:val="24"/>
          <w:szCs w:val="24"/>
          <w:lang w:val="it-IT"/>
        </w:rPr>
        <w:t xml:space="preserve">lerësimin </w:t>
      </w:r>
      <w:r w:rsidRPr="007942BC">
        <w:rPr>
          <w:rFonts w:ascii="Times New Roman" w:hAnsi="Times New Roman"/>
          <w:sz w:val="24"/>
          <w:szCs w:val="24"/>
          <w:lang w:val="it-IT"/>
        </w:rPr>
        <w:t>e</w:t>
      </w:r>
      <w:r w:rsidR="00314BCC" w:rsidRPr="007942BC">
        <w:rPr>
          <w:rFonts w:ascii="Times New Roman" w:hAnsi="Times New Roman"/>
          <w:sz w:val="24"/>
          <w:szCs w:val="24"/>
          <w:lang w:val="it-IT"/>
        </w:rPr>
        <w:t xml:space="preserve"> saj, një herë në katër vite, për të gjithë fushat dhe treguesit e Udhëzuesit zyrtar të </w:t>
      </w:r>
      <w:r w:rsidRPr="007942BC">
        <w:rPr>
          <w:rFonts w:ascii="Times New Roman" w:hAnsi="Times New Roman"/>
          <w:sz w:val="24"/>
          <w:szCs w:val="24"/>
          <w:lang w:val="it-IT"/>
        </w:rPr>
        <w:t>vet</w:t>
      </w:r>
      <w:r w:rsidR="00831E8A" w:rsidRPr="007942BC">
        <w:rPr>
          <w:rFonts w:ascii="Times New Roman" w:hAnsi="Times New Roman"/>
          <w:sz w:val="24"/>
          <w:szCs w:val="24"/>
          <w:lang w:val="it-IT"/>
        </w:rPr>
        <w:t>ë</w:t>
      </w:r>
      <w:r w:rsidRPr="007942BC">
        <w:rPr>
          <w:rFonts w:ascii="Times New Roman" w:hAnsi="Times New Roman"/>
          <w:sz w:val="24"/>
          <w:szCs w:val="24"/>
          <w:lang w:val="it-IT"/>
        </w:rPr>
        <w:t>vler</w:t>
      </w:r>
      <w:r w:rsidR="00831E8A" w:rsidRPr="007942BC">
        <w:rPr>
          <w:rFonts w:ascii="Times New Roman" w:hAnsi="Times New Roman"/>
          <w:sz w:val="24"/>
          <w:szCs w:val="24"/>
          <w:lang w:val="it-IT"/>
        </w:rPr>
        <w:t>ë</w:t>
      </w:r>
      <w:r w:rsidRPr="007942BC">
        <w:rPr>
          <w:rFonts w:ascii="Times New Roman" w:hAnsi="Times New Roman"/>
          <w:sz w:val="24"/>
          <w:szCs w:val="24"/>
          <w:lang w:val="it-IT"/>
        </w:rPr>
        <w:t>simit</w:t>
      </w:r>
      <w:r w:rsidR="00314BCC" w:rsidRPr="007942BC">
        <w:rPr>
          <w:rFonts w:ascii="Times New Roman" w:hAnsi="Times New Roman"/>
          <w:sz w:val="24"/>
          <w:szCs w:val="24"/>
          <w:lang w:val="it-IT"/>
        </w:rPr>
        <w:t>.</w:t>
      </w:r>
    </w:p>
    <w:p w:rsidR="00314BCC" w:rsidRDefault="00314BCC" w:rsidP="00831E8A">
      <w:pPr>
        <w:pStyle w:val="ListParagraph"/>
        <w:numPr>
          <w:ilvl w:val="0"/>
          <w:numId w:val="23"/>
        </w:numPr>
        <w:spacing w:line="276" w:lineRule="auto"/>
        <w:jc w:val="both"/>
        <w:rPr>
          <w:rFonts w:ascii="Times New Roman" w:hAnsi="Times New Roman"/>
          <w:sz w:val="24"/>
          <w:szCs w:val="24"/>
          <w:lang w:val="it-IT"/>
        </w:rPr>
      </w:pPr>
      <w:r w:rsidRPr="007942BC">
        <w:rPr>
          <w:rFonts w:ascii="Times New Roman" w:hAnsi="Times New Roman"/>
          <w:sz w:val="24"/>
          <w:szCs w:val="24"/>
          <w:lang w:val="it-IT"/>
        </w:rPr>
        <w:t xml:space="preserve">Raporti vjetor i </w:t>
      </w:r>
      <w:r w:rsidR="00AB1CA2" w:rsidRPr="007942BC">
        <w:rPr>
          <w:rFonts w:ascii="Times New Roman" w:hAnsi="Times New Roman"/>
          <w:sz w:val="24"/>
          <w:szCs w:val="24"/>
          <w:lang w:val="it-IT"/>
        </w:rPr>
        <w:t>vet</w:t>
      </w:r>
      <w:r w:rsidR="00831E8A" w:rsidRPr="007942BC">
        <w:rPr>
          <w:rFonts w:ascii="Times New Roman" w:hAnsi="Times New Roman"/>
          <w:sz w:val="24"/>
          <w:szCs w:val="24"/>
          <w:lang w:val="it-IT"/>
        </w:rPr>
        <w:t>ë</w:t>
      </w:r>
      <w:r w:rsidRPr="007942BC">
        <w:rPr>
          <w:rFonts w:ascii="Times New Roman" w:hAnsi="Times New Roman"/>
          <w:sz w:val="24"/>
          <w:szCs w:val="24"/>
          <w:lang w:val="it-IT"/>
        </w:rPr>
        <w:t>vlerësimit ruhet në arkivën e IoAFP</w:t>
      </w:r>
      <w:r w:rsidR="00AB1CA2" w:rsidRPr="007942BC">
        <w:rPr>
          <w:rFonts w:ascii="Times New Roman" w:hAnsi="Times New Roman"/>
          <w:sz w:val="24"/>
          <w:szCs w:val="24"/>
          <w:lang w:val="it-IT"/>
        </w:rPr>
        <w:t>-</w:t>
      </w:r>
      <w:r w:rsidRPr="007942BC">
        <w:rPr>
          <w:rFonts w:ascii="Times New Roman" w:hAnsi="Times New Roman"/>
          <w:sz w:val="24"/>
          <w:szCs w:val="24"/>
          <w:lang w:val="it-IT"/>
        </w:rPr>
        <w:t>s</w:t>
      </w:r>
      <w:r w:rsidR="00831E8A" w:rsidRPr="007942BC">
        <w:rPr>
          <w:rFonts w:ascii="Times New Roman" w:hAnsi="Times New Roman"/>
          <w:sz w:val="24"/>
          <w:szCs w:val="24"/>
          <w:lang w:val="it-IT"/>
        </w:rPr>
        <w:t>ë</w:t>
      </w:r>
      <w:r w:rsidRPr="007942BC">
        <w:rPr>
          <w:rFonts w:ascii="Times New Roman" w:hAnsi="Times New Roman"/>
          <w:sz w:val="24"/>
          <w:szCs w:val="24"/>
          <w:lang w:val="it-IT"/>
        </w:rPr>
        <w:t xml:space="preserve"> për 4 vite</w:t>
      </w:r>
    </w:p>
    <w:p w:rsidR="00827CAD" w:rsidRPr="007942BC" w:rsidRDefault="00827CAD" w:rsidP="00827CAD">
      <w:pPr>
        <w:pStyle w:val="ListParagraph"/>
        <w:spacing w:line="276" w:lineRule="auto"/>
        <w:jc w:val="both"/>
        <w:rPr>
          <w:rFonts w:ascii="Times New Roman" w:hAnsi="Times New Roman"/>
          <w:sz w:val="24"/>
          <w:szCs w:val="24"/>
          <w:lang w:val="it-IT"/>
        </w:rPr>
      </w:pPr>
    </w:p>
    <w:p w:rsidR="00556D70" w:rsidRDefault="001235C3" w:rsidP="00831E8A">
      <w:pPr>
        <w:spacing w:line="276" w:lineRule="auto"/>
        <w:rPr>
          <w:rFonts w:ascii="Times New Roman" w:hAnsi="Times New Roman" w:cs="Times New Roman"/>
          <w:b/>
          <w:sz w:val="24"/>
          <w:szCs w:val="24"/>
          <w:lang w:val="it-IT"/>
        </w:rPr>
      </w:pPr>
      <w:r w:rsidRPr="00827CAD">
        <w:rPr>
          <w:rFonts w:ascii="Times New Roman" w:hAnsi="Times New Roman" w:cs="Times New Roman"/>
          <w:b/>
          <w:sz w:val="24"/>
          <w:szCs w:val="24"/>
          <w:lang w:val="it-IT"/>
        </w:rPr>
        <w:t>III.3.</w:t>
      </w:r>
      <w:r w:rsidR="00556D70" w:rsidRPr="00827CAD">
        <w:rPr>
          <w:rFonts w:ascii="Times New Roman" w:hAnsi="Times New Roman" w:cs="Times New Roman"/>
          <w:b/>
          <w:sz w:val="24"/>
          <w:szCs w:val="24"/>
          <w:lang w:val="it-IT"/>
        </w:rPr>
        <w:t>P</w:t>
      </w:r>
      <w:r w:rsidRPr="00827CAD">
        <w:rPr>
          <w:rFonts w:ascii="Times New Roman" w:hAnsi="Times New Roman" w:cs="Times New Roman"/>
          <w:b/>
          <w:sz w:val="24"/>
          <w:szCs w:val="24"/>
          <w:lang w:val="it-IT"/>
        </w:rPr>
        <w:t>lani i veprimit për vetëvlerësimin në IoAFP</w:t>
      </w:r>
      <w:r w:rsidR="00556D70" w:rsidRPr="006A1473">
        <w:rPr>
          <w:rStyle w:val="FootnoteReference"/>
          <w:rFonts w:ascii="Times New Roman" w:hAnsi="Times New Roman" w:cs="Times New Roman"/>
          <w:b/>
          <w:sz w:val="24"/>
          <w:szCs w:val="24"/>
        </w:rPr>
        <w:footnoteReference w:id="7"/>
      </w:r>
      <w:r w:rsidRPr="00827CAD">
        <w:rPr>
          <w:rFonts w:ascii="Times New Roman" w:hAnsi="Times New Roman" w:cs="Times New Roman"/>
          <w:b/>
          <w:sz w:val="24"/>
          <w:szCs w:val="24"/>
          <w:lang w:val="it-IT"/>
        </w:rPr>
        <w:t xml:space="preserve">. </w:t>
      </w:r>
    </w:p>
    <w:tbl>
      <w:tblPr>
        <w:tblStyle w:val="TableGrid"/>
        <w:tblW w:w="0" w:type="auto"/>
        <w:tblLook w:val="04A0" w:firstRow="1" w:lastRow="0" w:firstColumn="1" w:lastColumn="0" w:noHBand="0" w:noVBand="1"/>
      </w:tblPr>
      <w:tblGrid>
        <w:gridCol w:w="639"/>
        <w:gridCol w:w="2757"/>
        <w:gridCol w:w="984"/>
        <w:gridCol w:w="923"/>
        <w:gridCol w:w="992"/>
        <w:gridCol w:w="1010"/>
        <w:gridCol w:w="929"/>
        <w:gridCol w:w="959"/>
        <w:gridCol w:w="916"/>
        <w:gridCol w:w="892"/>
        <w:gridCol w:w="885"/>
        <w:gridCol w:w="1064"/>
      </w:tblGrid>
      <w:tr w:rsidR="002A7264" w:rsidTr="002A7264">
        <w:tc>
          <w:tcPr>
            <w:tcW w:w="643" w:type="dxa"/>
            <w:tcBorders>
              <w:bottom w:val="nil"/>
            </w:tcBorders>
          </w:tcPr>
          <w:p w:rsidR="001235C3" w:rsidRPr="002A7264" w:rsidRDefault="001235C3" w:rsidP="00831E8A">
            <w:pPr>
              <w:spacing w:line="276" w:lineRule="auto"/>
              <w:rPr>
                <w:b/>
                <w:sz w:val="22"/>
                <w:szCs w:val="22"/>
                <w:lang w:val="it-IT"/>
              </w:rPr>
            </w:pPr>
            <w:r w:rsidRPr="002A7264">
              <w:rPr>
                <w:b/>
                <w:sz w:val="22"/>
                <w:szCs w:val="22"/>
                <w:lang w:val="it-IT"/>
              </w:rPr>
              <w:t>Nr</w:t>
            </w:r>
          </w:p>
        </w:tc>
        <w:tc>
          <w:tcPr>
            <w:tcW w:w="2838" w:type="dxa"/>
            <w:tcBorders>
              <w:bottom w:val="nil"/>
            </w:tcBorders>
          </w:tcPr>
          <w:p w:rsidR="001235C3" w:rsidRPr="002A7264" w:rsidRDefault="001235C3" w:rsidP="00831E8A">
            <w:pPr>
              <w:spacing w:line="276" w:lineRule="auto"/>
              <w:rPr>
                <w:b/>
                <w:sz w:val="22"/>
                <w:szCs w:val="22"/>
                <w:lang w:val="it-IT"/>
              </w:rPr>
            </w:pPr>
            <w:r w:rsidRPr="002A7264">
              <w:rPr>
                <w:b/>
                <w:sz w:val="22"/>
                <w:szCs w:val="22"/>
                <w:lang w:val="it-IT"/>
              </w:rPr>
              <w:t>Fushat q</w:t>
            </w:r>
            <w:r w:rsidR="00831E8A">
              <w:rPr>
                <w:b/>
                <w:sz w:val="22"/>
                <w:szCs w:val="22"/>
                <w:lang w:val="it-IT"/>
              </w:rPr>
              <w:t>ë</w:t>
            </w:r>
            <w:r w:rsidRPr="002A7264">
              <w:rPr>
                <w:b/>
                <w:sz w:val="22"/>
                <w:szCs w:val="22"/>
                <w:lang w:val="it-IT"/>
              </w:rPr>
              <w:t xml:space="preserve"> do t</w:t>
            </w:r>
            <w:r w:rsidR="00831E8A">
              <w:rPr>
                <w:b/>
                <w:sz w:val="22"/>
                <w:szCs w:val="22"/>
                <w:lang w:val="it-IT"/>
              </w:rPr>
              <w:t>ë</w:t>
            </w:r>
            <w:r w:rsidRPr="002A7264">
              <w:rPr>
                <w:b/>
                <w:sz w:val="22"/>
                <w:szCs w:val="22"/>
                <w:lang w:val="it-IT"/>
              </w:rPr>
              <w:t xml:space="preserve"> vet</w:t>
            </w:r>
            <w:r w:rsidR="00831E8A">
              <w:rPr>
                <w:b/>
                <w:sz w:val="22"/>
                <w:szCs w:val="22"/>
                <w:lang w:val="it-IT"/>
              </w:rPr>
              <w:t>ë</w:t>
            </w:r>
            <w:r w:rsidRPr="002A7264">
              <w:rPr>
                <w:b/>
                <w:sz w:val="22"/>
                <w:szCs w:val="22"/>
                <w:lang w:val="it-IT"/>
              </w:rPr>
              <w:t>vler</w:t>
            </w:r>
            <w:r w:rsidR="00831E8A">
              <w:rPr>
                <w:b/>
                <w:sz w:val="22"/>
                <w:szCs w:val="22"/>
                <w:lang w:val="it-IT"/>
              </w:rPr>
              <w:t>ë</w:t>
            </w:r>
            <w:r w:rsidRPr="002A7264">
              <w:rPr>
                <w:b/>
                <w:sz w:val="22"/>
                <w:szCs w:val="22"/>
                <w:lang w:val="it-IT"/>
              </w:rPr>
              <w:t>sohen</w:t>
            </w:r>
          </w:p>
        </w:tc>
        <w:tc>
          <w:tcPr>
            <w:tcW w:w="9695" w:type="dxa"/>
            <w:gridSpan w:val="10"/>
          </w:tcPr>
          <w:p w:rsidR="001235C3" w:rsidRPr="002A7264" w:rsidRDefault="001235C3" w:rsidP="00831E8A">
            <w:pPr>
              <w:spacing w:line="276" w:lineRule="auto"/>
              <w:rPr>
                <w:b/>
                <w:sz w:val="22"/>
                <w:szCs w:val="22"/>
                <w:lang w:val="it-IT"/>
              </w:rPr>
            </w:pPr>
            <w:r w:rsidRPr="002A7264">
              <w:rPr>
                <w:b/>
                <w:sz w:val="22"/>
                <w:szCs w:val="22"/>
                <w:lang w:val="it-IT"/>
              </w:rPr>
              <w:t xml:space="preserve">                                                 Periudha e vet</w:t>
            </w:r>
            <w:r w:rsidR="00831E8A">
              <w:rPr>
                <w:b/>
                <w:sz w:val="22"/>
                <w:szCs w:val="22"/>
                <w:lang w:val="it-IT"/>
              </w:rPr>
              <w:t>ë</w:t>
            </w:r>
            <w:r w:rsidRPr="002A7264">
              <w:rPr>
                <w:b/>
                <w:sz w:val="22"/>
                <w:szCs w:val="22"/>
                <w:lang w:val="it-IT"/>
              </w:rPr>
              <w:t>vler</w:t>
            </w:r>
            <w:r w:rsidR="00831E8A">
              <w:rPr>
                <w:b/>
                <w:sz w:val="22"/>
                <w:szCs w:val="22"/>
                <w:lang w:val="it-IT"/>
              </w:rPr>
              <w:t>ë</w:t>
            </w:r>
            <w:r w:rsidRPr="002A7264">
              <w:rPr>
                <w:b/>
                <w:sz w:val="22"/>
                <w:szCs w:val="22"/>
                <w:lang w:val="it-IT"/>
              </w:rPr>
              <w:t xml:space="preserve">simit </w:t>
            </w:r>
          </w:p>
        </w:tc>
      </w:tr>
      <w:tr w:rsidR="002A7264" w:rsidTr="002A7264">
        <w:tc>
          <w:tcPr>
            <w:tcW w:w="643" w:type="dxa"/>
            <w:tcBorders>
              <w:top w:val="nil"/>
            </w:tcBorders>
          </w:tcPr>
          <w:p w:rsidR="001235C3" w:rsidRPr="002A7264" w:rsidRDefault="001235C3" w:rsidP="00831E8A">
            <w:pPr>
              <w:spacing w:line="276" w:lineRule="auto"/>
              <w:rPr>
                <w:b/>
                <w:sz w:val="22"/>
                <w:szCs w:val="22"/>
                <w:lang w:val="it-IT"/>
              </w:rPr>
            </w:pPr>
            <w:r w:rsidRPr="002A7264">
              <w:rPr>
                <w:b/>
                <w:sz w:val="22"/>
                <w:szCs w:val="22"/>
                <w:lang w:val="it-IT"/>
              </w:rPr>
              <w:t xml:space="preserve">                                    </w:t>
            </w:r>
          </w:p>
        </w:tc>
        <w:tc>
          <w:tcPr>
            <w:tcW w:w="2838" w:type="dxa"/>
            <w:tcBorders>
              <w:top w:val="nil"/>
            </w:tcBorders>
          </w:tcPr>
          <w:p w:rsidR="001235C3" w:rsidRPr="002A7264" w:rsidRDefault="001235C3" w:rsidP="00831E8A">
            <w:pPr>
              <w:spacing w:line="276" w:lineRule="auto"/>
              <w:rPr>
                <w:b/>
                <w:sz w:val="22"/>
                <w:szCs w:val="22"/>
                <w:lang w:val="it-IT"/>
              </w:rPr>
            </w:pPr>
          </w:p>
        </w:tc>
        <w:tc>
          <w:tcPr>
            <w:tcW w:w="990" w:type="dxa"/>
          </w:tcPr>
          <w:p w:rsidR="001235C3" w:rsidRPr="002A7264" w:rsidRDefault="001235C3" w:rsidP="00831E8A">
            <w:pPr>
              <w:spacing w:line="276" w:lineRule="auto"/>
              <w:rPr>
                <w:b/>
                <w:sz w:val="22"/>
                <w:szCs w:val="22"/>
                <w:lang w:val="it-IT"/>
              </w:rPr>
            </w:pPr>
            <w:r w:rsidRPr="002A7264">
              <w:rPr>
                <w:b/>
                <w:sz w:val="22"/>
                <w:szCs w:val="22"/>
                <w:lang w:val="it-IT"/>
              </w:rPr>
              <w:t>Shtator</w:t>
            </w:r>
          </w:p>
        </w:tc>
        <w:tc>
          <w:tcPr>
            <w:tcW w:w="940" w:type="dxa"/>
          </w:tcPr>
          <w:p w:rsidR="001235C3" w:rsidRPr="002A7264" w:rsidRDefault="001235C3" w:rsidP="00831E8A">
            <w:pPr>
              <w:spacing w:line="276" w:lineRule="auto"/>
              <w:rPr>
                <w:b/>
                <w:sz w:val="22"/>
                <w:szCs w:val="22"/>
                <w:lang w:val="it-IT"/>
              </w:rPr>
            </w:pPr>
            <w:r w:rsidRPr="002A7264">
              <w:rPr>
                <w:b/>
                <w:sz w:val="22"/>
                <w:szCs w:val="22"/>
                <w:lang w:val="it-IT"/>
              </w:rPr>
              <w:t>Tetor</w:t>
            </w:r>
          </w:p>
        </w:tc>
        <w:tc>
          <w:tcPr>
            <w:tcW w:w="1003" w:type="dxa"/>
          </w:tcPr>
          <w:p w:rsidR="001235C3" w:rsidRPr="002A7264" w:rsidRDefault="001235C3" w:rsidP="00831E8A">
            <w:pPr>
              <w:spacing w:line="276" w:lineRule="auto"/>
              <w:rPr>
                <w:b/>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 xml:space="preserve">ntor </w:t>
            </w:r>
          </w:p>
        </w:tc>
        <w:tc>
          <w:tcPr>
            <w:tcW w:w="1016" w:type="dxa"/>
          </w:tcPr>
          <w:p w:rsidR="001235C3" w:rsidRPr="002A7264" w:rsidRDefault="001235C3" w:rsidP="00831E8A">
            <w:pPr>
              <w:spacing w:line="276" w:lineRule="auto"/>
              <w:rPr>
                <w:b/>
                <w:sz w:val="22"/>
                <w:szCs w:val="22"/>
                <w:lang w:val="it-IT"/>
              </w:rPr>
            </w:pPr>
            <w:r w:rsidRPr="002A7264">
              <w:rPr>
                <w:b/>
                <w:sz w:val="22"/>
                <w:szCs w:val="22"/>
                <w:lang w:val="it-IT"/>
              </w:rPr>
              <w:t>Dhjetor</w:t>
            </w:r>
          </w:p>
        </w:tc>
        <w:tc>
          <w:tcPr>
            <w:tcW w:w="945" w:type="dxa"/>
          </w:tcPr>
          <w:p w:rsidR="001235C3" w:rsidRPr="002A7264" w:rsidRDefault="001235C3" w:rsidP="00831E8A">
            <w:pPr>
              <w:spacing w:line="276" w:lineRule="auto"/>
              <w:rPr>
                <w:b/>
                <w:sz w:val="22"/>
                <w:szCs w:val="22"/>
                <w:lang w:val="it-IT"/>
              </w:rPr>
            </w:pPr>
            <w:r w:rsidRPr="002A7264">
              <w:rPr>
                <w:b/>
                <w:sz w:val="22"/>
                <w:szCs w:val="22"/>
                <w:lang w:val="it-IT"/>
              </w:rPr>
              <w:t>Janar</w:t>
            </w:r>
          </w:p>
        </w:tc>
        <w:tc>
          <w:tcPr>
            <w:tcW w:w="967" w:type="dxa"/>
          </w:tcPr>
          <w:p w:rsidR="001235C3" w:rsidRPr="002A7264" w:rsidRDefault="001235C3" w:rsidP="00831E8A">
            <w:pPr>
              <w:spacing w:line="276" w:lineRule="auto"/>
              <w:rPr>
                <w:b/>
                <w:sz w:val="22"/>
                <w:szCs w:val="22"/>
                <w:lang w:val="it-IT"/>
              </w:rPr>
            </w:pPr>
            <w:r w:rsidRPr="002A7264">
              <w:rPr>
                <w:b/>
                <w:sz w:val="22"/>
                <w:szCs w:val="22"/>
                <w:lang w:val="it-IT"/>
              </w:rPr>
              <w:t>Shkurt</w:t>
            </w:r>
          </w:p>
        </w:tc>
        <w:tc>
          <w:tcPr>
            <w:tcW w:w="935" w:type="dxa"/>
          </w:tcPr>
          <w:p w:rsidR="001235C3" w:rsidRPr="002A7264" w:rsidRDefault="001235C3" w:rsidP="00831E8A">
            <w:pPr>
              <w:spacing w:line="276" w:lineRule="auto"/>
              <w:rPr>
                <w:b/>
                <w:sz w:val="22"/>
                <w:szCs w:val="22"/>
                <w:lang w:val="it-IT"/>
              </w:rPr>
            </w:pPr>
            <w:r w:rsidRPr="002A7264">
              <w:rPr>
                <w:b/>
                <w:sz w:val="22"/>
                <w:szCs w:val="22"/>
                <w:lang w:val="it-IT"/>
              </w:rPr>
              <w:t xml:space="preserve">Mars </w:t>
            </w:r>
          </w:p>
        </w:tc>
        <w:tc>
          <w:tcPr>
            <w:tcW w:w="917" w:type="dxa"/>
          </w:tcPr>
          <w:p w:rsidR="001235C3" w:rsidRPr="002A7264" w:rsidRDefault="001235C3" w:rsidP="00831E8A">
            <w:pPr>
              <w:spacing w:line="276" w:lineRule="auto"/>
              <w:rPr>
                <w:b/>
                <w:sz w:val="22"/>
                <w:szCs w:val="22"/>
                <w:lang w:val="it-IT"/>
              </w:rPr>
            </w:pPr>
            <w:r w:rsidRPr="002A7264">
              <w:rPr>
                <w:b/>
                <w:sz w:val="22"/>
                <w:szCs w:val="22"/>
                <w:lang w:val="it-IT"/>
              </w:rPr>
              <w:t>Prill</w:t>
            </w:r>
          </w:p>
        </w:tc>
        <w:tc>
          <w:tcPr>
            <w:tcW w:w="912" w:type="dxa"/>
          </w:tcPr>
          <w:p w:rsidR="001235C3" w:rsidRPr="002A7264" w:rsidRDefault="001235C3" w:rsidP="00831E8A">
            <w:pPr>
              <w:spacing w:line="276" w:lineRule="auto"/>
              <w:rPr>
                <w:b/>
                <w:sz w:val="22"/>
                <w:szCs w:val="22"/>
                <w:lang w:val="it-IT"/>
              </w:rPr>
            </w:pPr>
            <w:r w:rsidRPr="002A7264">
              <w:rPr>
                <w:b/>
                <w:sz w:val="22"/>
                <w:szCs w:val="22"/>
                <w:lang w:val="it-IT"/>
              </w:rPr>
              <w:t>Maj</w:t>
            </w:r>
          </w:p>
        </w:tc>
        <w:tc>
          <w:tcPr>
            <w:tcW w:w="1070" w:type="dxa"/>
          </w:tcPr>
          <w:p w:rsidR="001235C3" w:rsidRPr="002A7264" w:rsidRDefault="001235C3" w:rsidP="00831E8A">
            <w:pPr>
              <w:spacing w:line="276" w:lineRule="auto"/>
              <w:rPr>
                <w:b/>
                <w:sz w:val="22"/>
                <w:szCs w:val="22"/>
                <w:lang w:val="it-IT"/>
              </w:rPr>
            </w:pPr>
            <w:r w:rsidRPr="002A7264">
              <w:rPr>
                <w:b/>
                <w:sz w:val="22"/>
                <w:szCs w:val="22"/>
                <w:lang w:val="it-IT"/>
              </w:rPr>
              <w:t>Qershor</w:t>
            </w:r>
          </w:p>
        </w:tc>
      </w:tr>
      <w:tr w:rsidR="001235C3" w:rsidTr="002A7264">
        <w:tc>
          <w:tcPr>
            <w:tcW w:w="643" w:type="dxa"/>
          </w:tcPr>
          <w:p w:rsidR="001235C3" w:rsidRPr="002A7264" w:rsidRDefault="001235C3" w:rsidP="00831E8A">
            <w:pPr>
              <w:spacing w:line="276" w:lineRule="auto"/>
              <w:rPr>
                <w:b/>
                <w:sz w:val="22"/>
                <w:szCs w:val="22"/>
                <w:lang w:val="it-IT"/>
              </w:rPr>
            </w:pPr>
            <w:r w:rsidRPr="002A7264">
              <w:rPr>
                <w:b/>
                <w:sz w:val="22"/>
                <w:szCs w:val="22"/>
                <w:lang w:val="it-IT"/>
              </w:rPr>
              <w:t>I</w:t>
            </w:r>
          </w:p>
        </w:tc>
        <w:tc>
          <w:tcPr>
            <w:tcW w:w="2838" w:type="dxa"/>
          </w:tcPr>
          <w:p w:rsidR="001235C3" w:rsidRPr="002A7264" w:rsidRDefault="001235C3" w:rsidP="00831E8A">
            <w:pPr>
              <w:spacing w:line="276" w:lineRule="auto"/>
              <w:rPr>
                <w:b/>
                <w:sz w:val="22"/>
                <w:szCs w:val="22"/>
                <w:lang w:val="it-IT"/>
              </w:rPr>
            </w:pPr>
            <w:r w:rsidRPr="002A7264">
              <w:rPr>
                <w:b/>
                <w:sz w:val="22"/>
                <w:szCs w:val="22"/>
                <w:lang w:val="it-IT"/>
              </w:rPr>
              <w:t>Fusha: M</w:t>
            </w:r>
            <w:r w:rsidR="00831E8A">
              <w:rPr>
                <w:b/>
                <w:sz w:val="22"/>
                <w:szCs w:val="22"/>
                <w:lang w:val="it-IT"/>
              </w:rPr>
              <w:t>ë</w:t>
            </w:r>
            <w:r w:rsidRPr="002A7264">
              <w:rPr>
                <w:b/>
                <w:sz w:val="22"/>
                <w:szCs w:val="22"/>
                <w:lang w:val="it-IT"/>
              </w:rPr>
              <w:t>simdh</w:t>
            </w:r>
            <w:r w:rsidR="00831E8A">
              <w:rPr>
                <w:b/>
                <w:sz w:val="22"/>
                <w:szCs w:val="22"/>
                <w:lang w:val="it-IT"/>
              </w:rPr>
              <w:t>ë</w:t>
            </w:r>
            <w:r w:rsidRPr="002A7264">
              <w:rPr>
                <w:b/>
                <w:sz w:val="22"/>
                <w:szCs w:val="22"/>
                <w:lang w:val="it-IT"/>
              </w:rPr>
              <w:t>nia dhe t</w:t>
            </w:r>
            <w:r w:rsidR="00831E8A">
              <w:rPr>
                <w:b/>
                <w:sz w:val="22"/>
                <w:szCs w:val="22"/>
                <w:lang w:val="it-IT"/>
              </w:rPr>
              <w:t>ë</w:t>
            </w:r>
            <w:r w:rsidRPr="002A7264">
              <w:rPr>
                <w:b/>
                <w:sz w:val="22"/>
                <w:szCs w:val="22"/>
                <w:lang w:val="it-IT"/>
              </w:rPr>
              <w:t xml:space="preserve"> nx</w:t>
            </w:r>
            <w:r w:rsidR="00831E8A">
              <w:rPr>
                <w:b/>
                <w:sz w:val="22"/>
                <w:szCs w:val="22"/>
                <w:lang w:val="it-IT"/>
              </w:rPr>
              <w:t>ë</w:t>
            </w:r>
            <w:r w:rsidRPr="002A7264">
              <w:rPr>
                <w:b/>
                <w:sz w:val="22"/>
                <w:szCs w:val="22"/>
                <w:lang w:val="it-IT"/>
              </w:rPr>
              <w:t>n</w:t>
            </w:r>
            <w:r w:rsidR="00831E8A">
              <w:rPr>
                <w:b/>
                <w:sz w:val="22"/>
                <w:szCs w:val="22"/>
                <w:lang w:val="it-IT"/>
              </w:rPr>
              <w:t>ë</w:t>
            </w:r>
            <w:r w:rsidRPr="002A7264">
              <w:rPr>
                <w:b/>
                <w:sz w:val="22"/>
                <w:szCs w:val="22"/>
                <w:lang w:val="it-IT"/>
              </w:rPr>
              <w:t>t</w:t>
            </w:r>
          </w:p>
        </w:tc>
        <w:tc>
          <w:tcPr>
            <w:tcW w:w="990" w:type="dxa"/>
          </w:tcPr>
          <w:p w:rsidR="001235C3" w:rsidRPr="002A7264" w:rsidRDefault="001235C3" w:rsidP="00831E8A">
            <w:pPr>
              <w:spacing w:line="276" w:lineRule="auto"/>
              <w:rPr>
                <w:b/>
                <w:sz w:val="22"/>
                <w:szCs w:val="22"/>
                <w:lang w:val="it-IT"/>
              </w:rPr>
            </w:pPr>
          </w:p>
        </w:tc>
        <w:tc>
          <w:tcPr>
            <w:tcW w:w="940"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03"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16"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945" w:type="dxa"/>
          </w:tcPr>
          <w:p w:rsidR="001235C3" w:rsidRPr="002A7264" w:rsidRDefault="001235C3" w:rsidP="00831E8A">
            <w:pPr>
              <w:spacing w:line="276" w:lineRule="auto"/>
              <w:rPr>
                <w:b/>
                <w:sz w:val="22"/>
                <w:szCs w:val="22"/>
                <w:lang w:val="it-IT"/>
              </w:rPr>
            </w:pPr>
          </w:p>
        </w:tc>
        <w:tc>
          <w:tcPr>
            <w:tcW w:w="967" w:type="dxa"/>
          </w:tcPr>
          <w:p w:rsidR="001235C3" w:rsidRPr="002A7264" w:rsidRDefault="001235C3" w:rsidP="00831E8A">
            <w:pPr>
              <w:spacing w:line="276" w:lineRule="auto"/>
              <w:rPr>
                <w:b/>
                <w:sz w:val="22"/>
                <w:szCs w:val="22"/>
                <w:lang w:val="it-IT"/>
              </w:rPr>
            </w:pPr>
          </w:p>
        </w:tc>
        <w:tc>
          <w:tcPr>
            <w:tcW w:w="935" w:type="dxa"/>
          </w:tcPr>
          <w:p w:rsidR="001235C3" w:rsidRPr="002A7264" w:rsidRDefault="001235C3" w:rsidP="00831E8A">
            <w:pPr>
              <w:spacing w:line="276" w:lineRule="auto"/>
              <w:rPr>
                <w:b/>
                <w:sz w:val="22"/>
                <w:szCs w:val="22"/>
                <w:lang w:val="it-IT"/>
              </w:rPr>
            </w:pPr>
          </w:p>
        </w:tc>
        <w:tc>
          <w:tcPr>
            <w:tcW w:w="917" w:type="dxa"/>
          </w:tcPr>
          <w:p w:rsidR="001235C3" w:rsidRPr="002A7264" w:rsidRDefault="001235C3" w:rsidP="00831E8A">
            <w:pPr>
              <w:spacing w:line="276" w:lineRule="auto"/>
              <w:rPr>
                <w:b/>
                <w:sz w:val="22"/>
                <w:szCs w:val="22"/>
                <w:lang w:val="it-IT"/>
              </w:rPr>
            </w:pPr>
          </w:p>
        </w:tc>
        <w:tc>
          <w:tcPr>
            <w:tcW w:w="912" w:type="dxa"/>
          </w:tcPr>
          <w:p w:rsidR="001235C3" w:rsidRPr="002A7264" w:rsidRDefault="001235C3" w:rsidP="00831E8A">
            <w:pPr>
              <w:spacing w:line="276" w:lineRule="auto"/>
              <w:rPr>
                <w:b/>
                <w:sz w:val="22"/>
                <w:szCs w:val="22"/>
                <w:lang w:val="it-IT"/>
              </w:rPr>
            </w:pPr>
          </w:p>
        </w:tc>
        <w:tc>
          <w:tcPr>
            <w:tcW w:w="1070" w:type="dxa"/>
          </w:tcPr>
          <w:p w:rsidR="001235C3" w:rsidRPr="002A7264" w:rsidRDefault="001235C3" w:rsidP="00831E8A">
            <w:pPr>
              <w:spacing w:line="276" w:lineRule="auto"/>
              <w:rPr>
                <w:b/>
                <w:sz w:val="22"/>
                <w:szCs w:val="22"/>
                <w:lang w:val="it-IT"/>
              </w:rPr>
            </w:pPr>
          </w:p>
        </w:tc>
      </w:tr>
      <w:tr w:rsidR="001235C3" w:rsidTr="002A7264">
        <w:tc>
          <w:tcPr>
            <w:tcW w:w="643" w:type="dxa"/>
          </w:tcPr>
          <w:p w:rsidR="001235C3" w:rsidRPr="002A7264" w:rsidRDefault="001235C3" w:rsidP="00831E8A">
            <w:pPr>
              <w:spacing w:line="276" w:lineRule="auto"/>
              <w:rPr>
                <w:b/>
                <w:sz w:val="22"/>
                <w:szCs w:val="22"/>
                <w:lang w:val="it-IT"/>
              </w:rPr>
            </w:pPr>
            <w:r w:rsidRPr="002A7264">
              <w:rPr>
                <w:b/>
                <w:sz w:val="22"/>
                <w:szCs w:val="22"/>
                <w:lang w:val="it-IT"/>
              </w:rPr>
              <w:t>I.1.</w:t>
            </w:r>
          </w:p>
        </w:tc>
        <w:tc>
          <w:tcPr>
            <w:tcW w:w="2838" w:type="dxa"/>
          </w:tcPr>
          <w:p w:rsidR="001235C3" w:rsidRPr="002A7264" w:rsidRDefault="001235C3" w:rsidP="00831E8A">
            <w:pPr>
              <w:spacing w:line="276" w:lineRule="auto"/>
              <w:rPr>
                <w:b/>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nfusha: Plani ditor i m</w:t>
            </w:r>
            <w:r w:rsidR="00831E8A">
              <w:rPr>
                <w:b/>
                <w:sz w:val="22"/>
                <w:szCs w:val="22"/>
                <w:lang w:val="it-IT"/>
              </w:rPr>
              <w:t>ë</w:t>
            </w:r>
            <w:r w:rsidRPr="002A7264">
              <w:rPr>
                <w:b/>
                <w:sz w:val="22"/>
                <w:szCs w:val="22"/>
                <w:lang w:val="it-IT"/>
              </w:rPr>
              <w:t>suesit</w:t>
            </w:r>
          </w:p>
        </w:tc>
        <w:tc>
          <w:tcPr>
            <w:tcW w:w="990" w:type="dxa"/>
          </w:tcPr>
          <w:p w:rsidR="001235C3" w:rsidRPr="002A7264" w:rsidRDefault="001235C3" w:rsidP="00831E8A">
            <w:pPr>
              <w:spacing w:line="276" w:lineRule="auto"/>
              <w:rPr>
                <w:b/>
                <w:sz w:val="22"/>
                <w:szCs w:val="22"/>
                <w:lang w:val="it-IT"/>
              </w:rPr>
            </w:pPr>
          </w:p>
        </w:tc>
        <w:tc>
          <w:tcPr>
            <w:tcW w:w="940"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03"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16"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945" w:type="dxa"/>
          </w:tcPr>
          <w:p w:rsidR="001235C3" w:rsidRPr="002A7264" w:rsidRDefault="001235C3" w:rsidP="00831E8A">
            <w:pPr>
              <w:spacing w:line="276" w:lineRule="auto"/>
              <w:rPr>
                <w:b/>
                <w:sz w:val="22"/>
                <w:szCs w:val="22"/>
                <w:lang w:val="it-IT"/>
              </w:rPr>
            </w:pPr>
          </w:p>
        </w:tc>
        <w:tc>
          <w:tcPr>
            <w:tcW w:w="967" w:type="dxa"/>
          </w:tcPr>
          <w:p w:rsidR="001235C3" w:rsidRPr="002A7264" w:rsidRDefault="001235C3" w:rsidP="00831E8A">
            <w:pPr>
              <w:spacing w:line="276" w:lineRule="auto"/>
              <w:rPr>
                <w:b/>
                <w:sz w:val="22"/>
                <w:szCs w:val="22"/>
                <w:lang w:val="it-IT"/>
              </w:rPr>
            </w:pPr>
          </w:p>
        </w:tc>
        <w:tc>
          <w:tcPr>
            <w:tcW w:w="935" w:type="dxa"/>
          </w:tcPr>
          <w:p w:rsidR="001235C3" w:rsidRPr="002A7264" w:rsidRDefault="001235C3" w:rsidP="00831E8A">
            <w:pPr>
              <w:spacing w:line="276" w:lineRule="auto"/>
              <w:rPr>
                <w:b/>
                <w:sz w:val="22"/>
                <w:szCs w:val="22"/>
                <w:lang w:val="it-IT"/>
              </w:rPr>
            </w:pPr>
          </w:p>
        </w:tc>
        <w:tc>
          <w:tcPr>
            <w:tcW w:w="917" w:type="dxa"/>
          </w:tcPr>
          <w:p w:rsidR="001235C3" w:rsidRPr="002A7264" w:rsidRDefault="001235C3" w:rsidP="00831E8A">
            <w:pPr>
              <w:spacing w:line="276" w:lineRule="auto"/>
              <w:rPr>
                <w:b/>
                <w:sz w:val="22"/>
                <w:szCs w:val="22"/>
                <w:lang w:val="it-IT"/>
              </w:rPr>
            </w:pPr>
          </w:p>
        </w:tc>
        <w:tc>
          <w:tcPr>
            <w:tcW w:w="912" w:type="dxa"/>
          </w:tcPr>
          <w:p w:rsidR="001235C3" w:rsidRPr="002A7264" w:rsidRDefault="001235C3" w:rsidP="00831E8A">
            <w:pPr>
              <w:spacing w:line="276" w:lineRule="auto"/>
              <w:rPr>
                <w:b/>
                <w:sz w:val="22"/>
                <w:szCs w:val="22"/>
                <w:lang w:val="it-IT"/>
              </w:rPr>
            </w:pPr>
          </w:p>
        </w:tc>
        <w:tc>
          <w:tcPr>
            <w:tcW w:w="1070" w:type="dxa"/>
          </w:tcPr>
          <w:p w:rsidR="001235C3" w:rsidRPr="002A7264" w:rsidRDefault="001235C3" w:rsidP="00831E8A">
            <w:pPr>
              <w:spacing w:line="276" w:lineRule="auto"/>
              <w:rPr>
                <w:b/>
                <w:sz w:val="22"/>
                <w:szCs w:val="22"/>
                <w:lang w:val="it-IT"/>
              </w:rPr>
            </w:pPr>
          </w:p>
        </w:tc>
      </w:tr>
      <w:tr w:rsidR="001235C3" w:rsidTr="002A7264">
        <w:tc>
          <w:tcPr>
            <w:tcW w:w="643" w:type="dxa"/>
          </w:tcPr>
          <w:p w:rsidR="001235C3" w:rsidRPr="002A7264" w:rsidRDefault="001235C3" w:rsidP="00831E8A">
            <w:pPr>
              <w:spacing w:line="276" w:lineRule="auto"/>
              <w:rPr>
                <w:b/>
                <w:sz w:val="22"/>
                <w:szCs w:val="22"/>
                <w:lang w:val="it-IT"/>
              </w:rPr>
            </w:pPr>
            <w:r w:rsidRPr="002A7264">
              <w:rPr>
                <w:b/>
                <w:sz w:val="22"/>
                <w:szCs w:val="22"/>
                <w:lang w:val="it-IT"/>
              </w:rPr>
              <w:t>I.2.</w:t>
            </w:r>
          </w:p>
        </w:tc>
        <w:tc>
          <w:tcPr>
            <w:tcW w:w="2838" w:type="dxa"/>
          </w:tcPr>
          <w:p w:rsidR="001235C3" w:rsidRPr="002A7264" w:rsidRDefault="001235C3" w:rsidP="00831E8A">
            <w:pPr>
              <w:spacing w:line="276" w:lineRule="auto"/>
              <w:rPr>
                <w:b/>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nfusha: Metodologjia</w:t>
            </w:r>
          </w:p>
        </w:tc>
        <w:tc>
          <w:tcPr>
            <w:tcW w:w="990" w:type="dxa"/>
          </w:tcPr>
          <w:p w:rsidR="001235C3" w:rsidRPr="002A7264" w:rsidRDefault="001235C3" w:rsidP="00831E8A">
            <w:pPr>
              <w:spacing w:line="276" w:lineRule="auto"/>
              <w:rPr>
                <w:b/>
                <w:sz w:val="22"/>
                <w:szCs w:val="22"/>
                <w:lang w:val="it-IT"/>
              </w:rPr>
            </w:pPr>
          </w:p>
        </w:tc>
        <w:tc>
          <w:tcPr>
            <w:tcW w:w="940"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03"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1016" w:type="dxa"/>
          </w:tcPr>
          <w:p w:rsidR="001235C3" w:rsidRPr="002A7264" w:rsidRDefault="001235C3" w:rsidP="00831E8A">
            <w:pPr>
              <w:spacing w:line="276" w:lineRule="auto"/>
              <w:rPr>
                <w:b/>
                <w:sz w:val="22"/>
                <w:szCs w:val="22"/>
                <w:lang w:val="it-IT"/>
              </w:rPr>
            </w:pPr>
            <w:r w:rsidRPr="002A7264">
              <w:rPr>
                <w:b/>
                <w:sz w:val="22"/>
                <w:szCs w:val="22"/>
                <w:lang w:val="it-IT"/>
              </w:rPr>
              <w:t>X</w:t>
            </w:r>
          </w:p>
        </w:tc>
        <w:tc>
          <w:tcPr>
            <w:tcW w:w="945" w:type="dxa"/>
          </w:tcPr>
          <w:p w:rsidR="001235C3" w:rsidRPr="002A7264" w:rsidRDefault="001235C3" w:rsidP="00831E8A">
            <w:pPr>
              <w:spacing w:line="276" w:lineRule="auto"/>
              <w:rPr>
                <w:b/>
                <w:sz w:val="22"/>
                <w:szCs w:val="22"/>
                <w:lang w:val="it-IT"/>
              </w:rPr>
            </w:pPr>
          </w:p>
        </w:tc>
        <w:tc>
          <w:tcPr>
            <w:tcW w:w="967" w:type="dxa"/>
          </w:tcPr>
          <w:p w:rsidR="001235C3" w:rsidRPr="002A7264" w:rsidRDefault="001235C3" w:rsidP="00831E8A">
            <w:pPr>
              <w:spacing w:line="276" w:lineRule="auto"/>
              <w:rPr>
                <w:b/>
                <w:sz w:val="22"/>
                <w:szCs w:val="22"/>
                <w:lang w:val="it-IT"/>
              </w:rPr>
            </w:pPr>
          </w:p>
        </w:tc>
        <w:tc>
          <w:tcPr>
            <w:tcW w:w="935" w:type="dxa"/>
          </w:tcPr>
          <w:p w:rsidR="001235C3" w:rsidRPr="002A7264" w:rsidRDefault="001235C3" w:rsidP="00831E8A">
            <w:pPr>
              <w:spacing w:line="276" w:lineRule="auto"/>
              <w:rPr>
                <w:b/>
                <w:sz w:val="22"/>
                <w:szCs w:val="22"/>
                <w:lang w:val="it-IT"/>
              </w:rPr>
            </w:pPr>
          </w:p>
        </w:tc>
        <w:tc>
          <w:tcPr>
            <w:tcW w:w="917" w:type="dxa"/>
          </w:tcPr>
          <w:p w:rsidR="001235C3" w:rsidRPr="002A7264" w:rsidRDefault="001235C3" w:rsidP="00831E8A">
            <w:pPr>
              <w:spacing w:line="276" w:lineRule="auto"/>
              <w:rPr>
                <w:b/>
                <w:sz w:val="22"/>
                <w:szCs w:val="22"/>
                <w:lang w:val="it-IT"/>
              </w:rPr>
            </w:pPr>
          </w:p>
        </w:tc>
        <w:tc>
          <w:tcPr>
            <w:tcW w:w="912" w:type="dxa"/>
          </w:tcPr>
          <w:p w:rsidR="001235C3" w:rsidRPr="002A7264" w:rsidRDefault="001235C3" w:rsidP="00831E8A">
            <w:pPr>
              <w:spacing w:line="276" w:lineRule="auto"/>
              <w:rPr>
                <w:b/>
                <w:sz w:val="22"/>
                <w:szCs w:val="22"/>
                <w:lang w:val="it-IT"/>
              </w:rPr>
            </w:pPr>
          </w:p>
        </w:tc>
        <w:tc>
          <w:tcPr>
            <w:tcW w:w="1070" w:type="dxa"/>
          </w:tcPr>
          <w:p w:rsidR="001235C3" w:rsidRPr="002A7264" w:rsidRDefault="001235C3" w:rsidP="00831E8A">
            <w:pPr>
              <w:spacing w:line="276" w:lineRule="auto"/>
              <w:rPr>
                <w:b/>
                <w:sz w:val="22"/>
                <w:szCs w:val="22"/>
                <w:lang w:val="it-IT"/>
              </w:rPr>
            </w:pPr>
          </w:p>
        </w:tc>
      </w:tr>
      <w:tr w:rsidR="001235C3" w:rsidTr="002A7264">
        <w:trPr>
          <w:trHeight w:val="377"/>
        </w:trPr>
        <w:tc>
          <w:tcPr>
            <w:tcW w:w="643" w:type="dxa"/>
          </w:tcPr>
          <w:p w:rsidR="001235C3" w:rsidRPr="002A7264" w:rsidRDefault="001235C3" w:rsidP="00831E8A">
            <w:pPr>
              <w:spacing w:line="276" w:lineRule="auto"/>
              <w:rPr>
                <w:b/>
                <w:sz w:val="22"/>
                <w:szCs w:val="22"/>
                <w:lang w:val="it-IT"/>
              </w:rPr>
            </w:pPr>
            <w:r w:rsidRPr="002A7264">
              <w:rPr>
                <w:b/>
                <w:sz w:val="22"/>
                <w:szCs w:val="22"/>
                <w:lang w:val="it-IT"/>
              </w:rPr>
              <w:t>II</w:t>
            </w:r>
          </w:p>
        </w:tc>
        <w:tc>
          <w:tcPr>
            <w:tcW w:w="2838" w:type="dxa"/>
          </w:tcPr>
          <w:p w:rsidR="001235C3" w:rsidRPr="002A7264" w:rsidRDefault="001235C3" w:rsidP="00831E8A">
            <w:pPr>
              <w:pStyle w:val="ListParagraph"/>
              <w:spacing w:line="276" w:lineRule="auto"/>
              <w:ind w:left="0"/>
              <w:rPr>
                <w:sz w:val="22"/>
                <w:szCs w:val="22"/>
              </w:rPr>
            </w:pPr>
            <w:r w:rsidRPr="002A7264">
              <w:rPr>
                <w:b/>
                <w:sz w:val="22"/>
                <w:szCs w:val="22"/>
                <w:lang w:val="it-IT"/>
              </w:rPr>
              <w:t>Fusha:</w:t>
            </w:r>
            <w:r w:rsidR="002A7264" w:rsidRPr="002A7264">
              <w:rPr>
                <w:b/>
                <w:sz w:val="22"/>
                <w:szCs w:val="22"/>
                <w:lang w:val="it-IT"/>
              </w:rPr>
              <w:t xml:space="preserve"> Vler</w:t>
            </w:r>
            <w:r w:rsidR="00831E8A">
              <w:rPr>
                <w:b/>
                <w:sz w:val="22"/>
                <w:szCs w:val="22"/>
                <w:lang w:val="it-IT"/>
              </w:rPr>
              <w:t>ë</w:t>
            </w:r>
            <w:r w:rsidR="002A7264" w:rsidRPr="002A7264">
              <w:rPr>
                <w:b/>
                <w:sz w:val="22"/>
                <w:szCs w:val="22"/>
                <w:lang w:val="it-IT"/>
              </w:rPr>
              <w:t>simi</w:t>
            </w:r>
          </w:p>
        </w:tc>
        <w:tc>
          <w:tcPr>
            <w:tcW w:w="990" w:type="dxa"/>
          </w:tcPr>
          <w:p w:rsidR="001235C3" w:rsidRPr="002A7264" w:rsidRDefault="001235C3" w:rsidP="00831E8A">
            <w:pPr>
              <w:spacing w:line="276" w:lineRule="auto"/>
              <w:rPr>
                <w:b/>
                <w:sz w:val="22"/>
                <w:szCs w:val="22"/>
                <w:lang w:val="it-IT"/>
              </w:rPr>
            </w:pPr>
          </w:p>
        </w:tc>
        <w:tc>
          <w:tcPr>
            <w:tcW w:w="940" w:type="dxa"/>
          </w:tcPr>
          <w:p w:rsidR="001235C3" w:rsidRPr="002A7264" w:rsidRDefault="001235C3" w:rsidP="00831E8A">
            <w:pPr>
              <w:spacing w:line="276" w:lineRule="auto"/>
              <w:rPr>
                <w:b/>
                <w:sz w:val="22"/>
                <w:szCs w:val="22"/>
                <w:lang w:val="it-IT"/>
              </w:rPr>
            </w:pPr>
          </w:p>
        </w:tc>
        <w:tc>
          <w:tcPr>
            <w:tcW w:w="1003" w:type="dxa"/>
          </w:tcPr>
          <w:p w:rsidR="001235C3" w:rsidRPr="002A7264" w:rsidRDefault="001235C3" w:rsidP="00831E8A">
            <w:pPr>
              <w:spacing w:line="276" w:lineRule="auto"/>
              <w:rPr>
                <w:b/>
                <w:sz w:val="22"/>
                <w:szCs w:val="22"/>
                <w:lang w:val="it-IT"/>
              </w:rPr>
            </w:pPr>
          </w:p>
        </w:tc>
        <w:tc>
          <w:tcPr>
            <w:tcW w:w="1016" w:type="dxa"/>
          </w:tcPr>
          <w:p w:rsidR="001235C3" w:rsidRPr="002A7264" w:rsidRDefault="001235C3" w:rsidP="00831E8A">
            <w:pPr>
              <w:spacing w:line="276" w:lineRule="auto"/>
              <w:rPr>
                <w:b/>
                <w:sz w:val="22"/>
                <w:szCs w:val="22"/>
                <w:lang w:val="it-IT"/>
              </w:rPr>
            </w:pPr>
          </w:p>
        </w:tc>
        <w:tc>
          <w:tcPr>
            <w:tcW w:w="945" w:type="dxa"/>
          </w:tcPr>
          <w:p w:rsidR="001235C3" w:rsidRPr="002A7264" w:rsidRDefault="001235C3" w:rsidP="00831E8A">
            <w:pPr>
              <w:spacing w:line="276" w:lineRule="auto"/>
              <w:rPr>
                <w:b/>
                <w:sz w:val="22"/>
                <w:szCs w:val="22"/>
                <w:lang w:val="it-IT"/>
              </w:rPr>
            </w:pPr>
          </w:p>
        </w:tc>
        <w:tc>
          <w:tcPr>
            <w:tcW w:w="967" w:type="dxa"/>
          </w:tcPr>
          <w:p w:rsidR="001235C3" w:rsidRPr="002A7264" w:rsidRDefault="002A7264" w:rsidP="00831E8A">
            <w:pPr>
              <w:spacing w:line="276" w:lineRule="auto"/>
              <w:rPr>
                <w:b/>
                <w:sz w:val="22"/>
                <w:szCs w:val="22"/>
                <w:lang w:val="it-IT"/>
              </w:rPr>
            </w:pPr>
            <w:r w:rsidRPr="002A7264">
              <w:rPr>
                <w:b/>
                <w:sz w:val="22"/>
                <w:szCs w:val="22"/>
                <w:lang w:val="it-IT"/>
              </w:rPr>
              <w:t>X</w:t>
            </w:r>
          </w:p>
        </w:tc>
        <w:tc>
          <w:tcPr>
            <w:tcW w:w="935" w:type="dxa"/>
          </w:tcPr>
          <w:p w:rsidR="001235C3" w:rsidRPr="002A7264" w:rsidRDefault="002A7264" w:rsidP="00831E8A">
            <w:pPr>
              <w:spacing w:line="276" w:lineRule="auto"/>
              <w:rPr>
                <w:b/>
                <w:sz w:val="22"/>
                <w:szCs w:val="22"/>
                <w:lang w:val="it-IT"/>
              </w:rPr>
            </w:pPr>
            <w:r w:rsidRPr="002A7264">
              <w:rPr>
                <w:b/>
                <w:sz w:val="22"/>
                <w:szCs w:val="22"/>
                <w:lang w:val="it-IT"/>
              </w:rPr>
              <w:t>X</w:t>
            </w:r>
          </w:p>
        </w:tc>
        <w:tc>
          <w:tcPr>
            <w:tcW w:w="917" w:type="dxa"/>
          </w:tcPr>
          <w:p w:rsidR="001235C3" w:rsidRPr="002A7264" w:rsidRDefault="002A7264" w:rsidP="00831E8A">
            <w:pPr>
              <w:spacing w:line="276" w:lineRule="auto"/>
              <w:rPr>
                <w:b/>
                <w:sz w:val="22"/>
                <w:szCs w:val="22"/>
                <w:lang w:val="it-IT"/>
              </w:rPr>
            </w:pPr>
            <w:r w:rsidRPr="002A7264">
              <w:rPr>
                <w:b/>
                <w:sz w:val="22"/>
                <w:szCs w:val="22"/>
                <w:lang w:val="it-IT"/>
              </w:rPr>
              <w:t>X</w:t>
            </w:r>
          </w:p>
        </w:tc>
        <w:tc>
          <w:tcPr>
            <w:tcW w:w="912" w:type="dxa"/>
          </w:tcPr>
          <w:p w:rsidR="001235C3" w:rsidRPr="002A7264" w:rsidRDefault="001235C3" w:rsidP="00831E8A">
            <w:pPr>
              <w:spacing w:line="276" w:lineRule="auto"/>
              <w:rPr>
                <w:b/>
                <w:sz w:val="22"/>
                <w:szCs w:val="22"/>
                <w:lang w:val="it-IT"/>
              </w:rPr>
            </w:pPr>
          </w:p>
        </w:tc>
        <w:tc>
          <w:tcPr>
            <w:tcW w:w="1070" w:type="dxa"/>
          </w:tcPr>
          <w:p w:rsidR="001235C3" w:rsidRPr="002A7264" w:rsidRDefault="001235C3" w:rsidP="00831E8A">
            <w:pPr>
              <w:spacing w:line="276" w:lineRule="auto"/>
              <w:rPr>
                <w:b/>
                <w:sz w:val="22"/>
                <w:szCs w:val="22"/>
                <w:lang w:val="it-IT"/>
              </w:rPr>
            </w:pPr>
          </w:p>
        </w:tc>
      </w:tr>
      <w:tr w:rsidR="002A7264" w:rsidTr="002A7264">
        <w:trPr>
          <w:trHeight w:val="845"/>
        </w:trPr>
        <w:tc>
          <w:tcPr>
            <w:tcW w:w="643" w:type="dxa"/>
          </w:tcPr>
          <w:p w:rsidR="002A7264" w:rsidRPr="002A7264" w:rsidRDefault="002A7264" w:rsidP="00831E8A">
            <w:pPr>
              <w:spacing w:line="276" w:lineRule="auto"/>
              <w:rPr>
                <w:b/>
                <w:sz w:val="22"/>
                <w:szCs w:val="22"/>
                <w:lang w:val="it-IT"/>
              </w:rPr>
            </w:pPr>
            <w:r w:rsidRPr="002A7264">
              <w:rPr>
                <w:b/>
                <w:sz w:val="22"/>
                <w:szCs w:val="22"/>
                <w:lang w:val="it-IT"/>
              </w:rPr>
              <w:lastRenderedPageBreak/>
              <w:t>II.1</w:t>
            </w:r>
          </w:p>
        </w:tc>
        <w:tc>
          <w:tcPr>
            <w:tcW w:w="2838" w:type="dxa"/>
          </w:tcPr>
          <w:p w:rsidR="002A7264" w:rsidRPr="002A7264" w:rsidRDefault="002A7264" w:rsidP="00831E8A">
            <w:pPr>
              <w:pStyle w:val="ListParagraph"/>
              <w:spacing w:line="276" w:lineRule="auto"/>
              <w:ind w:left="0"/>
              <w:rPr>
                <w:b/>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nfusha: Vlerësimi periodik i nxënësit/kursantit</w:t>
            </w:r>
          </w:p>
        </w:tc>
        <w:tc>
          <w:tcPr>
            <w:tcW w:w="990" w:type="dxa"/>
          </w:tcPr>
          <w:p w:rsidR="002A7264" w:rsidRPr="002A7264" w:rsidRDefault="002A7264" w:rsidP="00831E8A">
            <w:pPr>
              <w:spacing w:line="276" w:lineRule="auto"/>
              <w:rPr>
                <w:b/>
                <w:sz w:val="22"/>
                <w:szCs w:val="22"/>
                <w:lang w:val="it-IT"/>
              </w:rPr>
            </w:pPr>
          </w:p>
        </w:tc>
        <w:tc>
          <w:tcPr>
            <w:tcW w:w="940" w:type="dxa"/>
          </w:tcPr>
          <w:p w:rsidR="002A7264" w:rsidRPr="002A7264" w:rsidRDefault="002A7264" w:rsidP="00831E8A">
            <w:pPr>
              <w:spacing w:line="276" w:lineRule="auto"/>
              <w:rPr>
                <w:b/>
                <w:sz w:val="22"/>
                <w:szCs w:val="22"/>
                <w:lang w:val="it-IT"/>
              </w:rPr>
            </w:pPr>
          </w:p>
        </w:tc>
        <w:tc>
          <w:tcPr>
            <w:tcW w:w="1003" w:type="dxa"/>
          </w:tcPr>
          <w:p w:rsidR="002A7264" w:rsidRPr="002A7264" w:rsidRDefault="002A7264" w:rsidP="00831E8A">
            <w:pPr>
              <w:spacing w:line="276" w:lineRule="auto"/>
              <w:rPr>
                <w:b/>
                <w:sz w:val="22"/>
                <w:szCs w:val="22"/>
                <w:lang w:val="it-IT"/>
              </w:rPr>
            </w:pPr>
          </w:p>
        </w:tc>
        <w:tc>
          <w:tcPr>
            <w:tcW w:w="1016" w:type="dxa"/>
          </w:tcPr>
          <w:p w:rsidR="002A7264" w:rsidRPr="002A7264" w:rsidRDefault="002A7264" w:rsidP="00831E8A">
            <w:pPr>
              <w:spacing w:line="276" w:lineRule="auto"/>
              <w:rPr>
                <w:b/>
                <w:sz w:val="22"/>
                <w:szCs w:val="22"/>
                <w:lang w:val="it-IT"/>
              </w:rPr>
            </w:pPr>
          </w:p>
        </w:tc>
        <w:tc>
          <w:tcPr>
            <w:tcW w:w="945" w:type="dxa"/>
          </w:tcPr>
          <w:p w:rsidR="002A7264" w:rsidRPr="002A7264" w:rsidRDefault="002A7264" w:rsidP="00831E8A">
            <w:pPr>
              <w:spacing w:line="276" w:lineRule="auto"/>
              <w:rPr>
                <w:b/>
                <w:sz w:val="22"/>
                <w:szCs w:val="22"/>
                <w:lang w:val="it-IT"/>
              </w:rPr>
            </w:pPr>
          </w:p>
        </w:tc>
        <w:tc>
          <w:tcPr>
            <w:tcW w:w="96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35"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2" w:type="dxa"/>
          </w:tcPr>
          <w:p w:rsidR="002A7264" w:rsidRPr="002A7264" w:rsidRDefault="002A7264" w:rsidP="00831E8A">
            <w:pPr>
              <w:spacing w:line="276" w:lineRule="auto"/>
              <w:rPr>
                <w:b/>
                <w:sz w:val="22"/>
                <w:szCs w:val="22"/>
                <w:lang w:val="it-IT"/>
              </w:rPr>
            </w:pPr>
          </w:p>
        </w:tc>
        <w:tc>
          <w:tcPr>
            <w:tcW w:w="1070" w:type="dxa"/>
          </w:tcPr>
          <w:p w:rsidR="002A7264" w:rsidRPr="002A7264" w:rsidRDefault="002A7264" w:rsidP="00831E8A">
            <w:pPr>
              <w:spacing w:line="276" w:lineRule="auto"/>
              <w:rPr>
                <w:b/>
                <w:sz w:val="22"/>
                <w:szCs w:val="22"/>
                <w:lang w:val="it-IT"/>
              </w:rPr>
            </w:pPr>
          </w:p>
        </w:tc>
      </w:tr>
      <w:tr w:rsidR="002A7264" w:rsidTr="002A7264">
        <w:trPr>
          <w:trHeight w:val="863"/>
        </w:trPr>
        <w:tc>
          <w:tcPr>
            <w:tcW w:w="643" w:type="dxa"/>
          </w:tcPr>
          <w:p w:rsidR="002A7264" w:rsidRPr="002A7264" w:rsidRDefault="002A7264" w:rsidP="00831E8A">
            <w:pPr>
              <w:spacing w:line="276" w:lineRule="auto"/>
              <w:rPr>
                <w:b/>
                <w:sz w:val="22"/>
                <w:szCs w:val="22"/>
                <w:lang w:val="it-IT"/>
              </w:rPr>
            </w:pPr>
            <w:r w:rsidRPr="002A7264">
              <w:rPr>
                <w:b/>
                <w:sz w:val="22"/>
                <w:szCs w:val="22"/>
                <w:lang w:val="it-IT"/>
              </w:rPr>
              <w:t>II.2.</w:t>
            </w:r>
          </w:p>
        </w:tc>
        <w:tc>
          <w:tcPr>
            <w:tcW w:w="2838" w:type="dxa"/>
          </w:tcPr>
          <w:p w:rsidR="002A7264" w:rsidRPr="002A7264" w:rsidRDefault="002A7264" w:rsidP="00831E8A">
            <w:pPr>
              <w:pStyle w:val="ListParagraph"/>
              <w:spacing w:line="276" w:lineRule="auto"/>
              <w:ind w:left="0"/>
              <w:rPr>
                <w:b/>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nfusha: Vlerësimi përfundimtar i nxënësit/kursantit</w:t>
            </w:r>
          </w:p>
        </w:tc>
        <w:tc>
          <w:tcPr>
            <w:tcW w:w="990" w:type="dxa"/>
          </w:tcPr>
          <w:p w:rsidR="002A7264" w:rsidRPr="002A7264" w:rsidRDefault="002A7264" w:rsidP="00831E8A">
            <w:pPr>
              <w:spacing w:line="276" w:lineRule="auto"/>
              <w:rPr>
                <w:b/>
                <w:sz w:val="22"/>
                <w:szCs w:val="22"/>
                <w:lang w:val="it-IT"/>
              </w:rPr>
            </w:pPr>
          </w:p>
        </w:tc>
        <w:tc>
          <w:tcPr>
            <w:tcW w:w="940" w:type="dxa"/>
          </w:tcPr>
          <w:p w:rsidR="002A7264" w:rsidRPr="002A7264" w:rsidRDefault="002A7264" w:rsidP="00831E8A">
            <w:pPr>
              <w:spacing w:line="276" w:lineRule="auto"/>
              <w:rPr>
                <w:b/>
                <w:sz w:val="22"/>
                <w:szCs w:val="22"/>
                <w:lang w:val="it-IT"/>
              </w:rPr>
            </w:pPr>
          </w:p>
        </w:tc>
        <w:tc>
          <w:tcPr>
            <w:tcW w:w="1003" w:type="dxa"/>
          </w:tcPr>
          <w:p w:rsidR="002A7264" w:rsidRPr="002A7264" w:rsidRDefault="002A7264" w:rsidP="00831E8A">
            <w:pPr>
              <w:spacing w:line="276" w:lineRule="auto"/>
              <w:rPr>
                <w:b/>
                <w:sz w:val="22"/>
                <w:szCs w:val="22"/>
                <w:lang w:val="it-IT"/>
              </w:rPr>
            </w:pPr>
          </w:p>
        </w:tc>
        <w:tc>
          <w:tcPr>
            <w:tcW w:w="1016" w:type="dxa"/>
          </w:tcPr>
          <w:p w:rsidR="002A7264" w:rsidRPr="002A7264" w:rsidRDefault="002A7264" w:rsidP="00831E8A">
            <w:pPr>
              <w:spacing w:line="276" w:lineRule="auto"/>
              <w:rPr>
                <w:b/>
                <w:sz w:val="22"/>
                <w:szCs w:val="22"/>
                <w:lang w:val="it-IT"/>
              </w:rPr>
            </w:pPr>
          </w:p>
        </w:tc>
        <w:tc>
          <w:tcPr>
            <w:tcW w:w="945" w:type="dxa"/>
          </w:tcPr>
          <w:p w:rsidR="002A7264" w:rsidRPr="002A7264" w:rsidRDefault="002A7264" w:rsidP="00831E8A">
            <w:pPr>
              <w:spacing w:line="276" w:lineRule="auto"/>
              <w:rPr>
                <w:b/>
                <w:sz w:val="22"/>
                <w:szCs w:val="22"/>
                <w:lang w:val="it-IT"/>
              </w:rPr>
            </w:pPr>
          </w:p>
        </w:tc>
        <w:tc>
          <w:tcPr>
            <w:tcW w:w="96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35"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2" w:type="dxa"/>
          </w:tcPr>
          <w:p w:rsidR="002A7264" w:rsidRPr="002A7264" w:rsidRDefault="002A7264" w:rsidP="00831E8A">
            <w:pPr>
              <w:spacing w:line="276" w:lineRule="auto"/>
              <w:rPr>
                <w:b/>
                <w:sz w:val="22"/>
                <w:szCs w:val="22"/>
                <w:lang w:val="it-IT"/>
              </w:rPr>
            </w:pPr>
          </w:p>
        </w:tc>
        <w:tc>
          <w:tcPr>
            <w:tcW w:w="1070" w:type="dxa"/>
          </w:tcPr>
          <w:p w:rsidR="002A7264" w:rsidRPr="002A7264" w:rsidRDefault="002A7264" w:rsidP="00831E8A">
            <w:pPr>
              <w:spacing w:line="276" w:lineRule="auto"/>
              <w:rPr>
                <w:b/>
                <w:sz w:val="22"/>
                <w:szCs w:val="22"/>
                <w:lang w:val="it-IT"/>
              </w:rPr>
            </w:pPr>
          </w:p>
        </w:tc>
      </w:tr>
      <w:tr w:rsidR="002A7264" w:rsidTr="002A7264">
        <w:tc>
          <w:tcPr>
            <w:tcW w:w="643" w:type="dxa"/>
          </w:tcPr>
          <w:p w:rsidR="002A7264" w:rsidRPr="002A7264" w:rsidRDefault="002A7264" w:rsidP="00831E8A">
            <w:pPr>
              <w:spacing w:line="276" w:lineRule="auto"/>
              <w:rPr>
                <w:b/>
                <w:sz w:val="22"/>
                <w:szCs w:val="22"/>
                <w:lang w:val="it-IT"/>
              </w:rPr>
            </w:pPr>
            <w:r w:rsidRPr="002A7264">
              <w:rPr>
                <w:b/>
                <w:sz w:val="22"/>
                <w:szCs w:val="22"/>
                <w:lang w:val="it-IT"/>
              </w:rPr>
              <w:t>II.3.</w:t>
            </w:r>
          </w:p>
        </w:tc>
        <w:tc>
          <w:tcPr>
            <w:tcW w:w="2838" w:type="dxa"/>
          </w:tcPr>
          <w:p w:rsidR="002A7264" w:rsidRPr="002A7264" w:rsidRDefault="002A7264" w:rsidP="00831E8A">
            <w:pPr>
              <w:pStyle w:val="ListParagraph"/>
              <w:spacing w:line="276" w:lineRule="auto"/>
              <w:ind w:left="0"/>
              <w:rPr>
                <w:sz w:val="22"/>
                <w:szCs w:val="22"/>
                <w:lang w:val="it-IT"/>
              </w:rPr>
            </w:pPr>
            <w:r w:rsidRPr="002A7264">
              <w:rPr>
                <w:b/>
                <w:sz w:val="22"/>
                <w:szCs w:val="22"/>
                <w:lang w:val="it-IT"/>
              </w:rPr>
              <w:t>N</w:t>
            </w:r>
            <w:r w:rsidR="00831E8A">
              <w:rPr>
                <w:b/>
                <w:sz w:val="22"/>
                <w:szCs w:val="22"/>
                <w:lang w:val="it-IT"/>
              </w:rPr>
              <w:t>ë</w:t>
            </w:r>
            <w:r w:rsidRPr="002A7264">
              <w:rPr>
                <w:b/>
                <w:sz w:val="22"/>
                <w:szCs w:val="22"/>
                <w:lang w:val="it-IT"/>
              </w:rPr>
              <w:t xml:space="preserve">nfusha: </w:t>
            </w:r>
            <w:r w:rsidRPr="002A7264">
              <w:rPr>
                <w:b/>
                <w:sz w:val="22"/>
                <w:szCs w:val="22"/>
              </w:rPr>
              <w:t xml:space="preserve">Arritjet            </w:t>
            </w:r>
            <w:r w:rsidRPr="002A7264">
              <w:rPr>
                <w:sz w:val="22"/>
                <w:szCs w:val="22"/>
              </w:rPr>
              <w:t xml:space="preserve">                                                                                                                                                                     </w:t>
            </w:r>
          </w:p>
        </w:tc>
        <w:tc>
          <w:tcPr>
            <w:tcW w:w="990" w:type="dxa"/>
          </w:tcPr>
          <w:p w:rsidR="002A7264" w:rsidRPr="002A7264" w:rsidRDefault="002A7264" w:rsidP="00831E8A">
            <w:pPr>
              <w:spacing w:line="276" w:lineRule="auto"/>
              <w:rPr>
                <w:b/>
                <w:sz w:val="22"/>
                <w:szCs w:val="22"/>
                <w:lang w:val="it-IT"/>
              </w:rPr>
            </w:pPr>
          </w:p>
        </w:tc>
        <w:tc>
          <w:tcPr>
            <w:tcW w:w="940" w:type="dxa"/>
          </w:tcPr>
          <w:p w:rsidR="002A7264" w:rsidRPr="002A7264" w:rsidRDefault="002A7264" w:rsidP="00831E8A">
            <w:pPr>
              <w:spacing w:line="276" w:lineRule="auto"/>
              <w:rPr>
                <w:b/>
                <w:sz w:val="22"/>
                <w:szCs w:val="22"/>
                <w:lang w:val="it-IT"/>
              </w:rPr>
            </w:pPr>
          </w:p>
        </w:tc>
        <w:tc>
          <w:tcPr>
            <w:tcW w:w="1003" w:type="dxa"/>
          </w:tcPr>
          <w:p w:rsidR="002A7264" w:rsidRPr="002A7264" w:rsidRDefault="002A7264" w:rsidP="00831E8A">
            <w:pPr>
              <w:spacing w:line="276" w:lineRule="auto"/>
              <w:rPr>
                <w:b/>
                <w:sz w:val="22"/>
                <w:szCs w:val="22"/>
                <w:lang w:val="it-IT"/>
              </w:rPr>
            </w:pPr>
          </w:p>
        </w:tc>
        <w:tc>
          <w:tcPr>
            <w:tcW w:w="1016" w:type="dxa"/>
          </w:tcPr>
          <w:p w:rsidR="002A7264" w:rsidRPr="002A7264" w:rsidRDefault="002A7264" w:rsidP="00831E8A">
            <w:pPr>
              <w:spacing w:line="276" w:lineRule="auto"/>
              <w:rPr>
                <w:b/>
                <w:sz w:val="22"/>
                <w:szCs w:val="22"/>
                <w:lang w:val="it-IT"/>
              </w:rPr>
            </w:pPr>
          </w:p>
        </w:tc>
        <w:tc>
          <w:tcPr>
            <w:tcW w:w="945" w:type="dxa"/>
          </w:tcPr>
          <w:p w:rsidR="002A7264" w:rsidRPr="002A7264" w:rsidRDefault="002A7264" w:rsidP="00831E8A">
            <w:pPr>
              <w:spacing w:line="276" w:lineRule="auto"/>
              <w:rPr>
                <w:b/>
                <w:sz w:val="22"/>
                <w:szCs w:val="22"/>
                <w:lang w:val="it-IT"/>
              </w:rPr>
            </w:pPr>
          </w:p>
        </w:tc>
        <w:tc>
          <w:tcPr>
            <w:tcW w:w="96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35"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7" w:type="dxa"/>
          </w:tcPr>
          <w:p w:rsidR="002A7264" w:rsidRPr="002A7264" w:rsidRDefault="002A7264" w:rsidP="00831E8A">
            <w:pPr>
              <w:spacing w:line="276" w:lineRule="auto"/>
              <w:rPr>
                <w:b/>
                <w:sz w:val="22"/>
                <w:szCs w:val="22"/>
                <w:lang w:val="it-IT"/>
              </w:rPr>
            </w:pPr>
            <w:r w:rsidRPr="002A7264">
              <w:rPr>
                <w:b/>
                <w:sz w:val="22"/>
                <w:szCs w:val="22"/>
                <w:lang w:val="it-IT"/>
              </w:rPr>
              <w:t>X</w:t>
            </w:r>
          </w:p>
        </w:tc>
        <w:tc>
          <w:tcPr>
            <w:tcW w:w="912" w:type="dxa"/>
          </w:tcPr>
          <w:p w:rsidR="002A7264" w:rsidRPr="002A7264" w:rsidRDefault="002A7264" w:rsidP="00831E8A">
            <w:pPr>
              <w:spacing w:line="276" w:lineRule="auto"/>
              <w:rPr>
                <w:b/>
                <w:sz w:val="22"/>
                <w:szCs w:val="22"/>
                <w:lang w:val="it-IT"/>
              </w:rPr>
            </w:pPr>
          </w:p>
        </w:tc>
        <w:tc>
          <w:tcPr>
            <w:tcW w:w="1070" w:type="dxa"/>
          </w:tcPr>
          <w:p w:rsidR="002A7264" w:rsidRPr="002A7264" w:rsidRDefault="002A7264" w:rsidP="00831E8A">
            <w:pPr>
              <w:spacing w:line="276" w:lineRule="auto"/>
              <w:rPr>
                <w:b/>
                <w:sz w:val="22"/>
                <w:szCs w:val="22"/>
                <w:lang w:val="it-IT"/>
              </w:rPr>
            </w:pPr>
          </w:p>
        </w:tc>
      </w:tr>
    </w:tbl>
    <w:p w:rsidR="00FC4C86" w:rsidRDefault="00FC4C86" w:rsidP="00831E8A">
      <w:pPr>
        <w:spacing w:line="276" w:lineRule="auto"/>
        <w:rPr>
          <w:rFonts w:ascii="Times New Roman" w:hAnsi="Times New Roman" w:cs="Times New Roman"/>
          <w:b/>
          <w:sz w:val="24"/>
          <w:szCs w:val="24"/>
          <w:lang w:val="sq-AL"/>
        </w:rPr>
      </w:pPr>
    </w:p>
    <w:p w:rsidR="00303A70" w:rsidRDefault="00303A70" w:rsidP="00831E8A">
      <w:pPr>
        <w:spacing w:line="276" w:lineRule="auto"/>
        <w:rPr>
          <w:rFonts w:ascii="Times New Roman" w:hAnsi="Times New Roman" w:cs="Times New Roman"/>
          <w:b/>
          <w:sz w:val="24"/>
          <w:szCs w:val="24"/>
          <w:lang w:val="sq-AL"/>
        </w:rPr>
      </w:pPr>
      <w:r w:rsidRPr="00303A70">
        <w:rPr>
          <w:rFonts w:ascii="Times New Roman" w:hAnsi="Times New Roman" w:cs="Times New Roman"/>
          <w:b/>
          <w:sz w:val="24"/>
          <w:szCs w:val="24"/>
          <w:lang w:val="sq-AL"/>
        </w:rPr>
        <w:t>IV.METODA, TEKNIKA DHE STRATEGJI P</w:t>
      </w:r>
      <w:r w:rsidR="00831E8A">
        <w:rPr>
          <w:rFonts w:ascii="Times New Roman" w:hAnsi="Times New Roman" w:cs="Times New Roman"/>
          <w:b/>
          <w:sz w:val="24"/>
          <w:szCs w:val="24"/>
          <w:lang w:val="sq-AL"/>
        </w:rPr>
        <w:t>Ë</w:t>
      </w:r>
      <w:r w:rsidRPr="00303A70">
        <w:rPr>
          <w:rFonts w:ascii="Times New Roman" w:hAnsi="Times New Roman" w:cs="Times New Roman"/>
          <w:b/>
          <w:sz w:val="24"/>
          <w:szCs w:val="24"/>
          <w:lang w:val="sq-AL"/>
        </w:rPr>
        <w:t>R ZHVILLIMIN E VET</w:t>
      </w:r>
      <w:r w:rsidR="00831E8A">
        <w:rPr>
          <w:rFonts w:ascii="Times New Roman" w:hAnsi="Times New Roman" w:cs="Times New Roman"/>
          <w:b/>
          <w:sz w:val="24"/>
          <w:szCs w:val="24"/>
          <w:lang w:val="sq-AL"/>
        </w:rPr>
        <w:t>Ë</w:t>
      </w:r>
      <w:r w:rsidRPr="00303A70">
        <w:rPr>
          <w:rFonts w:ascii="Times New Roman" w:hAnsi="Times New Roman" w:cs="Times New Roman"/>
          <w:b/>
          <w:sz w:val="24"/>
          <w:szCs w:val="24"/>
          <w:lang w:val="sq-AL"/>
        </w:rPr>
        <w:t>VLER</w:t>
      </w:r>
      <w:r w:rsidR="00831E8A">
        <w:rPr>
          <w:rFonts w:ascii="Times New Roman" w:hAnsi="Times New Roman" w:cs="Times New Roman"/>
          <w:b/>
          <w:sz w:val="24"/>
          <w:szCs w:val="24"/>
          <w:lang w:val="sq-AL"/>
        </w:rPr>
        <w:t>Ë</w:t>
      </w:r>
      <w:r w:rsidRPr="00303A70">
        <w:rPr>
          <w:rFonts w:ascii="Times New Roman" w:hAnsi="Times New Roman" w:cs="Times New Roman"/>
          <w:b/>
          <w:sz w:val="24"/>
          <w:szCs w:val="24"/>
          <w:lang w:val="sq-AL"/>
        </w:rPr>
        <w:t>SIMIT N</w:t>
      </w:r>
      <w:r w:rsidR="00831E8A">
        <w:rPr>
          <w:rFonts w:ascii="Times New Roman" w:hAnsi="Times New Roman" w:cs="Times New Roman"/>
          <w:b/>
          <w:sz w:val="24"/>
          <w:szCs w:val="24"/>
          <w:lang w:val="sq-AL"/>
        </w:rPr>
        <w:t>Ë</w:t>
      </w:r>
      <w:r w:rsidRPr="00303A70">
        <w:rPr>
          <w:rFonts w:ascii="Times New Roman" w:hAnsi="Times New Roman" w:cs="Times New Roman"/>
          <w:b/>
          <w:sz w:val="24"/>
          <w:szCs w:val="24"/>
          <w:lang w:val="sq-AL"/>
        </w:rPr>
        <w:t xml:space="preserve"> IoAFP. </w:t>
      </w:r>
    </w:p>
    <w:p w:rsidR="00303A70" w:rsidRPr="00303A70" w:rsidRDefault="00303A70" w:rsidP="00AE0D9A">
      <w:pPr>
        <w:spacing w:line="276" w:lineRule="auto"/>
        <w:ind w:firstLine="720"/>
        <w:jc w:val="both"/>
        <w:rPr>
          <w:rFonts w:ascii="Times New Roman" w:eastAsia="Calibri" w:hAnsi="Times New Roman" w:cs="Times New Roman"/>
          <w:sz w:val="24"/>
          <w:szCs w:val="24"/>
          <w:lang w:val="sq-AL"/>
        </w:rPr>
      </w:pPr>
      <w:r w:rsidRPr="00303A70">
        <w:rPr>
          <w:rFonts w:ascii="Times New Roman" w:eastAsia="Calibri" w:hAnsi="Times New Roman" w:cs="Times New Roman"/>
          <w:sz w:val="24"/>
          <w:szCs w:val="24"/>
          <w:lang w:val="sq-AL"/>
        </w:rPr>
        <w:t>Çdo proces vet</w:t>
      </w:r>
      <w:r w:rsidR="00831E8A">
        <w:rPr>
          <w:rFonts w:ascii="Times New Roman" w:eastAsia="Calibri" w:hAnsi="Times New Roman" w:cs="Times New Roman"/>
          <w:sz w:val="24"/>
          <w:szCs w:val="24"/>
          <w:lang w:val="sq-AL"/>
        </w:rPr>
        <w:t>ë</w:t>
      </w:r>
      <w:r w:rsidRPr="00303A70">
        <w:rPr>
          <w:rFonts w:ascii="Times New Roman" w:eastAsia="Calibri" w:hAnsi="Times New Roman" w:cs="Times New Roman"/>
          <w:sz w:val="24"/>
          <w:szCs w:val="24"/>
          <w:lang w:val="sq-AL"/>
        </w:rPr>
        <w:t>v</w:t>
      </w:r>
      <w:r w:rsidRPr="00303A70">
        <w:rPr>
          <w:rFonts w:ascii="Times New Roman" w:eastAsia="Calibri" w:hAnsi="Times New Roman" w:cs="Times New Roman"/>
          <w:i/>
          <w:sz w:val="24"/>
          <w:szCs w:val="24"/>
          <w:lang w:val="sq-AL"/>
        </w:rPr>
        <w:t>lerësim re</w:t>
      </w:r>
      <w:r w:rsidRPr="00303A70">
        <w:rPr>
          <w:rFonts w:ascii="Times New Roman" w:eastAsia="Calibri" w:hAnsi="Times New Roman" w:cs="Times New Roman"/>
          <w:sz w:val="24"/>
          <w:szCs w:val="24"/>
          <w:lang w:val="sq-AL"/>
        </w:rPr>
        <w:t xml:space="preserve">alizohet përmes një </w:t>
      </w:r>
      <w:r w:rsidRPr="00303A70">
        <w:rPr>
          <w:rFonts w:ascii="Times New Roman" w:eastAsia="Calibri" w:hAnsi="Times New Roman" w:cs="Times New Roman"/>
          <w:i/>
          <w:sz w:val="24"/>
          <w:szCs w:val="24"/>
          <w:lang w:val="sq-AL"/>
        </w:rPr>
        <w:t>tërësi metodash</w:t>
      </w:r>
      <w:r w:rsidRPr="00303A70">
        <w:rPr>
          <w:rFonts w:ascii="Times New Roman" w:eastAsia="Calibri" w:hAnsi="Times New Roman" w:cs="Times New Roman"/>
          <w:sz w:val="24"/>
          <w:szCs w:val="24"/>
          <w:lang w:val="sq-AL"/>
        </w:rPr>
        <w:t xml:space="preserve">, </w:t>
      </w:r>
      <w:r w:rsidRPr="00303A70">
        <w:rPr>
          <w:rFonts w:ascii="Times New Roman" w:eastAsia="Calibri" w:hAnsi="Times New Roman" w:cs="Times New Roman"/>
          <w:i/>
          <w:sz w:val="24"/>
          <w:szCs w:val="24"/>
          <w:lang w:val="sq-AL"/>
        </w:rPr>
        <w:t>teknikash</w:t>
      </w:r>
      <w:r w:rsidRPr="00303A70">
        <w:rPr>
          <w:rFonts w:ascii="Times New Roman" w:eastAsia="Calibri" w:hAnsi="Times New Roman" w:cs="Times New Roman"/>
          <w:sz w:val="24"/>
          <w:szCs w:val="24"/>
          <w:lang w:val="sq-AL"/>
        </w:rPr>
        <w:t xml:space="preserve"> profesionale</w:t>
      </w:r>
      <w:r w:rsidR="00C97E86">
        <w:rPr>
          <w:rFonts w:ascii="Times New Roman" w:eastAsia="Calibri" w:hAnsi="Times New Roman" w:cs="Times New Roman"/>
          <w:sz w:val="24"/>
          <w:szCs w:val="24"/>
          <w:lang w:val="sq-AL"/>
        </w:rPr>
        <w:t>,</w:t>
      </w:r>
      <w:r w:rsidRPr="00303A70">
        <w:rPr>
          <w:rFonts w:ascii="Times New Roman" w:eastAsia="Calibri" w:hAnsi="Times New Roman" w:cs="Times New Roman"/>
          <w:sz w:val="24"/>
          <w:szCs w:val="24"/>
          <w:lang w:val="sq-AL"/>
        </w:rPr>
        <w:t xml:space="preserve"> të cilat mbështeten në një numër të madh faktesh. </w:t>
      </w:r>
      <w:r w:rsidRPr="00303A70">
        <w:rPr>
          <w:rFonts w:ascii="Times New Roman" w:eastAsia="Calibri" w:hAnsi="Times New Roman" w:cs="Times New Roman"/>
          <w:b/>
          <w:i/>
          <w:sz w:val="24"/>
          <w:szCs w:val="24"/>
          <w:lang w:val="sq-AL"/>
        </w:rPr>
        <w:t xml:space="preserve">Metoda, teknikat apo strategjitë e </w:t>
      </w:r>
      <w:r w:rsidR="008317AF">
        <w:rPr>
          <w:rFonts w:ascii="Times New Roman" w:eastAsia="Calibri" w:hAnsi="Times New Roman" w:cs="Times New Roman"/>
          <w:b/>
          <w:i/>
          <w:sz w:val="24"/>
          <w:szCs w:val="24"/>
          <w:lang w:val="sq-AL"/>
        </w:rPr>
        <w:t>vetëvlerësimit</w:t>
      </w:r>
      <w:r w:rsidRPr="00303A70">
        <w:rPr>
          <w:rFonts w:ascii="Times New Roman" w:eastAsia="Calibri" w:hAnsi="Times New Roman" w:cs="Times New Roman"/>
          <w:b/>
          <w:i/>
          <w:sz w:val="24"/>
          <w:szCs w:val="24"/>
          <w:lang w:val="sq-AL"/>
        </w:rPr>
        <w:t xml:space="preserve"> përfshijnë rrugët, mënyrat, rregullat, procedurat, hapat për realizimin e qëllimit të vet</w:t>
      </w:r>
      <w:r w:rsidR="00831E8A">
        <w:rPr>
          <w:rFonts w:ascii="Times New Roman" w:eastAsia="Calibri" w:hAnsi="Times New Roman" w:cs="Times New Roman"/>
          <w:b/>
          <w:i/>
          <w:sz w:val="24"/>
          <w:szCs w:val="24"/>
          <w:lang w:val="sq-AL"/>
        </w:rPr>
        <w:t>ë</w:t>
      </w:r>
      <w:r w:rsidRPr="00303A70">
        <w:rPr>
          <w:rFonts w:ascii="Times New Roman" w:eastAsia="Calibri" w:hAnsi="Times New Roman" w:cs="Times New Roman"/>
          <w:b/>
          <w:i/>
          <w:sz w:val="24"/>
          <w:szCs w:val="24"/>
          <w:lang w:val="sq-AL"/>
        </w:rPr>
        <w:t>vler</w:t>
      </w:r>
      <w:r w:rsidR="00831E8A">
        <w:rPr>
          <w:rFonts w:ascii="Times New Roman" w:eastAsia="Calibri" w:hAnsi="Times New Roman" w:cs="Times New Roman"/>
          <w:b/>
          <w:i/>
          <w:sz w:val="24"/>
          <w:szCs w:val="24"/>
          <w:lang w:val="sq-AL"/>
        </w:rPr>
        <w:t>ë</w:t>
      </w:r>
      <w:r w:rsidRPr="00303A70">
        <w:rPr>
          <w:rFonts w:ascii="Times New Roman" w:eastAsia="Calibri" w:hAnsi="Times New Roman" w:cs="Times New Roman"/>
          <w:b/>
          <w:i/>
          <w:sz w:val="24"/>
          <w:szCs w:val="24"/>
          <w:lang w:val="sq-AL"/>
        </w:rPr>
        <w:t>simit.</w:t>
      </w:r>
      <w:r w:rsidRPr="00303A70">
        <w:rPr>
          <w:rFonts w:ascii="Times New Roman" w:eastAsia="Calibri" w:hAnsi="Times New Roman" w:cs="Times New Roman"/>
          <w:sz w:val="24"/>
          <w:szCs w:val="24"/>
          <w:lang w:val="sq-AL"/>
        </w:rPr>
        <w:t xml:space="preserve"> </w:t>
      </w:r>
      <w:r w:rsidR="0085000F">
        <w:rPr>
          <w:rFonts w:ascii="Times New Roman" w:eastAsia="Calibri" w:hAnsi="Times New Roman" w:cs="Times New Roman"/>
          <w:sz w:val="24"/>
          <w:szCs w:val="24"/>
          <w:lang w:val="sq-AL"/>
        </w:rPr>
        <w:t xml:space="preserve">Në këtë kuptim, </w:t>
      </w:r>
      <w:r w:rsidRPr="00827CAD">
        <w:rPr>
          <w:rFonts w:ascii="Times New Roman" w:eastAsia="Calibri" w:hAnsi="Times New Roman" w:cs="Times New Roman"/>
          <w:b/>
          <w:i/>
          <w:sz w:val="24"/>
          <w:szCs w:val="24"/>
          <w:lang w:val="sq-AL"/>
        </w:rPr>
        <w:t>vet</w:t>
      </w:r>
      <w:r w:rsidR="00831E8A" w:rsidRPr="00827CAD">
        <w:rPr>
          <w:rFonts w:ascii="Times New Roman" w:eastAsia="Calibri" w:hAnsi="Times New Roman" w:cs="Times New Roman"/>
          <w:b/>
          <w:i/>
          <w:sz w:val="24"/>
          <w:szCs w:val="24"/>
          <w:lang w:val="sq-AL"/>
        </w:rPr>
        <w:t>ë</w:t>
      </w:r>
      <w:r w:rsidRPr="00303A70">
        <w:rPr>
          <w:rFonts w:ascii="Times New Roman" w:eastAsia="Calibri" w:hAnsi="Times New Roman" w:cs="Times New Roman"/>
          <w:b/>
          <w:i/>
          <w:sz w:val="24"/>
          <w:szCs w:val="24"/>
          <w:lang w:val="sq-AL"/>
        </w:rPr>
        <w:t xml:space="preserve">vlerësimi karakterizohet dhe në thelb të tij ka metodologjinë. </w:t>
      </w:r>
      <w:r w:rsidRPr="00303A70">
        <w:rPr>
          <w:rFonts w:ascii="Times New Roman" w:eastAsia="Calibri" w:hAnsi="Times New Roman" w:cs="Times New Roman"/>
          <w:sz w:val="24"/>
          <w:szCs w:val="24"/>
          <w:lang w:val="sq-AL"/>
        </w:rPr>
        <w:t>Ajo mundëson një proces vet</w:t>
      </w:r>
      <w:r w:rsidR="00831E8A">
        <w:rPr>
          <w:rFonts w:ascii="Times New Roman" w:eastAsia="Calibri" w:hAnsi="Times New Roman" w:cs="Times New Roman"/>
          <w:sz w:val="24"/>
          <w:szCs w:val="24"/>
          <w:lang w:val="sq-AL"/>
        </w:rPr>
        <w:t>ë</w:t>
      </w:r>
      <w:r w:rsidRPr="00303A70">
        <w:rPr>
          <w:rFonts w:ascii="Times New Roman" w:eastAsia="Calibri" w:hAnsi="Times New Roman" w:cs="Times New Roman"/>
          <w:sz w:val="24"/>
          <w:szCs w:val="24"/>
          <w:lang w:val="sq-AL"/>
        </w:rPr>
        <w:t>vler</w:t>
      </w:r>
      <w:r w:rsidR="00831E8A">
        <w:rPr>
          <w:rFonts w:ascii="Times New Roman" w:eastAsia="Calibri" w:hAnsi="Times New Roman" w:cs="Times New Roman"/>
          <w:sz w:val="24"/>
          <w:szCs w:val="24"/>
          <w:lang w:val="sq-AL"/>
        </w:rPr>
        <w:t>ë</w:t>
      </w:r>
      <w:r w:rsidRPr="00303A70">
        <w:rPr>
          <w:rFonts w:ascii="Times New Roman" w:eastAsia="Calibri" w:hAnsi="Times New Roman" w:cs="Times New Roman"/>
          <w:sz w:val="24"/>
          <w:szCs w:val="24"/>
          <w:lang w:val="sq-AL"/>
        </w:rPr>
        <w:t>simi</w:t>
      </w:r>
      <w:r w:rsidR="0085000F">
        <w:rPr>
          <w:rFonts w:ascii="Times New Roman" w:eastAsia="Calibri" w:hAnsi="Times New Roman" w:cs="Times New Roman"/>
          <w:sz w:val="24"/>
          <w:szCs w:val="24"/>
          <w:lang w:val="sq-AL"/>
        </w:rPr>
        <w:t xml:space="preserve"> </w:t>
      </w:r>
      <w:r w:rsidRPr="00303A70">
        <w:rPr>
          <w:rFonts w:ascii="Times New Roman" w:eastAsia="Calibri" w:hAnsi="Times New Roman" w:cs="Times New Roman"/>
          <w:sz w:val="24"/>
          <w:szCs w:val="24"/>
          <w:lang w:val="sq-AL"/>
        </w:rPr>
        <w:t>real dhe të frytshëm, prandaj planifikimi i metodologjisë, si dhe përdorimi i metodave, teknikave dhe strategjive të vet</w:t>
      </w:r>
      <w:r w:rsidR="00831E8A">
        <w:rPr>
          <w:rFonts w:ascii="Times New Roman" w:eastAsia="Calibri" w:hAnsi="Times New Roman" w:cs="Times New Roman"/>
          <w:sz w:val="24"/>
          <w:szCs w:val="24"/>
          <w:lang w:val="sq-AL"/>
        </w:rPr>
        <w:t>ë</w:t>
      </w:r>
      <w:r w:rsidRPr="00303A70">
        <w:rPr>
          <w:rFonts w:ascii="Times New Roman" w:eastAsia="Calibri" w:hAnsi="Times New Roman" w:cs="Times New Roman"/>
          <w:sz w:val="24"/>
          <w:szCs w:val="24"/>
          <w:lang w:val="sq-AL"/>
        </w:rPr>
        <w:t>vler</w:t>
      </w:r>
      <w:r w:rsidR="00831E8A">
        <w:rPr>
          <w:rFonts w:ascii="Times New Roman" w:eastAsia="Calibri" w:hAnsi="Times New Roman" w:cs="Times New Roman"/>
          <w:sz w:val="24"/>
          <w:szCs w:val="24"/>
          <w:lang w:val="sq-AL"/>
        </w:rPr>
        <w:t>ë</w:t>
      </w:r>
      <w:r w:rsidRPr="00303A70">
        <w:rPr>
          <w:rFonts w:ascii="Times New Roman" w:eastAsia="Calibri" w:hAnsi="Times New Roman" w:cs="Times New Roman"/>
          <w:sz w:val="24"/>
          <w:szCs w:val="24"/>
          <w:lang w:val="sq-AL"/>
        </w:rPr>
        <w:t>simit janë “</w:t>
      </w:r>
      <w:r w:rsidRPr="00303A70">
        <w:rPr>
          <w:rFonts w:ascii="Times New Roman" w:eastAsia="Calibri" w:hAnsi="Times New Roman" w:cs="Times New Roman"/>
          <w:i/>
          <w:sz w:val="24"/>
          <w:szCs w:val="24"/>
          <w:lang w:val="sq-AL"/>
        </w:rPr>
        <w:t>zemra</w:t>
      </w:r>
      <w:r w:rsidRPr="00303A70">
        <w:rPr>
          <w:rFonts w:ascii="Times New Roman" w:eastAsia="Calibri" w:hAnsi="Times New Roman" w:cs="Times New Roman"/>
          <w:sz w:val="24"/>
          <w:szCs w:val="24"/>
          <w:lang w:val="sq-AL"/>
        </w:rPr>
        <w:t xml:space="preserve"> </w:t>
      </w:r>
      <w:r w:rsidRPr="00303A70">
        <w:rPr>
          <w:rFonts w:ascii="Times New Roman" w:eastAsia="Calibri" w:hAnsi="Times New Roman" w:cs="Times New Roman"/>
          <w:i/>
          <w:sz w:val="24"/>
          <w:szCs w:val="24"/>
          <w:lang w:val="sq-AL"/>
        </w:rPr>
        <w:t>e vet</w:t>
      </w:r>
      <w:r w:rsidR="00831E8A">
        <w:rPr>
          <w:rFonts w:ascii="Times New Roman" w:eastAsia="Calibri" w:hAnsi="Times New Roman" w:cs="Times New Roman"/>
          <w:i/>
          <w:sz w:val="24"/>
          <w:szCs w:val="24"/>
          <w:lang w:val="sq-AL"/>
        </w:rPr>
        <w:t>ë</w:t>
      </w:r>
      <w:r w:rsidRPr="00303A70">
        <w:rPr>
          <w:rFonts w:ascii="Times New Roman" w:eastAsia="Calibri" w:hAnsi="Times New Roman" w:cs="Times New Roman"/>
          <w:i/>
          <w:sz w:val="24"/>
          <w:szCs w:val="24"/>
          <w:lang w:val="sq-AL"/>
        </w:rPr>
        <w:t>vlerësimit</w:t>
      </w:r>
      <w:r w:rsidRPr="00303A70">
        <w:rPr>
          <w:rFonts w:ascii="Times New Roman" w:eastAsia="Calibri" w:hAnsi="Times New Roman" w:cs="Times New Roman"/>
          <w:sz w:val="24"/>
          <w:szCs w:val="24"/>
          <w:lang w:val="sq-AL"/>
        </w:rPr>
        <w:t>”.</w:t>
      </w:r>
    </w:p>
    <w:p w:rsidR="00303A70" w:rsidRPr="00303A70" w:rsidRDefault="00303A70" w:rsidP="00831E8A">
      <w:pPr>
        <w:spacing w:line="276" w:lineRule="auto"/>
        <w:rPr>
          <w:rFonts w:ascii="Times New Roman" w:hAnsi="Times New Roman" w:cs="Times New Roman"/>
          <w:sz w:val="24"/>
          <w:szCs w:val="24"/>
          <w:lang w:val="sq-AL"/>
        </w:rPr>
      </w:pPr>
      <w:r w:rsidRPr="00303A70">
        <w:rPr>
          <w:rFonts w:ascii="Times New Roman" w:hAnsi="Times New Roman" w:cs="Times New Roman"/>
          <w:sz w:val="24"/>
          <w:szCs w:val="24"/>
          <w:lang w:val="sq-AL"/>
        </w:rPr>
        <w:t>Metodat, teknikat dhe strategjit</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 xml:space="preserve"> q</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 xml:space="preserve"> leht</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sojn</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 xml:space="preserve"> procesin e vet</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simit jan</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 xml:space="preserve"> t</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 xml:space="preserve"> shum</w:t>
      </w:r>
      <w:r w:rsidR="00831E8A">
        <w:rPr>
          <w:rFonts w:ascii="Times New Roman" w:hAnsi="Times New Roman" w:cs="Times New Roman"/>
          <w:sz w:val="24"/>
          <w:szCs w:val="24"/>
          <w:lang w:val="sq-AL"/>
        </w:rPr>
        <w:t>ë</w:t>
      </w:r>
      <w:r w:rsidRPr="00303A70">
        <w:rPr>
          <w:rFonts w:ascii="Times New Roman" w:hAnsi="Times New Roman" w:cs="Times New Roman"/>
          <w:sz w:val="24"/>
          <w:szCs w:val="24"/>
          <w:lang w:val="sq-AL"/>
        </w:rPr>
        <w:t>llojshme</w:t>
      </w:r>
      <w:r w:rsidR="00827CAD">
        <w:rPr>
          <w:rFonts w:ascii="Times New Roman" w:hAnsi="Times New Roman" w:cs="Times New Roman"/>
          <w:sz w:val="24"/>
          <w:szCs w:val="24"/>
          <w:lang w:val="sq-AL"/>
        </w:rPr>
        <w:t xml:space="preserve"> dhe,</w:t>
      </w:r>
      <w:r w:rsidRPr="00303A70">
        <w:rPr>
          <w:rFonts w:ascii="Times New Roman" w:hAnsi="Times New Roman" w:cs="Times New Roman"/>
          <w:sz w:val="24"/>
          <w:szCs w:val="24"/>
          <w:lang w:val="sq-AL"/>
        </w:rPr>
        <w:t xml:space="preserve"> </w:t>
      </w:r>
      <w:r>
        <w:rPr>
          <w:rFonts w:ascii="Times New Roman" w:hAnsi="Times New Roman" w:cs="Times New Roman"/>
          <w:sz w:val="24"/>
          <w:szCs w:val="24"/>
          <w:lang w:val="sq-AL"/>
        </w:rPr>
        <w:t>m</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posht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ato paraqiten n</w:t>
      </w:r>
      <w:r w:rsidR="00831E8A">
        <w:rPr>
          <w:rFonts w:ascii="Times New Roman" w:hAnsi="Times New Roman" w:cs="Times New Roman"/>
          <w:sz w:val="24"/>
          <w:szCs w:val="24"/>
          <w:lang w:val="sq-AL"/>
        </w:rPr>
        <w:t>ë</w:t>
      </w:r>
      <w:r>
        <w:rPr>
          <w:rFonts w:ascii="Times New Roman" w:hAnsi="Times New Roman" w:cs="Times New Roman"/>
          <w:sz w:val="24"/>
          <w:szCs w:val="24"/>
          <w:lang w:val="sq-AL"/>
        </w:rPr>
        <w:t xml:space="preserve"> kat</w:t>
      </w:r>
      <w:r w:rsidR="00831E8A">
        <w:rPr>
          <w:rFonts w:ascii="Times New Roman" w:hAnsi="Times New Roman" w:cs="Times New Roman"/>
          <w:sz w:val="24"/>
          <w:szCs w:val="24"/>
          <w:lang w:val="sq-AL"/>
        </w:rPr>
        <w:t>ë</w:t>
      </w:r>
      <w:r>
        <w:rPr>
          <w:rFonts w:ascii="Times New Roman" w:hAnsi="Times New Roman" w:cs="Times New Roman"/>
          <w:sz w:val="24"/>
          <w:szCs w:val="24"/>
          <w:lang w:val="sq-AL"/>
        </w:rPr>
        <w:t>r grupe.</w:t>
      </w:r>
    </w:p>
    <w:p w:rsidR="00303A70" w:rsidRPr="00827CAD" w:rsidRDefault="00303A70" w:rsidP="00831E8A">
      <w:pPr>
        <w:spacing w:after="0" w:line="276" w:lineRule="auto"/>
        <w:rPr>
          <w:rFonts w:ascii="Times New Roman" w:eastAsia="Calibri" w:hAnsi="Times New Roman" w:cs="Times New Roman"/>
          <w:b/>
          <w:sz w:val="24"/>
          <w:szCs w:val="24"/>
          <w:lang w:val="sq-AL"/>
        </w:rPr>
      </w:pPr>
      <w:r w:rsidRPr="00827CAD">
        <w:rPr>
          <w:rFonts w:ascii="Times New Roman" w:eastAsia="Calibri" w:hAnsi="Times New Roman" w:cs="Times New Roman"/>
          <w:b/>
          <w:sz w:val="24"/>
          <w:szCs w:val="24"/>
          <w:lang w:val="sq-AL"/>
        </w:rPr>
        <w:t xml:space="preserve">IV.1.Metoda dhe teknika për identifikimin </w:t>
      </w:r>
      <w:r w:rsidR="00261E18" w:rsidRPr="00827CAD">
        <w:rPr>
          <w:rFonts w:ascii="Times New Roman" w:eastAsia="Calibri" w:hAnsi="Times New Roman" w:cs="Times New Roman"/>
          <w:b/>
          <w:sz w:val="24"/>
          <w:szCs w:val="24"/>
          <w:lang w:val="sq-AL"/>
        </w:rPr>
        <w:t>dh</w:t>
      </w:r>
      <w:r w:rsidRPr="00827CAD">
        <w:rPr>
          <w:rFonts w:ascii="Times New Roman" w:eastAsia="Calibri" w:hAnsi="Times New Roman" w:cs="Times New Roman"/>
          <w:b/>
          <w:sz w:val="24"/>
          <w:szCs w:val="24"/>
          <w:lang w:val="sq-AL"/>
        </w:rPr>
        <w:t xml:space="preserve">e </w:t>
      </w:r>
      <w:r w:rsidR="00261E18" w:rsidRPr="00827CAD">
        <w:rPr>
          <w:rFonts w:ascii="Times New Roman" w:eastAsia="Calibri" w:hAnsi="Times New Roman" w:cs="Times New Roman"/>
          <w:b/>
          <w:sz w:val="24"/>
          <w:szCs w:val="24"/>
          <w:lang w:val="sq-AL"/>
        </w:rPr>
        <w:t xml:space="preserve">mbledhjen e </w:t>
      </w:r>
      <w:r w:rsidR="00827CAD">
        <w:rPr>
          <w:rFonts w:ascii="Times New Roman" w:eastAsia="Calibri" w:hAnsi="Times New Roman" w:cs="Times New Roman"/>
          <w:b/>
          <w:sz w:val="24"/>
          <w:szCs w:val="24"/>
          <w:lang w:val="sq-AL"/>
        </w:rPr>
        <w:t xml:space="preserve">të dhënave në institucionin </w:t>
      </w:r>
      <w:r w:rsidRPr="00827CAD">
        <w:rPr>
          <w:rFonts w:ascii="Times New Roman" w:eastAsia="Calibri" w:hAnsi="Times New Roman" w:cs="Times New Roman"/>
          <w:b/>
          <w:sz w:val="24"/>
          <w:szCs w:val="24"/>
          <w:lang w:val="sq-AL"/>
        </w:rPr>
        <w:t>arsimor</w:t>
      </w:r>
    </w:p>
    <w:p w:rsidR="00303A70" w:rsidRPr="00261E18" w:rsidRDefault="00303A70" w:rsidP="00831E8A">
      <w:pPr>
        <w:spacing w:line="276" w:lineRule="auto"/>
        <w:rPr>
          <w:rFonts w:ascii="Times New Roman" w:eastAsia="Calibri" w:hAnsi="Times New Roman" w:cs="Times New Roman"/>
          <w:sz w:val="24"/>
          <w:szCs w:val="24"/>
          <w:lang w:val="sq-AL"/>
        </w:rPr>
      </w:pPr>
      <w:r w:rsidRPr="00261E18">
        <w:rPr>
          <w:rFonts w:ascii="Times New Roman" w:eastAsia="Calibri" w:hAnsi="Times New Roman" w:cs="Times New Roman"/>
          <w:b/>
          <w:sz w:val="24"/>
          <w:szCs w:val="24"/>
          <w:lang w:val="sq-AL"/>
        </w:rPr>
        <w:t>-</w:t>
      </w:r>
      <w:r w:rsidRPr="00261E18">
        <w:rPr>
          <w:rFonts w:ascii="Times New Roman" w:eastAsia="Calibri" w:hAnsi="Times New Roman" w:cs="Times New Roman"/>
          <w:b/>
          <w:i/>
          <w:sz w:val="24"/>
          <w:szCs w:val="24"/>
          <w:lang w:val="sq-AL"/>
        </w:rPr>
        <w:t>Vëzhgimi:</w:t>
      </w:r>
    </w:p>
    <w:p w:rsidR="00303A70" w:rsidRPr="00261E18" w:rsidRDefault="00303A70" w:rsidP="005111F9">
      <w:pPr>
        <w:spacing w:line="276" w:lineRule="auto"/>
        <w:ind w:firstLine="720"/>
        <w:jc w:val="both"/>
        <w:rPr>
          <w:rFonts w:ascii="Times New Roman" w:eastAsia="Calibri" w:hAnsi="Times New Roman" w:cs="Times New Roman"/>
          <w:sz w:val="24"/>
          <w:szCs w:val="24"/>
          <w:lang w:val="sq-AL"/>
        </w:rPr>
      </w:pPr>
      <w:r w:rsidRPr="00261E18">
        <w:rPr>
          <w:rFonts w:ascii="Times New Roman" w:eastAsia="Calibri" w:hAnsi="Times New Roman" w:cs="Times New Roman"/>
          <w:sz w:val="24"/>
          <w:szCs w:val="24"/>
          <w:lang w:val="sq-AL"/>
        </w:rPr>
        <w:t xml:space="preserve">Vëzhgimi, si një metodë </w:t>
      </w:r>
      <w:r w:rsidR="00827CAD">
        <w:rPr>
          <w:rFonts w:ascii="Times New Roman" w:eastAsia="Calibri" w:hAnsi="Times New Roman" w:cs="Times New Roman"/>
          <w:sz w:val="24"/>
          <w:szCs w:val="24"/>
          <w:lang w:val="sq-AL"/>
        </w:rPr>
        <w:t>vlerësimi</w:t>
      </w:r>
      <w:r w:rsidRPr="00261E18">
        <w:rPr>
          <w:rFonts w:ascii="Times New Roman" w:eastAsia="Calibri" w:hAnsi="Times New Roman" w:cs="Times New Roman"/>
          <w:sz w:val="24"/>
          <w:szCs w:val="24"/>
          <w:lang w:val="sq-AL"/>
        </w:rPr>
        <w:t xml:space="preserve">, është </w:t>
      </w:r>
      <w:r w:rsidRPr="00261E18">
        <w:rPr>
          <w:rFonts w:ascii="Times New Roman" w:eastAsia="Calibri" w:hAnsi="Times New Roman" w:cs="Times New Roman"/>
          <w:i/>
          <w:sz w:val="24"/>
          <w:szCs w:val="24"/>
          <w:lang w:val="sq-AL"/>
        </w:rPr>
        <w:t>proces shqisor</w:t>
      </w:r>
      <w:r w:rsidRPr="00261E18">
        <w:rPr>
          <w:rFonts w:ascii="Times New Roman" w:eastAsia="Calibri" w:hAnsi="Times New Roman" w:cs="Times New Roman"/>
          <w:sz w:val="24"/>
          <w:szCs w:val="24"/>
          <w:lang w:val="sq-AL"/>
        </w:rPr>
        <w:t xml:space="preserve">, që nënkupton soditjen e një fakti, një dukurie, të një procesi, të një ngjarje, të një realiteti në institucion, për qëllim vlerësimi. Vëzhgimi  përdoret si </w:t>
      </w:r>
      <w:r w:rsidRPr="00261E18">
        <w:rPr>
          <w:rFonts w:ascii="Times New Roman" w:eastAsia="Calibri" w:hAnsi="Times New Roman" w:cs="Times New Roman"/>
          <w:i/>
          <w:sz w:val="24"/>
          <w:szCs w:val="24"/>
          <w:lang w:val="sq-AL"/>
        </w:rPr>
        <w:t>metodë paralele</w:t>
      </w:r>
      <w:r w:rsidRPr="00261E18">
        <w:rPr>
          <w:rFonts w:ascii="Times New Roman" w:eastAsia="Calibri" w:hAnsi="Times New Roman" w:cs="Times New Roman"/>
          <w:sz w:val="24"/>
          <w:szCs w:val="24"/>
          <w:lang w:val="sq-AL"/>
        </w:rPr>
        <w:t xml:space="preserve">, apo dubluese, për plotësimin dhe verifikimin e të dhënave që merren nga metodat e tjera. </w:t>
      </w:r>
      <w:r w:rsidR="00261E18">
        <w:rPr>
          <w:rFonts w:ascii="Times New Roman" w:eastAsia="Calibri" w:hAnsi="Times New Roman" w:cs="Times New Roman"/>
          <w:sz w:val="24"/>
          <w:szCs w:val="24"/>
          <w:lang w:val="sq-AL"/>
        </w:rPr>
        <w:t>Vler</w:t>
      </w:r>
      <w:r w:rsidR="00831E8A">
        <w:rPr>
          <w:rFonts w:ascii="Times New Roman" w:eastAsia="Calibri" w:hAnsi="Times New Roman" w:cs="Times New Roman"/>
          <w:sz w:val="24"/>
          <w:szCs w:val="24"/>
          <w:lang w:val="sq-AL"/>
        </w:rPr>
        <w:t>ë</w:t>
      </w:r>
      <w:r w:rsidR="00261E18">
        <w:rPr>
          <w:rFonts w:ascii="Times New Roman" w:eastAsia="Calibri" w:hAnsi="Times New Roman" w:cs="Times New Roman"/>
          <w:sz w:val="24"/>
          <w:szCs w:val="24"/>
          <w:lang w:val="sq-AL"/>
        </w:rPr>
        <w:t>suesi</w:t>
      </w:r>
      <w:r w:rsidRPr="00261E18">
        <w:rPr>
          <w:rFonts w:ascii="Times New Roman" w:eastAsia="Calibri" w:hAnsi="Times New Roman" w:cs="Times New Roman"/>
          <w:sz w:val="24"/>
          <w:szCs w:val="24"/>
          <w:lang w:val="sq-AL"/>
        </w:rPr>
        <w:t xml:space="preserve">, në procesin e vëzhgimit përfshin ato fakte, dukuri e aspekte që lidhen me objektin e </w:t>
      </w:r>
      <w:r w:rsidR="00261E18">
        <w:rPr>
          <w:rFonts w:ascii="Times New Roman" w:eastAsia="Calibri" w:hAnsi="Times New Roman" w:cs="Times New Roman"/>
          <w:sz w:val="24"/>
          <w:szCs w:val="24"/>
          <w:lang w:val="sq-AL"/>
        </w:rPr>
        <w:t>vet</w:t>
      </w:r>
      <w:r w:rsidR="00831E8A">
        <w:rPr>
          <w:rFonts w:ascii="Times New Roman" w:eastAsia="Calibri" w:hAnsi="Times New Roman" w:cs="Times New Roman"/>
          <w:sz w:val="24"/>
          <w:szCs w:val="24"/>
          <w:lang w:val="sq-AL"/>
        </w:rPr>
        <w:t>ë</w:t>
      </w:r>
      <w:r w:rsidR="00261E18">
        <w:rPr>
          <w:rFonts w:ascii="Times New Roman" w:eastAsia="Calibri" w:hAnsi="Times New Roman" w:cs="Times New Roman"/>
          <w:sz w:val="24"/>
          <w:szCs w:val="24"/>
          <w:lang w:val="sq-AL"/>
        </w:rPr>
        <w:t>vler</w:t>
      </w:r>
      <w:r w:rsidR="00831E8A">
        <w:rPr>
          <w:rFonts w:ascii="Times New Roman" w:eastAsia="Calibri" w:hAnsi="Times New Roman" w:cs="Times New Roman"/>
          <w:sz w:val="24"/>
          <w:szCs w:val="24"/>
          <w:lang w:val="sq-AL"/>
        </w:rPr>
        <w:t>ë</w:t>
      </w:r>
      <w:r w:rsidR="00261E18">
        <w:rPr>
          <w:rFonts w:ascii="Times New Roman" w:eastAsia="Calibri" w:hAnsi="Times New Roman" w:cs="Times New Roman"/>
          <w:sz w:val="24"/>
          <w:szCs w:val="24"/>
          <w:lang w:val="sq-AL"/>
        </w:rPr>
        <w:t>simit</w:t>
      </w:r>
      <w:r w:rsidRPr="00261E18">
        <w:rPr>
          <w:rFonts w:ascii="Times New Roman" w:eastAsia="Calibri" w:hAnsi="Times New Roman" w:cs="Times New Roman"/>
          <w:sz w:val="24"/>
          <w:szCs w:val="24"/>
          <w:lang w:val="sq-AL"/>
        </w:rPr>
        <w:t>, pa lënë jashtë vemendjes asnjë aspekt, ngjarje apo marrëdhënie të rëndësishme që ndikon në qartësimin e çështjeve për të cilat ai</w:t>
      </w:r>
      <w:r w:rsidR="00261E18">
        <w:rPr>
          <w:rFonts w:ascii="Times New Roman" w:eastAsia="Calibri" w:hAnsi="Times New Roman" w:cs="Times New Roman"/>
          <w:sz w:val="24"/>
          <w:szCs w:val="24"/>
          <w:lang w:val="sq-AL"/>
        </w:rPr>
        <w:t>/ajo</w:t>
      </w:r>
      <w:r w:rsidRPr="00261E18">
        <w:rPr>
          <w:rFonts w:ascii="Times New Roman" w:eastAsia="Calibri" w:hAnsi="Times New Roman" w:cs="Times New Roman"/>
          <w:sz w:val="24"/>
          <w:szCs w:val="24"/>
          <w:lang w:val="sq-AL"/>
        </w:rPr>
        <w:t xml:space="preserve"> interesohet.</w:t>
      </w:r>
    </w:p>
    <w:p w:rsidR="00303A70" w:rsidRPr="00261E18" w:rsidRDefault="00303A70" w:rsidP="00831E8A">
      <w:pPr>
        <w:spacing w:line="276" w:lineRule="auto"/>
        <w:jc w:val="both"/>
        <w:rPr>
          <w:rFonts w:ascii="Times New Roman" w:eastAsia="Calibri" w:hAnsi="Times New Roman" w:cs="Times New Roman"/>
          <w:b/>
          <w:i/>
          <w:sz w:val="24"/>
          <w:szCs w:val="24"/>
          <w:lang w:val="sq-AL"/>
        </w:rPr>
      </w:pPr>
      <w:r w:rsidRPr="00261E18">
        <w:rPr>
          <w:rFonts w:ascii="Times New Roman" w:eastAsia="Calibri" w:hAnsi="Times New Roman" w:cs="Times New Roman"/>
          <w:b/>
          <w:i/>
          <w:sz w:val="24"/>
          <w:szCs w:val="24"/>
          <w:lang w:val="sq-AL"/>
        </w:rPr>
        <w:t>-Intervista:</w:t>
      </w:r>
    </w:p>
    <w:p w:rsidR="00303A70" w:rsidRPr="00261E18" w:rsidRDefault="00303A70" w:rsidP="00831E8A">
      <w:pPr>
        <w:spacing w:line="276" w:lineRule="auto"/>
        <w:rPr>
          <w:rFonts w:ascii="Times New Roman" w:eastAsia="Calibri" w:hAnsi="Times New Roman" w:cs="Times New Roman"/>
          <w:sz w:val="24"/>
          <w:szCs w:val="24"/>
          <w:lang w:val="it-IT"/>
        </w:rPr>
      </w:pPr>
      <w:r w:rsidRPr="00261E18">
        <w:rPr>
          <w:rFonts w:ascii="Times New Roman" w:eastAsia="Calibri" w:hAnsi="Times New Roman" w:cs="Times New Roman"/>
          <w:b/>
          <w:i/>
          <w:sz w:val="24"/>
          <w:szCs w:val="24"/>
          <w:lang w:val="sq-AL"/>
        </w:rPr>
        <w:lastRenderedPageBreak/>
        <w:t xml:space="preserve"> </w:t>
      </w:r>
      <w:r w:rsidRPr="00261E18">
        <w:rPr>
          <w:rFonts w:ascii="Times New Roman" w:eastAsia="Calibri" w:hAnsi="Times New Roman" w:cs="Times New Roman"/>
          <w:b/>
          <w:i/>
          <w:sz w:val="24"/>
          <w:szCs w:val="24"/>
          <w:lang w:val="sq-AL"/>
        </w:rPr>
        <w:tab/>
      </w:r>
      <w:r w:rsidRPr="00261E18">
        <w:rPr>
          <w:rFonts w:ascii="Times New Roman" w:eastAsia="Calibri" w:hAnsi="Times New Roman" w:cs="Times New Roman"/>
          <w:sz w:val="24"/>
          <w:szCs w:val="24"/>
          <w:lang w:val="sq-AL"/>
        </w:rPr>
        <w:t xml:space="preserve">Intervista është  </w:t>
      </w:r>
      <w:r w:rsidRPr="00261E18">
        <w:rPr>
          <w:rFonts w:ascii="Times New Roman" w:eastAsia="Calibri" w:hAnsi="Times New Roman" w:cs="Times New Roman"/>
          <w:i/>
          <w:sz w:val="24"/>
          <w:szCs w:val="24"/>
          <w:lang w:val="sq-AL"/>
        </w:rPr>
        <w:t>formë komunikimi</w:t>
      </w:r>
      <w:r w:rsidRPr="00261E18">
        <w:rPr>
          <w:rFonts w:ascii="Times New Roman" w:eastAsia="Calibri" w:hAnsi="Times New Roman" w:cs="Times New Roman"/>
          <w:sz w:val="24"/>
          <w:szCs w:val="24"/>
          <w:lang w:val="sq-AL"/>
        </w:rPr>
        <w:t xml:space="preserve">, bashkëbisedimi, ndërveprimi sy më sy apo </w:t>
      </w:r>
      <w:r w:rsidRPr="00261E18">
        <w:rPr>
          <w:rFonts w:ascii="Times New Roman" w:eastAsia="Calibri" w:hAnsi="Times New Roman" w:cs="Times New Roman"/>
          <w:i/>
          <w:sz w:val="24"/>
          <w:szCs w:val="24"/>
          <w:lang w:val="sq-AL"/>
        </w:rPr>
        <w:t>një lojë</w:t>
      </w:r>
      <w:r w:rsidRPr="00261E18">
        <w:rPr>
          <w:rFonts w:ascii="Times New Roman" w:eastAsia="Calibri" w:hAnsi="Times New Roman" w:cs="Times New Roman"/>
          <w:sz w:val="24"/>
          <w:szCs w:val="24"/>
          <w:lang w:val="sq-AL"/>
        </w:rPr>
        <w:t xml:space="preserve"> pyetje-përgjigjesh, ndërmjet </w:t>
      </w:r>
      <w:r w:rsidR="00261E18" w:rsidRPr="00261E18">
        <w:rPr>
          <w:rFonts w:ascii="Times New Roman" w:eastAsia="Calibri" w:hAnsi="Times New Roman" w:cs="Times New Roman"/>
          <w:sz w:val="24"/>
          <w:szCs w:val="24"/>
          <w:lang w:val="sq-AL"/>
        </w:rPr>
        <w:t>vet</w:t>
      </w:r>
      <w:r w:rsidR="00831E8A">
        <w:rPr>
          <w:rFonts w:ascii="Times New Roman" w:eastAsia="Calibri" w:hAnsi="Times New Roman" w:cs="Times New Roman"/>
          <w:sz w:val="24"/>
          <w:szCs w:val="24"/>
          <w:lang w:val="sq-AL"/>
        </w:rPr>
        <w:t>ë</w:t>
      </w:r>
      <w:r w:rsidR="00261E18" w:rsidRPr="00261E18">
        <w:rPr>
          <w:rFonts w:ascii="Times New Roman" w:eastAsia="Calibri" w:hAnsi="Times New Roman" w:cs="Times New Roman"/>
          <w:sz w:val="24"/>
          <w:szCs w:val="24"/>
          <w:lang w:val="sq-AL"/>
        </w:rPr>
        <w:t>vler</w:t>
      </w:r>
      <w:r w:rsidR="00831E8A">
        <w:rPr>
          <w:rFonts w:ascii="Times New Roman" w:eastAsia="Calibri" w:hAnsi="Times New Roman" w:cs="Times New Roman"/>
          <w:sz w:val="24"/>
          <w:szCs w:val="24"/>
          <w:lang w:val="sq-AL"/>
        </w:rPr>
        <w:t>ë</w:t>
      </w:r>
      <w:r w:rsidR="00261E18" w:rsidRPr="00261E18">
        <w:rPr>
          <w:rFonts w:ascii="Times New Roman" w:eastAsia="Calibri" w:hAnsi="Times New Roman" w:cs="Times New Roman"/>
          <w:sz w:val="24"/>
          <w:szCs w:val="24"/>
          <w:lang w:val="sq-AL"/>
        </w:rPr>
        <w:t>suesit</w:t>
      </w:r>
      <w:r w:rsidRPr="00261E18">
        <w:rPr>
          <w:rFonts w:ascii="Times New Roman" w:eastAsia="Calibri" w:hAnsi="Times New Roman" w:cs="Times New Roman"/>
          <w:sz w:val="24"/>
          <w:szCs w:val="24"/>
          <w:lang w:val="sq-AL"/>
        </w:rPr>
        <w:t xml:space="preserve"> dhe të intervistuarit. Ajo nuk është rastësore, ajo është </w:t>
      </w:r>
      <w:r w:rsidRPr="00261E18">
        <w:rPr>
          <w:rFonts w:ascii="Times New Roman" w:eastAsia="Calibri" w:hAnsi="Times New Roman" w:cs="Times New Roman"/>
          <w:i/>
          <w:sz w:val="24"/>
          <w:szCs w:val="24"/>
          <w:lang w:val="sq-AL"/>
        </w:rPr>
        <w:t>e përgatitur</w:t>
      </w:r>
      <w:r w:rsidRPr="00261E18">
        <w:rPr>
          <w:rFonts w:ascii="Times New Roman" w:eastAsia="Calibri" w:hAnsi="Times New Roman" w:cs="Times New Roman"/>
          <w:sz w:val="24"/>
          <w:szCs w:val="24"/>
          <w:lang w:val="sq-AL"/>
        </w:rPr>
        <w:t xml:space="preserve">, e </w:t>
      </w:r>
      <w:r w:rsidRPr="00261E18">
        <w:rPr>
          <w:rFonts w:ascii="Times New Roman" w:eastAsia="Calibri" w:hAnsi="Times New Roman" w:cs="Times New Roman"/>
          <w:i/>
          <w:sz w:val="24"/>
          <w:szCs w:val="24"/>
          <w:lang w:val="sq-AL"/>
        </w:rPr>
        <w:t>qëllimshme</w:t>
      </w:r>
      <w:r w:rsidRPr="00261E18">
        <w:rPr>
          <w:rFonts w:ascii="Times New Roman" w:eastAsia="Calibri" w:hAnsi="Times New Roman" w:cs="Times New Roman"/>
          <w:sz w:val="24"/>
          <w:szCs w:val="24"/>
          <w:lang w:val="sq-AL"/>
        </w:rPr>
        <w:t xml:space="preserve"> dhe e </w:t>
      </w:r>
      <w:r w:rsidRPr="00261E18">
        <w:rPr>
          <w:rFonts w:ascii="Times New Roman" w:eastAsia="Calibri" w:hAnsi="Times New Roman" w:cs="Times New Roman"/>
          <w:i/>
          <w:sz w:val="24"/>
          <w:szCs w:val="24"/>
          <w:lang w:val="sq-AL"/>
        </w:rPr>
        <w:t>kërkuar</w:t>
      </w:r>
      <w:r w:rsidRPr="00261E18">
        <w:rPr>
          <w:rFonts w:ascii="Times New Roman" w:eastAsia="Calibri" w:hAnsi="Times New Roman" w:cs="Times New Roman"/>
          <w:sz w:val="24"/>
          <w:szCs w:val="24"/>
          <w:lang w:val="sq-AL"/>
        </w:rPr>
        <w:t xml:space="preserve">. </w:t>
      </w:r>
      <w:r w:rsidRPr="00261E18">
        <w:rPr>
          <w:rFonts w:ascii="Times New Roman" w:eastAsia="Calibri" w:hAnsi="Times New Roman" w:cs="Times New Roman"/>
          <w:sz w:val="24"/>
          <w:szCs w:val="24"/>
          <w:lang w:val="it-IT"/>
        </w:rPr>
        <w:t>Qëllimi i saj lidhet me kalimin e informacionit nga ai që intervistohet tek ai që interviston.</w:t>
      </w:r>
      <w:r w:rsidR="00261E18">
        <w:rPr>
          <w:rFonts w:ascii="Times New Roman" w:eastAsia="Calibri" w:hAnsi="Times New Roman" w:cs="Times New Roman"/>
          <w:sz w:val="24"/>
          <w:szCs w:val="24"/>
          <w:lang w:val="it-IT"/>
        </w:rPr>
        <w:t xml:space="preserve"> </w:t>
      </w:r>
      <w:r w:rsidRPr="00261E18">
        <w:rPr>
          <w:rFonts w:ascii="Times New Roman" w:eastAsia="Calibri" w:hAnsi="Times New Roman" w:cs="Times New Roman"/>
          <w:sz w:val="24"/>
          <w:szCs w:val="24"/>
          <w:lang w:val="it-IT"/>
        </w:rPr>
        <w:t xml:space="preserve">Arsyeja pse zgjidhet metoda e intervistimit gjatë </w:t>
      </w:r>
      <w:r w:rsidR="00261E18">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 xml:space="preserve">simit </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sht</w:t>
      </w:r>
      <w:r w:rsidRPr="00261E18">
        <w:rPr>
          <w:rFonts w:ascii="Times New Roman" w:eastAsia="Calibri" w:hAnsi="Times New Roman" w:cs="Times New Roman"/>
          <w:sz w:val="24"/>
          <w:szCs w:val="24"/>
          <w:lang w:val="it-IT"/>
        </w:rPr>
        <w:t>ë mbledhja e sa më shumë informacion</w:t>
      </w:r>
      <w:r w:rsidR="00261E18">
        <w:rPr>
          <w:rFonts w:ascii="Times New Roman" w:eastAsia="Calibri" w:hAnsi="Times New Roman" w:cs="Times New Roman"/>
          <w:sz w:val="24"/>
          <w:szCs w:val="24"/>
          <w:lang w:val="it-IT"/>
        </w:rPr>
        <w:t>esh</w:t>
      </w:r>
      <w:r w:rsidRPr="00261E18">
        <w:rPr>
          <w:rFonts w:ascii="Times New Roman" w:eastAsia="Calibri" w:hAnsi="Times New Roman" w:cs="Times New Roman"/>
          <w:sz w:val="24"/>
          <w:szCs w:val="24"/>
          <w:lang w:val="it-IT"/>
        </w:rPr>
        <w:t xml:space="preserve"> për ato aspekte e dukuri</w:t>
      </w:r>
      <w:r w:rsidR="00261E18">
        <w:rPr>
          <w:rFonts w:ascii="Times New Roman" w:eastAsia="Calibri" w:hAnsi="Times New Roman" w:cs="Times New Roman"/>
          <w:sz w:val="24"/>
          <w:szCs w:val="24"/>
          <w:lang w:val="it-IT"/>
        </w:rPr>
        <w:t>,</w:t>
      </w:r>
      <w:r w:rsidRPr="00261E18">
        <w:rPr>
          <w:rFonts w:ascii="Times New Roman" w:eastAsia="Calibri" w:hAnsi="Times New Roman" w:cs="Times New Roman"/>
          <w:sz w:val="24"/>
          <w:szCs w:val="24"/>
          <w:lang w:val="it-IT"/>
        </w:rPr>
        <w:t xml:space="preserve"> që  nuk mund të njihen nëpërmjet dokumenteve të ndryshme dhe as të zbulohen nëpërmjet vëzhgi</w:t>
      </w:r>
      <w:r w:rsidR="00261E18">
        <w:rPr>
          <w:rFonts w:ascii="Times New Roman" w:eastAsia="Calibri" w:hAnsi="Times New Roman" w:cs="Times New Roman"/>
          <w:sz w:val="24"/>
          <w:szCs w:val="24"/>
          <w:lang w:val="it-IT"/>
        </w:rPr>
        <w:t>meve, apo metodave të tjera të 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simit</w:t>
      </w:r>
      <w:r w:rsidRPr="00261E18">
        <w:rPr>
          <w:rFonts w:ascii="Times New Roman" w:eastAsia="Calibri" w:hAnsi="Times New Roman" w:cs="Times New Roman"/>
          <w:sz w:val="24"/>
          <w:szCs w:val="24"/>
          <w:lang w:val="it-IT"/>
        </w:rPr>
        <w:t xml:space="preserve">.Intervistat grupohen sipas </w:t>
      </w:r>
      <w:r w:rsidRPr="00261E18">
        <w:rPr>
          <w:rFonts w:ascii="Times New Roman" w:eastAsia="Calibri" w:hAnsi="Times New Roman" w:cs="Times New Roman"/>
          <w:i/>
          <w:sz w:val="24"/>
          <w:szCs w:val="24"/>
          <w:lang w:val="it-IT"/>
        </w:rPr>
        <w:t>shkallës së lirisë</w:t>
      </w:r>
      <w:r w:rsidRPr="00261E18">
        <w:rPr>
          <w:rFonts w:ascii="Times New Roman" w:eastAsia="Calibri" w:hAnsi="Times New Roman" w:cs="Times New Roman"/>
          <w:sz w:val="24"/>
          <w:szCs w:val="24"/>
          <w:lang w:val="it-IT"/>
        </w:rPr>
        <w:t xml:space="preserve"> me të cilën i intervistuari u përgjigjet pyetjeve të intervistuesit. Sipas këtij kriteri, intervistat janë: </w:t>
      </w:r>
      <w:r w:rsidRPr="00261E18">
        <w:rPr>
          <w:rFonts w:ascii="Times New Roman" w:eastAsia="Calibri" w:hAnsi="Times New Roman" w:cs="Times New Roman"/>
          <w:i/>
          <w:sz w:val="24"/>
          <w:szCs w:val="24"/>
          <w:lang w:val="it-IT"/>
        </w:rPr>
        <w:t>të lira</w:t>
      </w:r>
      <w:r w:rsidRPr="00261E18">
        <w:rPr>
          <w:rFonts w:ascii="Times New Roman" w:eastAsia="Calibri" w:hAnsi="Times New Roman" w:cs="Times New Roman"/>
          <w:sz w:val="24"/>
          <w:szCs w:val="24"/>
          <w:lang w:val="it-IT"/>
        </w:rPr>
        <w:t xml:space="preserve"> dhe me </w:t>
      </w:r>
      <w:r w:rsidRPr="00261E18">
        <w:rPr>
          <w:rFonts w:ascii="Times New Roman" w:eastAsia="Calibri" w:hAnsi="Times New Roman" w:cs="Times New Roman"/>
          <w:i/>
          <w:sz w:val="24"/>
          <w:szCs w:val="24"/>
          <w:lang w:val="it-IT"/>
        </w:rPr>
        <w:t>pyetje të përcaktuara</w:t>
      </w:r>
      <w:r w:rsidRPr="00261E18">
        <w:rPr>
          <w:rFonts w:ascii="Times New Roman" w:eastAsia="Calibri" w:hAnsi="Times New Roman" w:cs="Times New Roman"/>
          <w:sz w:val="24"/>
          <w:szCs w:val="24"/>
          <w:lang w:val="it-IT"/>
        </w:rPr>
        <w:t xml:space="preserve">. </w:t>
      </w:r>
      <w:r w:rsidR="00827CAD">
        <w:rPr>
          <w:rFonts w:ascii="Times New Roman" w:eastAsia="Calibri" w:hAnsi="Times New Roman" w:cs="Times New Roman"/>
          <w:sz w:val="24"/>
          <w:szCs w:val="24"/>
          <w:lang w:val="it-IT"/>
        </w:rPr>
        <w:t xml:space="preserve">                          </w:t>
      </w:r>
      <w:r w:rsidRPr="00261E18">
        <w:rPr>
          <w:rFonts w:ascii="Times New Roman" w:eastAsia="Calibri" w:hAnsi="Times New Roman" w:cs="Times New Roman"/>
          <w:b/>
          <w:i/>
          <w:sz w:val="24"/>
          <w:szCs w:val="24"/>
          <w:lang w:val="it-IT"/>
        </w:rPr>
        <w:t>Intervistat e lira</w:t>
      </w:r>
      <w:r w:rsidRPr="00261E18">
        <w:rPr>
          <w:rFonts w:ascii="Times New Roman" w:eastAsia="Calibri" w:hAnsi="Times New Roman" w:cs="Times New Roman"/>
          <w:sz w:val="24"/>
          <w:szCs w:val="24"/>
          <w:lang w:val="it-IT"/>
        </w:rPr>
        <w:t xml:space="preserve"> karakterizohen nga shkalla e lartë e lirisë</w:t>
      </w:r>
      <w:r w:rsidR="00827CAD">
        <w:rPr>
          <w:rFonts w:ascii="Times New Roman" w:eastAsia="Calibri" w:hAnsi="Times New Roman" w:cs="Times New Roman"/>
          <w:sz w:val="24"/>
          <w:szCs w:val="24"/>
          <w:lang w:val="it-IT"/>
        </w:rPr>
        <w:t xml:space="preserve"> </w:t>
      </w:r>
      <w:r w:rsidRPr="00261E18">
        <w:rPr>
          <w:rFonts w:ascii="Times New Roman" w:eastAsia="Calibri" w:hAnsi="Times New Roman" w:cs="Times New Roman"/>
          <w:sz w:val="24"/>
          <w:szCs w:val="24"/>
          <w:lang w:val="it-IT"/>
        </w:rPr>
        <w:t>të</w:t>
      </w:r>
      <w:r w:rsidR="00827CAD">
        <w:rPr>
          <w:rFonts w:ascii="Times New Roman" w:eastAsia="Calibri" w:hAnsi="Times New Roman" w:cs="Times New Roman"/>
          <w:sz w:val="24"/>
          <w:szCs w:val="24"/>
          <w:lang w:val="it-IT"/>
        </w:rPr>
        <w:t xml:space="preserve"> atij/asaj që</w:t>
      </w:r>
      <w:r w:rsidRPr="00261E18">
        <w:rPr>
          <w:rFonts w:ascii="Times New Roman" w:eastAsia="Calibri" w:hAnsi="Times New Roman" w:cs="Times New Roman"/>
          <w:sz w:val="24"/>
          <w:szCs w:val="24"/>
          <w:lang w:val="it-IT"/>
        </w:rPr>
        <w:t xml:space="preserve"> përgjigjet, që do të thotë</w:t>
      </w:r>
      <w:r w:rsidR="00827CAD">
        <w:rPr>
          <w:rFonts w:ascii="Times New Roman" w:eastAsia="Calibri" w:hAnsi="Times New Roman" w:cs="Times New Roman"/>
          <w:sz w:val="24"/>
          <w:szCs w:val="24"/>
          <w:lang w:val="it-IT"/>
        </w:rPr>
        <w:t xml:space="preserve"> se</w:t>
      </w:r>
      <w:r w:rsidRPr="00261E18">
        <w:rPr>
          <w:rFonts w:ascii="Times New Roman" w:eastAsia="Calibri" w:hAnsi="Times New Roman" w:cs="Times New Roman"/>
          <w:sz w:val="24"/>
          <w:szCs w:val="24"/>
          <w:lang w:val="it-IT"/>
        </w:rPr>
        <w:t xml:space="preserve"> pyetjet nuk janë të paramenduara. Ato zhvillohen në formën e bisedave. </w:t>
      </w:r>
      <w:r w:rsidR="00261E18">
        <w:rPr>
          <w:rFonts w:ascii="Times New Roman" w:eastAsia="Calibri" w:hAnsi="Times New Roman" w:cs="Times New Roman"/>
          <w:sz w:val="24"/>
          <w:szCs w:val="24"/>
          <w:lang w:val="it-IT"/>
        </w:rPr>
        <w:t xml:space="preserve">                                                                                                                                       </w:t>
      </w:r>
      <w:r w:rsidR="005111F9">
        <w:rPr>
          <w:rFonts w:ascii="Times New Roman" w:eastAsia="Calibri" w:hAnsi="Times New Roman" w:cs="Times New Roman"/>
          <w:sz w:val="24"/>
          <w:szCs w:val="24"/>
          <w:lang w:val="it-IT"/>
        </w:rPr>
        <w:t xml:space="preserve">                                                               </w:t>
      </w:r>
      <w:r w:rsidRPr="00261E18">
        <w:rPr>
          <w:rFonts w:ascii="Times New Roman" w:eastAsia="Calibri" w:hAnsi="Times New Roman" w:cs="Times New Roman"/>
          <w:b/>
          <w:i/>
          <w:sz w:val="24"/>
          <w:szCs w:val="24"/>
          <w:lang w:val="it-IT"/>
        </w:rPr>
        <w:t>Në intervistat jo të lira apo të mbyllura</w:t>
      </w:r>
      <w:r w:rsidRPr="00261E18">
        <w:rPr>
          <w:rFonts w:ascii="Times New Roman" w:eastAsia="Calibri" w:hAnsi="Times New Roman" w:cs="Times New Roman"/>
          <w:sz w:val="24"/>
          <w:szCs w:val="24"/>
          <w:lang w:val="it-IT"/>
        </w:rPr>
        <w:t xml:space="preserve">, i intervistuari u përgjigjet alternativave me </w:t>
      </w:r>
      <w:r w:rsidRPr="00261E18">
        <w:rPr>
          <w:rFonts w:ascii="Times New Roman" w:eastAsia="Calibri" w:hAnsi="Times New Roman" w:cs="Times New Roman"/>
          <w:b/>
          <w:sz w:val="24"/>
          <w:szCs w:val="24"/>
          <w:lang w:val="it-IT"/>
        </w:rPr>
        <w:t>po</w:t>
      </w:r>
      <w:r w:rsidRPr="00261E18">
        <w:rPr>
          <w:rFonts w:ascii="Times New Roman" w:eastAsia="Calibri" w:hAnsi="Times New Roman" w:cs="Times New Roman"/>
          <w:sz w:val="24"/>
          <w:szCs w:val="24"/>
          <w:lang w:val="it-IT"/>
        </w:rPr>
        <w:t xml:space="preserve"> ose </w:t>
      </w:r>
      <w:r w:rsidRPr="00261E18">
        <w:rPr>
          <w:rFonts w:ascii="Times New Roman" w:eastAsia="Calibri" w:hAnsi="Times New Roman" w:cs="Times New Roman"/>
          <w:b/>
          <w:sz w:val="24"/>
          <w:szCs w:val="24"/>
          <w:lang w:val="it-IT"/>
        </w:rPr>
        <w:t>jo</w:t>
      </w:r>
      <w:r w:rsidRPr="00261E18">
        <w:rPr>
          <w:rFonts w:ascii="Times New Roman" w:eastAsia="Calibri" w:hAnsi="Times New Roman" w:cs="Times New Roman"/>
          <w:sz w:val="24"/>
          <w:szCs w:val="24"/>
          <w:lang w:val="it-IT"/>
        </w:rPr>
        <w:t xml:space="preserve">, shoqëruar me komente brenda kornizave të parashtruara nga inspektori. Këto lloj intervistash sigurojnë një shkallë më të lartë </w:t>
      </w:r>
      <w:r w:rsidRPr="00261E18">
        <w:rPr>
          <w:rFonts w:ascii="Times New Roman" w:eastAsia="Calibri" w:hAnsi="Times New Roman" w:cs="Times New Roman"/>
          <w:i/>
          <w:sz w:val="24"/>
          <w:szCs w:val="24"/>
          <w:lang w:val="it-IT"/>
        </w:rPr>
        <w:t>standardizimi</w:t>
      </w:r>
      <w:r w:rsidRPr="00261E18">
        <w:rPr>
          <w:rFonts w:ascii="Times New Roman" w:eastAsia="Calibri" w:hAnsi="Times New Roman" w:cs="Times New Roman"/>
          <w:sz w:val="24"/>
          <w:szCs w:val="24"/>
          <w:lang w:val="it-IT"/>
        </w:rPr>
        <w:t>.</w:t>
      </w:r>
    </w:p>
    <w:p w:rsidR="00303A70" w:rsidRPr="00261E18" w:rsidRDefault="00303A70" w:rsidP="00831E8A">
      <w:pPr>
        <w:spacing w:line="276" w:lineRule="auto"/>
        <w:jc w:val="both"/>
        <w:rPr>
          <w:rFonts w:ascii="Times New Roman" w:eastAsia="Calibri" w:hAnsi="Times New Roman" w:cs="Times New Roman"/>
          <w:i/>
          <w:sz w:val="24"/>
          <w:szCs w:val="24"/>
        </w:rPr>
      </w:pPr>
      <w:r w:rsidRPr="00261E18">
        <w:rPr>
          <w:rFonts w:ascii="Times New Roman" w:eastAsia="Calibri" w:hAnsi="Times New Roman" w:cs="Times New Roman"/>
          <w:i/>
          <w:sz w:val="24"/>
          <w:szCs w:val="24"/>
        </w:rPr>
        <w:t>Struktura e intervistës:</w:t>
      </w:r>
    </w:p>
    <w:p w:rsidR="00303A70" w:rsidRPr="00261E18" w:rsidRDefault="00303A70" w:rsidP="00831E8A">
      <w:pPr>
        <w:pStyle w:val="ListParagraph"/>
        <w:numPr>
          <w:ilvl w:val="0"/>
          <w:numId w:val="14"/>
        </w:numPr>
        <w:spacing w:after="0" w:line="276" w:lineRule="auto"/>
        <w:contextualSpacing w:val="0"/>
        <w:jc w:val="both"/>
        <w:rPr>
          <w:rFonts w:ascii="Times New Roman" w:eastAsia="Calibri" w:hAnsi="Times New Roman" w:cs="Times New Roman"/>
          <w:sz w:val="24"/>
          <w:szCs w:val="24"/>
          <w:lang w:val="it-IT"/>
        </w:rPr>
      </w:pPr>
      <w:r w:rsidRPr="00261E18">
        <w:rPr>
          <w:rFonts w:ascii="Times New Roman" w:eastAsia="Calibri" w:hAnsi="Times New Roman" w:cs="Times New Roman"/>
          <w:b/>
          <w:i/>
          <w:sz w:val="24"/>
          <w:szCs w:val="24"/>
        </w:rPr>
        <w:t>Intervistë e standardizuar</w:t>
      </w:r>
      <w:r w:rsidRPr="00261E18">
        <w:rPr>
          <w:rFonts w:ascii="Times New Roman" w:eastAsia="Calibri" w:hAnsi="Times New Roman" w:cs="Times New Roman"/>
          <w:sz w:val="24"/>
          <w:szCs w:val="24"/>
        </w:rPr>
        <w:t xml:space="preserve"> – është përdorimi i një pyetësori të shkruar në të cilën specif</w:t>
      </w:r>
      <w:r w:rsidR="00261E18">
        <w:rPr>
          <w:rFonts w:ascii="Times New Roman" w:eastAsia="Calibri" w:hAnsi="Times New Roman" w:cs="Times New Roman"/>
          <w:sz w:val="24"/>
          <w:szCs w:val="24"/>
        </w:rPr>
        <w:t>ikohet lloji i informacioni që vler</w:t>
      </w:r>
      <w:r w:rsidR="00831E8A">
        <w:rPr>
          <w:rFonts w:ascii="Times New Roman" w:eastAsia="Calibri" w:hAnsi="Times New Roman" w:cs="Times New Roman"/>
          <w:sz w:val="24"/>
          <w:szCs w:val="24"/>
        </w:rPr>
        <w:t>ë</w:t>
      </w:r>
      <w:r w:rsidR="00261E18">
        <w:rPr>
          <w:rFonts w:ascii="Times New Roman" w:eastAsia="Calibri" w:hAnsi="Times New Roman" w:cs="Times New Roman"/>
          <w:sz w:val="24"/>
          <w:szCs w:val="24"/>
        </w:rPr>
        <w:t>suesi</w:t>
      </w:r>
      <w:r w:rsidRPr="00261E18">
        <w:rPr>
          <w:rFonts w:ascii="Times New Roman" w:eastAsia="Calibri" w:hAnsi="Times New Roman" w:cs="Times New Roman"/>
          <w:sz w:val="24"/>
          <w:szCs w:val="24"/>
        </w:rPr>
        <w:t xml:space="preserve"> ka si qëllim të mbledhë. </w:t>
      </w:r>
      <w:r w:rsidRPr="00261E18">
        <w:rPr>
          <w:rFonts w:ascii="Times New Roman" w:eastAsia="Calibri" w:hAnsi="Times New Roman" w:cs="Times New Roman"/>
          <w:sz w:val="24"/>
          <w:szCs w:val="24"/>
          <w:lang w:val="it-IT"/>
        </w:rPr>
        <w:t>Shkalla më e lartë e standardizimit janë anketat dhe intervistat e mbyllura.</w:t>
      </w:r>
    </w:p>
    <w:p w:rsidR="00303A70" w:rsidRPr="00261E18" w:rsidRDefault="00303A70" w:rsidP="00831E8A">
      <w:pPr>
        <w:pStyle w:val="ListParagraph"/>
        <w:numPr>
          <w:ilvl w:val="0"/>
          <w:numId w:val="14"/>
        </w:numPr>
        <w:spacing w:after="0" w:line="276" w:lineRule="auto"/>
        <w:contextualSpacing w:val="0"/>
        <w:jc w:val="both"/>
        <w:rPr>
          <w:rFonts w:ascii="Times New Roman" w:eastAsia="Calibri" w:hAnsi="Times New Roman" w:cs="Times New Roman"/>
          <w:sz w:val="24"/>
          <w:szCs w:val="24"/>
          <w:lang w:val="it-IT"/>
        </w:rPr>
      </w:pPr>
      <w:r w:rsidRPr="00261E18">
        <w:rPr>
          <w:rFonts w:ascii="Times New Roman" w:eastAsia="Calibri" w:hAnsi="Times New Roman" w:cs="Times New Roman"/>
          <w:b/>
          <w:i/>
          <w:sz w:val="24"/>
          <w:szCs w:val="24"/>
          <w:lang w:val="it-IT"/>
        </w:rPr>
        <w:t>Intervistë gjysëm e standardizuar</w:t>
      </w:r>
      <w:r w:rsidRPr="00261E18">
        <w:rPr>
          <w:rFonts w:ascii="Times New Roman" w:eastAsia="Calibri" w:hAnsi="Times New Roman" w:cs="Times New Roman"/>
          <w:sz w:val="24"/>
          <w:szCs w:val="24"/>
          <w:lang w:val="it-IT"/>
        </w:rPr>
        <w:t xml:space="preserve"> – është kombinimi i dy llojeve të intervistave: të standardizuara dhe të pastandardizuara.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suesi</w:t>
      </w:r>
      <w:r w:rsidRPr="00261E18">
        <w:rPr>
          <w:rFonts w:ascii="Times New Roman" w:eastAsia="Calibri" w:hAnsi="Times New Roman" w:cs="Times New Roman"/>
          <w:sz w:val="24"/>
          <w:szCs w:val="24"/>
          <w:lang w:val="it-IT"/>
        </w:rPr>
        <w:t xml:space="preserve"> fillon me  një rend pyetjesh të paravendosura dhe më pas e zhvendos intervistën drejt formave të pastandardizuara.</w:t>
      </w:r>
    </w:p>
    <w:p w:rsidR="00303A70" w:rsidRPr="00261E18" w:rsidRDefault="00303A70" w:rsidP="00831E8A">
      <w:pPr>
        <w:pStyle w:val="ListParagraph"/>
        <w:numPr>
          <w:ilvl w:val="0"/>
          <w:numId w:val="14"/>
        </w:numPr>
        <w:spacing w:after="0" w:line="276" w:lineRule="auto"/>
        <w:contextualSpacing w:val="0"/>
        <w:jc w:val="both"/>
        <w:rPr>
          <w:rFonts w:ascii="Times New Roman" w:eastAsia="Calibri" w:hAnsi="Times New Roman" w:cs="Times New Roman"/>
          <w:sz w:val="24"/>
          <w:szCs w:val="24"/>
          <w:lang w:val="it-IT"/>
        </w:rPr>
      </w:pPr>
      <w:r w:rsidRPr="00261E18">
        <w:rPr>
          <w:rFonts w:ascii="Times New Roman" w:eastAsia="Calibri" w:hAnsi="Times New Roman" w:cs="Times New Roman"/>
          <w:b/>
          <w:i/>
          <w:sz w:val="24"/>
          <w:szCs w:val="24"/>
          <w:lang w:val="it-IT"/>
        </w:rPr>
        <w:t>Intervista të pastandardizuara</w:t>
      </w:r>
      <w:r w:rsidRPr="00261E18">
        <w:rPr>
          <w:rFonts w:ascii="Times New Roman" w:eastAsia="Calibri" w:hAnsi="Times New Roman" w:cs="Times New Roman"/>
          <w:sz w:val="24"/>
          <w:szCs w:val="24"/>
          <w:lang w:val="it-IT"/>
        </w:rPr>
        <w:t xml:space="preserve"> – janë ato lloj intervistash ku nuk ka një re</w:t>
      </w:r>
      <w:r w:rsidR="00261E18">
        <w:rPr>
          <w:rFonts w:ascii="Times New Roman" w:eastAsia="Calibri" w:hAnsi="Times New Roman" w:cs="Times New Roman"/>
          <w:sz w:val="24"/>
          <w:szCs w:val="24"/>
          <w:lang w:val="it-IT"/>
        </w:rPr>
        <w:t>nd të paravendosur pyetjesh që 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suesi</w:t>
      </w:r>
      <w:r w:rsidRPr="00261E18">
        <w:rPr>
          <w:rFonts w:ascii="Times New Roman" w:eastAsia="Calibri" w:hAnsi="Times New Roman" w:cs="Times New Roman"/>
          <w:sz w:val="24"/>
          <w:szCs w:val="24"/>
          <w:lang w:val="it-IT"/>
        </w:rPr>
        <w:t xml:space="preserve"> do të drejtojë, që do të thotë se ai nuk i ka paramenduar  pyetjet. </w:t>
      </w:r>
    </w:p>
    <w:p w:rsidR="00303A70" w:rsidRPr="00261E18" w:rsidRDefault="00303A70" w:rsidP="00831E8A">
      <w:pPr>
        <w:spacing w:line="276" w:lineRule="auto"/>
        <w:rPr>
          <w:rFonts w:ascii="Times New Roman" w:eastAsia="Calibri" w:hAnsi="Times New Roman" w:cs="Times New Roman"/>
          <w:b/>
          <w:i/>
          <w:sz w:val="24"/>
          <w:szCs w:val="24"/>
          <w:lang w:val="it-IT"/>
        </w:rPr>
      </w:pPr>
      <w:r w:rsidRPr="00261E18">
        <w:rPr>
          <w:rFonts w:ascii="Times New Roman" w:eastAsia="Calibri" w:hAnsi="Times New Roman" w:cs="Times New Roman"/>
          <w:b/>
          <w:i/>
          <w:sz w:val="24"/>
          <w:szCs w:val="24"/>
          <w:lang w:val="it-IT"/>
        </w:rPr>
        <w:t>-Biseda:</w:t>
      </w:r>
    </w:p>
    <w:p w:rsidR="00303A70" w:rsidRPr="00261E18" w:rsidRDefault="00303A70" w:rsidP="00831E8A">
      <w:pPr>
        <w:spacing w:line="276" w:lineRule="auto"/>
        <w:ind w:firstLine="720"/>
        <w:jc w:val="both"/>
        <w:rPr>
          <w:rFonts w:ascii="Times New Roman" w:eastAsia="Calibri" w:hAnsi="Times New Roman" w:cs="Times New Roman"/>
          <w:sz w:val="24"/>
          <w:szCs w:val="24"/>
          <w:lang w:val="it-IT"/>
        </w:rPr>
      </w:pPr>
      <w:r w:rsidRPr="00261E18">
        <w:rPr>
          <w:rFonts w:ascii="Times New Roman" w:eastAsia="Calibri" w:hAnsi="Times New Roman" w:cs="Times New Roman"/>
          <w:sz w:val="24"/>
          <w:szCs w:val="24"/>
          <w:lang w:val="it-IT"/>
        </w:rPr>
        <w:t xml:space="preserve">Është </w:t>
      </w:r>
      <w:r w:rsidRPr="00261E18">
        <w:rPr>
          <w:rFonts w:ascii="Times New Roman" w:eastAsia="Calibri" w:hAnsi="Times New Roman" w:cs="Times New Roman"/>
          <w:i/>
          <w:sz w:val="24"/>
          <w:szCs w:val="24"/>
          <w:lang w:val="it-IT"/>
        </w:rPr>
        <w:t>komunikim</w:t>
      </w:r>
      <w:r w:rsidRPr="00261E18">
        <w:rPr>
          <w:rFonts w:ascii="Times New Roman" w:eastAsia="Calibri" w:hAnsi="Times New Roman" w:cs="Times New Roman"/>
          <w:sz w:val="24"/>
          <w:szCs w:val="24"/>
          <w:lang w:val="it-IT"/>
        </w:rPr>
        <w:t xml:space="preserve"> midis dy subjekteve: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suesit</w:t>
      </w:r>
      <w:r w:rsidRPr="00261E18">
        <w:rPr>
          <w:rFonts w:ascii="Times New Roman" w:eastAsia="Calibri" w:hAnsi="Times New Roman" w:cs="Times New Roman"/>
          <w:sz w:val="24"/>
          <w:szCs w:val="24"/>
          <w:lang w:val="it-IT"/>
        </w:rPr>
        <w:t xml:space="preserve"> dhe bashkëbiseduesit/ve. Gjatë procesit të </w:t>
      </w:r>
      <w:r w:rsidR="00261E18">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simit</w:t>
      </w:r>
      <w:r w:rsidRPr="00261E18">
        <w:rPr>
          <w:rFonts w:ascii="Times New Roman" w:eastAsia="Calibri" w:hAnsi="Times New Roman" w:cs="Times New Roman"/>
          <w:sz w:val="24"/>
          <w:szCs w:val="24"/>
          <w:lang w:val="it-IT"/>
        </w:rPr>
        <w:t xml:space="preserve">, bashkëbiseduesit nuk mund të ndryshojnë rolet e tyre, </w:t>
      </w:r>
      <w:r w:rsidR="00827CAD">
        <w:rPr>
          <w:rFonts w:ascii="Times New Roman" w:eastAsia="Calibri" w:hAnsi="Times New Roman" w:cs="Times New Roman"/>
          <w:sz w:val="24"/>
          <w:szCs w:val="24"/>
          <w:lang w:val="it-IT"/>
        </w:rPr>
        <w:t xml:space="preserve">që nënkupton se </w:t>
      </w:r>
      <w:r w:rsidRPr="00261E18">
        <w:rPr>
          <w:rFonts w:ascii="Times New Roman" w:eastAsia="Calibri" w:hAnsi="Times New Roman" w:cs="Times New Roman"/>
          <w:sz w:val="24"/>
          <w:szCs w:val="24"/>
          <w:lang w:val="it-IT"/>
        </w:rPr>
        <w:t xml:space="preserve">marrëdhëniet e tyre janë të qëndrueshme deri në fund të procesit. Bashkëbisedimi shërben si një metodë </w:t>
      </w:r>
      <w:r w:rsidRPr="00261E18">
        <w:rPr>
          <w:rFonts w:ascii="Times New Roman" w:eastAsia="Calibri" w:hAnsi="Times New Roman" w:cs="Times New Roman"/>
          <w:i/>
          <w:sz w:val="24"/>
          <w:szCs w:val="24"/>
          <w:lang w:val="it-IT"/>
        </w:rPr>
        <w:t>ndihmëse</w:t>
      </w:r>
      <w:r w:rsidRPr="00261E18">
        <w:rPr>
          <w:rFonts w:ascii="Times New Roman" w:eastAsia="Calibri" w:hAnsi="Times New Roman" w:cs="Times New Roman"/>
          <w:sz w:val="24"/>
          <w:szCs w:val="24"/>
          <w:lang w:val="it-IT"/>
        </w:rPr>
        <w:t xml:space="preserve"> e plotësuese në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sim</w:t>
      </w:r>
      <w:r w:rsidRPr="00261E18">
        <w:rPr>
          <w:rFonts w:ascii="Times New Roman" w:eastAsia="Calibri" w:hAnsi="Times New Roman" w:cs="Times New Roman"/>
          <w:sz w:val="24"/>
          <w:szCs w:val="24"/>
          <w:lang w:val="it-IT"/>
        </w:rPr>
        <w:t xml:space="preserve">.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 xml:space="preserve">suesi </w:t>
      </w:r>
      <w:r w:rsidRPr="00261E18">
        <w:rPr>
          <w:rFonts w:ascii="Times New Roman" w:eastAsia="Calibri" w:hAnsi="Times New Roman" w:cs="Times New Roman"/>
          <w:sz w:val="24"/>
          <w:szCs w:val="24"/>
          <w:lang w:val="it-IT"/>
        </w:rPr>
        <w:t>orienton bashkëbisedimin drejt informacioneve që ka qëllim të marrë.</w:t>
      </w:r>
    </w:p>
    <w:p w:rsidR="00303A70" w:rsidRPr="00261E18" w:rsidRDefault="00303A70" w:rsidP="00831E8A">
      <w:pPr>
        <w:spacing w:line="276" w:lineRule="auto"/>
        <w:rPr>
          <w:rFonts w:ascii="Times New Roman" w:eastAsia="Calibri" w:hAnsi="Times New Roman" w:cs="Times New Roman"/>
          <w:b/>
          <w:i/>
          <w:sz w:val="24"/>
          <w:szCs w:val="24"/>
          <w:lang w:val="it-IT"/>
        </w:rPr>
      </w:pPr>
      <w:r w:rsidRPr="00261E18">
        <w:rPr>
          <w:rFonts w:ascii="Times New Roman" w:eastAsia="Calibri" w:hAnsi="Times New Roman" w:cs="Times New Roman"/>
          <w:b/>
          <w:i/>
          <w:sz w:val="24"/>
          <w:szCs w:val="24"/>
          <w:lang w:val="it-IT"/>
        </w:rPr>
        <w:t>-Pyetësori:</w:t>
      </w:r>
    </w:p>
    <w:p w:rsidR="00303A70" w:rsidRPr="00261E18" w:rsidRDefault="00303A70" w:rsidP="00831E8A">
      <w:pPr>
        <w:spacing w:line="276" w:lineRule="auto"/>
        <w:ind w:firstLine="720"/>
        <w:jc w:val="both"/>
        <w:rPr>
          <w:rFonts w:ascii="Times New Roman" w:eastAsia="Calibri" w:hAnsi="Times New Roman" w:cs="Times New Roman"/>
          <w:sz w:val="24"/>
          <w:szCs w:val="24"/>
          <w:lang w:val="it-IT"/>
        </w:rPr>
      </w:pPr>
      <w:r w:rsidRPr="00261E18">
        <w:rPr>
          <w:rFonts w:ascii="Times New Roman" w:eastAsia="Calibri" w:hAnsi="Times New Roman" w:cs="Times New Roman"/>
          <w:sz w:val="24"/>
          <w:szCs w:val="24"/>
          <w:lang w:val="it-IT"/>
        </w:rPr>
        <w:t xml:space="preserve">Pyetësori është një element i domosdoshëm në çdo marrëdhënie komunikimi midis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 xml:space="preserve">suesit </w:t>
      </w:r>
      <w:r w:rsidRPr="00261E18">
        <w:rPr>
          <w:rFonts w:ascii="Times New Roman" w:eastAsia="Calibri" w:hAnsi="Times New Roman" w:cs="Times New Roman"/>
          <w:sz w:val="24"/>
          <w:szCs w:val="24"/>
          <w:lang w:val="it-IT"/>
        </w:rPr>
        <w:t xml:space="preserve">njerëzve prej të cilëve ai kërkon të marrë informacion.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 xml:space="preserve">suesi </w:t>
      </w:r>
      <w:r w:rsidRPr="00261E18">
        <w:rPr>
          <w:rFonts w:ascii="Times New Roman" w:eastAsia="Calibri" w:hAnsi="Times New Roman" w:cs="Times New Roman"/>
          <w:sz w:val="24"/>
          <w:szCs w:val="24"/>
          <w:lang w:val="it-IT"/>
        </w:rPr>
        <w:t xml:space="preserve">paraprakisht krijon një klimë të përshtatshme për zhvillimin e pyetjeve. Si rregull, përpara zhvillimit të pyetësorit, </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suesi</w:t>
      </w:r>
      <w:r w:rsidRPr="00261E18">
        <w:rPr>
          <w:rFonts w:ascii="Times New Roman" w:eastAsia="Calibri" w:hAnsi="Times New Roman" w:cs="Times New Roman"/>
          <w:sz w:val="24"/>
          <w:szCs w:val="24"/>
          <w:lang w:val="it-IT"/>
        </w:rPr>
        <w:t xml:space="preserve"> bën një hyrje, e cila duhet të jetë e natyrshme, e thjeshtë, e improvizuar. Hyrja ka për qëllim prezantimin dhe njohjen e </w:t>
      </w:r>
      <w:r w:rsidR="00827CAD">
        <w:rPr>
          <w:rFonts w:ascii="Times New Roman" w:eastAsia="Calibri" w:hAnsi="Times New Roman" w:cs="Times New Roman"/>
          <w:sz w:val="24"/>
          <w:szCs w:val="24"/>
          <w:lang w:val="it-IT"/>
        </w:rPr>
        <w:t>atij/asaj që</w:t>
      </w:r>
      <w:r w:rsidR="00827CAD" w:rsidRPr="00261E18">
        <w:rPr>
          <w:rFonts w:ascii="Times New Roman" w:eastAsia="Calibri" w:hAnsi="Times New Roman" w:cs="Times New Roman"/>
          <w:sz w:val="24"/>
          <w:szCs w:val="24"/>
          <w:lang w:val="it-IT"/>
        </w:rPr>
        <w:t xml:space="preserve"> përgjigjet</w:t>
      </w:r>
      <w:r w:rsidR="00827CAD">
        <w:rPr>
          <w:rFonts w:ascii="Times New Roman" w:eastAsia="Calibri" w:hAnsi="Times New Roman" w:cs="Times New Roman"/>
          <w:sz w:val="24"/>
          <w:szCs w:val="24"/>
          <w:lang w:val="it-IT"/>
        </w:rPr>
        <w:t>,</w:t>
      </w:r>
      <w:r w:rsidR="00827CAD" w:rsidRPr="00261E18">
        <w:rPr>
          <w:rFonts w:ascii="Times New Roman" w:eastAsia="Calibri" w:hAnsi="Times New Roman" w:cs="Times New Roman"/>
          <w:sz w:val="24"/>
          <w:szCs w:val="24"/>
          <w:lang w:val="it-IT"/>
        </w:rPr>
        <w:t xml:space="preserve"> </w:t>
      </w:r>
      <w:r w:rsidRPr="00261E18">
        <w:rPr>
          <w:rFonts w:ascii="Times New Roman" w:eastAsia="Calibri" w:hAnsi="Times New Roman" w:cs="Times New Roman"/>
          <w:sz w:val="24"/>
          <w:szCs w:val="24"/>
          <w:lang w:val="it-IT"/>
        </w:rPr>
        <w:t xml:space="preserve">me natyrën e pyetësorit. Renditja e </w:t>
      </w:r>
      <w:r w:rsidRPr="00261E18">
        <w:rPr>
          <w:rFonts w:ascii="Times New Roman" w:eastAsia="Calibri" w:hAnsi="Times New Roman" w:cs="Times New Roman"/>
          <w:i/>
          <w:sz w:val="24"/>
          <w:szCs w:val="24"/>
          <w:lang w:val="it-IT"/>
        </w:rPr>
        <w:t>pyetjeve</w:t>
      </w:r>
      <w:r w:rsidRPr="00261E18">
        <w:rPr>
          <w:rFonts w:ascii="Times New Roman" w:eastAsia="Calibri" w:hAnsi="Times New Roman" w:cs="Times New Roman"/>
          <w:sz w:val="24"/>
          <w:szCs w:val="24"/>
          <w:lang w:val="it-IT"/>
        </w:rPr>
        <w:t xml:space="preserve"> të hapura bëhet sipas një logjike. </w:t>
      </w:r>
    </w:p>
    <w:p w:rsidR="00303A70" w:rsidRPr="00261E18" w:rsidRDefault="00303A70" w:rsidP="00831E8A">
      <w:pPr>
        <w:spacing w:line="276" w:lineRule="auto"/>
        <w:rPr>
          <w:rFonts w:ascii="Times New Roman" w:eastAsia="Calibri" w:hAnsi="Times New Roman" w:cs="Times New Roman"/>
          <w:b/>
          <w:i/>
          <w:sz w:val="24"/>
          <w:szCs w:val="24"/>
          <w:lang w:val="it-IT"/>
        </w:rPr>
      </w:pPr>
      <w:r w:rsidRPr="00261E18">
        <w:rPr>
          <w:rFonts w:ascii="Times New Roman" w:eastAsia="Calibri" w:hAnsi="Times New Roman" w:cs="Times New Roman"/>
          <w:b/>
          <w:i/>
          <w:sz w:val="24"/>
          <w:szCs w:val="24"/>
          <w:lang w:val="it-IT"/>
        </w:rPr>
        <w:lastRenderedPageBreak/>
        <w:t>-Anketa:</w:t>
      </w:r>
    </w:p>
    <w:p w:rsidR="00303A70" w:rsidRPr="00261E18" w:rsidRDefault="00303A70" w:rsidP="00831E8A">
      <w:pPr>
        <w:spacing w:line="276" w:lineRule="auto"/>
        <w:ind w:firstLine="360"/>
        <w:jc w:val="both"/>
        <w:rPr>
          <w:rFonts w:ascii="Times New Roman" w:eastAsia="Calibri" w:hAnsi="Times New Roman" w:cs="Times New Roman"/>
          <w:sz w:val="24"/>
          <w:szCs w:val="24"/>
          <w:lang w:val="it-IT"/>
        </w:rPr>
      </w:pPr>
      <w:r w:rsidRPr="00261E18">
        <w:rPr>
          <w:rFonts w:ascii="Times New Roman" w:eastAsia="Calibri" w:hAnsi="Times New Roman" w:cs="Times New Roman"/>
          <w:sz w:val="24"/>
          <w:szCs w:val="24"/>
          <w:lang w:val="it-IT"/>
        </w:rPr>
        <w:t xml:space="preserve">Anketimi është një nga </w:t>
      </w:r>
      <w:r w:rsidRPr="00261E18">
        <w:rPr>
          <w:rFonts w:ascii="Times New Roman" w:eastAsia="Calibri" w:hAnsi="Times New Roman" w:cs="Times New Roman"/>
          <w:i/>
          <w:sz w:val="24"/>
          <w:szCs w:val="24"/>
          <w:lang w:val="it-IT"/>
        </w:rPr>
        <w:t>metodat bazë</w:t>
      </w:r>
      <w:r w:rsidRPr="00261E18">
        <w:rPr>
          <w:rFonts w:ascii="Times New Roman" w:eastAsia="Calibri" w:hAnsi="Times New Roman" w:cs="Times New Roman"/>
          <w:sz w:val="24"/>
          <w:szCs w:val="24"/>
          <w:lang w:val="it-IT"/>
        </w:rPr>
        <w:t xml:space="preserve"> për të njohur dukuri të ndryshme në institucion</w:t>
      </w:r>
      <w:r w:rsidR="00261E18">
        <w:rPr>
          <w:rFonts w:ascii="Times New Roman" w:eastAsia="Calibri" w:hAnsi="Times New Roman" w:cs="Times New Roman"/>
          <w:sz w:val="24"/>
          <w:szCs w:val="24"/>
          <w:lang w:val="it-IT"/>
        </w:rPr>
        <w:t>. Ajo</w:t>
      </w:r>
      <w:r w:rsidRPr="00261E18">
        <w:rPr>
          <w:rFonts w:ascii="Times New Roman" w:eastAsia="Calibri" w:hAnsi="Times New Roman" w:cs="Times New Roman"/>
          <w:sz w:val="24"/>
          <w:szCs w:val="24"/>
          <w:lang w:val="it-IT"/>
        </w:rPr>
        <w:t xml:space="preserve"> është metodë konkrete e hulumtimit që konsiston në ndërtimin e një </w:t>
      </w:r>
      <w:r w:rsidRPr="00261E18">
        <w:rPr>
          <w:rFonts w:ascii="Times New Roman" w:eastAsia="Calibri" w:hAnsi="Times New Roman" w:cs="Times New Roman"/>
          <w:i/>
          <w:sz w:val="24"/>
          <w:szCs w:val="24"/>
          <w:lang w:val="it-IT"/>
        </w:rPr>
        <w:t>pyetësori të shkruar</w:t>
      </w:r>
      <w:r w:rsidRPr="00261E18">
        <w:rPr>
          <w:rFonts w:ascii="Times New Roman" w:eastAsia="Calibri" w:hAnsi="Times New Roman" w:cs="Times New Roman"/>
          <w:sz w:val="24"/>
          <w:szCs w:val="24"/>
          <w:lang w:val="it-IT"/>
        </w:rPr>
        <w:t xml:space="preserve">, i cili u shpërndahet njerëzve të përzgjedhur në bazë kriteresh të caktuara, për t’iu përgjigjur me shkrim. Përdorimi i anketës gjatë </w:t>
      </w:r>
      <w:r w:rsidR="00261E18">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61E18">
        <w:rPr>
          <w:rFonts w:ascii="Times New Roman" w:eastAsia="Calibri" w:hAnsi="Times New Roman" w:cs="Times New Roman"/>
          <w:sz w:val="24"/>
          <w:szCs w:val="24"/>
          <w:lang w:val="it-IT"/>
        </w:rPr>
        <w:t>simit</w:t>
      </w:r>
      <w:r w:rsidRPr="00261E18">
        <w:rPr>
          <w:rFonts w:ascii="Times New Roman" w:eastAsia="Calibri" w:hAnsi="Times New Roman" w:cs="Times New Roman"/>
          <w:sz w:val="24"/>
          <w:szCs w:val="24"/>
          <w:lang w:val="it-IT"/>
        </w:rPr>
        <w:t xml:space="preserve"> ka si </w:t>
      </w:r>
      <w:r w:rsidR="00827CAD">
        <w:rPr>
          <w:rFonts w:ascii="Times New Roman" w:eastAsia="Calibri" w:hAnsi="Times New Roman" w:cs="Times New Roman"/>
          <w:sz w:val="24"/>
          <w:szCs w:val="24"/>
          <w:lang w:val="it-IT"/>
        </w:rPr>
        <w:t>përparësi</w:t>
      </w:r>
      <w:r w:rsidRPr="00261E18">
        <w:rPr>
          <w:rFonts w:ascii="Times New Roman" w:eastAsia="Calibri" w:hAnsi="Times New Roman" w:cs="Times New Roman"/>
          <w:sz w:val="24"/>
          <w:szCs w:val="24"/>
          <w:lang w:val="it-IT"/>
        </w:rPr>
        <w:t xml:space="preserve"> kryesor</w:t>
      </w:r>
      <w:r w:rsidR="00827CAD">
        <w:rPr>
          <w:rFonts w:ascii="Times New Roman" w:eastAsia="Calibri" w:hAnsi="Times New Roman" w:cs="Times New Roman"/>
          <w:sz w:val="24"/>
          <w:szCs w:val="24"/>
          <w:lang w:val="it-IT"/>
        </w:rPr>
        <w:t>e</w:t>
      </w:r>
      <w:r w:rsidRPr="00261E18">
        <w:rPr>
          <w:rFonts w:ascii="Times New Roman" w:eastAsia="Calibri" w:hAnsi="Times New Roman" w:cs="Times New Roman"/>
          <w:sz w:val="24"/>
          <w:szCs w:val="24"/>
          <w:lang w:val="it-IT"/>
        </w:rPr>
        <w:t xml:space="preserve"> mbledhjen e informacionit të gjerë brenda një kohe të shkurtër. Vlerësuesi mund të përdorë disa llojë anketash: </w:t>
      </w:r>
    </w:p>
    <w:p w:rsidR="00261E18" w:rsidRPr="00261E18" w:rsidRDefault="00303A70" w:rsidP="00831E8A">
      <w:pPr>
        <w:pStyle w:val="ListParagraph"/>
        <w:numPr>
          <w:ilvl w:val="0"/>
          <w:numId w:val="15"/>
        </w:numPr>
        <w:spacing w:after="0" w:line="276" w:lineRule="auto"/>
        <w:rPr>
          <w:rFonts w:ascii="Times New Roman" w:eastAsia="Calibri" w:hAnsi="Times New Roman" w:cs="Times New Roman"/>
          <w:sz w:val="24"/>
          <w:szCs w:val="24"/>
          <w:lang w:val="it-IT"/>
        </w:rPr>
      </w:pPr>
      <w:r w:rsidRPr="00261E18">
        <w:rPr>
          <w:rFonts w:ascii="Times New Roman" w:eastAsia="Calibri" w:hAnsi="Times New Roman" w:cs="Times New Roman"/>
          <w:b/>
          <w:i/>
          <w:sz w:val="24"/>
          <w:szCs w:val="24"/>
          <w:lang w:val="it-IT"/>
        </w:rPr>
        <w:t>Anketa me pyetje të hapura</w:t>
      </w:r>
      <w:r w:rsidRPr="00261E18">
        <w:rPr>
          <w:rFonts w:ascii="Times New Roman" w:eastAsia="Calibri" w:hAnsi="Times New Roman" w:cs="Times New Roman"/>
          <w:sz w:val="24"/>
          <w:szCs w:val="24"/>
          <w:lang w:val="it-IT"/>
        </w:rPr>
        <w:t xml:space="preserve"> – i anketuari ka më tepër liri për dhënien e përgjigjes</w:t>
      </w:r>
    </w:p>
    <w:p w:rsidR="00303A70" w:rsidRPr="004B5CA9" w:rsidRDefault="00303A70" w:rsidP="00831E8A">
      <w:pPr>
        <w:pStyle w:val="ListParagraph"/>
        <w:numPr>
          <w:ilvl w:val="0"/>
          <w:numId w:val="15"/>
        </w:numPr>
        <w:spacing w:after="0"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b/>
          <w:i/>
          <w:sz w:val="24"/>
          <w:szCs w:val="24"/>
          <w:lang w:val="it-IT"/>
        </w:rPr>
        <w:t>Anketa me pyetje të mbyllura</w:t>
      </w:r>
      <w:r w:rsidRPr="004B5CA9">
        <w:rPr>
          <w:rFonts w:ascii="Times New Roman" w:eastAsia="Calibri" w:hAnsi="Times New Roman" w:cs="Times New Roman"/>
          <w:sz w:val="24"/>
          <w:szCs w:val="24"/>
          <w:lang w:val="it-IT"/>
        </w:rPr>
        <w:t xml:space="preserve"> – i anketuari është i kufizuar në përzgjedhjen e një</w:t>
      </w:r>
      <w:r w:rsidR="00261E18" w:rsidRPr="004B5CA9">
        <w:rPr>
          <w:rFonts w:ascii="Times New Roman" w:eastAsia="Calibri" w:hAnsi="Times New Roman" w:cs="Times New Roman"/>
          <w:sz w:val="24"/>
          <w:szCs w:val="24"/>
          <w:lang w:val="it-IT"/>
        </w:rPr>
        <w:t xml:space="preserve"> </w:t>
      </w:r>
      <w:r w:rsidRPr="004B5CA9">
        <w:rPr>
          <w:rFonts w:ascii="Times New Roman" w:eastAsia="Calibri" w:hAnsi="Times New Roman" w:cs="Times New Roman"/>
          <w:sz w:val="24"/>
          <w:szCs w:val="24"/>
          <w:lang w:val="it-IT"/>
        </w:rPr>
        <w:t>apo disa alternativave të parashtruara.</w:t>
      </w:r>
    </w:p>
    <w:p w:rsidR="00303A70" w:rsidRPr="00FC4C86" w:rsidRDefault="00261E18" w:rsidP="00831E8A">
      <w:pPr>
        <w:spacing w:line="276" w:lineRule="auto"/>
        <w:jc w:val="both"/>
        <w:rPr>
          <w:rFonts w:ascii="Times New Roman" w:eastAsia="Calibri" w:hAnsi="Times New Roman" w:cs="Times New Roman"/>
          <w:sz w:val="24"/>
          <w:szCs w:val="24"/>
          <w:lang w:val="it-IT"/>
        </w:rPr>
      </w:pPr>
      <w:r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suesi</w:t>
      </w:r>
      <w:r w:rsidR="00303A70" w:rsidRPr="00FC4C86">
        <w:rPr>
          <w:rFonts w:ascii="Times New Roman" w:eastAsia="Calibri" w:hAnsi="Times New Roman" w:cs="Times New Roman"/>
          <w:sz w:val="24"/>
          <w:szCs w:val="24"/>
          <w:lang w:val="it-IT"/>
        </w:rPr>
        <w:t xml:space="preserve"> mund ta zhvillojë anketën individualisht, pra ballë për ballë, por ai mund të përdorë edhe forma të tjera për plotësimin e saj. Në mënyrë që informacioni që do të merret nga i anketuari të jetë sa më i besueshëm dhe real, nuk bëhet identifikimi i të anketuarit, pra anketa është  </w:t>
      </w:r>
      <w:r w:rsidR="00303A70" w:rsidRPr="00FC4C86">
        <w:rPr>
          <w:rFonts w:ascii="Times New Roman" w:eastAsia="Calibri" w:hAnsi="Times New Roman" w:cs="Times New Roman"/>
          <w:i/>
          <w:sz w:val="24"/>
          <w:szCs w:val="24"/>
          <w:lang w:val="it-IT"/>
        </w:rPr>
        <w:t>anonime</w:t>
      </w:r>
      <w:r w:rsidR="00303A70" w:rsidRPr="00FC4C86">
        <w:rPr>
          <w:rFonts w:ascii="Times New Roman" w:eastAsia="Calibri" w:hAnsi="Times New Roman" w:cs="Times New Roman"/>
          <w:sz w:val="24"/>
          <w:szCs w:val="24"/>
          <w:lang w:val="it-IT"/>
        </w:rPr>
        <w:t xml:space="preserve">. </w:t>
      </w:r>
    </w:p>
    <w:p w:rsidR="00303A70" w:rsidRPr="00831E8A" w:rsidRDefault="00303A70" w:rsidP="00831E8A">
      <w:pPr>
        <w:spacing w:line="276" w:lineRule="auto"/>
        <w:rPr>
          <w:rFonts w:ascii="Times New Roman" w:eastAsia="Calibri" w:hAnsi="Times New Roman" w:cs="Times New Roman"/>
          <w:b/>
          <w:i/>
          <w:sz w:val="24"/>
          <w:szCs w:val="24"/>
          <w:lang w:val="it-IT"/>
        </w:rPr>
      </w:pPr>
      <w:r w:rsidRPr="00831E8A">
        <w:rPr>
          <w:rFonts w:ascii="Times New Roman" w:eastAsia="Calibri" w:hAnsi="Times New Roman" w:cs="Times New Roman"/>
          <w:b/>
          <w:i/>
          <w:sz w:val="24"/>
          <w:szCs w:val="24"/>
          <w:lang w:val="it-IT"/>
        </w:rPr>
        <w:t>-Regjistrimi audio/video:</w:t>
      </w:r>
    </w:p>
    <w:p w:rsidR="00303A70" w:rsidRPr="00831E8A" w:rsidRDefault="00303A70" w:rsidP="00831E8A">
      <w:pPr>
        <w:spacing w:line="276" w:lineRule="auto"/>
        <w:ind w:firstLine="720"/>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Regjistrimi është një metodë e sigurimit të informacionit gjatë procesit të </w:t>
      </w:r>
      <w:r w:rsidR="00261E18"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vlersimit </w:t>
      </w:r>
      <w:r w:rsidRPr="00831E8A">
        <w:rPr>
          <w:rFonts w:ascii="Times New Roman" w:eastAsia="Calibri" w:hAnsi="Times New Roman" w:cs="Times New Roman"/>
          <w:sz w:val="24"/>
          <w:szCs w:val="24"/>
          <w:lang w:val="it-IT"/>
        </w:rPr>
        <w:t>të institucion</w:t>
      </w:r>
      <w:r w:rsidR="00261E18" w:rsidRPr="00831E8A">
        <w:rPr>
          <w:rFonts w:ascii="Times New Roman" w:eastAsia="Calibri" w:hAnsi="Times New Roman" w:cs="Times New Roman"/>
          <w:sz w:val="24"/>
          <w:szCs w:val="24"/>
          <w:lang w:val="it-IT"/>
        </w:rPr>
        <w:t xml:space="preserve">it. </w:t>
      </w:r>
      <w:r w:rsidRPr="00831E8A">
        <w:rPr>
          <w:rFonts w:ascii="Times New Roman" w:eastAsia="Calibri" w:hAnsi="Times New Roman" w:cs="Times New Roman"/>
          <w:sz w:val="24"/>
          <w:szCs w:val="24"/>
          <w:lang w:val="it-IT"/>
        </w:rPr>
        <w:t xml:space="preserve">Është metoda e vetme që siguron më pak rrjedhje informacioni. Vetëm nëpërmjet </w:t>
      </w:r>
      <w:r w:rsidR="00261E18" w:rsidRPr="00831E8A">
        <w:rPr>
          <w:rFonts w:ascii="Times New Roman" w:eastAsia="Calibri" w:hAnsi="Times New Roman" w:cs="Times New Roman"/>
          <w:sz w:val="24"/>
          <w:szCs w:val="24"/>
          <w:lang w:val="it-IT"/>
        </w:rPr>
        <w:t>saj</w:t>
      </w:r>
      <w:r w:rsidRPr="00831E8A">
        <w:rPr>
          <w:rFonts w:ascii="Times New Roman" w:eastAsia="Calibri" w:hAnsi="Times New Roman" w:cs="Times New Roman"/>
          <w:sz w:val="24"/>
          <w:szCs w:val="24"/>
          <w:lang w:val="it-IT"/>
        </w:rPr>
        <w:t xml:space="preserve">, </w:t>
      </w:r>
      <w:r w:rsidR="00261E18"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suesi</w:t>
      </w:r>
      <w:r w:rsidRPr="00831E8A">
        <w:rPr>
          <w:rFonts w:ascii="Times New Roman" w:eastAsia="Calibri" w:hAnsi="Times New Roman" w:cs="Times New Roman"/>
          <w:sz w:val="24"/>
          <w:szCs w:val="24"/>
          <w:lang w:val="it-IT"/>
        </w:rPr>
        <w:t xml:space="preserve"> mund të kapë çdo detaj të asaj që thuhet. Madje në regjistrimin video, mund të “kapen“ edhe ato që nuk thuhen, pra nëntekstet, reagimet, komunikimi simbolik etj. </w:t>
      </w:r>
      <w:r w:rsidR="00261E18"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suesi</w:t>
      </w:r>
      <w:r w:rsidRPr="00831E8A">
        <w:rPr>
          <w:rFonts w:ascii="Times New Roman" w:eastAsia="Calibri" w:hAnsi="Times New Roman" w:cs="Times New Roman"/>
          <w:sz w:val="24"/>
          <w:szCs w:val="24"/>
          <w:lang w:val="it-IT"/>
        </w:rPr>
        <w:t xml:space="preserve"> </w:t>
      </w:r>
      <w:r w:rsidRPr="00831E8A">
        <w:rPr>
          <w:rFonts w:ascii="Times New Roman" w:eastAsia="Calibri" w:hAnsi="Times New Roman" w:cs="Times New Roman"/>
          <w:i/>
          <w:sz w:val="24"/>
          <w:szCs w:val="24"/>
          <w:lang w:val="it-IT"/>
        </w:rPr>
        <w:t>duhet të pyesë</w:t>
      </w:r>
      <w:r w:rsidRPr="00831E8A">
        <w:rPr>
          <w:rFonts w:ascii="Times New Roman" w:eastAsia="Calibri" w:hAnsi="Times New Roman" w:cs="Times New Roman"/>
          <w:sz w:val="24"/>
          <w:szCs w:val="24"/>
          <w:lang w:val="it-IT"/>
        </w:rPr>
        <w:t xml:space="preserve"> nëse regjistrimi i tij/saj përbën </w:t>
      </w:r>
      <w:r w:rsidRPr="00831E8A">
        <w:rPr>
          <w:rFonts w:ascii="Times New Roman" w:eastAsia="Calibri" w:hAnsi="Times New Roman" w:cs="Times New Roman"/>
          <w:i/>
          <w:sz w:val="24"/>
          <w:szCs w:val="24"/>
          <w:lang w:val="it-IT"/>
        </w:rPr>
        <w:t>problem</w:t>
      </w:r>
      <w:r w:rsidRPr="00831E8A">
        <w:rPr>
          <w:rFonts w:ascii="Times New Roman" w:eastAsia="Calibri" w:hAnsi="Times New Roman" w:cs="Times New Roman"/>
          <w:sz w:val="24"/>
          <w:szCs w:val="24"/>
          <w:lang w:val="it-IT"/>
        </w:rPr>
        <w:t>, pasi të regjistruarit mund të kenë vështirësi të flasin para kamerave apo të in</w:t>
      </w:r>
      <w:r w:rsidR="00827CAD">
        <w:rPr>
          <w:rFonts w:ascii="Times New Roman" w:eastAsia="Calibri" w:hAnsi="Times New Roman" w:cs="Times New Roman"/>
          <w:sz w:val="24"/>
          <w:szCs w:val="24"/>
          <w:lang w:val="it-IT"/>
        </w:rPr>
        <w:t>c</w:t>
      </w:r>
      <w:r w:rsidRPr="00831E8A">
        <w:rPr>
          <w:rFonts w:ascii="Times New Roman" w:eastAsia="Calibri" w:hAnsi="Times New Roman" w:cs="Times New Roman"/>
          <w:sz w:val="24"/>
          <w:szCs w:val="24"/>
          <w:lang w:val="it-IT"/>
        </w:rPr>
        <w:t>izohen me regjistrues.</w:t>
      </w:r>
    </w:p>
    <w:p w:rsidR="00303A70" w:rsidRPr="00831E8A" w:rsidRDefault="00303A70" w:rsidP="00831E8A">
      <w:pPr>
        <w:spacing w:line="276" w:lineRule="auto"/>
        <w:rPr>
          <w:rFonts w:ascii="Times New Roman" w:eastAsia="Calibri" w:hAnsi="Times New Roman" w:cs="Times New Roman"/>
          <w:b/>
          <w:i/>
          <w:sz w:val="24"/>
          <w:szCs w:val="24"/>
          <w:lang w:val="it-IT"/>
        </w:rPr>
      </w:pPr>
      <w:r w:rsidRPr="00831E8A">
        <w:rPr>
          <w:rFonts w:ascii="Times New Roman" w:eastAsia="Calibri" w:hAnsi="Times New Roman" w:cs="Times New Roman"/>
          <w:b/>
          <w:i/>
          <w:sz w:val="24"/>
          <w:szCs w:val="24"/>
          <w:lang w:val="it-IT"/>
        </w:rPr>
        <w:t>-Përdorimi i instrumenteve të gatshme:</w:t>
      </w:r>
    </w:p>
    <w:p w:rsidR="00303A70" w:rsidRPr="00831E8A" w:rsidRDefault="00303A70" w:rsidP="00831E8A">
      <w:pPr>
        <w:spacing w:line="276" w:lineRule="auto"/>
        <w:ind w:firstLine="720"/>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Instrumentet e gatshme janë zbërthimi i </w:t>
      </w:r>
      <w:r w:rsidR="00261E18" w:rsidRPr="00831E8A">
        <w:rPr>
          <w:rFonts w:ascii="Times New Roman" w:eastAsia="Calibri" w:hAnsi="Times New Roman" w:cs="Times New Roman"/>
          <w:sz w:val="24"/>
          <w:szCs w:val="24"/>
          <w:lang w:val="it-IT"/>
        </w:rPr>
        <w:t>p</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rb</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r</w:t>
      </w:r>
      <w:r w:rsidR="00827CAD">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sve 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 ligjeve q</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 lidhen me AFP-n</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me arsimin p</w:t>
      </w:r>
      <w:r w:rsidRPr="00831E8A">
        <w:rPr>
          <w:rFonts w:ascii="Times New Roman" w:eastAsia="Calibri" w:hAnsi="Times New Roman" w:cs="Times New Roman"/>
          <w:sz w:val="24"/>
          <w:szCs w:val="24"/>
          <w:lang w:val="it-IT"/>
        </w:rPr>
        <w:t xml:space="preserve">arauniversitar, </w:t>
      </w:r>
      <w:r w:rsidR="00030837">
        <w:rPr>
          <w:rFonts w:ascii="Times New Roman" w:eastAsia="Calibri" w:hAnsi="Times New Roman" w:cs="Times New Roman"/>
          <w:sz w:val="24"/>
          <w:szCs w:val="24"/>
          <w:lang w:val="it-IT"/>
        </w:rPr>
        <w:t xml:space="preserve">me </w:t>
      </w:r>
      <w:r w:rsidR="00261E18" w:rsidRPr="00831E8A">
        <w:rPr>
          <w:rFonts w:ascii="Times New Roman" w:eastAsia="Calibri" w:hAnsi="Times New Roman" w:cs="Times New Roman"/>
          <w:sz w:val="24"/>
          <w:szCs w:val="24"/>
          <w:lang w:val="it-IT"/>
        </w:rPr>
        <w:t>Dispozitat</w:t>
      </w:r>
      <w:r w:rsidRPr="00831E8A">
        <w:rPr>
          <w:rFonts w:ascii="Times New Roman" w:eastAsia="Calibri" w:hAnsi="Times New Roman" w:cs="Times New Roman"/>
          <w:sz w:val="24"/>
          <w:szCs w:val="24"/>
          <w:lang w:val="it-IT"/>
        </w:rPr>
        <w:t xml:space="preserve"> Normative, </w:t>
      </w:r>
      <w:r w:rsidR="00030837">
        <w:rPr>
          <w:rFonts w:ascii="Times New Roman" w:eastAsia="Calibri" w:hAnsi="Times New Roman" w:cs="Times New Roman"/>
          <w:sz w:val="24"/>
          <w:szCs w:val="24"/>
          <w:lang w:val="it-IT"/>
        </w:rPr>
        <w:t>me u</w:t>
      </w:r>
      <w:r w:rsidRPr="00831E8A">
        <w:rPr>
          <w:rFonts w:ascii="Times New Roman" w:eastAsia="Calibri" w:hAnsi="Times New Roman" w:cs="Times New Roman"/>
          <w:sz w:val="24"/>
          <w:szCs w:val="24"/>
          <w:lang w:val="it-IT"/>
        </w:rPr>
        <w:t>dhëzime</w:t>
      </w:r>
      <w:r w:rsidR="00030837">
        <w:rPr>
          <w:rFonts w:ascii="Times New Roman" w:eastAsia="Calibri" w:hAnsi="Times New Roman" w:cs="Times New Roman"/>
          <w:sz w:val="24"/>
          <w:szCs w:val="24"/>
          <w:lang w:val="it-IT"/>
        </w:rPr>
        <w:t>t</w:t>
      </w:r>
      <w:r w:rsidR="003C260A">
        <w:rPr>
          <w:rFonts w:ascii="Times New Roman" w:eastAsia="Calibri" w:hAnsi="Times New Roman" w:cs="Times New Roman"/>
          <w:sz w:val="24"/>
          <w:szCs w:val="24"/>
          <w:lang w:val="it-IT"/>
        </w:rPr>
        <w:t xml:space="preserve"> dhe u</w:t>
      </w:r>
      <w:r w:rsidRPr="00831E8A">
        <w:rPr>
          <w:rFonts w:ascii="Times New Roman" w:eastAsia="Calibri" w:hAnsi="Times New Roman" w:cs="Times New Roman"/>
          <w:sz w:val="24"/>
          <w:szCs w:val="24"/>
          <w:lang w:val="it-IT"/>
        </w:rPr>
        <w:t>rdhra</w:t>
      </w:r>
      <w:r w:rsidR="00030837">
        <w:rPr>
          <w:rFonts w:ascii="Times New Roman" w:eastAsia="Calibri" w:hAnsi="Times New Roman" w:cs="Times New Roman"/>
          <w:sz w:val="24"/>
          <w:szCs w:val="24"/>
          <w:lang w:val="it-IT"/>
        </w:rPr>
        <w:t>t</w:t>
      </w:r>
      <w:r w:rsidRPr="00831E8A">
        <w:rPr>
          <w:rFonts w:ascii="Times New Roman" w:eastAsia="Calibri" w:hAnsi="Times New Roman" w:cs="Times New Roman"/>
          <w:sz w:val="24"/>
          <w:szCs w:val="24"/>
          <w:lang w:val="it-IT"/>
        </w:rPr>
        <w:t xml:space="preserve"> </w:t>
      </w:r>
      <w:r w:rsidR="00030837">
        <w:rPr>
          <w:rFonts w:ascii="Times New Roman" w:eastAsia="Calibri" w:hAnsi="Times New Roman" w:cs="Times New Roman"/>
          <w:sz w:val="24"/>
          <w:szCs w:val="24"/>
          <w:lang w:val="it-IT"/>
        </w:rPr>
        <w:t>e</w:t>
      </w:r>
      <w:r w:rsidRPr="00831E8A">
        <w:rPr>
          <w:rFonts w:ascii="Times New Roman" w:eastAsia="Calibri" w:hAnsi="Times New Roman" w:cs="Times New Roman"/>
          <w:sz w:val="24"/>
          <w:szCs w:val="24"/>
          <w:lang w:val="it-IT"/>
        </w:rPr>
        <w:t xml:space="preserve"> Ministri</w:t>
      </w:r>
      <w:r w:rsidR="00030837">
        <w:rPr>
          <w:rFonts w:ascii="Times New Roman" w:eastAsia="Calibri" w:hAnsi="Times New Roman" w:cs="Times New Roman"/>
          <w:sz w:val="24"/>
          <w:szCs w:val="24"/>
          <w:lang w:val="it-IT"/>
        </w:rPr>
        <w:t>ve</w:t>
      </w:r>
      <w:r w:rsidRPr="00831E8A">
        <w:rPr>
          <w:rFonts w:ascii="Times New Roman" w:eastAsia="Calibri" w:hAnsi="Times New Roman" w:cs="Times New Roman"/>
          <w:sz w:val="24"/>
          <w:szCs w:val="24"/>
          <w:lang w:val="it-IT"/>
        </w:rPr>
        <w:t xml:space="preserve"> </w:t>
      </w:r>
      <w:r w:rsidR="00261E18" w:rsidRPr="00831E8A">
        <w:rPr>
          <w:rFonts w:ascii="Times New Roman" w:eastAsia="Calibri" w:hAnsi="Times New Roman" w:cs="Times New Roman"/>
          <w:sz w:val="24"/>
          <w:szCs w:val="24"/>
          <w:lang w:val="it-IT"/>
        </w:rPr>
        <w:t>q</w:t>
      </w:r>
      <w:r w:rsidR="00831E8A" w:rsidRPr="00831E8A">
        <w:rPr>
          <w:rFonts w:ascii="Times New Roman" w:eastAsia="Calibri" w:hAnsi="Times New Roman" w:cs="Times New Roman"/>
          <w:sz w:val="24"/>
          <w:szCs w:val="24"/>
          <w:lang w:val="it-IT"/>
        </w:rPr>
        <w:t>ë</w:t>
      </w:r>
      <w:r w:rsidR="00827CAD">
        <w:rPr>
          <w:rFonts w:ascii="Times New Roman" w:eastAsia="Calibri" w:hAnsi="Times New Roman" w:cs="Times New Roman"/>
          <w:sz w:val="24"/>
          <w:szCs w:val="24"/>
          <w:lang w:val="it-IT"/>
        </w:rPr>
        <w:t xml:space="preserve"> </w:t>
      </w:r>
      <w:r w:rsidR="00261E18" w:rsidRPr="00831E8A">
        <w:rPr>
          <w:rFonts w:ascii="Times New Roman" w:eastAsia="Calibri" w:hAnsi="Times New Roman" w:cs="Times New Roman"/>
          <w:sz w:val="24"/>
          <w:szCs w:val="24"/>
          <w:lang w:val="it-IT"/>
        </w:rPr>
        <w:t>mbulojn</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 IoAFP-n</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etj, për të orientuar ekipet e</w:t>
      </w:r>
      <w:r w:rsidR="00261E18" w:rsidRPr="00831E8A">
        <w:rPr>
          <w:rFonts w:ascii="Times New Roman" w:eastAsia="Calibri" w:hAnsi="Times New Roman" w:cs="Times New Roman"/>
          <w:sz w:val="24"/>
          <w:szCs w:val="24"/>
          <w:lang w:val="it-IT"/>
        </w:rPr>
        <w:t xml:space="preserve"> vet</w:t>
      </w:r>
      <w:r w:rsidR="00831E8A" w:rsidRPr="00831E8A">
        <w:rPr>
          <w:rFonts w:ascii="Times New Roman" w:eastAsia="Calibri" w:hAnsi="Times New Roman" w:cs="Times New Roman"/>
          <w:sz w:val="24"/>
          <w:szCs w:val="24"/>
          <w:lang w:val="it-IT"/>
        </w:rPr>
        <w:t>ë</w:t>
      </w:r>
      <w:r w:rsidRPr="00831E8A">
        <w:rPr>
          <w:rFonts w:ascii="Times New Roman" w:eastAsia="Calibri" w:hAnsi="Times New Roman" w:cs="Times New Roman"/>
          <w:sz w:val="24"/>
          <w:szCs w:val="24"/>
          <w:lang w:val="it-IT"/>
        </w:rPr>
        <w:t>vlerësimit, si dhe institucion</w:t>
      </w:r>
      <w:r w:rsidR="00261E18" w:rsidRPr="00831E8A">
        <w:rPr>
          <w:rFonts w:ascii="Times New Roman" w:eastAsia="Calibri" w:hAnsi="Times New Roman" w:cs="Times New Roman"/>
          <w:sz w:val="24"/>
          <w:szCs w:val="24"/>
          <w:lang w:val="it-IT"/>
        </w:rPr>
        <w:t>in</w:t>
      </w:r>
      <w:r w:rsidRPr="00831E8A">
        <w:rPr>
          <w:rFonts w:ascii="Times New Roman" w:eastAsia="Calibri" w:hAnsi="Times New Roman" w:cs="Times New Roman"/>
          <w:sz w:val="24"/>
          <w:szCs w:val="24"/>
          <w:lang w:val="it-IT"/>
        </w:rPr>
        <w:t xml:space="preserve"> gjatë procesit të </w:t>
      </w:r>
      <w:r w:rsidR="00261E18"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simit. </w:t>
      </w:r>
      <w:r w:rsidRPr="00831E8A">
        <w:rPr>
          <w:rFonts w:ascii="Times New Roman" w:eastAsia="Calibri" w:hAnsi="Times New Roman" w:cs="Times New Roman"/>
          <w:sz w:val="24"/>
          <w:szCs w:val="24"/>
          <w:lang w:val="it-IT"/>
        </w:rPr>
        <w:t>Përdorimi i këtyre instrument</w:t>
      </w:r>
      <w:r w:rsidR="00827CAD">
        <w:rPr>
          <w:rFonts w:ascii="Times New Roman" w:eastAsia="Calibri" w:hAnsi="Times New Roman" w:cs="Times New Roman"/>
          <w:sz w:val="24"/>
          <w:szCs w:val="24"/>
          <w:lang w:val="it-IT"/>
        </w:rPr>
        <w:t>e</w:t>
      </w:r>
      <w:r w:rsidRPr="00831E8A">
        <w:rPr>
          <w:rFonts w:ascii="Times New Roman" w:eastAsia="Calibri" w:hAnsi="Times New Roman" w:cs="Times New Roman"/>
          <w:sz w:val="24"/>
          <w:szCs w:val="24"/>
          <w:lang w:val="it-IT"/>
        </w:rPr>
        <w:t>ve bëhet në v</w:t>
      </w:r>
      <w:r w:rsidR="00827CAD">
        <w:rPr>
          <w:rFonts w:ascii="Times New Roman" w:eastAsia="Calibri" w:hAnsi="Times New Roman" w:cs="Times New Roman"/>
          <w:sz w:val="24"/>
          <w:szCs w:val="24"/>
          <w:lang w:val="it-IT"/>
        </w:rPr>
        <w:t>arësi të llojit dhe fushave të vetëvlerësimit</w:t>
      </w:r>
      <w:r w:rsidRPr="00831E8A">
        <w:rPr>
          <w:rFonts w:ascii="Times New Roman" w:eastAsia="Calibri" w:hAnsi="Times New Roman" w:cs="Times New Roman"/>
          <w:sz w:val="24"/>
          <w:szCs w:val="24"/>
          <w:lang w:val="it-IT"/>
        </w:rPr>
        <w:t>.</w:t>
      </w:r>
    </w:p>
    <w:p w:rsidR="00303A70" w:rsidRPr="00831E8A" w:rsidRDefault="00261E18" w:rsidP="00831E8A">
      <w:pPr>
        <w:spacing w:after="0" w:line="276" w:lineRule="auto"/>
        <w:rPr>
          <w:rFonts w:ascii="Times New Roman" w:eastAsia="Calibri" w:hAnsi="Times New Roman" w:cs="Times New Roman"/>
          <w:b/>
          <w:sz w:val="24"/>
          <w:szCs w:val="24"/>
          <w:lang w:val="it-IT"/>
        </w:rPr>
      </w:pPr>
      <w:r w:rsidRPr="00831E8A">
        <w:rPr>
          <w:rFonts w:ascii="Times New Roman" w:eastAsia="Calibri" w:hAnsi="Times New Roman" w:cs="Times New Roman"/>
          <w:b/>
          <w:sz w:val="24"/>
          <w:szCs w:val="24"/>
          <w:lang w:val="it-IT"/>
        </w:rPr>
        <w:t>IV.2.</w:t>
      </w:r>
      <w:r w:rsidR="00303A70" w:rsidRPr="00831E8A">
        <w:rPr>
          <w:rFonts w:ascii="Times New Roman" w:eastAsia="Calibri" w:hAnsi="Times New Roman" w:cs="Times New Roman"/>
          <w:b/>
          <w:sz w:val="24"/>
          <w:szCs w:val="24"/>
          <w:lang w:val="it-IT"/>
        </w:rPr>
        <w:t>M</w:t>
      </w:r>
      <w:r w:rsidRPr="00831E8A">
        <w:rPr>
          <w:rFonts w:ascii="Times New Roman" w:eastAsia="Calibri" w:hAnsi="Times New Roman" w:cs="Times New Roman"/>
          <w:b/>
          <w:sz w:val="24"/>
          <w:szCs w:val="24"/>
          <w:lang w:val="it-IT"/>
        </w:rPr>
        <w:t>etoda dhe tekn</w:t>
      </w:r>
      <w:r w:rsidR="00827CAD">
        <w:rPr>
          <w:rFonts w:ascii="Times New Roman" w:eastAsia="Calibri" w:hAnsi="Times New Roman" w:cs="Times New Roman"/>
          <w:b/>
          <w:sz w:val="24"/>
          <w:szCs w:val="24"/>
          <w:lang w:val="it-IT"/>
        </w:rPr>
        <w:t>ika për shqyrtimin e të dhënave-</w:t>
      </w:r>
      <w:r w:rsidRPr="00831E8A">
        <w:rPr>
          <w:rFonts w:ascii="Times New Roman" w:eastAsia="Calibri" w:hAnsi="Times New Roman" w:cs="Times New Roman"/>
          <w:b/>
          <w:sz w:val="24"/>
          <w:szCs w:val="24"/>
          <w:lang w:val="it-IT"/>
        </w:rPr>
        <w:t>dokumentacionit</w:t>
      </w:r>
    </w:p>
    <w:p w:rsidR="00303A70" w:rsidRPr="00831E8A" w:rsidRDefault="00303A70" w:rsidP="00831E8A">
      <w:pPr>
        <w:spacing w:line="276" w:lineRule="auto"/>
        <w:ind w:firstLine="720"/>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Puna e ekipeve të </w:t>
      </w:r>
      <w:r w:rsidR="00261E18"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Pr="00831E8A">
        <w:rPr>
          <w:rFonts w:ascii="Times New Roman" w:eastAsia="Calibri" w:hAnsi="Times New Roman" w:cs="Times New Roman"/>
          <w:sz w:val="24"/>
          <w:szCs w:val="24"/>
          <w:lang w:val="it-IT"/>
        </w:rPr>
        <w:t xml:space="preserve">vlerësimit konsiston në një sërë metodash dhe teknikash që mundësojnë </w:t>
      </w:r>
      <w:r w:rsidRPr="00831E8A">
        <w:rPr>
          <w:rFonts w:ascii="Times New Roman" w:eastAsia="Calibri" w:hAnsi="Times New Roman" w:cs="Times New Roman"/>
          <w:i/>
          <w:sz w:val="24"/>
          <w:szCs w:val="24"/>
          <w:lang w:val="it-IT"/>
        </w:rPr>
        <w:t>mbledhjen e të dhënave</w:t>
      </w:r>
      <w:r w:rsidRPr="00831E8A">
        <w:rPr>
          <w:rFonts w:ascii="Times New Roman" w:eastAsia="Calibri" w:hAnsi="Times New Roman" w:cs="Times New Roman"/>
          <w:sz w:val="24"/>
          <w:szCs w:val="24"/>
          <w:lang w:val="it-IT"/>
        </w:rPr>
        <w:t xml:space="preserve"> të mjaftueshme që pasqyrojnë gjendjen e </w:t>
      </w:r>
      <w:r w:rsidR="003C260A">
        <w:rPr>
          <w:rFonts w:ascii="Times New Roman" w:eastAsia="Calibri" w:hAnsi="Times New Roman" w:cs="Times New Roman"/>
          <w:sz w:val="24"/>
          <w:szCs w:val="24"/>
          <w:lang w:val="it-IT"/>
        </w:rPr>
        <w:t>i</w:t>
      </w:r>
      <w:r w:rsidR="00261E18" w:rsidRPr="00831E8A">
        <w:rPr>
          <w:rFonts w:ascii="Times New Roman" w:eastAsia="Calibri" w:hAnsi="Times New Roman" w:cs="Times New Roman"/>
          <w:sz w:val="24"/>
          <w:szCs w:val="24"/>
          <w:lang w:val="it-IT"/>
        </w:rPr>
        <w:t xml:space="preserve">nstitucionit. </w:t>
      </w:r>
      <w:r w:rsidRPr="00831E8A">
        <w:rPr>
          <w:rFonts w:ascii="Times New Roman" w:eastAsia="Calibri" w:hAnsi="Times New Roman" w:cs="Times New Roman"/>
          <w:sz w:val="24"/>
          <w:szCs w:val="24"/>
          <w:lang w:val="it-IT"/>
        </w:rPr>
        <w:t xml:space="preserve">Gjatë </w:t>
      </w:r>
      <w:r w:rsidR="00261E18"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simit </w:t>
      </w:r>
      <w:r w:rsidRPr="00831E8A">
        <w:rPr>
          <w:rFonts w:ascii="Times New Roman" w:eastAsia="Calibri" w:hAnsi="Times New Roman" w:cs="Times New Roman"/>
          <w:sz w:val="24"/>
          <w:szCs w:val="24"/>
          <w:lang w:val="it-IT"/>
        </w:rPr>
        <w:t xml:space="preserve">ekipi merr në konsideratë  </w:t>
      </w:r>
      <w:r w:rsidRPr="00831E8A">
        <w:rPr>
          <w:rFonts w:ascii="Times New Roman" w:eastAsia="Calibri" w:hAnsi="Times New Roman" w:cs="Times New Roman"/>
          <w:i/>
          <w:sz w:val="24"/>
          <w:szCs w:val="24"/>
          <w:lang w:val="it-IT"/>
        </w:rPr>
        <w:t>numrin e nxënësve</w:t>
      </w:r>
      <w:r w:rsidR="00261E18" w:rsidRPr="00831E8A">
        <w:rPr>
          <w:rFonts w:ascii="Times New Roman" w:eastAsia="Calibri" w:hAnsi="Times New Roman" w:cs="Times New Roman"/>
          <w:i/>
          <w:sz w:val="24"/>
          <w:szCs w:val="24"/>
          <w:lang w:val="it-IT"/>
        </w:rPr>
        <w:t>/kursant</w:t>
      </w:r>
      <w:r w:rsidR="00831E8A" w:rsidRPr="00831E8A">
        <w:rPr>
          <w:rFonts w:ascii="Times New Roman" w:eastAsia="Calibri" w:hAnsi="Times New Roman" w:cs="Times New Roman"/>
          <w:i/>
          <w:sz w:val="24"/>
          <w:szCs w:val="24"/>
          <w:lang w:val="it-IT"/>
        </w:rPr>
        <w:t>ë</w:t>
      </w:r>
      <w:r w:rsidR="00261E18" w:rsidRPr="00831E8A">
        <w:rPr>
          <w:rFonts w:ascii="Times New Roman" w:eastAsia="Calibri" w:hAnsi="Times New Roman" w:cs="Times New Roman"/>
          <w:i/>
          <w:sz w:val="24"/>
          <w:szCs w:val="24"/>
          <w:lang w:val="it-IT"/>
        </w:rPr>
        <w:t>ve</w:t>
      </w:r>
      <w:r w:rsidRPr="00831E8A">
        <w:rPr>
          <w:rFonts w:ascii="Times New Roman" w:eastAsia="Calibri" w:hAnsi="Times New Roman" w:cs="Times New Roman"/>
          <w:i/>
          <w:sz w:val="24"/>
          <w:szCs w:val="24"/>
          <w:lang w:val="it-IT"/>
        </w:rPr>
        <w:t xml:space="preserve"> dhe madhësinë e institucionit </w:t>
      </w:r>
      <w:r w:rsidR="00C83332" w:rsidRPr="00C83332">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numri i </w:t>
      </w:r>
      <w:r w:rsidR="00261E18" w:rsidRPr="00831E8A">
        <w:rPr>
          <w:rFonts w:ascii="Times New Roman" w:eastAsia="Calibri" w:hAnsi="Times New Roman" w:cs="Times New Roman"/>
          <w:sz w:val="24"/>
          <w:szCs w:val="24"/>
          <w:lang w:val="it-IT"/>
        </w:rPr>
        <w:t>nxënësve/kursant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ve</w:t>
      </w:r>
      <w:r w:rsidRPr="00831E8A">
        <w:rPr>
          <w:rFonts w:ascii="Times New Roman" w:eastAsia="Calibri" w:hAnsi="Times New Roman" w:cs="Times New Roman"/>
          <w:sz w:val="24"/>
          <w:szCs w:val="24"/>
          <w:lang w:val="it-IT"/>
        </w:rPr>
        <w:t>, mësuesve,</w:t>
      </w:r>
      <w:r w:rsidR="00261E18" w:rsidRPr="00831E8A">
        <w:rPr>
          <w:rFonts w:ascii="Times New Roman" w:eastAsia="Calibri" w:hAnsi="Times New Roman" w:cs="Times New Roman"/>
          <w:sz w:val="24"/>
          <w:szCs w:val="24"/>
          <w:lang w:val="it-IT"/>
        </w:rPr>
        <w:t xml:space="preserve"> instruktor</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ve,</w:t>
      </w:r>
      <w:r w:rsidR="00C83332">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punon</w:t>
      </w:r>
      <w:r w:rsidR="003C260A">
        <w:rPr>
          <w:rFonts w:ascii="Times New Roman" w:eastAsia="Calibri" w:hAnsi="Times New Roman" w:cs="Times New Roman"/>
          <w:sz w:val="24"/>
          <w:szCs w:val="24"/>
          <w:lang w:val="it-IT"/>
        </w:rPr>
        <w:t>j</w:t>
      </w:r>
      <w:r w:rsidRPr="00831E8A">
        <w:rPr>
          <w:rFonts w:ascii="Times New Roman" w:eastAsia="Calibri" w:hAnsi="Times New Roman" w:cs="Times New Roman"/>
          <w:sz w:val="24"/>
          <w:szCs w:val="24"/>
          <w:lang w:val="it-IT"/>
        </w:rPr>
        <w:t xml:space="preserve">ësve </w:t>
      </w:r>
      <w:r w:rsidR="00261E18" w:rsidRPr="00831E8A">
        <w:rPr>
          <w:rFonts w:ascii="Times New Roman" w:eastAsia="Calibri" w:hAnsi="Times New Roman" w:cs="Times New Roman"/>
          <w:sz w:val="24"/>
          <w:szCs w:val="24"/>
          <w:lang w:val="it-IT"/>
        </w:rPr>
        <w:t>mb</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shtet</w:t>
      </w:r>
      <w:r w:rsidR="00831E8A" w:rsidRPr="00831E8A">
        <w:rPr>
          <w:rFonts w:ascii="Times New Roman" w:eastAsia="Calibri" w:hAnsi="Times New Roman" w:cs="Times New Roman"/>
          <w:sz w:val="24"/>
          <w:szCs w:val="24"/>
          <w:lang w:val="it-IT"/>
        </w:rPr>
        <w:t>ë</w:t>
      </w:r>
      <w:r w:rsidR="00261E18" w:rsidRPr="00831E8A">
        <w:rPr>
          <w:rFonts w:ascii="Times New Roman" w:eastAsia="Calibri" w:hAnsi="Times New Roman" w:cs="Times New Roman"/>
          <w:sz w:val="24"/>
          <w:szCs w:val="24"/>
          <w:lang w:val="it-IT"/>
        </w:rPr>
        <w:t xml:space="preserve">s, </w:t>
      </w:r>
      <w:r w:rsidRPr="00831E8A">
        <w:rPr>
          <w:rFonts w:ascii="Times New Roman" w:eastAsia="Calibri" w:hAnsi="Times New Roman" w:cs="Times New Roman"/>
          <w:sz w:val="24"/>
          <w:szCs w:val="24"/>
          <w:lang w:val="it-IT"/>
        </w:rPr>
        <w:t>mjediset fizike të tij</w:t>
      </w:r>
      <w:r w:rsidR="003C260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etj). Ky është faktor që përcakton planifikimin e </w:t>
      </w:r>
      <w:r w:rsidRPr="00831E8A">
        <w:rPr>
          <w:rFonts w:ascii="Times New Roman" w:eastAsia="Calibri" w:hAnsi="Times New Roman" w:cs="Times New Roman"/>
          <w:i/>
          <w:sz w:val="24"/>
          <w:szCs w:val="24"/>
          <w:lang w:val="it-IT"/>
        </w:rPr>
        <w:t>procedura</w:t>
      </w:r>
      <w:r w:rsidRPr="00831E8A">
        <w:rPr>
          <w:rFonts w:ascii="Times New Roman" w:eastAsia="Calibri" w:hAnsi="Times New Roman" w:cs="Times New Roman"/>
          <w:sz w:val="24"/>
          <w:szCs w:val="24"/>
          <w:lang w:val="it-IT"/>
        </w:rPr>
        <w:t xml:space="preserve">ve të vëzhgimit, pyetësorët, intervistat apo anketat  që do të realizohen për të siguruar informacion të qartë dhe të mjaftueshëm që do të çojë në gjykime të sakta dhe të përpikta. </w:t>
      </w:r>
      <w:r w:rsidR="001D530F" w:rsidRPr="00831E8A">
        <w:rPr>
          <w:rFonts w:ascii="Times New Roman" w:eastAsia="Calibri" w:hAnsi="Times New Roman" w:cs="Times New Roman"/>
          <w:sz w:val="24"/>
          <w:szCs w:val="24"/>
          <w:lang w:val="it-IT"/>
        </w:rPr>
        <w:t xml:space="preserve">Drejtuesi </w:t>
      </w:r>
      <w:r w:rsidR="003C260A">
        <w:rPr>
          <w:rFonts w:ascii="Times New Roman" w:eastAsia="Calibri" w:hAnsi="Times New Roman" w:cs="Times New Roman"/>
          <w:sz w:val="24"/>
          <w:szCs w:val="24"/>
          <w:lang w:val="it-IT"/>
        </w:rPr>
        <w:t>i</w:t>
      </w:r>
      <w:r w:rsidR="001D530F" w:rsidRPr="00831E8A">
        <w:rPr>
          <w:rFonts w:ascii="Times New Roman" w:eastAsia="Calibri" w:hAnsi="Times New Roman" w:cs="Times New Roman"/>
          <w:sz w:val="24"/>
          <w:szCs w:val="24"/>
          <w:lang w:val="it-IT"/>
        </w:rPr>
        <w:t xml:space="preserve"> ekipit t</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 xml:space="preserve"> vet</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simit</w:t>
      </w:r>
      <w:r w:rsidRPr="00831E8A">
        <w:rPr>
          <w:rFonts w:ascii="Times New Roman" w:eastAsia="Calibri" w:hAnsi="Times New Roman" w:cs="Times New Roman"/>
          <w:sz w:val="24"/>
          <w:szCs w:val="24"/>
          <w:lang w:val="it-IT"/>
        </w:rPr>
        <w:t xml:space="preserve"> informon </w:t>
      </w:r>
      <w:r w:rsidR="001D530F" w:rsidRPr="00831E8A">
        <w:rPr>
          <w:rFonts w:ascii="Times New Roman" w:eastAsia="Calibri" w:hAnsi="Times New Roman" w:cs="Times New Roman"/>
          <w:sz w:val="24"/>
          <w:szCs w:val="24"/>
          <w:lang w:val="it-IT"/>
        </w:rPr>
        <w:lastRenderedPageBreak/>
        <w:t>k</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shillin e m</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suesve/instruktor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v</w:t>
      </w:r>
      <w:r w:rsidR="003C260A">
        <w:rPr>
          <w:rFonts w:ascii="Times New Roman" w:eastAsia="Calibri" w:hAnsi="Times New Roman" w:cs="Times New Roman"/>
          <w:sz w:val="24"/>
          <w:szCs w:val="24"/>
          <w:lang w:val="it-IT"/>
        </w:rPr>
        <w:t>e</w:t>
      </w:r>
      <w:r w:rsidRPr="00831E8A">
        <w:rPr>
          <w:rFonts w:ascii="Times New Roman" w:eastAsia="Calibri" w:hAnsi="Times New Roman" w:cs="Times New Roman"/>
          <w:sz w:val="24"/>
          <w:szCs w:val="24"/>
          <w:lang w:val="it-IT"/>
        </w:rPr>
        <w:t xml:space="preserve"> për këtë planifikim</w:t>
      </w:r>
      <w:r w:rsidR="003C260A">
        <w:rPr>
          <w:rFonts w:ascii="Times New Roman" w:eastAsia="Calibri" w:hAnsi="Times New Roman" w:cs="Times New Roman"/>
          <w:sz w:val="24"/>
          <w:szCs w:val="24"/>
          <w:lang w:val="it-IT"/>
        </w:rPr>
        <w:t xml:space="preserve">, por dhe për </w:t>
      </w:r>
      <w:r w:rsidRPr="00831E8A">
        <w:rPr>
          <w:rFonts w:ascii="Times New Roman" w:eastAsia="Calibri" w:hAnsi="Times New Roman" w:cs="Times New Roman"/>
          <w:sz w:val="24"/>
          <w:szCs w:val="24"/>
          <w:lang w:val="it-IT"/>
        </w:rPr>
        <w:t>numri</w:t>
      </w:r>
      <w:r w:rsidR="003C260A">
        <w:rPr>
          <w:rFonts w:ascii="Times New Roman" w:eastAsia="Calibri" w:hAnsi="Times New Roman" w:cs="Times New Roman"/>
          <w:sz w:val="24"/>
          <w:szCs w:val="24"/>
          <w:lang w:val="it-IT"/>
        </w:rPr>
        <w:t>n</w:t>
      </w:r>
      <w:r w:rsidRPr="00831E8A">
        <w:rPr>
          <w:rFonts w:ascii="Times New Roman" w:eastAsia="Calibri" w:hAnsi="Times New Roman" w:cs="Times New Roman"/>
          <w:sz w:val="24"/>
          <w:szCs w:val="24"/>
          <w:lang w:val="it-IT"/>
        </w:rPr>
        <w:t xml:space="preserve"> </w:t>
      </w:r>
      <w:r w:rsidR="003C260A">
        <w:rPr>
          <w:rFonts w:ascii="Times New Roman" w:eastAsia="Calibri" w:hAnsi="Times New Roman" w:cs="Times New Roman"/>
          <w:sz w:val="24"/>
          <w:szCs w:val="24"/>
          <w:lang w:val="it-IT"/>
        </w:rPr>
        <w:t>e</w:t>
      </w:r>
      <w:r w:rsidRPr="00831E8A">
        <w:rPr>
          <w:rFonts w:ascii="Times New Roman" w:eastAsia="Calibri" w:hAnsi="Times New Roman" w:cs="Times New Roman"/>
          <w:sz w:val="24"/>
          <w:szCs w:val="24"/>
          <w:lang w:val="it-IT"/>
        </w:rPr>
        <w:t xml:space="preserve"> mësuesve</w:t>
      </w:r>
      <w:r w:rsidR="001D530F" w:rsidRPr="00831E8A">
        <w:rPr>
          <w:rFonts w:ascii="Times New Roman" w:eastAsia="Calibri" w:hAnsi="Times New Roman" w:cs="Times New Roman"/>
          <w:sz w:val="24"/>
          <w:szCs w:val="24"/>
          <w:lang w:val="it-IT"/>
        </w:rPr>
        <w:t>/instruktor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ve</w:t>
      </w:r>
      <w:r w:rsidR="003C260A">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 xml:space="preserve">që do të vëzhgohen gjatë orëve të mësimit, </w:t>
      </w:r>
      <w:r w:rsidR="003C260A">
        <w:rPr>
          <w:rFonts w:ascii="Times New Roman" w:eastAsia="Calibri" w:hAnsi="Times New Roman" w:cs="Times New Roman"/>
          <w:sz w:val="24"/>
          <w:szCs w:val="24"/>
          <w:lang w:val="it-IT"/>
        </w:rPr>
        <w:t xml:space="preserve">apo do të </w:t>
      </w:r>
      <w:r w:rsidRPr="00831E8A">
        <w:rPr>
          <w:rFonts w:ascii="Times New Roman" w:eastAsia="Calibri" w:hAnsi="Times New Roman" w:cs="Times New Roman"/>
          <w:sz w:val="24"/>
          <w:szCs w:val="24"/>
          <w:lang w:val="it-IT"/>
        </w:rPr>
        <w:t>pyeten</w:t>
      </w:r>
      <w:r w:rsidR="003C260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apo </w:t>
      </w:r>
      <w:r w:rsidR="003C260A">
        <w:rPr>
          <w:rFonts w:ascii="Times New Roman" w:eastAsia="Calibri" w:hAnsi="Times New Roman" w:cs="Times New Roman"/>
          <w:sz w:val="24"/>
          <w:szCs w:val="24"/>
          <w:lang w:val="it-IT"/>
        </w:rPr>
        <w:t xml:space="preserve">të  </w:t>
      </w:r>
      <w:r w:rsidRPr="00831E8A">
        <w:rPr>
          <w:rFonts w:ascii="Times New Roman" w:eastAsia="Calibri" w:hAnsi="Times New Roman" w:cs="Times New Roman"/>
          <w:sz w:val="24"/>
          <w:szCs w:val="24"/>
          <w:lang w:val="it-IT"/>
        </w:rPr>
        <w:t>intervistohen</w:t>
      </w:r>
      <w:r w:rsidR="003C260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etj</w:t>
      </w:r>
      <w:r w:rsidR="003C260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w:t>
      </w:r>
    </w:p>
    <w:p w:rsidR="00303A70" w:rsidRPr="00831E8A" w:rsidRDefault="00303A70" w:rsidP="00831E8A">
      <w:pPr>
        <w:spacing w:line="276" w:lineRule="auto"/>
        <w:ind w:firstLine="720"/>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Para fillimit të shqyrtimit të dokumentacionit, ekipi bie dakort për ndarjen e punës që do të thotë se secili </w:t>
      </w:r>
      <w:r w:rsidR="001D530F"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sues</w:t>
      </w:r>
      <w:r w:rsidRPr="00831E8A">
        <w:rPr>
          <w:rFonts w:ascii="Times New Roman" w:eastAsia="Calibri" w:hAnsi="Times New Roman" w:cs="Times New Roman"/>
          <w:sz w:val="24"/>
          <w:szCs w:val="24"/>
          <w:lang w:val="it-IT"/>
        </w:rPr>
        <w:t xml:space="preserve"> vëzhgo</w:t>
      </w:r>
      <w:r w:rsidR="001D530F" w:rsidRPr="00831E8A">
        <w:rPr>
          <w:rFonts w:ascii="Times New Roman" w:eastAsia="Calibri" w:hAnsi="Times New Roman" w:cs="Times New Roman"/>
          <w:sz w:val="24"/>
          <w:szCs w:val="24"/>
          <w:lang w:val="it-IT"/>
        </w:rPr>
        <w:t>n një numër të caktuar dokumente</w:t>
      </w:r>
      <w:r w:rsidRPr="00831E8A">
        <w:rPr>
          <w:rFonts w:ascii="Times New Roman" w:eastAsia="Calibri" w:hAnsi="Times New Roman" w:cs="Times New Roman"/>
          <w:sz w:val="24"/>
          <w:szCs w:val="24"/>
          <w:lang w:val="it-IT"/>
        </w:rPr>
        <w:t xml:space="preserve">sh. </w:t>
      </w:r>
      <w:r w:rsidRPr="00831E8A">
        <w:rPr>
          <w:rFonts w:ascii="Times New Roman" w:eastAsia="Calibri" w:hAnsi="Times New Roman" w:cs="Times New Roman"/>
          <w:i/>
          <w:sz w:val="24"/>
          <w:szCs w:val="24"/>
          <w:lang w:val="it-IT"/>
        </w:rPr>
        <w:t>Puna në grup</w:t>
      </w:r>
      <w:r w:rsidRPr="00831E8A">
        <w:rPr>
          <w:rFonts w:ascii="Times New Roman" w:eastAsia="Calibri" w:hAnsi="Times New Roman" w:cs="Times New Roman"/>
          <w:sz w:val="24"/>
          <w:szCs w:val="24"/>
          <w:lang w:val="it-IT"/>
        </w:rPr>
        <w:t xml:space="preserve"> është një prej metodave që lehtëson dhe mundëson një </w:t>
      </w:r>
      <w:r w:rsidR="001D530F"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 xml:space="preserve">sim </w:t>
      </w:r>
      <w:r w:rsidRPr="00831E8A">
        <w:rPr>
          <w:rFonts w:ascii="Times New Roman" w:eastAsia="Calibri" w:hAnsi="Times New Roman" w:cs="Times New Roman"/>
          <w:sz w:val="24"/>
          <w:szCs w:val="24"/>
          <w:lang w:val="it-IT"/>
        </w:rPr>
        <w:t xml:space="preserve">efikas dhe në kohë reale. Puna në grup koordinohet mirë dhe anëtarët e ekipit janë të motivuar, me vullnetin e duhur për të bashkëpunuar dhe për të realizuar qëllimin e </w:t>
      </w:r>
      <w:r w:rsidR="001D530F"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simit</w:t>
      </w:r>
      <w:r w:rsidRPr="00831E8A">
        <w:rPr>
          <w:rFonts w:ascii="Times New Roman" w:eastAsia="Calibri" w:hAnsi="Times New Roman" w:cs="Times New Roman"/>
          <w:sz w:val="24"/>
          <w:szCs w:val="24"/>
          <w:lang w:val="it-IT"/>
        </w:rPr>
        <w:t xml:space="preserve">.Ky bashkëpunim kërkohet </w:t>
      </w:r>
      <w:r w:rsidRPr="00831E8A">
        <w:rPr>
          <w:rFonts w:ascii="Times New Roman" w:eastAsia="Calibri" w:hAnsi="Times New Roman" w:cs="Times New Roman"/>
          <w:i/>
          <w:sz w:val="24"/>
          <w:szCs w:val="24"/>
          <w:lang w:val="it-IT"/>
        </w:rPr>
        <w:t>edhe nga ana e drejtuesve të institucionit dhe mësuesve</w:t>
      </w:r>
      <w:r w:rsidR="001D530F" w:rsidRPr="00831E8A">
        <w:rPr>
          <w:rFonts w:ascii="Times New Roman" w:eastAsia="Calibri" w:hAnsi="Times New Roman" w:cs="Times New Roman"/>
          <w:i/>
          <w:sz w:val="24"/>
          <w:szCs w:val="24"/>
          <w:lang w:val="it-IT"/>
        </w:rPr>
        <w:t>/instruktor</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 xml:space="preserve">ve </w:t>
      </w:r>
      <w:r w:rsidRPr="00831E8A">
        <w:rPr>
          <w:rFonts w:ascii="Times New Roman" w:eastAsia="Calibri" w:hAnsi="Times New Roman" w:cs="Times New Roman"/>
          <w:i/>
          <w:sz w:val="24"/>
          <w:szCs w:val="24"/>
          <w:lang w:val="it-IT"/>
        </w:rPr>
        <w:t xml:space="preserve"> që janë në </w:t>
      </w:r>
      <w:r w:rsidR="001D530F" w:rsidRPr="00831E8A">
        <w:rPr>
          <w:rFonts w:ascii="Times New Roman" w:eastAsia="Calibri" w:hAnsi="Times New Roman" w:cs="Times New Roman"/>
          <w:i/>
          <w:sz w:val="24"/>
          <w:szCs w:val="24"/>
          <w:lang w:val="it-IT"/>
        </w:rPr>
        <w:t>pjes</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 xml:space="preserve"> e vet</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vler</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simit</w:t>
      </w:r>
      <w:r w:rsidRPr="00831E8A">
        <w:rPr>
          <w:rFonts w:ascii="Times New Roman" w:eastAsia="Calibri" w:hAnsi="Times New Roman" w:cs="Times New Roman"/>
          <w:sz w:val="24"/>
          <w:szCs w:val="24"/>
          <w:lang w:val="it-IT"/>
        </w:rPr>
        <w:t xml:space="preserve">. </w:t>
      </w:r>
    </w:p>
    <w:p w:rsidR="00303A70" w:rsidRPr="00831E8A" w:rsidRDefault="00303A70" w:rsidP="00831E8A">
      <w:pPr>
        <w:spacing w:line="276" w:lineRule="auto"/>
        <w:ind w:firstLine="720"/>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Objekt vëzhgimi i dokumentacionit mund të jenë </w:t>
      </w:r>
      <w:r w:rsidRPr="00831E8A">
        <w:rPr>
          <w:rFonts w:ascii="Times New Roman" w:eastAsia="Calibri" w:hAnsi="Times New Roman" w:cs="Times New Roman"/>
          <w:i/>
          <w:sz w:val="24"/>
          <w:szCs w:val="24"/>
          <w:lang w:val="it-IT"/>
        </w:rPr>
        <w:t>amzat, regjistra</w:t>
      </w:r>
      <w:r w:rsidR="001D530F" w:rsidRPr="00831E8A">
        <w:rPr>
          <w:rFonts w:ascii="Times New Roman" w:eastAsia="Calibri" w:hAnsi="Times New Roman" w:cs="Times New Roman"/>
          <w:i/>
          <w:sz w:val="24"/>
          <w:szCs w:val="24"/>
          <w:lang w:val="it-IT"/>
        </w:rPr>
        <w:t>t, plani vjetor i institucionit</w:t>
      </w:r>
      <w:r w:rsidRPr="00831E8A">
        <w:rPr>
          <w:rFonts w:ascii="Times New Roman" w:eastAsia="Calibri" w:hAnsi="Times New Roman" w:cs="Times New Roman"/>
          <w:i/>
          <w:sz w:val="24"/>
          <w:szCs w:val="24"/>
          <w:lang w:val="it-IT"/>
        </w:rPr>
        <w:t>, programet e lëndëve,</w:t>
      </w:r>
      <w:r w:rsidR="001D530F" w:rsidRPr="00831E8A">
        <w:rPr>
          <w:rFonts w:ascii="Times New Roman" w:eastAsia="Calibri" w:hAnsi="Times New Roman" w:cs="Times New Roman"/>
          <w:i/>
          <w:sz w:val="24"/>
          <w:szCs w:val="24"/>
          <w:lang w:val="it-IT"/>
        </w:rPr>
        <w:t>modulet e ndryshme,</w:t>
      </w:r>
      <w:r w:rsidRPr="00831E8A">
        <w:rPr>
          <w:rFonts w:ascii="Times New Roman" w:eastAsia="Calibri" w:hAnsi="Times New Roman" w:cs="Times New Roman"/>
          <w:i/>
          <w:sz w:val="24"/>
          <w:szCs w:val="24"/>
          <w:lang w:val="it-IT"/>
        </w:rPr>
        <w:t xml:space="preserve"> planet mësi</w:t>
      </w:r>
      <w:r w:rsidR="001D530F" w:rsidRPr="00831E8A">
        <w:rPr>
          <w:rFonts w:ascii="Times New Roman" w:eastAsia="Calibri" w:hAnsi="Times New Roman" w:cs="Times New Roman"/>
          <w:i/>
          <w:sz w:val="24"/>
          <w:szCs w:val="24"/>
          <w:lang w:val="it-IT"/>
        </w:rPr>
        <w:t xml:space="preserve">more, planet edukative, dosjet </w:t>
      </w:r>
      <w:r w:rsidRPr="00831E8A">
        <w:rPr>
          <w:rFonts w:ascii="Times New Roman" w:eastAsia="Calibri" w:hAnsi="Times New Roman" w:cs="Times New Roman"/>
          <w:i/>
          <w:sz w:val="24"/>
          <w:szCs w:val="24"/>
          <w:lang w:val="it-IT"/>
        </w:rPr>
        <w:t>e trajnimeve të brendshme, planet ditore, planet individuale për nxënës</w:t>
      </w:r>
      <w:r w:rsidR="001D530F" w:rsidRPr="00831E8A">
        <w:rPr>
          <w:rFonts w:ascii="Times New Roman" w:eastAsia="Calibri" w:hAnsi="Times New Roman" w:cs="Times New Roman"/>
          <w:i/>
          <w:sz w:val="24"/>
          <w:szCs w:val="24"/>
          <w:lang w:val="it-IT"/>
        </w:rPr>
        <w:t>/kursant</w:t>
      </w:r>
      <w:r w:rsidR="00831E8A" w:rsidRPr="00831E8A">
        <w:rPr>
          <w:rFonts w:ascii="Times New Roman" w:eastAsia="Calibri" w:hAnsi="Times New Roman" w:cs="Times New Roman"/>
          <w:i/>
          <w:sz w:val="24"/>
          <w:szCs w:val="24"/>
          <w:lang w:val="it-IT"/>
        </w:rPr>
        <w:t>ë</w:t>
      </w:r>
      <w:r w:rsidRPr="00831E8A">
        <w:rPr>
          <w:rFonts w:ascii="Times New Roman" w:eastAsia="Calibri" w:hAnsi="Times New Roman" w:cs="Times New Roman"/>
          <w:i/>
          <w:sz w:val="24"/>
          <w:szCs w:val="24"/>
          <w:lang w:val="it-IT"/>
        </w:rPr>
        <w:t xml:space="preserve"> me nevoja të vecanta, plani i psikologut të institucionit arsimor, dosjet individuale të nxënësve</w:t>
      </w:r>
      <w:r w:rsidR="001D530F" w:rsidRPr="00831E8A">
        <w:rPr>
          <w:rFonts w:ascii="Times New Roman" w:eastAsia="Calibri" w:hAnsi="Times New Roman" w:cs="Times New Roman"/>
          <w:i/>
          <w:sz w:val="24"/>
          <w:szCs w:val="24"/>
          <w:lang w:val="it-IT"/>
        </w:rPr>
        <w:t>/kursant</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ve</w:t>
      </w:r>
      <w:r w:rsidRPr="00831E8A">
        <w:rPr>
          <w:rFonts w:ascii="Times New Roman" w:eastAsia="Calibri" w:hAnsi="Times New Roman" w:cs="Times New Roman"/>
          <w:i/>
          <w:sz w:val="24"/>
          <w:szCs w:val="24"/>
          <w:lang w:val="it-IT"/>
        </w:rPr>
        <w:t>, kopje fizike të testeve, mini</w:t>
      </w:r>
      <w:r w:rsidR="001D530F" w:rsidRPr="00831E8A">
        <w:rPr>
          <w:rFonts w:ascii="Times New Roman" w:eastAsia="Calibri" w:hAnsi="Times New Roman" w:cs="Times New Roman"/>
          <w:i/>
          <w:sz w:val="24"/>
          <w:szCs w:val="24"/>
          <w:lang w:val="it-IT"/>
        </w:rPr>
        <w:t>t</w:t>
      </w:r>
      <w:r w:rsidRPr="00831E8A">
        <w:rPr>
          <w:rFonts w:ascii="Times New Roman" w:eastAsia="Calibri" w:hAnsi="Times New Roman" w:cs="Times New Roman"/>
          <w:i/>
          <w:sz w:val="24"/>
          <w:szCs w:val="24"/>
          <w:lang w:val="it-IT"/>
        </w:rPr>
        <w:t>esteve, detyrave të shtëpisë, procesverbalë të ndryshëm, fisha vëzhgimi, pyetësorë anketime, formularë të ndryshëm, video, postera, këndet e punimeve të nxënësve</w:t>
      </w:r>
      <w:r w:rsidR="001D530F" w:rsidRPr="00831E8A">
        <w:rPr>
          <w:rFonts w:ascii="Times New Roman" w:eastAsia="Calibri" w:hAnsi="Times New Roman" w:cs="Times New Roman"/>
          <w:i/>
          <w:sz w:val="24"/>
          <w:szCs w:val="24"/>
          <w:lang w:val="it-IT"/>
        </w:rPr>
        <w:t>/kursant</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ve</w:t>
      </w:r>
      <w:r w:rsidRPr="00831E8A">
        <w:rPr>
          <w:rFonts w:ascii="Times New Roman" w:eastAsia="Calibri" w:hAnsi="Times New Roman" w:cs="Times New Roman"/>
          <w:i/>
          <w:sz w:val="24"/>
          <w:szCs w:val="24"/>
          <w:lang w:val="it-IT"/>
        </w:rPr>
        <w:t>, dosjet e mësuesve</w:t>
      </w:r>
      <w:r w:rsidR="001D530F" w:rsidRPr="00831E8A">
        <w:rPr>
          <w:rFonts w:ascii="Times New Roman" w:eastAsia="Calibri" w:hAnsi="Times New Roman" w:cs="Times New Roman"/>
          <w:i/>
          <w:sz w:val="24"/>
          <w:szCs w:val="24"/>
          <w:lang w:val="it-IT"/>
        </w:rPr>
        <w:t>/instruktor</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ve</w:t>
      </w:r>
      <w:r w:rsidRPr="00831E8A">
        <w:rPr>
          <w:rFonts w:ascii="Times New Roman" w:eastAsia="Calibri" w:hAnsi="Times New Roman" w:cs="Times New Roman"/>
          <w:i/>
          <w:sz w:val="24"/>
          <w:szCs w:val="24"/>
          <w:lang w:val="it-IT"/>
        </w:rPr>
        <w:t>, portofolët e nxënësve</w:t>
      </w:r>
      <w:r w:rsidR="001D530F" w:rsidRPr="00831E8A">
        <w:rPr>
          <w:rFonts w:ascii="Times New Roman" w:eastAsia="Calibri" w:hAnsi="Times New Roman" w:cs="Times New Roman"/>
          <w:i/>
          <w:sz w:val="24"/>
          <w:szCs w:val="24"/>
          <w:lang w:val="it-IT"/>
        </w:rPr>
        <w:t>/kursant</w:t>
      </w:r>
      <w:r w:rsidR="00831E8A" w:rsidRPr="00831E8A">
        <w:rPr>
          <w:rFonts w:ascii="Times New Roman" w:eastAsia="Calibri" w:hAnsi="Times New Roman" w:cs="Times New Roman"/>
          <w:i/>
          <w:sz w:val="24"/>
          <w:szCs w:val="24"/>
          <w:lang w:val="it-IT"/>
        </w:rPr>
        <w:t>ë</w:t>
      </w:r>
      <w:r w:rsidR="001D530F" w:rsidRPr="00831E8A">
        <w:rPr>
          <w:rFonts w:ascii="Times New Roman" w:eastAsia="Calibri" w:hAnsi="Times New Roman" w:cs="Times New Roman"/>
          <w:i/>
          <w:sz w:val="24"/>
          <w:szCs w:val="24"/>
          <w:lang w:val="it-IT"/>
        </w:rPr>
        <w:t>ve</w:t>
      </w:r>
      <w:r w:rsidRPr="00831E8A">
        <w:rPr>
          <w:rFonts w:ascii="Times New Roman" w:eastAsia="Calibri" w:hAnsi="Times New Roman" w:cs="Times New Roman"/>
          <w:i/>
          <w:sz w:val="24"/>
          <w:szCs w:val="24"/>
          <w:lang w:val="it-IT"/>
        </w:rPr>
        <w:t xml:space="preserve">, kontratat, aktmarrëveshjet, raporte e analiza </w:t>
      </w:r>
      <w:r w:rsidR="003C260A">
        <w:rPr>
          <w:rFonts w:ascii="Times New Roman" w:eastAsia="Calibri" w:hAnsi="Times New Roman" w:cs="Times New Roman"/>
          <w:i/>
          <w:sz w:val="24"/>
          <w:szCs w:val="24"/>
          <w:lang w:val="it-IT"/>
        </w:rPr>
        <w:t>të kryera nga institucioni etj</w:t>
      </w:r>
      <w:r w:rsidRPr="00831E8A">
        <w:rPr>
          <w:rFonts w:ascii="Times New Roman" w:eastAsia="Calibri" w:hAnsi="Times New Roman" w:cs="Times New Roman"/>
          <w:i/>
          <w:sz w:val="24"/>
          <w:szCs w:val="24"/>
          <w:lang w:val="it-IT"/>
        </w:rPr>
        <w:t>.</w:t>
      </w:r>
      <w:r w:rsidR="001D530F"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1D530F" w:rsidRPr="00831E8A">
        <w:rPr>
          <w:rFonts w:ascii="Times New Roman" w:eastAsia="Calibri" w:hAnsi="Times New Roman" w:cs="Times New Roman"/>
          <w:sz w:val="24"/>
          <w:szCs w:val="24"/>
          <w:lang w:val="it-IT"/>
        </w:rPr>
        <w:t>suesi</w:t>
      </w:r>
      <w:r w:rsidRPr="00831E8A">
        <w:rPr>
          <w:rFonts w:ascii="Times New Roman" w:eastAsia="Calibri" w:hAnsi="Times New Roman" w:cs="Times New Roman"/>
          <w:sz w:val="24"/>
          <w:szCs w:val="24"/>
          <w:lang w:val="it-IT"/>
        </w:rPr>
        <w:t xml:space="preserve"> mban shënimet përkatëse për atë që gjen apo konstaton,  për mënyrën se si funksionon procesi.</w:t>
      </w:r>
    </w:p>
    <w:p w:rsidR="00303A70" w:rsidRPr="003C260A" w:rsidRDefault="00303A70" w:rsidP="00831E8A">
      <w:pPr>
        <w:spacing w:line="276" w:lineRule="auto"/>
        <w:ind w:firstLine="720"/>
        <w:jc w:val="both"/>
        <w:rPr>
          <w:rFonts w:ascii="Times New Roman" w:eastAsia="Calibri" w:hAnsi="Times New Roman" w:cs="Times New Roman"/>
          <w:sz w:val="24"/>
          <w:szCs w:val="24"/>
          <w:lang w:val="it-IT"/>
        </w:rPr>
      </w:pPr>
      <w:r w:rsidRPr="00FC4C86">
        <w:rPr>
          <w:rFonts w:ascii="Times New Roman" w:eastAsia="Calibri" w:hAnsi="Times New Roman" w:cs="Times New Roman"/>
          <w:i/>
          <w:sz w:val="24"/>
          <w:szCs w:val="24"/>
          <w:lang w:val="it-IT"/>
        </w:rPr>
        <w:t>Mbledhja e të dhënave</w:t>
      </w:r>
      <w:r w:rsidRPr="00FC4C86">
        <w:rPr>
          <w:rFonts w:ascii="Times New Roman" w:eastAsia="Calibri" w:hAnsi="Times New Roman" w:cs="Times New Roman"/>
          <w:sz w:val="24"/>
          <w:szCs w:val="24"/>
          <w:lang w:val="it-IT"/>
        </w:rPr>
        <w:t xml:space="preserve"> realizohet jo vetëm nëpërmjet dokumentacionit</w:t>
      </w:r>
      <w:r w:rsidR="003C260A">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por edhe nëpërmjet </w:t>
      </w:r>
      <w:r w:rsidRPr="00FC4C86">
        <w:rPr>
          <w:rFonts w:ascii="Times New Roman" w:eastAsia="Calibri" w:hAnsi="Times New Roman" w:cs="Times New Roman"/>
          <w:i/>
          <w:sz w:val="24"/>
          <w:szCs w:val="24"/>
          <w:lang w:val="it-IT"/>
        </w:rPr>
        <w:t>bisedave</w:t>
      </w:r>
      <w:r w:rsidRPr="00FC4C86">
        <w:rPr>
          <w:rFonts w:ascii="Times New Roman" w:eastAsia="Calibri" w:hAnsi="Times New Roman" w:cs="Times New Roman"/>
          <w:sz w:val="24"/>
          <w:szCs w:val="24"/>
          <w:lang w:val="it-IT"/>
        </w:rPr>
        <w:t xml:space="preserve">, </w:t>
      </w:r>
      <w:r w:rsidRPr="00FC4C86">
        <w:rPr>
          <w:rFonts w:ascii="Times New Roman" w:eastAsia="Calibri" w:hAnsi="Times New Roman" w:cs="Times New Roman"/>
          <w:i/>
          <w:sz w:val="24"/>
          <w:szCs w:val="24"/>
          <w:lang w:val="it-IT"/>
        </w:rPr>
        <w:t>intervistave</w:t>
      </w:r>
      <w:r w:rsidRPr="00FC4C86">
        <w:rPr>
          <w:rFonts w:ascii="Times New Roman" w:eastAsia="Calibri" w:hAnsi="Times New Roman" w:cs="Times New Roman"/>
          <w:sz w:val="24"/>
          <w:szCs w:val="24"/>
          <w:lang w:val="it-IT"/>
        </w:rPr>
        <w:t xml:space="preserve">, </w:t>
      </w:r>
      <w:r w:rsidRPr="00FC4C86">
        <w:rPr>
          <w:rFonts w:ascii="Times New Roman" w:eastAsia="Calibri" w:hAnsi="Times New Roman" w:cs="Times New Roman"/>
          <w:i/>
          <w:sz w:val="24"/>
          <w:szCs w:val="24"/>
          <w:lang w:val="it-IT"/>
        </w:rPr>
        <w:t>pyetësorëve</w:t>
      </w:r>
      <w:r w:rsidRPr="00FC4C86">
        <w:rPr>
          <w:rFonts w:ascii="Times New Roman" w:eastAsia="Calibri" w:hAnsi="Times New Roman" w:cs="Times New Roman"/>
          <w:sz w:val="24"/>
          <w:szCs w:val="24"/>
          <w:lang w:val="it-IT"/>
        </w:rPr>
        <w:t xml:space="preserve"> me grupet e interesit</w:t>
      </w:r>
      <w:r w:rsidR="003C260A">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nga të cilët </w:t>
      </w:r>
      <w:r w:rsidR="001D530F"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suesi </w:t>
      </w:r>
      <w:r w:rsidRPr="00FC4C86">
        <w:rPr>
          <w:rFonts w:ascii="Times New Roman" w:eastAsia="Calibri" w:hAnsi="Times New Roman" w:cs="Times New Roman"/>
          <w:sz w:val="24"/>
          <w:szCs w:val="24"/>
          <w:lang w:val="it-IT"/>
        </w:rPr>
        <w:t>mendon se mund të mbledhë informacionin e duhur. Mënyra se si ai prezantohet, toni i zërit, gjuha e trupit, mënyra se si ai formulon pyetjet janë element</w:t>
      </w:r>
      <w:r w:rsidR="001D530F" w:rsidRPr="00FC4C86">
        <w:rPr>
          <w:rFonts w:ascii="Times New Roman" w:eastAsia="Calibri" w:hAnsi="Times New Roman" w:cs="Times New Roman"/>
          <w:sz w:val="24"/>
          <w:szCs w:val="24"/>
          <w:lang w:val="it-IT"/>
        </w:rPr>
        <w:t>e</w:t>
      </w:r>
      <w:r w:rsidRPr="00FC4C86">
        <w:rPr>
          <w:rFonts w:ascii="Times New Roman" w:eastAsia="Calibri" w:hAnsi="Times New Roman" w:cs="Times New Roman"/>
          <w:sz w:val="24"/>
          <w:szCs w:val="24"/>
          <w:lang w:val="it-IT"/>
        </w:rPr>
        <w:t xml:space="preserve"> që krijojnë një raport të hapur mes </w:t>
      </w:r>
      <w:r w:rsidR="001D530F"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suesit dhe </w:t>
      </w:r>
      <w:r w:rsidRPr="00FC4C86">
        <w:rPr>
          <w:rFonts w:ascii="Times New Roman" w:eastAsia="Calibri" w:hAnsi="Times New Roman" w:cs="Times New Roman"/>
          <w:sz w:val="24"/>
          <w:szCs w:val="24"/>
          <w:lang w:val="it-IT"/>
        </w:rPr>
        <w:t xml:space="preserve">të intervistuarit. Të pyeturit është një </w:t>
      </w:r>
      <w:r w:rsidRPr="00FC4C86">
        <w:rPr>
          <w:rFonts w:ascii="Times New Roman" w:eastAsia="Calibri" w:hAnsi="Times New Roman" w:cs="Times New Roman"/>
          <w:i/>
          <w:sz w:val="24"/>
          <w:szCs w:val="24"/>
          <w:lang w:val="it-IT"/>
        </w:rPr>
        <w:t xml:space="preserve">proces bashkëpunimi, </w:t>
      </w:r>
      <w:r w:rsidRPr="00FC4C86">
        <w:rPr>
          <w:rFonts w:ascii="Times New Roman" w:eastAsia="Calibri" w:hAnsi="Times New Roman" w:cs="Times New Roman"/>
          <w:sz w:val="24"/>
          <w:szCs w:val="24"/>
          <w:lang w:val="it-IT"/>
        </w:rPr>
        <w:t>prandaj në këtë proces është e rëndësishme klima e mirëbesimit. Shpeshherë ndodh që</w:t>
      </w:r>
      <w:r w:rsidR="003C260A">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ata që </w:t>
      </w:r>
      <w:r w:rsidR="001D530F"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sohen</w:t>
      </w:r>
      <w:r w:rsidR="003C260A">
        <w:rPr>
          <w:rFonts w:ascii="Times New Roman" w:eastAsia="Calibri" w:hAnsi="Times New Roman" w:cs="Times New Roman"/>
          <w:sz w:val="24"/>
          <w:szCs w:val="24"/>
          <w:lang w:val="it-IT"/>
        </w:rPr>
        <w:t xml:space="preserve">, </w:t>
      </w:r>
      <w:r w:rsidRPr="00FC4C86">
        <w:rPr>
          <w:rFonts w:ascii="Times New Roman" w:eastAsia="Calibri" w:hAnsi="Times New Roman" w:cs="Times New Roman"/>
          <w:sz w:val="24"/>
          <w:szCs w:val="24"/>
          <w:lang w:val="it-IT"/>
        </w:rPr>
        <w:t>përpiqen t’u shmangen pyetjeve apo mbrohen</w:t>
      </w:r>
      <w:r w:rsidR="003C260A">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duke nx</w:t>
      </w:r>
      <w:r w:rsidR="001D530F" w:rsidRPr="00FC4C86">
        <w:rPr>
          <w:rFonts w:ascii="Times New Roman" w:eastAsia="Calibri" w:hAnsi="Times New Roman" w:cs="Times New Roman"/>
          <w:sz w:val="24"/>
          <w:szCs w:val="24"/>
          <w:lang w:val="it-IT"/>
        </w:rPr>
        <w:t>jerrë justifikime të ndryshme. 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suesi</w:t>
      </w:r>
      <w:r w:rsidRPr="00FC4C86">
        <w:rPr>
          <w:rFonts w:ascii="Times New Roman" w:eastAsia="Calibri" w:hAnsi="Times New Roman" w:cs="Times New Roman"/>
          <w:sz w:val="24"/>
          <w:szCs w:val="24"/>
          <w:lang w:val="it-IT"/>
        </w:rPr>
        <w:t xml:space="preserve"> </w:t>
      </w:r>
      <w:r w:rsidR="001D530F" w:rsidRPr="00FC4C86">
        <w:rPr>
          <w:rFonts w:ascii="Times New Roman" w:eastAsia="Calibri" w:hAnsi="Times New Roman" w:cs="Times New Roman"/>
          <w:sz w:val="24"/>
          <w:szCs w:val="24"/>
          <w:lang w:val="it-IT"/>
        </w:rPr>
        <w:t>duhet t</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 jet</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 </w:t>
      </w:r>
      <w:r w:rsidRPr="00FC4C86">
        <w:rPr>
          <w:rFonts w:ascii="Times New Roman" w:eastAsia="Calibri" w:hAnsi="Times New Roman" w:cs="Times New Roman"/>
          <w:sz w:val="24"/>
          <w:szCs w:val="24"/>
          <w:lang w:val="it-IT"/>
        </w:rPr>
        <w:t>është i kujdesshëm</w:t>
      </w:r>
      <w:r w:rsidR="001D530F" w:rsidRPr="00FC4C86">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të shmangë diskutimet e tepërta dhe të insistojë në faktin që duhet të evidentojë. </w:t>
      </w:r>
      <w:r w:rsidR="001D530F"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suesi </w:t>
      </w:r>
      <w:r w:rsidRPr="00FC4C86">
        <w:rPr>
          <w:rFonts w:ascii="Times New Roman" w:eastAsia="Calibri" w:hAnsi="Times New Roman" w:cs="Times New Roman"/>
          <w:sz w:val="24"/>
          <w:szCs w:val="24"/>
          <w:lang w:val="it-IT"/>
        </w:rPr>
        <w:t xml:space="preserve">bën kujdes të </w:t>
      </w:r>
      <w:r w:rsidRPr="00FC4C86">
        <w:rPr>
          <w:rFonts w:ascii="Times New Roman" w:eastAsia="Calibri" w:hAnsi="Times New Roman" w:cs="Times New Roman"/>
          <w:i/>
          <w:sz w:val="24"/>
          <w:szCs w:val="24"/>
          <w:lang w:val="it-IT"/>
        </w:rPr>
        <w:t>evitojë</w:t>
      </w:r>
      <w:r w:rsidRPr="00FC4C86">
        <w:rPr>
          <w:rFonts w:ascii="Times New Roman" w:eastAsia="Calibri" w:hAnsi="Times New Roman" w:cs="Times New Roman"/>
          <w:sz w:val="24"/>
          <w:szCs w:val="24"/>
          <w:lang w:val="it-IT"/>
        </w:rPr>
        <w:t xml:space="preserve"> tonet komanduese, ironinë apo epërsinë </w:t>
      </w:r>
      <w:r w:rsidR="001D530F" w:rsidRPr="00FC4C86">
        <w:rPr>
          <w:rFonts w:ascii="Times New Roman" w:eastAsia="Calibri" w:hAnsi="Times New Roman" w:cs="Times New Roman"/>
          <w:sz w:val="24"/>
          <w:szCs w:val="24"/>
          <w:lang w:val="it-IT"/>
        </w:rPr>
        <w:t>e t</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 xml:space="preserve"> qenit vler</w:t>
      </w:r>
      <w:r w:rsidR="00831E8A">
        <w:rPr>
          <w:rFonts w:ascii="Times New Roman" w:eastAsia="Calibri" w:hAnsi="Times New Roman" w:cs="Times New Roman"/>
          <w:sz w:val="24"/>
          <w:szCs w:val="24"/>
          <w:lang w:val="it-IT"/>
        </w:rPr>
        <w:t>ë</w:t>
      </w:r>
      <w:r w:rsidR="001D530F" w:rsidRPr="00FC4C86">
        <w:rPr>
          <w:rFonts w:ascii="Times New Roman" w:eastAsia="Calibri" w:hAnsi="Times New Roman" w:cs="Times New Roman"/>
          <w:sz w:val="24"/>
          <w:szCs w:val="24"/>
          <w:lang w:val="it-IT"/>
        </w:rPr>
        <w:t>sues.</w:t>
      </w:r>
      <w:r w:rsidRPr="003C260A">
        <w:rPr>
          <w:rFonts w:ascii="Times New Roman" w:eastAsia="Calibri" w:hAnsi="Times New Roman" w:cs="Times New Roman"/>
          <w:sz w:val="24"/>
          <w:szCs w:val="24"/>
          <w:lang w:val="it-IT"/>
        </w:rPr>
        <w:t>I intervistuari duhet të nd</w:t>
      </w:r>
      <w:r w:rsidR="001D530F" w:rsidRPr="003C260A">
        <w:rPr>
          <w:rFonts w:ascii="Times New Roman" w:eastAsia="Calibri" w:hAnsi="Times New Roman" w:cs="Times New Roman"/>
          <w:sz w:val="24"/>
          <w:szCs w:val="24"/>
          <w:lang w:val="it-IT"/>
        </w:rPr>
        <w:t>jehet</w:t>
      </w:r>
      <w:r w:rsidRPr="003C260A">
        <w:rPr>
          <w:rFonts w:ascii="Times New Roman" w:eastAsia="Calibri" w:hAnsi="Times New Roman" w:cs="Times New Roman"/>
          <w:sz w:val="24"/>
          <w:szCs w:val="24"/>
          <w:lang w:val="it-IT"/>
        </w:rPr>
        <w:t xml:space="preserve"> i relaksuar dhe i gatshëm për të bashkëpunuar.</w:t>
      </w:r>
    </w:p>
    <w:p w:rsidR="00303A70" w:rsidRPr="00FC4C86" w:rsidRDefault="001D530F" w:rsidP="00831E8A">
      <w:pPr>
        <w:spacing w:line="276" w:lineRule="auto"/>
        <w:ind w:firstLine="720"/>
        <w:jc w:val="both"/>
        <w:rPr>
          <w:rFonts w:ascii="Times New Roman" w:eastAsia="Calibri" w:hAnsi="Times New Roman" w:cs="Times New Roman"/>
          <w:sz w:val="24"/>
          <w:szCs w:val="24"/>
          <w:lang w:val="it-IT"/>
        </w:rPr>
      </w:pPr>
      <w:r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suesi</w:t>
      </w:r>
      <w:r w:rsidR="00303A70" w:rsidRPr="00FC4C86">
        <w:rPr>
          <w:rFonts w:ascii="Times New Roman" w:eastAsia="Calibri" w:hAnsi="Times New Roman" w:cs="Times New Roman"/>
          <w:sz w:val="24"/>
          <w:szCs w:val="24"/>
          <w:lang w:val="it-IT"/>
        </w:rPr>
        <w:t xml:space="preserve"> në punën e tij parap</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rgatitore</w:t>
      </w:r>
      <w:r w:rsidR="00303A70" w:rsidRPr="00FC4C86">
        <w:rPr>
          <w:rFonts w:ascii="Times New Roman" w:eastAsia="Calibri" w:hAnsi="Times New Roman" w:cs="Times New Roman"/>
          <w:sz w:val="24"/>
          <w:szCs w:val="24"/>
          <w:lang w:val="it-IT"/>
        </w:rPr>
        <w:t xml:space="preserve"> planifikon </w:t>
      </w:r>
      <w:r w:rsidRPr="00FC4C86">
        <w:rPr>
          <w:rFonts w:ascii="Times New Roman" w:eastAsia="Calibri" w:hAnsi="Times New Roman" w:cs="Times New Roman"/>
          <w:i/>
          <w:sz w:val="24"/>
          <w:szCs w:val="24"/>
          <w:lang w:val="it-IT"/>
        </w:rPr>
        <w:t>fo</w:t>
      </w:r>
      <w:r w:rsidR="005111F9">
        <w:rPr>
          <w:rFonts w:ascii="Times New Roman" w:eastAsia="Calibri" w:hAnsi="Times New Roman" w:cs="Times New Roman"/>
          <w:i/>
          <w:sz w:val="24"/>
          <w:szCs w:val="24"/>
          <w:lang w:val="it-IT"/>
        </w:rPr>
        <w:t>k</w:t>
      </w:r>
      <w:r w:rsidRPr="00FC4C86">
        <w:rPr>
          <w:rFonts w:ascii="Times New Roman" w:eastAsia="Calibri" w:hAnsi="Times New Roman" w:cs="Times New Roman"/>
          <w:i/>
          <w:sz w:val="24"/>
          <w:szCs w:val="24"/>
          <w:lang w:val="it-IT"/>
        </w:rPr>
        <w:t>us-</w:t>
      </w:r>
      <w:r w:rsidR="00303A70" w:rsidRPr="00FC4C86">
        <w:rPr>
          <w:rFonts w:ascii="Times New Roman" w:eastAsia="Calibri" w:hAnsi="Times New Roman" w:cs="Times New Roman"/>
          <w:i/>
          <w:sz w:val="24"/>
          <w:szCs w:val="24"/>
          <w:lang w:val="it-IT"/>
        </w:rPr>
        <w:t>grupe</w:t>
      </w:r>
      <w:r w:rsidR="00303A70" w:rsidRPr="00FC4C86">
        <w:rPr>
          <w:rFonts w:ascii="Times New Roman" w:eastAsia="Calibri" w:hAnsi="Times New Roman" w:cs="Times New Roman"/>
          <w:sz w:val="24"/>
          <w:szCs w:val="24"/>
          <w:lang w:val="it-IT"/>
        </w:rPr>
        <w:t xml:space="preserve"> që do të </w:t>
      </w:r>
      <w:r w:rsidRPr="00FC4C86">
        <w:rPr>
          <w:rFonts w:ascii="Times New Roman" w:eastAsia="Calibri" w:hAnsi="Times New Roman" w:cs="Times New Roman"/>
          <w:sz w:val="24"/>
          <w:szCs w:val="24"/>
          <w:lang w:val="it-IT"/>
        </w:rPr>
        <w:t xml:space="preserve">realizohen </w:t>
      </w:r>
      <w:r w:rsidR="00303A70" w:rsidRPr="00FC4C86">
        <w:rPr>
          <w:rFonts w:ascii="Times New Roman" w:eastAsia="Calibri" w:hAnsi="Times New Roman" w:cs="Times New Roman"/>
          <w:sz w:val="24"/>
          <w:szCs w:val="24"/>
          <w:lang w:val="it-IT"/>
        </w:rPr>
        <w:t>në proces. Përve</w:t>
      </w:r>
      <w:r w:rsidRPr="00FC4C86">
        <w:rPr>
          <w:rFonts w:ascii="Times New Roman" w:eastAsia="Calibri" w:hAnsi="Times New Roman" w:cs="Times New Roman"/>
          <w:sz w:val="24"/>
          <w:szCs w:val="24"/>
          <w:lang w:val="it-IT"/>
        </w:rPr>
        <w:t>ç</w:t>
      </w:r>
      <w:r w:rsidR="00303A70" w:rsidRPr="00FC4C86">
        <w:rPr>
          <w:rFonts w:ascii="Times New Roman" w:eastAsia="Calibri" w:hAnsi="Times New Roman" w:cs="Times New Roman"/>
          <w:sz w:val="24"/>
          <w:szCs w:val="24"/>
          <w:lang w:val="it-IT"/>
        </w:rPr>
        <w:t xml:space="preserve"> vëzhgimit të dokumentacionit, vëzhgimit të orëve të mësimit, </w:t>
      </w:r>
      <w:r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 xml:space="preserve">suesi </w:t>
      </w:r>
      <w:r w:rsidR="00303A70" w:rsidRPr="00FC4C86">
        <w:rPr>
          <w:rFonts w:ascii="Times New Roman" w:eastAsia="Calibri" w:hAnsi="Times New Roman" w:cs="Times New Roman"/>
          <w:sz w:val="24"/>
          <w:szCs w:val="24"/>
          <w:lang w:val="it-IT"/>
        </w:rPr>
        <w:t xml:space="preserve">mund të marrë informacion dhe të dhëna nga nga </w:t>
      </w:r>
      <w:r w:rsidR="00303A70" w:rsidRPr="00FC4C86">
        <w:rPr>
          <w:rFonts w:ascii="Times New Roman" w:eastAsia="Calibri" w:hAnsi="Times New Roman" w:cs="Times New Roman"/>
          <w:i/>
          <w:sz w:val="24"/>
          <w:szCs w:val="24"/>
          <w:lang w:val="it-IT"/>
        </w:rPr>
        <w:t>drejtuesit e institucionit</w:t>
      </w:r>
      <w:r w:rsidRPr="00FC4C86">
        <w:rPr>
          <w:rFonts w:ascii="Times New Roman" w:eastAsia="Calibri" w:hAnsi="Times New Roman" w:cs="Times New Roman"/>
          <w:sz w:val="24"/>
          <w:szCs w:val="24"/>
          <w:lang w:val="it-IT"/>
        </w:rPr>
        <w:t>,</w:t>
      </w:r>
      <w:r w:rsidR="00303A70" w:rsidRPr="00FC4C86">
        <w:rPr>
          <w:rFonts w:ascii="Times New Roman" w:eastAsia="Calibri" w:hAnsi="Times New Roman" w:cs="Times New Roman"/>
          <w:sz w:val="24"/>
          <w:szCs w:val="24"/>
          <w:lang w:val="it-IT"/>
        </w:rPr>
        <w:t xml:space="preserve"> nga mësuesit</w:t>
      </w:r>
      <w:r w:rsidRPr="00FC4C86">
        <w:rPr>
          <w:rFonts w:ascii="Times New Roman" w:eastAsia="Calibri" w:hAnsi="Times New Roman" w:cs="Times New Roman"/>
          <w:sz w:val="24"/>
          <w:szCs w:val="24"/>
          <w:lang w:val="it-IT"/>
        </w:rPr>
        <w:t>/instruktor</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t</w:t>
      </w:r>
      <w:r w:rsidR="00303A70" w:rsidRPr="00FC4C86">
        <w:rPr>
          <w:rFonts w:ascii="Times New Roman" w:eastAsia="Calibri" w:hAnsi="Times New Roman" w:cs="Times New Roman"/>
          <w:sz w:val="24"/>
          <w:szCs w:val="24"/>
          <w:lang w:val="it-IT"/>
        </w:rPr>
        <w:t>, nxënësit</w:t>
      </w:r>
      <w:r w:rsidRPr="00FC4C86">
        <w:rPr>
          <w:rFonts w:ascii="Times New Roman" w:eastAsia="Calibri" w:hAnsi="Times New Roman" w:cs="Times New Roman"/>
          <w:sz w:val="24"/>
          <w:szCs w:val="24"/>
          <w:lang w:val="it-IT"/>
        </w:rPr>
        <w:t>/kursant</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t</w:t>
      </w:r>
      <w:r w:rsidR="00303A70" w:rsidRPr="00FC4C86">
        <w:rPr>
          <w:rFonts w:ascii="Times New Roman" w:eastAsia="Calibri" w:hAnsi="Times New Roman" w:cs="Times New Roman"/>
          <w:sz w:val="24"/>
          <w:szCs w:val="24"/>
          <w:lang w:val="it-IT"/>
        </w:rPr>
        <w:t>,</w:t>
      </w:r>
      <w:r w:rsidRPr="00FC4C86">
        <w:rPr>
          <w:rFonts w:ascii="Times New Roman" w:eastAsia="Calibri" w:hAnsi="Times New Roman" w:cs="Times New Roman"/>
          <w:sz w:val="24"/>
          <w:szCs w:val="24"/>
          <w:lang w:val="it-IT"/>
        </w:rPr>
        <w:t xml:space="preserve"> nga</w:t>
      </w:r>
      <w:r w:rsidR="00303A70" w:rsidRPr="00FC4C86">
        <w:rPr>
          <w:rFonts w:ascii="Times New Roman" w:eastAsia="Calibri" w:hAnsi="Times New Roman" w:cs="Times New Roman"/>
          <w:sz w:val="24"/>
          <w:szCs w:val="24"/>
          <w:lang w:val="it-IT"/>
        </w:rPr>
        <w:t xml:space="preserve"> prindërit</w:t>
      </w:r>
      <w:r w:rsidRPr="00FC4C86">
        <w:rPr>
          <w:rFonts w:ascii="Times New Roman" w:eastAsia="Calibri" w:hAnsi="Times New Roman" w:cs="Times New Roman"/>
          <w:sz w:val="24"/>
          <w:szCs w:val="24"/>
          <w:lang w:val="it-IT"/>
        </w:rPr>
        <w:t xml:space="preserve"> por </w:t>
      </w:r>
      <w:r w:rsidR="00303A70" w:rsidRPr="00FC4C86">
        <w:rPr>
          <w:rFonts w:ascii="Times New Roman" w:eastAsia="Calibri" w:hAnsi="Times New Roman" w:cs="Times New Roman"/>
          <w:sz w:val="24"/>
          <w:szCs w:val="24"/>
          <w:lang w:val="it-IT"/>
        </w:rPr>
        <w:t xml:space="preserve"> dhe anëtarë të tjerë të komunitetit </w:t>
      </w:r>
      <w:r w:rsidRPr="00FC4C86">
        <w:rPr>
          <w:rFonts w:ascii="Times New Roman" w:eastAsia="Calibri" w:hAnsi="Times New Roman" w:cs="Times New Roman"/>
          <w:sz w:val="24"/>
          <w:szCs w:val="24"/>
          <w:lang w:val="it-IT"/>
        </w:rPr>
        <w:t>dhe t</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 xml:space="preserve"> biznesit, të lidhur me institucionin</w:t>
      </w:r>
      <w:r w:rsidR="00303A70" w:rsidRPr="00FC4C86">
        <w:rPr>
          <w:rFonts w:ascii="Times New Roman" w:eastAsia="Calibri" w:hAnsi="Times New Roman" w:cs="Times New Roman"/>
          <w:sz w:val="24"/>
          <w:szCs w:val="24"/>
          <w:lang w:val="it-IT"/>
        </w:rPr>
        <w:t xml:space="preserve">. </w:t>
      </w:r>
    </w:p>
    <w:p w:rsidR="00303A70" w:rsidRPr="00FC4C86" w:rsidRDefault="00303A70" w:rsidP="00831E8A">
      <w:pPr>
        <w:spacing w:line="276" w:lineRule="auto"/>
        <w:ind w:firstLine="720"/>
        <w:jc w:val="both"/>
        <w:rPr>
          <w:rFonts w:ascii="Times New Roman" w:eastAsia="Calibri" w:hAnsi="Times New Roman" w:cs="Times New Roman"/>
          <w:sz w:val="24"/>
          <w:szCs w:val="24"/>
          <w:lang w:val="it-IT"/>
        </w:rPr>
      </w:pPr>
      <w:r w:rsidRPr="00FC4C86">
        <w:rPr>
          <w:rFonts w:ascii="Times New Roman" w:eastAsia="Calibri" w:hAnsi="Times New Roman" w:cs="Times New Roman"/>
          <w:i/>
          <w:sz w:val="24"/>
          <w:szCs w:val="24"/>
          <w:lang w:val="it-IT"/>
        </w:rPr>
        <w:t>Diskutimet e lira</w:t>
      </w:r>
      <w:r w:rsidRPr="00FC4C86">
        <w:rPr>
          <w:rFonts w:ascii="Times New Roman" w:eastAsia="Calibri" w:hAnsi="Times New Roman" w:cs="Times New Roman"/>
          <w:sz w:val="24"/>
          <w:szCs w:val="24"/>
          <w:lang w:val="it-IT"/>
        </w:rPr>
        <w:t xml:space="preserve"> janë një element tjetër që i japin </w:t>
      </w:r>
      <w:r w:rsidR="002F7F5F" w:rsidRPr="00FC4C86">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F7F5F" w:rsidRPr="00FC4C86">
        <w:rPr>
          <w:rFonts w:ascii="Times New Roman" w:eastAsia="Calibri" w:hAnsi="Times New Roman" w:cs="Times New Roman"/>
          <w:sz w:val="24"/>
          <w:szCs w:val="24"/>
          <w:lang w:val="it-IT"/>
        </w:rPr>
        <w:t>suesit</w:t>
      </w:r>
      <w:r w:rsidRPr="00FC4C86">
        <w:rPr>
          <w:rFonts w:ascii="Times New Roman" w:eastAsia="Calibri" w:hAnsi="Times New Roman" w:cs="Times New Roman"/>
          <w:sz w:val="24"/>
          <w:szCs w:val="24"/>
          <w:lang w:val="it-IT"/>
        </w:rPr>
        <w:t xml:space="preserve"> informacion për gjendjen, shqetësimet, nevojat dhe vështirësitë e ndeshura në</w:t>
      </w:r>
      <w:r w:rsidR="002F7F5F" w:rsidRPr="00FC4C86">
        <w:rPr>
          <w:rFonts w:ascii="Times New Roman" w:eastAsia="Calibri" w:hAnsi="Times New Roman" w:cs="Times New Roman"/>
          <w:sz w:val="24"/>
          <w:szCs w:val="24"/>
          <w:lang w:val="it-IT"/>
        </w:rPr>
        <w:t xml:space="preserve"> institucion lidhur me treguesit q</w:t>
      </w:r>
      <w:r w:rsidR="00831E8A">
        <w:rPr>
          <w:rFonts w:ascii="Times New Roman" w:eastAsia="Calibri" w:hAnsi="Times New Roman" w:cs="Times New Roman"/>
          <w:sz w:val="24"/>
          <w:szCs w:val="24"/>
          <w:lang w:val="it-IT"/>
        </w:rPr>
        <w:t>ë</w:t>
      </w:r>
      <w:r w:rsidR="002F7F5F" w:rsidRPr="00FC4C86">
        <w:rPr>
          <w:rFonts w:ascii="Times New Roman" w:eastAsia="Calibri" w:hAnsi="Times New Roman" w:cs="Times New Roman"/>
          <w:sz w:val="24"/>
          <w:szCs w:val="24"/>
          <w:lang w:val="it-IT"/>
        </w:rPr>
        <w:t xml:space="preserve"> vler</w:t>
      </w:r>
      <w:r w:rsidR="00831E8A">
        <w:rPr>
          <w:rFonts w:ascii="Times New Roman" w:eastAsia="Calibri" w:hAnsi="Times New Roman" w:cs="Times New Roman"/>
          <w:sz w:val="24"/>
          <w:szCs w:val="24"/>
          <w:lang w:val="it-IT"/>
        </w:rPr>
        <w:t>ë</w:t>
      </w:r>
      <w:r w:rsidR="002F7F5F" w:rsidRPr="00FC4C86">
        <w:rPr>
          <w:rFonts w:ascii="Times New Roman" w:eastAsia="Calibri" w:hAnsi="Times New Roman" w:cs="Times New Roman"/>
          <w:sz w:val="24"/>
          <w:szCs w:val="24"/>
          <w:lang w:val="it-IT"/>
        </w:rPr>
        <w:t>sohen.</w:t>
      </w:r>
      <w:r w:rsidRPr="00FC4C86">
        <w:rPr>
          <w:rFonts w:ascii="Times New Roman" w:eastAsia="Calibri" w:hAnsi="Times New Roman" w:cs="Times New Roman"/>
          <w:sz w:val="24"/>
          <w:szCs w:val="24"/>
          <w:lang w:val="it-IT"/>
        </w:rPr>
        <w:t xml:space="preserve"> Këto diskutime përfshijnë</w:t>
      </w:r>
      <w:r w:rsidR="004B5CA9" w:rsidRPr="00FC4C86">
        <w:rPr>
          <w:rFonts w:ascii="Times New Roman" w:eastAsia="Calibri" w:hAnsi="Times New Roman" w:cs="Times New Roman"/>
          <w:sz w:val="24"/>
          <w:szCs w:val="24"/>
          <w:lang w:val="it-IT"/>
        </w:rPr>
        <w:t xml:space="preserve"> të gjithë fokus-</w:t>
      </w:r>
      <w:r w:rsidRPr="00FC4C86">
        <w:rPr>
          <w:rFonts w:ascii="Times New Roman" w:eastAsia="Calibri" w:hAnsi="Times New Roman" w:cs="Times New Roman"/>
          <w:sz w:val="24"/>
          <w:szCs w:val="24"/>
          <w:lang w:val="it-IT"/>
        </w:rPr>
        <w:t>grupet. Nëpërmjet tyre</w:t>
      </w:r>
      <w:r w:rsidR="002F7F5F" w:rsidRPr="00FC4C86">
        <w:rPr>
          <w:rFonts w:ascii="Times New Roman" w:eastAsia="Calibri" w:hAnsi="Times New Roman" w:cs="Times New Roman"/>
          <w:sz w:val="24"/>
          <w:szCs w:val="24"/>
          <w:lang w:val="it-IT"/>
        </w:rPr>
        <w:t>, vler</w:t>
      </w:r>
      <w:r w:rsidR="00831E8A">
        <w:rPr>
          <w:rFonts w:ascii="Times New Roman" w:eastAsia="Calibri" w:hAnsi="Times New Roman" w:cs="Times New Roman"/>
          <w:sz w:val="24"/>
          <w:szCs w:val="24"/>
          <w:lang w:val="it-IT"/>
        </w:rPr>
        <w:t>ë</w:t>
      </w:r>
      <w:r w:rsidR="002F7F5F" w:rsidRPr="00FC4C86">
        <w:rPr>
          <w:rFonts w:ascii="Times New Roman" w:eastAsia="Calibri" w:hAnsi="Times New Roman" w:cs="Times New Roman"/>
          <w:sz w:val="24"/>
          <w:szCs w:val="24"/>
          <w:lang w:val="it-IT"/>
        </w:rPr>
        <w:t>suesi</w:t>
      </w:r>
      <w:r w:rsidRPr="00FC4C86">
        <w:rPr>
          <w:rFonts w:ascii="Times New Roman" w:eastAsia="Calibri" w:hAnsi="Times New Roman" w:cs="Times New Roman"/>
          <w:sz w:val="24"/>
          <w:szCs w:val="24"/>
          <w:lang w:val="it-IT"/>
        </w:rPr>
        <w:t xml:space="preserve"> </w:t>
      </w:r>
      <w:r w:rsidR="002F7F5F" w:rsidRPr="00FC4C86">
        <w:rPr>
          <w:rFonts w:ascii="Times New Roman" w:eastAsia="Calibri" w:hAnsi="Times New Roman" w:cs="Times New Roman"/>
          <w:sz w:val="24"/>
          <w:szCs w:val="24"/>
          <w:lang w:val="it-IT"/>
        </w:rPr>
        <w:lastRenderedPageBreak/>
        <w:t xml:space="preserve">krijon </w:t>
      </w:r>
      <w:r w:rsidRPr="00FC4C86">
        <w:rPr>
          <w:rFonts w:ascii="Times New Roman" w:eastAsia="Calibri" w:hAnsi="Times New Roman" w:cs="Times New Roman"/>
          <w:sz w:val="24"/>
          <w:szCs w:val="24"/>
          <w:lang w:val="it-IT"/>
        </w:rPr>
        <w:t xml:space="preserve">ura komunikimi dhe krijon familiaritetin e duhur. Ai, </w:t>
      </w:r>
      <w:r w:rsidRPr="00FC4C86">
        <w:rPr>
          <w:rFonts w:ascii="Times New Roman" w:eastAsia="Calibri" w:hAnsi="Times New Roman" w:cs="Times New Roman"/>
          <w:i/>
          <w:sz w:val="24"/>
          <w:szCs w:val="24"/>
          <w:lang w:val="it-IT"/>
        </w:rPr>
        <w:t>në dukje</w:t>
      </w:r>
      <w:r w:rsidRPr="00FC4C86">
        <w:rPr>
          <w:rFonts w:ascii="Times New Roman" w:eastAsia="Calibri" w:hAnsi="Times New Roman" w:cs="Times New Roman"/>
          <w:sz w:val="24"/>
          <w:szCs w:val="24"/>
          <w:lang w:val="it-IT"/>
        </w:rPr>
        <w:t xml:space="preserve"> i zhveshur nga roli i tij investigues, </w:t>
      </w:r>
      <w:r w:rsidRPr="003C260A">
        <w:rPr>
          <w:rFonts w:ascii="Times New Roman" w:eastAsia="Calibri" w:hAnsi="Times New Roman" w:cs="Times New Roman"/>
          <w:sz w:val="24"/>
          <w:szCs w:val="24"/>
          <w:lang w:val="it-IT"/>
        </w:rPr>
        <w:t>nuk mban më shënime</w:t>
      </w:r>
      <w:r w:rsidRPr="00FC4C86">
        <w:rPr>
          <w:rFonts w:ascii="Times New Roman" w:eastAsia="Calibri" w:hAnsi="Times New Roman" w:cs="Times New Roman"/>
          <w:sz w:val="24"/>
          <w:szCs w:val="24"/>
          <w:lang w:val="it-IT"/>
        </w:rPr>
        <w:t>, por është i kujdesshëm të nd</w:t>
      </w:r>
      <w:r w:rsidR="002F7F5F" w:rsidRPr="00FC4C86">
        <w:rPr>
          <w:rFonts w:ascii="Times New Roman" w:eastAsia="Calibri" w:hAnsi="Times New Roman" w:cs="Times New Roman"/>
          <w:sz w:val="24"/>
          <w:szCs w:val="24"/>
          <w:lang w:val="it-IT"/>
        </w:rPr>
        <w:t>j</w:t>
      </w:r>
      <w:r w:rsidRPr="00FC4C86">
        <w:rPr>
          <w:rFonts w:ascii="Times New Roman" w:eastAsia="Calibri" w:hAnsi="Times New Roman" w:cs="Times New Roman"/>
          <w:sz w:val="24"/>
          <w:szCs w:val="24"/>
          <w:lang w:val="it-IT"/>
        </w:rPr>
        <w:t xml:space="preserve">ejë shqetësimet e palëve dhe të mendojë t’i diskutojë problemet me personat </w:t>
      </w:r>
      <w:r w:rsidR="003C260A">
        <w:rPr>
          <w:rFonts w:ascii="Times New Roman" w:eastAsia="Calibri" w:hAnsi="Times New Roman" w:cs="Times New Roman"/>
          <w:sz w:val="24"/>
          <w:szCs w:val="24"/>
          <w:lang w:val="it-IT"/>
        </w:rPr>
        <w:t>e duhur</w:t>
      </w:r>
      <w:r w:rsidRPr="00FC4C86">
        <w:rPr>
          <w:rFonts w:ascii="Times New Roman" w:eastAsia="Calibri" w:hAnsi="Times New Roman" w:cs="Times New Roman"/>
          <w:sz w:val="24"/>
          <w:szCs w:val="24"/>
          <w:lang w:val="it-IT"/>
        </w:rPr>
        <w:t xml:space="preserve"> që mund të ndihmojnë në zgjidhjen e situatave. </w:t>
      </w:r>
    </w:p>
    <w:p w:rsidR="00303A70" w:rsidRPr="00FC4C86" w:rsidRDefault="004B5CA9" w:rsidP="00831E8A">
      <w:pPr>
        <w:spacing w:line="276" w:lineRule="auto"/>
        <w:jc w:val="both"/>
        <w:rPr>
          <w:rFonts w:ascii="Times New Roman" w:eastAsia="Calibri" w:hAnsi="Times New Roman" w:cs="Times New Roman"/>
          <w:b/>
          <w:sz w:val="24"/>
          <w:szCs w:val="24"/>
          <w:lang w:val="it-IT"/>
        </w:rPr>
      </w:pPr>
      <w:r w:rsidRPr="00FC4C86">
        <w:rPr>
          <w:rFonts w:ascii="Times New Roman" w:eastAsia="Calibri" w:hAnsi="Times New Roman" w:cs="Times New Roman"/>
          <w:b/>
          <w:sz w:val="24"/>
          <w:szCs w:val="24"/>
          <w:lang w:val="it-IT"/>
        </w:rPr>
        <w:t>IV.3.</w:t>
      </w:r>
      <w:r w:rsidR="00303A70" w:rsidRPr="00FC4C86">
        <w:rPr>
          <w:rFonts w:ascii="Times New Roman" w:eastAsia="Calibri" w:hAnsi="Times New Roman" w:cs="Times New Roman"/>
          <w:b/>
          <w:sz w:val="24"/>
          <w:szCs w:val="24"/>
          <w:lang w:val="it-IT"/>
        </w:rPr>
        <w:t>M</w:t>
      </w:r>
      <w:r w:rsidRPr="00FC4C86">
        <w:rPr>
          <w:rFonts w:ascii="Times New Roman" w:eastAsia="Calibri" w:hAnsi="Times New Roman" w:cs="Times New Roman"/>
          <w:b/>
          <w:sz w:val="24"/>
          <w:szCs w:val="24"/>
          <w:lang w:val="it-IT"/>
        </w:rPr>
        <w:t>etoda të përpunimit të gjetjeve</w:t>
      </w:r>
    </w:p>
    <w:p w:rsidR="004B5CA9" w:rsidRPr="00FC4C86" w:rsidRDefault="00303A70" w:rsidP="00831E8A">
      <w:pPr>
        <w:spacing w:line="276" w:lineRule="auto"/>
        <w:ind w:firstLine="720"/>
        <w:jc w:val="both"/>
        <w:rPr>
          <w:rFonts w:ascii="Times New Roman" w:eastAsia="Calibri" w:hAnsi="Times New Roman" w:cs="Times New Roman"/>
          <w:sz w:val="24"/>
          <w:szCs w:val="24"/>
          <w:lang w:val="it-IT"/>
        </w:rPr>
      </w:pPr>
      <w:r w:rsidRPr="00FC4C86">
        <w:rPr>
          <w:rFonts w:ascii="Times New Roman" w:eastAsia="Calibri" w:hAnsi="Times New Roman" w:cs="Times New Roman"/>
          <w:sz w:val="24"/>
          <w:szCs w:val="24"/>
          <w:lang w:val="it-IT"/>
        </w:rPr>
        <w:t xml:space="preserve">Ka  shumë  forma të  </w:t>
      </w:r>
      <w:r w:rsidR="004B5CA9" w:rsidRPr="00FC4C86">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Pr="00FC4C86">
        <w:rPr>
          <w:rFonts w:ascii="Times New Roman" w:eastAsia="Calibri" w:hAnsi="Times New Roman" w:cs="Times New Roman"/>
          <w:sz w:val="24"/>
          <w:szCs w:val="24"/>
          <w:lang w:val="it-IT"/>
        </w:rPr>
        <w:t xml:space="preserve">vlerësimit </w:t>
      </w:r>
      <w:r w:rsidR="004B5CA9" w:rsidRPr="00FC4C86">
        <w:rPr>
          <w:rFonts w:ascii="Times New Roman" w:eastAsia="Calibri" w:hAnsi="Times New Roman" w:cs="Times New Roman"/>
          <w:sz w:val="24"/>
          <w:szCs w:val="24"/>
          <w:lang w:val="it-IT"/>
        </w:rPr>
        <w:t>q</w:t>
      </w:r>
      <w:r w:rsidRPr="00FC4C86">
        <w:rPr>
          <w:rFonts w:ascii="Times New Roman" w:eastAsia="Calibri" w:hAnsi="Times New Roman" w:cs="Times New Roman"/>
          <w:sz w:val="24"/>
          <w:szCs w:val="24"/>
          <w:lang w:val="it-IT"/>
        </w:rPr>
        <w:t xml:space="preserve">ë  </w:t>
      </w:r>
      <w:r w:rsidR="004B5CA9" w:rsidRPr="00FC4C86">
        <w:rPr>
          <w:rFonts w:ascii="Times New Roman" w:eastAsia="Calibri" w:hAnsi="Times New Roman" w:cs="Times New Roman"/>
          <w:sz w:val="24"/>
          <w:szCs w:val="24"/>
          <w:lang w:val="it-IT"/>
        </w:rPr>
        <w:t>p</w:t>
      </w:r>
      <w:r w:rsidR="00831E8A">
        <w:rPr>
          <w:rFonts w:ascii="Times New Roman" w:eastAsia="Calibri" w:hAnsi="Times New Roman" w:cs="Times New Roman"/>
          <w:sz w:val="24"/>
          <w:szCs w:val="24"/>
          <w:lang w:val="it-IT"/>
        </w:rPr>
        <w:t>ë</w:t>
      </w:r>
      <w:r w:rsidR="004B5CA9" w:rsidRPr="00FC4C86">
        <w:rPr>
          <w:rFonts w:ascii="Times New Roman" w:eastAsia="Calibri" w:hAnsi="Times New Roman" w:cs="Times New Roman"/>
          <w:sz w:val="24"/>
          <w:szCs w:val="24"/>
          <w:lang w:val="it-IT"/>
        </w:rPr>
        <w:t>rdoren</w:t>
      </w:r>
      <w:r w:rsidRPr="00FC4C86">
        <w:rPr>
          <w:rFonts w:ascii="Times New Roman" w:eastAsia="Calibri" w:hAnsi="Times New Roman" w:cs="Times New Roman"/>
          <w:sz w:val="24"/>
          <w:szCs w:val="24"/>
          <w:lang w:val="it-IT"/>
        </w:rPr>
        <w:t xml:space="preserve">, por karakteristika e përbashkët e tyre është  ajo e vjeljes së  informacionit që  mund të  </w:t>
      </w:r>
      <w:r w:rsidRPr="00FC4C86">
        <w:rPr>
          <w:rFonts w:ascii="Times New Roman" w:eastAsia="Calibri" w:hAnsi="Times New Roman" w:cs="Times New Roman"/>
          <w:i/>
          <w:sz w:val="24"/>
          <w:szCs w:val="24"/>
          <w:lang w:val="it-IT"/>
        </w:rPr>
        <w:t>jetë  sasior ose  cilësor</w:t>
      </w:r>
      <w:r w:rsidRPr="00FC4C86">
        <w:rPr>
          <w:rFonts w:ascii="Times New Roman" w:eastAsia="Calibri" w:hAnsi="Times New Roman" w:cs="Times New Roman"/>
          <w:sz w:val="24"/>
          <w:szCs w:val="24"/>
          <w:lang w:val="it-IT"/>
        </w:rPr>
        <w:t>, të  rezervuara për përdorim administrativ ose për t</w:t>
      </w:r>
      <w:r w:rsidR="004B5CA9" w:rsidRPr="00FC4C86">
        <w:rPr>
          <w:rFonts w:ascii="Times New Roman" w:eastAsia="Calibri" w:hAnsi="Times New Roman" w:cs="Times New Roman"/>
          <w:sz w:val="24"/>
          <w:szCs w:val="24"/>
          <w:lang w:val="it-IT"/>
        </w:rPr>
        <w:t>’i</w:t>
      </w:r>
      <w:r w:rsidRPr="00FC4C86">
        <w:rPr>
          <w:rFonts w:ascii="Times New Roman" w:eastAsia="Calibri" w:hAnsi="Times New Roman" w:cs="Times New Roman"/>
          <w:sz w:val="24"/>
          <w:szCs w:val="24"/>
          <w:lang w:val="it-IT"/>
        </w:rPr>
        <w:t xml:space="preserve">u shpërndarë  publikut të  interesuar.Në çdo rast informacioni është  një  ndihmë  më  shumë  në   gjykim, ndërsa </w:t>
      </w:r>
      <w:r w:rsidRPr="00FC4C86">
        <w:rPr>
          <w:rFonts w:ascii="Times New Roman" w:eastAsia="Calibri" w:hAnsi="Times New Roman" w:cs="Times New Roman"/>
          <w:i/>
          <w:sz w:val="24"/>
          <w:szCs w:val="24"/>
          <w:lang w:val="it-IT"/>
        </w:rPr>
        <w:t>metodat e analizës</w:t>
      </w:r>
      <w:r w:rsidRPr="00FC4C86">
        <w:rPr>
          <w:rFonts w:ascii="Times New Roman" w:eastAsia="Calibri" w:hAnsi="Times New Roman" w:cs="Times New Roman"/>
          <w:sz w:val="24"/>
          <w:szCs w:val="24"/>
          <w:lang w:val="it-IT"/>
        </w:rPr>
        <w:t xml:space="preserve"> dhe </w:t>
      </w:r>
      <w:r w:rsidRPr="00FC4C86">
        <w:rPr>
          <w:rFonts w:ascii="Times New Roman" w:eastAsia="Calibri" w:hAnsi="Times New Roman" w:cs="Times New Roman"/>
          <w:i/>
          <w:sz w:val="24"/>
          <w:szCs w:val="24"/>
          <w:lang w:val="it-IT"/>
        </w:rPr>
        <w:t>mënyra e prezantimit</w:t>
      </w:r>
      <w:r w:rsidRPr="00FC4C86">
        <w:rPr>
          <w:rFonts w:ascii="Times New Roman" w:eastAsia="Calibri" w:hAnsi="Times New Roman" w:cs="Times New Roman"/>
          <w:sz w:val="24"/>
          <w:szCs w:val="24"/>
          <w:lang w:val="it-IT"/>
        </w:rPr>
        <w:t xml:space="preserve"> të këtij informacioni mund të  rrisin ose të  zvogëlojnë vlerën e përdorimit të  tij në  mënyrë  domethënëse.  </w:t>
      </w:r>
    </w:p>
    <w:p w:rsidR="004B5CA9" w:rsidRPr="00FC4C86" w:rsidRDefault="00303A70" w:rsidP="00831E8A">
      <w:pPr>
        <w:spacing w:line="276" w:lineRule="auto"/>
        <w:jc w:val="both"/>
        <w:rPr>
          <w:rFonts w:ascii="Times New Roman" w:eastAsia="Calibri" w:hAnsi="Times New Roman" w:cs="Times New Roman"/>
          <w:i/>
          <w:sz w:val="24"/>
          <w:szCs w:val="24"/>
          <w:lang w:val="it-IT"/>
        </w:rPr>
      </w:pPr>
      <w:r w:rsidRPr="00FC4C86">
        <w:rPr>
          <w:rFonts w:ascii="Times New Roman" w:eastAsia="Calibri" w:hAnsi="Times New Roman" w:cs="Times New Roman"/>
          <w:i/>
          <w:sz w:val="24"/>
          <w:szCs w:val="24"/>
          <w:lang w:val="it-IT"/>
        </w:rPr>
        <w:t xml:space="preserve">Të  dhënat ose informacioni i mbledhur kanë  objektiva të  qarta dhe kthehen në  tregues me anë  të  një  metodologjie që  bën lidhjen ndërmjet inputeve (njerëzore, materiale, financiare) procesit dhe rezultateve në  </w:t>
      </w:r>
      <w:r w:rsidR="004B5CA9" w:rsidRPr="00FC4C86">
        <w:rPr>
          <w:rFonts w:ascii="Times New Roman" w:eastAsia="Calibri" w:hAnsi="Times New Roman" w:cs="Times New Roman"/>
          <w:i/>
          <w:sz w:val="24"/>
          <w:szCs w:val="24"/>
          <w:lang w:val="it-IT"/>
        </w:rPr>
        <w:t>institucion</w:t>
      </w:r>
      <w:r w:rsidRPr="00FC4C86">
        <w:rPr>
          <w:rFonts w:ascii="Times New Roman" w:eastAsia="Calibri" w:hAnsi="Times New Roman" w:cs="Times New Roman"/>
          <w:i/>
          <w:sz w:val="24"/>
          <w:szCs w:val="24"/>
          <w:lang w:val="it-IT"/>
        </w:rPr>
        <w:t>, (inputeve-procesit-rezultateve).</w:t>
      </w:r>
    </w:p>
    <w:p w:rsidR="004B5CA9" w:rsidRPr="00831E8A" w:rsidRDefault="00303A70" w:rsidP="00831E8A">
      <w:pPr>
        <w:spacing w:line="276" w:lineRule="auto"/>
        <w:jc w:val="both"/>
        <w:rPr>
          <w:rFonts w:ascii="Times New Roman" w:eastAsia="Calibri" w:hAnsi="Times New Roman" w:cs="Times New Roman"/>
          <w:sz w:val="24"/>
          <w:szCs w:val="24"/>
          <w:lang w:val="it-IT"/>
        </w:rPr>
      </w:pPr>
      <w:r w:rsidRPr="00831E8A">
        <w:rPr>
          <w:rFonts w:ascii="Times New Roman" w:eastAsia="Calibri" w:hAnsi="Times New Roman" w:cs="Times New Roman"/>
          <w:i/>
          <w:sz w:val="24"/>
          <w:szCs w:val="24"/>
          <w:lang w:val="it-IT"/>
        </w:rPr>
        <w:t xml:space="preserve">Cilësia e një </w:t>
      </w:r>
      <w:r w:rsidR="004B5CA9" w:rsidRPr="00831E8A">
        <w:rPr>
          <w:rFonts w:ascii="Times New Roman" w:eastAsia="Calibri" w:hAnsi="Times New Roman" w:cs="Times New Roman"/>
          <w:i/>
          <w:sz w:val="24"/>
          <w:szCs w:val="24"/>
          <w:lang w:val="it-IT"/>
        </w:rPr>
        <w:t>v</w:t>
      </w:r>
      <w:r w:rsidRPr="00831E8A">
        <w:rPr>
          <w:rFonts w:ascii="Times New Roman" w:eastAsia="Calibri" w:hAnsi="Times New Roman" w:cs="Times New Roman"/>
          <w:i/>
          <w:sz w:val="24"/>
          <w:szCs w:val="24"/>
          <w:lang w:val="it-IT"/>
        </w:rPr>
        <w:t>lerësimi varet nga sasia</w:t>
      </w:r>
      <w:r w:rsidR="003C260A">
        <w:rPr>
          <w:rFonts w:ascii="Times New Roman" w:eastAsia="Calibri" w:hAnsi="Times New Roman" w:cs="Times New Roman"/>
          <w:i/>
          <w:sz w:val="24"/>
          <w:szCs w:val="24"/>
          <w:lang w:val="it-IT"/>
        </w:rPr>
        <w:t xml:space="preserve">, </w:t>
      </w:r>
      <w:r w:rsidRPr="00831E8A">
        <w:rPr>
          <w:rFonts w:ascii="Times New Roman" w:eastAsia="Calibri" w:hAnsi="Times New Roman" w:cs="Times New Roman"/>
          <w:i/>
          <w:sz w:val="24"/>
          <w:szCs w:val="24"/>
          <w:lang w:val="it-IT"/>
        </w:rPr>
        <w:t xml:space="preserve">cilësia </w:t>
      </w:r>
      <w:r w:rsidR="003C260A">
        <w:rPr>
          <w:rFonts w:ascii="Times New Roman" w:eastAsia="Calibri" w:hAnsi="Times New Roman" w:cs="Times New Roman"/>
          <w:i/>
          <w:sz w:val="24"/>
          <w:szCs w:val="24"/>
          <w:lang w:val="it-IT"/>
        </w:rPr>
        <w:t xml:space="preserve">dhe </w:t>
      </w:r>
      <w:r w:rsidRPr="00831E8A">
        <w:rPr>
          <w:rFonts w:ascii="Times New Roman" w:eastAsia="Calibri" w:hAnsi="Times New Roman" w:cs="Times New Roman"/>
          <w:i/>
          <w:sz w:val="24"/>
          <w:szCs w:val="24"/>
          <w:lang w:val="it-IT"/>
        </w:rPr>
        <w:t xml:space="preserve">vërtetësia e informacionit </w:t>
      </w:r>
      <w:r w:rsidRPr="00831E8A">
        <w:rPr>
          <w:rFonts w:ascii="Times New Roman" w:eastAsia="Calibri" w:hAnsi="Times New Roman" w:cs="Times New Roman"/>
          <w:sz w:val="24"/>
          <w:szCs w:val="24"/>
          <w:lang w:val="it-IT"/>
        </w:rPr>
        <w:t>që disponon</w:t>
      </w:r>
      <w:r w:rsidRPr="00831E8A">
        <w:rPr>
          <w:rFonts w:ascii="Times New Roman" w:eastAsia="Calibri" w:hAnsi="Times New Roman" w:cs="Times New Roman"/>
          <w:i/>
          <w:sz w:val="24"/>
          <w:szCs w:val="24"/>
          <w:lang w:val="it-IT"/>
        </w:rPr>
        <w:t xml:space="preserve"> </w:t>
      </w:r>
      <w:r w:rsidR="004B5CA9" w:rsidRPr="00831E8A">
        <w:rPr>
          <w:rFonts w:ascii="Times New Roman" w:eastAsia="Calibri" w:hAnsi="Times New Roman" w:cs="Times New Roman"/>
          <w:i/>
          <w:sz w:val="24"/>
          <w:szCs w:val="24"/>
          <w:lang w:val="it-IT"/>
        </w:rPr>
        <w:t>ekipi i vet</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vler</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simit.</w:t>
      </w:r>
      <w:r w:rsidRPr="00831E8A">
        <w:rPr>
          <w:rFonts w:ascii="Times New Roman" w:eastAsia="Calibri" w:hAnsi="Times New Roman" w:cs="Times New Roman"/>
          <w:sz w:val="24"/>
          <w:szCs w:val="24"/>
          <w:lang w:val="it-IT"/>
        </w:rPr>
        <w:t xml:space="preserve"> </w:t>
      </w:r>
    </w:p>
    <w:p w:rsidR="00303A70" w:rsidRPr="00831E8A" w:rsidRDefault="00303A70" w:rsidP="00831E8A">
      <w:pPr>
        <w:spacing w:line="276" w:lineRule="auto"/>
        <w:jc w:val="both"/>
        <w:rPr>
          <w:rFonts w:ascii="Times New Roman" w:eastAsia="Calibri" w:hAnsi="Times New Roman" w:cs="Times New Roman"/>
          <w:sz w:val="24"/>
          <w:szCs w:val="24"/>
          <w:lang w:val="it-IT"/>
        </w:rPr>
      </w:pPr>
      <w:r w:rsidRPr="00831E8A">
        <w:rPr>
          <w:rFonts w:ascii="Times New Roman" w:eastAsia="Calibri" w:hAnsi="Times New Roman" w:cs="Times New Roman"/>
          <w:sz w:val="24"/>
          <w:szCs w:val="24"/>
          <w:lang w:val="it-IT"/>
        </w:rPr>
        <w:t xml:space="preserve">Në këtë fazë të veçantë </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suesi</w:t>
      </w:r>
      <w:r w:rsidR="003C260A">
        <w:rPr>
          <w:rFonts w:ascii="Times New Roman" w:eastAsia="Calibri" w:hAnsi="Times New Roman" w:cs="Times New Roman"/>
          <w:sz w:val="24"/>
          <w:szCs w:val="24"/>
          <w:lang w:val="it-IT"/>
        </w:rPr>
        <w:t xml:space="preserve"> </w:t>
      </w:r>
      <w:r w:rsidR="004B5CA9" w:rsidRPr="00831E8A">
        <w:rPr>
          <w:rFonts w:ascii="Times New Roman" w:eastAsia="Calibri" w:hAnsi="Times New Roman" w:cs="Times New Roman"/>
          <w:sz w:val="24"/>
          <w:szCs w:val="24"/>
          <w:lang w:val="it-IT"/>
        </w:rPr>
        <w:t>duhet 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kryej</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simin konform kritereve 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tregues</w:t>
      </w:r>
      <w:r w:rsidR="004B5CA9" w:rsidRPr="00831E8A">
        <w:rPr>
          <w:rFonts w:ascii="Times New Roman" w:eastAsia="Calibri" w:hAnsi="Times New Roman" w:cs="Times New Roman"/>
          <w:sz w:val="24"/>
          <w:szCs w:val="24"/>
          <w:lang w:val="it-IT"/>
        </w:rPr>
        <w:t>ve dhe f</w:t>
      </w:r>
      <w:r w:rsidRPr="00831E8A">
        <w:rPr>
          <w:rFonts w:ascii="Times New Roman" w:eastAsia="Calibri" w:hAnsi="Times New Roman" w:cs="Times New Roman"/>
          <w:sz w:val="24"/>
          <w:szCs w:val="24"/>
          <w:lang w:val="it-IT"/>
        </w:rPr>
        <w:t>usha</w:t>
      </w:r>
      <w:r w:rsidR="004B5CA9" w:rsidRPr="00831E8A">
        <w:rPr>
          <w:rFonts w:ascii="Times New Roman" w:eastAsia="Calibri" w:hAnsi="Times New Roman" w:cs="Times New Roman"/>
          <w:sz w:val="24"/>
          <w:szCs w:val="24"/>
          <w:lang w:val="it-IT"/>
        </w:rPr>
        <w:t xml:space="preserve">ve përkatëse, </w:t>
      </w:r>
      <w:r w:rsidRPr="00831E8A">
        <w:rPr>
          <w:rFonts w:ascii="Times New Roman" w:eastAsia="Calibri" w:hAnsi="Times New Roman" w:cs="Times New Roman"/>
          <w:sz w:val="24"/>
          <w:szCs w:val="24"/>
          <w:lang w:val="it-IT"/>
        </w:rPr>
        <w:t>sipas niveleve të përcaktuara në standarde</w:t>
      </w:r>
      <w:r w:rsidR="004B5CA9" w:rsidRPr="00831E8A">
        <w:rPr>
          <w:rFonts w:ascii="Times New Roman" w:eastAsia="Calibri" w:hAnsi="Times New Roman" w:cs="Times New Roman"/>
          <w:sz w:val="24"/>
          <w:szCs w:val="24"/>
          <w:lang w:val="it-IT"/>
        </w:rPr>
        <w:t>t</w:t>
      </w:r>
      <w:r w:rsidRPr="00831E8A">
        <w:rPr>
          <w:rFonts w:ascii="Times New Roman" w:eastAsia="Calibri" w:hAnsi="Times New Roman" w:cs="Times New Roman"/>
          <w:sz w:val="24"/>
          <w:szCs w:val="24"/>
          <w:lang w:val="it-IT"/>
        </w:rPr>
        <w:t xml:space="preserve"> e udhëzuesit </w:t>
      </w:r>
      <w:r w:rsidR="004B5CA9" w:rsidRPr="00831E8A">
        <w:rPr>
          <w:rFonts w:ascii="Times New Roman" w:eastAsia="Calibri" w:hAnsi="Times New Roman" w:cs="Times New Roman"/>
          <w:sz w:val="24"/>
          <w:szCs w:val="24"/>
          <w:lang w:val="it-IT"/>
        </w:rPr>
        <w:t>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vet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simit 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IoAFP-s</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 xml:space="preserve">Analiza e të dhënave përfaqëson shqyrtimin e gjetjeve  të grumbulluara me metoda të ndryshme dhe të përpunuara paraprakisht në </w:t>
      </w:r>
      <w:r w:rsidR="004B5CA9" w:rsidRPr="00831E8A">
        <w:rPr>
          <w:rFonts w:ascii="Times New Roman" w:eastAsia="Calibri" w:hAnsi="Times New Roman" w:cs="Times New Roman"/>
          <w:sz w:val="24"/>
          <w:szCs w:val="24"/>
          <w:lang w:val="it-IT"/>
        </w:rPr>
        <w:t>procesin e vet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simit.</w:t>
      </w:r>
      <w:r w:rsidRPr="00831E8A">
        <w:rPr>
          <w:rFonts w:ascii="Times New Roman" w:eastAsia="Calibri" w:hAnsi="Times New Roman" w:cs="Times New Roman"/>
          <w:sz w:val="24"/>
          <w:szCs w:val="24"/>
          <w:lang w:val="it-IT"/>
        </w:rPr>
        <w:t>Këto të dhëna mund të analizohen me metoda</w:t>
      </w:r>
      <w:r w:rsidR="004B5CA9" w:rsidRPr="00831E8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përfshirë këtu tabelat, diagramë</w:t>
      </w:r>
      <w:r w:rsidR="004B5CA9" w:rsidRPr="00831E8A">
        <w:rPr>
          <w:rFonts w:ascii="Times New Roman" w:eastAsia="Calibri" w:hAnsi="Times New Roman" w:cs="Times New Roman"/>
          <w:sz w:val="24"/>
          <w:szCs w:val="24"/>
          <w:lang w:val="it-IT"/>
        </w:rPr>
        <w:t>t</w:t>
      </w:r>
      <w:r w:rsidRPr="00831E8A">
        <w:rPr>
          <w:rFonts w:ascii="Times New Roman" w:eastAsia="Calibri" w:hAnsi="Times New Roman" w:cs="Times New Roman"/>
          <w:sz w:val="24"/>
          <w:szCs w:val="24"/>
          <w:lang w:val="it-IT"/>
        </w:rPr>
        <w:t>, grafikë</w:t>
      </w:r>
      <w:r w:rsidR="004B5CA9" w:rsidRPr="00831E8A">
        <w:rPr>
          <w:rFonts w:ascii="Times New Roman" w:eastAsia="Calibri" w:hAnsi="Times New Roman" w:cs="Times New Roman"/>
          <w:sz w:val="24"/>
          <w:szCs w:val="24"/>
          <w:lang w:val="it-IT"/>
        </w:rPr>
        <w:t>t,</w:t>
      </w:r>
      <w:r w:rsidRPr="00831E8A">
        <w:rPr>
          <w:rFonts w:ascii="Times New Roman" w:eastAsia="Calibri" w:hAnsi="Times New Roman" w:cs="Times New Roman"/>
          <w:sz w:val="24"/>
          <w:szCs w:val="24"/>
          <w:lang w:val="it-IT"/>
        </w:rPr>
        <w:t xml:space="preserve"> etj. Analiza e gjetjeve të </w:t>
      </w:r>
      <w:r w:rsidR="003C260A">
        <w:rPr>
          <w:rFonts w:ascii="Times New Roman" w:eastAsia="Calibri" w:hAnsi="Times New Roman" w:cs="Times New Roman"/>
          <w:sz w:val="24"/>
          <w:szCs w:val="24"/>
          <w:lang w:val="it-IT"/>
        </w:rPr>
        <w:t>v</w:t>
      </w:r>
      <w:r w:rsidR="004B5CA9" w:rsidRPr="00831E8A">
        <w:rPr>
          <w:rFonts w:ascii="Times New Roman" w:eastAsia="Calibri" w:hAnsi="Times New Roman" w:cs="Times New Roman"/>
          <w:sz w:val="24"/>
          <w:szCs w:val="24"/>
          <w:lang w:val="it-IT"/>
        </w:rPr>
        <w:t>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simit</w:t>
      </w:r>
      <w:r w:rsidRPr="00831E8A">
        <w:rPr>
          <w:rFonts w:ascii="Times New Roman" w:eastAsia="Calibri" w:hAnsi="Times New Roman" w:cs="Times New Roman"/>
          <w:sz w:val="24"/>
          <w:szCs w:val="24"/>
          <w:lang w:val="it-IT"/>
        </w:rPr>
        <w:t xml:space="preserve"> nuk përfaqëson një metodë thjesht statistikore. Përkundrazi, metoda e përpunimit të gjetjeve </w:t>
      </w:r>
      <w:r w:rsidR="004B5CA9" w:rsidRPr="00831E8A">
        <w:rPr>
          <w:rFonts w:ascii="Times New Roman" w:eastAsia="Calibri" w:hAnsi="Times New Roman" w:cs="Times New Roman"/>
          <w:sz w:val="24"/>
          <w:szCs w:val="24"/>
          <w:lang w:val="it-IT"/>
        </w:rPr>
        <w:t xml:space="preserve"> </w:t>
      </w:r>
      <w:r w:rsidRPr="00831E8A">
        <w:rPr>
          <w:rFonts w:ascii="Times New Roman" w:eastAsia="Calibri" w:hAnsi="Times New Roman" w:cs="Times New Roman"/>
          <w:sz w:val="24"/>
          <w:szCs w:val="24"/>
          <w:lang w:val="it-IT"/>
        </w:rPr>
        <w:t xml:space="preserve">është e lidhur edhe me këndvështrime të përcaktuara  sipas qëllimit, objektit  të </w:t>
      </w:r>
      <w:r w:rsidR="004B5CA9"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simit</w:t>
      </w:r>
      <w:r w:rsidR="003C260A">
        <w:rPr>
          <w:rFonts w:ascii="Times New Roman" w:eastAsia="Calibri" w:hAnsi="Times New Roman" w:cs="Times New Roman"/>
          <w:sz w:val="24"/>
          <w:szCs w:val="24"/>
          <w:lang w:val="it-IT"/>
        </w:rPr>
        <w:t>,</w:t>
      </w:r>
      <w:r w:rsidRPr="00831E8A">
        <w:rPr>
          <w:rFonts w:ascii="Times New Roman" w:eastAsia="Calibri" w:hAnsi="Times New Roman" w:cs="Times New Roman"/>
          <w:sz w:val="24"/>
          <w:szCs w:val="24"/>
          <w:lang w:val="it-IT"/>
        </w:rPr>
        <w:t xml:space="preserve"> të parashtruar në </w:t>
      </w:r>
      <w:r w:rsidR="003C260A">
        <w:rPr>
          <w:rFonts w:ascii="Times New Roman" w:eastAsia="Calibri" w:hAnsi="Times New Roman" w:cs="Times New Roman"/>
          <w:sz w:val="24"/>
          <w:szCs w:val="24"/>
          <w:lang w:val="it-IT"/>
        </w:rPr>
        <w:t>plani</w:t>
      </w:r>
      <w:r w:rsidR="004B5CA9" w:rsidRPr="00831E8A">
        <w:rPr>
          <w:rFonts w:ascii="Times New Roman" w:eastAsia="Calibri" w:hAnsi="Times New Roman" w:cs="Times New Roman"/>
          <w:sz w:val="24"/>
          <w:szCs w:val="24"/>
          <w:lang w:val="it-IT"/>
        </w:rPr>
        <w:t>n e veprimit.</w:t>
      </w:r>
      <w:r w:rsidRPr="00831E8A">
        <w:rPr>
          <w:rFonts w:ascii="Times New Roman" w:eastAsia="Calibri" w:hAnsi="Times New Roman" w:cs="Times New Roman"/>
          <w:i/>
          <w:sz w:val="24"/>
          <w:szCs w:val="24"/>
          <w:lang w:val="it-IT"/>
        </w:rPr>
        <w:t xml:space="preserve">Të dhënat e shfrytëzuara në </w:t>
      </w:r>
      <w:r w:rsidR="004B5CA9" w:rsidRPr="00831E8A">
        <w:rPr>
          <w:rFonts w:ascii="Times New Roman" w:eastAsia="Calibri" w:hAnsi="Times New Roman" w:cs="Times New Roman"/>
          <w:i/>
          <w:sz w:val="24"/>
          <w:szCs w:val="24"/>
          <w:lang w:val="it-IT"/>
        </w:rPr>
        <w:t>gjat</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 xml:space="preserve"> procesit t</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 xml:space="preserve"> vet</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vler</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simit</w:t>
      </w:r>
      <w:r w:rsidRPr="00831E8A">
        <w:rPr>
          <w:rFonts w:ascii="Times New Roman" w:eastAsia="Calibri" w:hAnsi="Times New Roman" w:cs="Times New Roman"/>
          <w:i/>
          <w:sz w:val="24"/>
          <w:szCs w:val="24"/>
          <w:lang w:val="it-IT"/>
        </w:rPr>
        <w:t xml:space="preserve"> quhen të dhëna parësore</w:t>
      </w:r>
      <w:r w:rsidR="004B5CA9" w:rsidRPr="00831E8A">
        <w:rPr>
          <w:rFonts w:ascii="Times New Roman" w:eastAsia="Calibri" w:hAnsi="Times New Roman" w:cs="Times New Roman"/>
          <w:i/>
          <w:sz w:val="24"/>
          <w:szCs w:val="24"/>
          <w:lang w:val="it-IT"/>
        </w:rPr>
        <w:t>, nd</w:t>
      </w:r>
      <w:r w:rsidR="00831E8A" w:rsidRPr="00831E8A">
        <w:rPr>
          <w:rFonts w:ascii="Times New Roman" w:eastAsia="Calibri" w:hAnsi="Times New Roman" w:cs="Times New Roman"/>
          <w:i/>
          <w:sz w:val="24"/>
          <w:szCs w:val="24"/>
          <w:lang w:val="it-IT"/>
        </w:rPr>
        <w:t>ë</w:t>
      </w:r>
      <w:r w:rsidR="004B5CA9" w:rsidRPr="00831E8A">
        <w:rPr>
          <w:rFonts w:ascii="Times New Roman" w:eastAsia="Calibri" w:hAnsi="Times New Roman" w:cs="Times New Roman"/>
          <w:i/>
          <w:sz w:val="24"/>
          <w:szCs w:val="24"/>
          <w:lang w:val="it-IT"/>
        </w:rPr>
        <w:t>rsa an</w:t>
      </w:r>
      <w:r w:rsidRPr="00831E8A">
        <w:rPr>
          <w:rFonts w:ascii="Times New Roman" w:eastAsia="Calibri" w:hAnsi="Times New Roman" w:cs="Times New Roman"/>
          <w:i/>
          <w:sz w:val="24"/>
          <w:szCs w:val="24"/>
          <w:lang w:val="it-IT"/>
        </w:rPr>
        <w:t xml:space="preserve">aliza e tyre quhet </w:t>
      </w:r>
      <w:r w:rsidRPr="00831E8A">
        <w:rPr>
          <w:rFonts w:ascii="Times New Roman" w:eastAsia="Calibri" w:hAnsi="Times New Roman" w:cs="Times New Roman"/>
          <w:b/>
          <w:i/>
          <w:sz w:val="24"/>
          <w:szCs w:val="24"/>
          <w:lang w:val="it-IT"/>
        </w:rPr>
        <w:t>analizë parësore</w:t>
      </w:r>
      <w:r w:rsidRPr="00831E8A">
        <w:rPr>
          <w:rFonts w:ascii="Times New Roman" w:eastAsia="Calibri" w:hAnsi="Times New Roman" w:cs="Times New Roman"/>
          <w:i/>
          <w:sz w:val="24"/>
          <w:szCs w:val="24"/>
          <w:lang w:val="it-IT"/>
        </w:rPr>
        <w:t xml:space="preserve">. </w:t>
      </w:r>
      <w:r w:rsidRPr="00831E8A">
        <w:rPr>
          <w:rFonts w:ascii="Times New Roman" w:eastAsia="Calibri" w:hAnsi="Times New Roman" w:cs="Times New Roman"/>
          <w:sz w:val="24"/>
          <w:szCs w:val="24"/>
          <w:lang w:val="it-IT"/>
        </w:rPr>
        <w:t xml:space="preserve">Analiza e të dhënave të </w:t>
      </w:r>
      <w:r w:rsidR="004B5CA9"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simit </w:t>
      </w:r>
      <w:r w:rsidRPr="00831E8A">
        <w:rPr>
          <w:rFonts w:ascii="Times New Roman" w:eastAsia="Calibri" w:hAnsi="Times New Roman" w:cs="Times New Roman"/>
          <w:sz w:val="24"/>
          <w:szCs w:val="24"/>
          <w:lang w:val="it-IT"/>
        </w:rPr>
        <w:t xml:space="preserve">shoqërohet me hartimin dhe prezantimin e raportit me gjetjet, përfundimet dhe rekomandimet përkatëse si elemente të etapës së fundit të </w:t>
      </w:r>
      <w:r w:rsidR="004B5CA9" w:rsidRPr="00831E8A">
        <w:rPr>
          <w:rFonts w:ascii="Times New Roman" w:eastAsia="Calibri" w:hAnsi="Times New Roman" w:cs="Times New Roman"/>
          <w:sz w:val="24"/>
          <w:szCs w:val="24"/>
          <w:lang w:val="it-IT"/>
        </w:rPr>
        <w:t>vet</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vler</w:t>
      </w:r>
      <w:r w:rsidR="00831E8A" w:rsidRPr="00831E8A">
        <w:rPr>
          <w:rFonts w:ascii="Times New Roman" w:eastAsia="Calibri" w:hAnsi="Times New Roman" w:cs="Times New Roman"/>
          <w:sz w:val="24"/>
          <w:szCs w:val="24"/>
          <w:lang w:val="it-IT"/>
        </w:rPr>
        <w:t>ë</w:t>
      </w:r>
      <w:r w:rsidR="004B5CA9" w:rsidRPr="00831E8A">
        <w:rPr>
          <w:rFonts w:ascii="Times New Roman" w:eastAsia="Calibri" w:hAnsi="Times New Roman" w:cs="Times New Roman"/>
          <w:sz w:val="24"/>
          <w:szCs w:val="24"/>
          <w:lang w:val="it-IT"/>
        </w:rPr>
        <w:t xml:space="preserve">simit. </w:t>
      </w:r>
    </w:p>
    <w:p w:rsidR="00303A70" w:rsidRPr="004B5CA9" w:rsidRDefault="004B5CA9" w:rsidP="00831E8A">
      <w:pPr>
        <w:spacing w:after="0" w:line="276" w:lineRule="auto"/>
        <w:rPr>
          <w:rFonts w:ascii="Times New Roman" w:eastAsia="Calibri" w:hAnsi="Times New Roman" w:cs="Times New Roman"/>
          <w:b/>
          <w:sz w:val="24"/>
          <w:szCs w:val="24"/>
          <w:lang w:val="it-IT"/>
        </w:rPr>
      </w:pPr>
      <w:r w:rsidRPr="00831E8A">
        <w:rPr>
          <w:rFonts w:ascii="Times New Roman" w:eastAsia="Calibri" w:hAnsi="Times New Roman" w:cs="Times New Roman"/>
          <w:b/>
          <w:sz w:val="24"/>
          <w:szCs w:val="24"/>
          <w:lang w:val="it-IT"/>
        </w:rPr>
        <w:t xml:space="preserve"> </w:t>
      </w:r>
      <w:r w:rsidRPr="004B5CA9">
        <w:rPr>
          <w:rFonts w:ascii="Times New Roman" w:eastAsia="Calibri" w:hAnsi="Times New Roman" w:cs="Times New Roman"/>
          <w:b/>
          <w:sz w:val="24"/>
          <w:szCs w:val="24"/>
          <w:lang w:val="it-IT"/>
        </w:rPr>
        <w:t>IV.4.</w:t>
      </w:r>
      <w:r w:rsidR="00303A70" w:rsidRPr="004B5CA9">
        <w:rPr>
          <w:rFonts w:ascii="Times New Roman" w:eastAsia="Calibri" w:hAnsi="Times New Roman" w:cs="Times New Roman"/>
          <w:b/>
          <w:sz w:val="24"/>
          <w:szCs w:val="24"/>
          <w:lang w:val="it-IT"/>
        </w:rPr>
        <w:t>P</w:t>
      </w:r>
      <w:r w:rsidRPr="004B5CA9">
        <w:rPr>
          <w:rFonts w:ascii="Times New Roman" w:eastAsia="Calibri" w:hAnsi="Times New Roman" w:cs="Times New Roman"/>
          <w:b/>
          <w:sz w:val="24"/>
          <w:szCs w:val="24"/>
          <w:lang w:val="it-IT"/>
        </w:rPr>
        <w:t>rocesi/strategjia e përpunimit cilësor të gjetjeve</w:t>
      </w:r>
    </w:p>
    <w:p w:rsidR="00303A70" w:rsidRPr="004B5CA9" w:rsidRDefault="00303A70" w:rsidP="00831E8A">
      <w:pPr>
        <w:spacing w:line="276" w:lineRule="auto"/>
        <w:ind w:firstLine="720"/>
        <w:rPr>
          <w:rFonts w:ascii="Times New Roman" w:eastAsia="Calibri" w:hAnsi="Times New Roman" w:cs="Times New Roman"/>
          <w:sz w:val="24"/>
          <w:szCs w:val="24"/>
          <w:lang w:val="it-IT"/>
        </w:rPr>
      </w:pPr>
      <w:r w:rsidRPr="004B5CA9">
        <w:rPr>
          <w:rFonts w:ascii="Times New Roman" w:eastAsia="Calibri" w:hAnsi="Times New Roman" w:cs="Times New Roman"/>
          <w:sz w:val="24"/>
          <w:szCs w:val="24"/>
          <w:lang w:val="it-IT"/>
        </w:rPr>
        <w:t xml:space="preserve">Përpunimi dhe analiza e të dhënave varet nga metoda e përdorur për grumbullimin e tyre. Nëqoftëse të dhënat janë mbledhur nëpërmjet vëzhgimit të drejtpërdrejtë,  atëherë përpunimi i tyre nga ana e </w:t>
      </w:r>
      <w:r w:rsidR="0022063D">
        <w:rPr>
          <w:rFonts w:ascii="Times New Roman" w:eastAsia="Calibri" w:hAnsi="Times New Roman" w:cs="Times New Roman"/>
          <w:sz w:val="24"/>
          <w:szCs w:val="24"/>
          <w:lang w:val="it-IT"/>
        </w:rPr>
        <w:t>ekipi i v 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simit </w:t>
      </w:r>
      <w:r w:rsidRPr="004B5CA9">
        <w:rPr>
          <w:rFonts w:ascii="Times New Roman" w:eastAsia="Calibri" w:hAnsi="Times New Roman" w:cs="Times New Roman"/>
          <w:sz w:val="24"/>
          <w:szCs w:val="24"/>
          <w:lang w:val="it-IT"/>
        </w:rPr>
        <w:t xml:space="preserve">është relativisht i thjeshtë. Edhe në rastin kur </w:t>
      </w:r>
      <w:r w:rsidR="0022063D">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simi </w:t>
      </w:r>
      <w:r w:rsidRPr="004B5CA9">
        <w:rPr>
          <w:rFonts w:ascii="Times New Roman" w:eastAsia="Calibri" w:hAnsi="Times New Roman" w:cs="Times New Roman"/>
          <w:sz w:val="24"/>
          <w:szCs w:val="24"/>
          <w:lang w:val="it-IT"/>
        </w:rPr>
        <w:t xml:space="preserve">është bazuar në metoda siç janë intervistat individuale, intervistat në </w:t>
      </w:r>
      <w:r w:rsidR="0022063D">
        <w:rPr>
          <w:rFonts w:ascii="Times New Roman" w:eastAsia="Calibri" w:hAnsi="Times New Roman" w:cs="Times New Roman"/>
          <w:sz w:val="24"/>
          <w:szCs w:val="24"/>
          <w:lang w:val="it-IT"/>
        </w:rPr>
        <w:t>fokus-grupe</w:t>
      </w:r>
      <w:r w:rsidRPr="004B5CA9">
        <w:rPr>
          <w:rFonts w:ascii="Times New Roman" w:eastAsia="Calibri" w:hAnsi="Times New Roman" w:cs="Times New Roman"/>
          <w:sz w:val="24"/>
          <w:szCs w:val="24"/>
          <w:lang w:val="it-IT"/>
        </w:rPr>
        <w:t>, studime të rastit që disponon institucioni</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përpunimi i gjetjeve është më i thjeshtë për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suesit</w:t>
      </w:r>
      <w:r w:rsidRPr="004B5CA9">
        <w:rPr>
          <w:rFonts w:ascii="Times New Roman" w:eastAsia="Calibri" w:hAnsi="Times New Roman" w:cs="Times New Roman"/>
          <w:sz w:val="24"/>
          <w:szCs w:val="24"/>
          <w:lang w:val="it-IT"/>
        </w:rPr>
        <w:t xml:space="preserve">. Ky proces fillon si proces </w:t>
      </w:r>
      <w:r w:rsidRPr="004B5CA9">
        <w:rPr>
          <w:rFonts w:ascii="Times New Roman" w:eastAsia="Calibri" w:hAnsi="Times New Roman" w:cs="Times New Roman"/>
          <w:i/>
          <w:sz w:val="24"/>
          <w:szCs w:val="24"/>
          <w:lang w:val="it-IT"/>
        </w:rPr>
        <w:t>reflektimi</w:t>
      </w:r>
      <w:r w:rsidRPr="004B5CA9">
        <w:rPr>
          <w:rFonts w:ascii="Times New Roman" w:eastAsia="Calibri" w:hAnsi="Times New Roman" w:cs="Times New Roman"/>
          <w:sz w:val="24"/>
          <w:szCs w:val="24"/>
          <w:lang w:val="it-IT"/>
        </w:rPr>
        <w:t xml:space="preserve"> rreth materialit që </w:t>
      </w:r>
      <w:r w:rsidR="0022063D">
        <w:rPr>
          <w:rFonts w:ascii="Times New Roman" w:eastAsia="Calibri" w:hAnsi="Times New Roman" w:cs="Times New Roman"/>
          <w:sz w:val="24"/>
          <w:szCs w:val="24"/>
          <w:lang w:val="it-IT"/>
        </w:rPr>
        <w:t>ekipi i 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simit </w:t>
      </w:r>
      <w:r w:rsidRPr="004B5CA9">
        <w:rPr>
          <w:rFonts w:ascii="Times New Roman" w:eastAsia="Calibri" w:hAnsi="Times New Roman" w:cs="Times New Roman"/>
          <w:sz w:val="24"/>
          <w:szCs w:val="24"/>
          <w:lang w:val="it-IT"/>
        </w:rPr>
        <w:t xml:space="preserve">ka në dispozicion. Reflektimi është një proces që duhet të shoqërojë të gjitha etapat e analizës cilësore. Ai e </w:t>
      </w:r>
      <w:r w:rsidRPr="004B5CA9">
        <w:rPr>
          <w:rFonts w:ascii="Times New Roman" w:eastAsia="Calibri" w:hAnsi="Times New Roman" w:cs="Times New Roman"/>
          <w:sz w:val="24"/>
          <w:szCs w:val="24"/>
          <w:lang w:val="it-IT"/>
        </w:rPr>
        <w:lastRenderedPageBreak/>
        <w:t xml:space="preserve">ndihmon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suesin </w:t>
      </w:r>
      <w:r w:rsidRPr="004B5CA9">
        <w:rPr>
          <w:rFonts w:ascii="Times New Roman" w:eastAsia="Calibri" w:hAnsi="Times New Roman" w:cs="Times New Roman"/>
          <w:sz w:val="24"/>
          <w:szCs w:val="24"/>
          <w:lang w:val="it-IT"/>
        </w:rPr>
        <w:t xml:space="preserve">për një </w:t>
      </w:r>
      <w:r w:rsidR="0022063D">
        <w:rPr>
          <w:rFonts w:ascii="Times New Roman" w:eastAsia="Calibri" w:hAnsi="Times New Roman" w:cs="Times New Roman"/>
          <w:sz w:val="24"/>
          <w:szCs w:val="24"/>
          <w:lang w:val="it-IT"/>
        </w:rPr>
        <w:t>proces 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simi </w:t>
      </w:r>
      <w:r w:rsidRPr="004B5CA9">
        <w:rPr>
          <w:rFonts w:ascii="Times New Roman" w:eastAsia="Calibri" w:hAnsi="Times New Roman" w:cs="Times New Roman"/>
          <w:sz w:val="24"/>
          <w:szCs w:val="24"/>
          <w:lang w:val="it-IT"/>
        </w:rPr>
        <w:t>të plotë</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w:t>
      </w:r>
      <w:r w:rsidRPr="004B5CA9">
        <w:rPr>
          <w:rFonts w:ascii="Times New Roman" w:eastAsia="Calibri" w:hAnsi="Times New Roman" w:cs="Times New Roman"/>
          <w:i/>
          <w:sz w:val="24"/>
          <w:szCs w:val="24"/>
          <w:lang w:val="it-IT"/>
        </w:rPr>
        <w:t>ko</w:t>
      </w:r>
      <w:r w:rsidR="0022063D">
        <w:rPr>
          <w:rFonts w:ascii="Times New Roman" w:eastAsia="Calibri" w:hAnsi="Times New Roman" w:cs="Times New Roman"/>
          <w:i/>
          <w:sz w:val="24"/>
          <w:szCs w:val="24"/>
          <w:lang w:val="it-IT"/>
        </w:rPr>
        <w:t>m</w:t>
      </w:r>
      <w:r w:rsidRPr="004B5CA9">
        <w:rPr>
          <w:rFonts w:ascii="Times New Roman" w:eastAsia="Calibri" w:hAnsi="Times New Roman" w:cs="Times New Roman"/>
          <w:i/>
          <w:sz w:val="24"/>
          <w:szCs w:val="24"/>
          <w:lang w:val="it-IT"/>
        </w:rPr>
        <w:t>pakt, rigoroz</w:t>
      </w:r>
      <w:r w:rsidR="0022063D">
        <w:rPr>
          <w:rFonts w:ascii="Times New Roman" w:eastAsia="Calibri" w:hAnsi="Times New Roman" w:cs="Times New Roman"/>
          <w:i/>
          <w:sz w:val="24"/>
          <w:szCs w:val="24"/>
          <w:lang w:val="it-IT"/>
        </w:rPr>
        <w:t xml:space="preserve"> ng</w:t>
      </w:r>
      <w:r w:rsidR="003C260A">
        <w:rPr>
          <w:rFonts w:ascii="Times New Roman" w:eastAsia="Calibri" w:hAnsi="Times New Roman" w:cs="Times New Roman"/>
          <w:i/>
          <w:sz w:val="24"/>
          <w:szCs w:val="24"/>
          <w:lang w:val="it-IT"/>
        </w:rPr>
        <w:t>a</w:t>
      </w:r>
      <w:r w:rsidR="0022063D">
        <w:rPr>
          <w:rFonts w:ascii="Times New Roman" w:eastAsia="Calibri" w:hAnsi="Times New Roman" w:cs="Times New Roman"/>
          <w:i/>
          <w:sz w:val="24"/>
          <w:szCs w:val="24"/>
          <w:lang w:val="it-IT"/>
        </w:rPr>
        <w:t xml:space="preserve"> ana </w:t>
      </w:r>
      <w:r w:rsidRPr="004B5CA9">
        <w:rPr>
          <w:rFonts w:ascii="Times New Roman" w:eastAsia="Calibri" w:hAnsi="Times New Roman" w:cs="Times New Roman"/>
          <w:i/>
          <w:sz w:val="24"/>
          <w:szCs w:val="24"/>
          <w:lang w:val="it-IT"/>
        </w:rPr>
        <w:t>metodologjik</w:t>
      </w:r>
      <w:r w:rsidR="0022063D">
        <w:rPr>
          <w:rFonts w:ascii="Times New Roman" w:eastAsia="Calibri" w:hAnsi="Times New Roman" w:cs="Times New Roman"/>
          <w:i/>
          <w:sz w:val="24"/>
          <w:szCs w:val="24"/>
          <w:lang w:val="it-IT"/>
        </w:rPr>
        <w:t>e</w:t>
      </w:r>
      <w:r w:rsidRPr="004B5CA9">
        <w:rPr>
          <w:rFonts w:ascii="Times New Roman" w:eastAsia="Calibri" w:hAnsi="Times New Roman" w:cs="Times New Roman"/>
          <w:sz w:val="24"/>
          <w:szCs w:val="24"/>
          <w:lang w:val="it-IT"/>
        </w:rPr>
        <w:t xml:space="preserve"> dhe i jep mundësi atij</w:t>
      </w:r>
      <w:r w:rsidR="0022063D">
        <w:rPr>
          <w:rFonts w:ascii="Times New Roman" w:eastAsia="Calibri" w:hAnsi="Times New Roman" w:cs="Times New Roman"/>
          <w:sz w:val="24"/>
          <w:szCs w:val="24"/>
          <w:lang w:val="it-IT"/>
        </w:rPr>
        <w:t>/asaj</w:t>
      </w:r>
      <w:r w:rsidRPr="004B5CA9">
        <w:rPr>
          <w:rFonts w:ascii="Times New Roman" w:eastAsia="Calibri" w:hAnsi="Times New Roman" w:cs="Times New Roman"/>
          <w:sz w:val="24"/>
          <w:szCs w:val="24"/>
          <w:lang w:val="it-IT"/>
        </w:rPr>
        <w:t xml:space="preserve"> të marrë vendimet e duhura për çdo fazë të procesit të </w:t>
      </w:r>
      <w:r w:rsidR="0022063D">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Pr="004B5CA9">
        <w:rPr>
          <w:rFonts w:ascii="Times New Roman" w:eastAsia="Calibri" w:hAnsi="Times New Roman" w:cs="Times New Roman"/>
          <w:sz w:val="24"/>
          <w:szCs w:val="24"/>
          <w:lang w:val="it-IT"/>
        </w:rPr>
        <w:t xml:space="preserve"> </w:t>
      </w:r>
    </w:p>
    <w:p w:rsidR="00303A70" w:rsidRPr="004B5CA9" w:rsidRDefault="00303A70" w:rsidP="00831E8A">
      <w:pPr>
        <w:spacing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b/>
          <w:i/>
          <w:sz w:val="24"/>
          <w:szCs w:val="24"/>
          <w:lang w:val="it-IT"/>
        </w:rPr>
        <w:t>Analiza cilësore</w:t>
      </w:r>
      <w:r w:rsidRPr="004B5CA9">
        <w:rPr>
          <w:rFonts w:ascii="Times New Roman" w:eastAsia="Calibri" w:hAnsi="Times New Roman" w:cs="Times New Roman"/>
          <w:sz w:val="24"/>
          <w:szCs w:val="24"/>
          <w:lang w:val="it-IT"/>
        </w:rPr>
        <w:t xml:space="preserve"> është më </w:t>
      </w:r>
      <w:r w:rsidRPr="004B5CA9">
        <w:rPr>
          <w:rFonts w:ascii="Times New Roman" w:eastAsia="Calibri" w:hAnsi="Times New Roman" w:cs="Times New Roman"/>
          <w:i/>
          <w:sz w:val="24"/>
          <w:szCs w:val="24"/>
          <w:lang w:val="it-IT"/>
        </w:rPr>
        <w:t>fleksibël</w:t>
      </w:r>
      <w:r w:rsidRPr="004B5CA9">
        <w:rPr>
          <w:rFonts w:ascii="Times New Roman" w:eastAsia="Calibri" w:hAnsi="Times New Roman" w:cs="Times New Roman"/>
          <w:sz w:val="24"/>
          <w:szCs w:val="24"/>
          <w:lang w:val="it-IT"/>
        </w:rPr>
        <w:t xml:space="preserve"> se </w:t>
      </w:r>
      <w:r w:rsidRPr="004B5CA9">
        <w:rPr>
          <w:rFonts w:ascii="Times New Roman" w:eastAsia="Calibri" w:hAnsi="Times New Roman" w:cs="Times New Roman"/>
          <w:b/>
          <w:i/>
          <w:sz w:val="24"/>
          <w:szCs w:val="24"/>
          <w:lang w:val="it-IT"/>
        </w:rPr>
        <w:t>analiza sasiore</w:t>
      </w:r>
      <w:r w:rsidRPr="004B5CA9">
        <w:rPr>
          <w:rFonts w:ascii="Times New Roman" w:eastAsia="Calibri" w:hAnsi="Times New Roman" w:cs="Times New Roman"/>
          <w:sz w:val="24"/>
          <w:szCs w:val="24"/>
          <w:lang w:val="it-IT"/>
        </w:rPr>
        <w:t xml:space="preserve">. Analiza cilësore nuk përdor skema fikse për modelet e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 si</w:t>
      </w:r>
      <w:r w:rsidRPr="004B5CA9">
        <w:rPr>
          <w:rFonts w:ascii="Times New Roman" w:eastAsia="Calibri" w:hAnsi="Times New Roman" w:cs="Times New Roman"/>
          <w:sz w:val="24"/>
          <w:szCs w:val="24"/>
          <w:lang w:val="it-IT"/>
        </w:rPr>
        <w:t xml:space="preserve"> kampionimi</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matj</w:t>
      </w:r>
      <w:r w:rsidR="0022063D">
        <w:rPr>
          <w:rFonts w:ascii="Times New Roman" w:eastAsia="Calibri" w:hAnsi="Times New Roman" w:cs="Times New Roman"/>
          <w:sz w:val="24"/>
          <w:szCs w:val="24"/>
          <w:lang w:val="it-IT"/>
        </w:rPr>
        <w:t>a</w:t>
      </w:r>
      <w:r w:rsidRPr="004B5CA9">
        <w:rPr>
          <w:rFonts w:ascii="Times New Roman" w:eastAsia="Calibri" w:hAnsi="Times New Roman" w:cs="Times New Roman"/>
          <w:sz w:val="24"/>
          <w:szCs w:val="24"/>
          <w:lang w:val="it-IT"/>
        </w:rPr>
        <w:t xml:space="preserve"> dhe </w:t>
      </w:r>
      <w:r w:rsidR="0022063D">
        <w:rPr>
          <w:rFonts w:ascii="Times New Roman" w:eastAsia="Calibri" w:hAnsi="Times New Roman" w:cs="Times New Roman"/>
          <w:sz w:val="24"/>
          <w:szCs w:val="24"/>
          <w:lang w:val="it-IT"/>
        </w:rPr>
        <w:t>p</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r rrjedhoj</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 </w:t>
      </w:r>
      <w:r w:rsidRPr="004B5CA9">
        <w:rPr>
          <w:rFonts w:ascii="Times New Roman" w:eastAsia="Calibri" w:hAnsi="Times New Roman" w:cs="Times New Roman"/>
          <w:sz w:val="24"/>
          <w:szCs w:val="24"/>
          <w:lang w:val="it-IT"/>
        </w:rPr>
        <w:t>nuk përdor skema fikse as në përpunimin e të dhënave dhe analizën e tyre</w:t>
      </w:r>
      <w:r w:rsidRPr="004B5CA9">
        <w:rPr>
          <w:rFonts w:ascii="Times New Roman" w:eastAsia="Calibri" w:hAnsi="Times New Roman" w:cs="Times New Roman"/>
          <w:i/>
          <w:sz w:val="24"/>
          <w:szCs w:val="24"/>
          <w:lang w:val="it-IT"/>
        </w:rPr>
        <w:t xml:space="preserve">. </w:t>
      </w:r>
      <w:r w:rsidRPr="004B5CA9">
        <w:rPr>
          <w:rFonts w:ascii="Times New Roman" w:eastAsia="Calibri" w:hAnsi="Times New Roman" w:cs="Times New Roman"/>
          <w:sz w:val="24"/>
          <w:szCs w:val="24"/>
          <w:lang w:val="it-IT"/>
        </w:rPr>
        <w:t>Por</w:t>
      </w:r>
      <w:r w:rsidRPr="004B5CA9">
        <w:rPr>
          <w:rFonts w:ascii="Times New Roman" w:eastAsia="Calibri" w:hAnsi="Times New Roman" w:cs="Times New Roman"/>
          <w:i/>
          <w:sz w:val="24"/>
          <w:szCs w:val="24"/>
          <w:lang w:val="it-IT"/>
        </w:rPr>
        <w:t xml:space="preserve"> </w:t>
      </w:r>
      <w:r w:rsidR="003C260A">
        <w:rPr>
          <w:rFonts w:ascii="Times New Roman" w:eastAsia="Calibri" w:hAnsi="Times New Roman" w:cs="Times New Roman"/>
          <w:i/>
          <w:sz w:val="24"/>
          <w:szCs w:val="24"/>
          <w:lang w:val="it-IT"/>
        </w:rPr>
        <w:t>“</w:t>
      </w:r>
      <w:r w:rsidRPr="004B5CA9">
        <w:rPr>
          <w:rFonts w:ascii="Times New Roman" w:eastAsia="Calibri" w:hAnsi="Times New Roman" w:cs="Times New Roman"/>
          <w:i/>
          <w:sz w:val="24"/>
          <w:szCs w:val="24"/>
          <w:lang w:val="it-IT"/>
        </w:rPr>
        <w:t>fleksibiliteti”</w:t>
      </w:r>
      <w:r w:rsidRPr="004B5CA9">
        <w:rPr>
          <w:rFonts w:ascii="Times New Roman" w:eastAsia="Calibri" w:hAnsi="Times New Roman" w:cs="Times New Roman"/>
          <w:sz w:val="24"/>
          <w:szCs w:val="24"/>
          <w:lang w:val="it-IT"/>
        </w:rPr>
        <w:t xml:space="preserve"> që mund të karakterizojë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suesin </w:t>
      </w:r>
      <w:r w:rsidRPr="004B5CA9">
        <w:rPr>
          <w:rFonts w:ascii="Times New Roman" w:eastAsia="Calibri" w:hAnsi="Times New Roman" w:cs="Times New Roman"/>
          <w:sz w:val="24"/>
          <w:szCs w:val="24"/>
          <w:lang w:val="it-IT"/>
        </w:rPr>
        <w:t xml:space="preserve">në një proces intervistimi, </w:t>
      </w:r>
      <w:r w:rsidRPr="004B5CA9">
        <w:rPr>
          <w:rFonts w:ascii="Times New Roman" w:eastAsia="Calibri" w:hAnsi="Times New Roman" w:cs="Times New Roman"/>
          <w:i/>
          <w:sz w:val="24"/>
          <w:szCs w:val="24"/>
          <w:lang w:val="it-IT"/>
        </w:rPr>
        <w:t>merr fund</w:t>
      </w:r>
      <w:r w:rsidRPr="004B5CA9">
        <w:rPr>
          <w:rFonts w:ascii="Times New Roman" w:eastAsia="Calibri" w:hAnsi="Times New Roman" w:cs="Times New Roman"/>
          <w:sz w:val="24"/>
          <w:szCs w:val="24"/>
          <w:lang w:val="it-IT"/>
        </w:rPr>
        <w:t xml:space="preserve"> sidomos në fazën e përpunimit të të dhënave, analizës së tyre dhe nxjerrjes së përfundimeve, kur</w:t>
      </w:r>
      <w:r w:rsidR="0022063D">
        <w:rPr>
          <w:rFonts w:ascii="Times New Roman" w:eastAsia="Calibri" w:hAnsi="Times New Roman" w:cs="Times New Roman"/>
          <w:sz w:val="24"/>
          <w:szCs w:val="24"/>
          <w:lang w:val="it-IT"/>
        </w:rPr>
        <w:t xml:space="preserve"> ai/ajo</w:t>
      </w:r>
      <w:r w:rsidRPr="004B5CA9">
        <w:rPr>
          <w:rFonts w:ascii="Times New Roman" w:eastAsia="Calibri" w:hAnsi="Times New Roman" w:cs="Times New Roman"/>
          <w:sz w:val="24"/>
          <w:szCs w:val="24"/>
          <w:lang w:val="it-IT"/>
        </w:rPr>
        <w:t xml:space="preserve"> </w:t>
      </w:r>
      <w:r w:rsidRPr="004B5CA9">
        <w:rPr>
          <w:rFonts w:ascii="Times New Roman" w:eastAsia="Calibri" w:hAnsi="Times New Roman" w:cs="Times New Roman"/>
          <w:i/>
          <w:sz w:val="24"/>
          <w:szCs w:val="24"/>
          <w:lang w:val="it-IT"/>
        </w:rPr>
        <w:t>është i detyruar</w:t>
      </w:r>
      <w:r w:rsidRPr="004B5CA9">
        <w:rPr>
          <w:rFonts w:ascii="Times New Roman" w:eastAsia="Calibri" w:hAnsi="Times New Roman" w:cs="Times New Roman"/>
          <w:sz w:val="24"/>
          <w:szCs w:val="24"/>
          <w:lang w:val="it-IT"/>
        </w:rPr>
        <w:t xml:space="preserve"> të operojë me materialin </w:t>
      </w:r>
      <w:r w:rsidRPr="004B5CA9">
        <w:rPr>
          <w:rFonts w:ascii="Times New Roman" w:eastAsia="Calibri" w:hAnsi="Times New Roman" w:cs="Times New Roman"/>
          <w:i/>
          <w:sz w:val="24"/>
          <w:szCs w:val="24"/>
          <w:lang w:val="it-IT"/>
        </w:rPr>
        <w:t>faktik</w:t>
      </w:r>
      <w:r w:rsidRPr="004B5CA9">
        <w:rPr>
          <w:rFonts w:ascii="Times New Roman" w:eastAsia="Calibri" w:hAnsi="Times New Roman" w:cs="Times New Roman"/>
          <w:sz w:val="24"/>
          <w:szCs w:val="24"/>
          <w:lang w:val="it-IT"/>
        </w:rPr>
        <w:t xml:space="preserve"> që ka grumbulluar.</w:t>
      </w:r>
    </w:p>
    <w:p w:rsidR="00303A70" w:rsidRPr="004B5CA9" w:rsidRDefault="00303A70" w:rsidP="00831E8A">
      <w:pPr>
        <w:spacing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sz w:val="24"/>
          <w:szCs w:val="24"/>
          <w:lang w:val="it-IT"/>
        </w:rPr>
        <w:t xml:space="preserve">Gjatë rishqyrtimit të imët të materialit të siguruar në </w:t>
      </w:r>
      <w:r w:rsidR="0022063D">
        <w:rPr>
          <w:rFonts w:ascii="Times New Roman" w:eastAsia="Calibri" w:hAnsi="Times New Roman" w:cs="Times New Roman"/>
          <w:sz w:val="24"/>
          <w:szCs w:val="24"/>
          <w:lang w:val="it-IT"/>
        </w:rPr>
        <w:t>institucion, ekipi i 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Pr="004B5CA9">
        <w:rPr>
          <w:rFonts w:ascii="Times New Roman" w:eastAsia="Calibri" w:hAnsi="Times New Roman" w:cs="Times New Roman"/>
          <w:sz w:val="24"/>
          <w:szCs w:val="24"/>
          <w:lang w:val="it-IT"/>
        </w:rPr>
        <w:t xml:space="preserve"> bën njëfarë rivlerësimi, madje edhe njëfarë </w:t>
      </w:r>
      <w:r w:rsidR="0022063D">
        <w:rPr>
          <w:rFonts w:ascii="Times New Roman" w:eastAsia="Calibri" w:hAnsi="Times New Roman" w:cs="Times New Roman"/>
          <w:sz w:val="24"/>
          <w:szCs w:val="24"/>
          <w:lang w:val="it-IT"/>
        </w:rPr>
        <w:t>p</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rzgjedh</w:t>
      </w:r>
      <w:r w:rsidR="003C260A">
        <w:rPr>
          <w:rFonts w:ascii="Times New Roman" w:eastAsia="Calibri" w:hAnsi="Times New Roman" w:cs="Times New Roman"/>
          <w:sz w:val="24"/>
          <w:szCs w:val="24"/>
          <w:lang w:val="it-IT"/>
        </w:rPr>
        <w:t>j</w:t>
      </w:r>
      <w:r w:rsidR="0022063D">
        <w:rPr>
          <w:rFonts w:ascii="Times New Roman" w:eastAsia="Calibri" w:hAnsi="Times New Roman" w:cs="Times New Roman"/>
          <w:sz w:val="24"/>
          <w:szCs w:val="24"/>
          <w:lang w:val="it-IT"/>
        </w:rPr>
        <w:t xml:space="preserve">e </w:t>
      </w:r>
      <w:r w:rsidRPr="004B5CA9">
        <w:rPr>
          <w:rFonts w:ascii="Times New Roman" w:eastAsia="Calibri" w:hAnsi="Times New Roman" w:cs="Times New Roman"/>
          <w:sz w:val="24"/>
          <w:szCs w:val="24"/>
          <w:lang w:val="it-IT"/>
        </w:rPr>
        <w:t>të gjetjeve</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duke lënë mënjanë atë informacion që sipas këndvështrimit të tij</w:t>
      </w:r>
      <w:r w:rsidR="0022063D">
        <w:rPr>
          <w:rFonts w:ascii="Times New Roman" w:eastAsia="Calibri" w:hAnsi="Times New Roman" w:cs="Times New Roman"/>
          <w:sz w:val="24"/>
          <w:szCs w:val="24"/>
          <w:lang w:val="it-IT"/>
        </w:rPr>
        <w:t>/ 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 saj  </w:t>
      </w:r>
      <w:r w:rsidRPr="004B5CA9">
        <w:rPr>
          <w:rFonts w:ascii="Times New Roman" w:eastAsia="Calibri" w:hAnsi="Times New Roman" w:cs="Times New Roman"/>
          <w:sz w:val="24"/>
          <w:szCs w:val="24"/>
          <w:lang w:val="it-IT"/>
        </w:rPr>
        <w:t xml:space="preserve">është në përputhje me qëllimin, objektin e </w:t>
      </w:r>
      <w:r w:rsidR="0022063D">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003C260A">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Kështu</w:t>
      </w:r>
      <w:r w:rsidR="003C260A">
        <w:rPr>
          <w:rFonts w:ascii="Times New Roman" w:eastAsia="Calibri" w:hAnsi="Times New Roman" w:cs="Times New Roman"/>
          <w:sz w:val="24"/>
          <w:szCs w:val="24"/>
          <w:lang w:val="it-IT"/>
        </w:rPr>
        <w:t>, 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suesi</w:t>
      </w:r>
      <w:r w:rsidRPr="004B5CA9">
        <w:rPr>
          <w:rFonts w:ascii="Times New Roman" w:eastAsia="Calibri" w:hAnsi="Times New Roman" w:cs="Times New Roman"/>
          <w:sz w:val="24"/>
          <w:szCs w:val="24"/>
          <w:lang w:val="it-IT"/>
        </w:rPr>
        <w:t xml:space="preserve"> bën një </w:t>
      </w:r>
      <w:r w:rsidRPr="004B5CA9">
        <w:rPr>
          <w:rFonts w:ascii="Times New Roman" w:eastAsia="Calibri" w:hAnsi="Times New Roman" w:cs="Times New Roman"/>
          <w:i/>
          <w:sz w:val="24"/>
          <w:szCs w:val="24"/>
          <w:lang w:val="it-IT"/>
        </w:rPr>
        <w:t>rigrupim dhe klasifikim</w:t>
      </w:r>
      <w:r w:rsidRPr="004B5CA9">
        <w:rPr>
          <w:rFonts w:ascii="Times New Roman" w:eastAsia="Calibri" w:hAnsi="Times New Roman" w:cs="Times New Roman"/>
          <w:sz w:val="24"/>
          <w:szCs w:val="24"/>
          <w:lang w:val="it-IT"/>
        </w:rPr>
        <w:t xml:space="preserve"> problemor të materialit të gjetur</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mbi të cilin ai ka vendosur të hartojë raportin e </w:t>
      </w:r>
      <w:r w:rsidR="0022063D">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Pr="004B5CA9">
        <w:rPr>
          <w:rFonts w:ascii="Times New Roman" w:eastAsia="Calibri" w:hAnsi="Times New Roman" w:cs="Times New Roman"/>
          <w:sz w:val="24"/>
          <w:szCs w:val="24"/>
          <w:lang w:val="it-IT"/>
        </w:rPr>
        <w:t xml:space="preserve">. Besueshmëria në kërkimin dhe analizën cilësore të gjetjeve varet shumë nga personaliteti </w:t>
      </w:r>
      <w:r w:rsidRPr="004B5CA9">
        <w:rPr>
          <w:rFonts w:ascii="Times New Roman" w:eastAsia="Calibri" w:hAnsi="Times New Roman" w:cs="Times New Roman"/>
          <w:i/>
          <w:sz w:val="24"/>
          <w:szCs w:val="24"/>
          <w:lang w:val="it-IT"/>
        </w:rPr>
        <w:t>profesional</w:t>
      </w:r>
      <w:r w:rsidRPr="004B5CA9">
        <w:rPr>
          <w:rFonts w:ascii="Times New Roman" w:eastAsia="Calibri" w:hAnsi="Times New Roman" w:cs="Times New Roman"/>
          <w:sz w:val="24"/>
          <w:szCs w:val="24"/>
          <w:lang w:val="it-IT"/>
        </w:rPr>
        <w:t xml:space="preserve"> i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suesve</w:t>
      </w:r>
      <w:r w:rsidRPr="004B5CA9">
        <w:rPr>
          <w:rFonts w:ascii="Times New Roman" w:eastAsia="Calibri" w:hAnsi="Times New Roman" w:cs="Times New Roman"/>
          <w:sz w:val="24"/>
          <w:szCs w:val="24"/>
          <w:lang w:val="it-IT"/>
        </w:rPr>
        <w:t>.</w:t>
      </w:r>
      <w:r w:rsidR="0022063D">
        <w:rPr>
          <w:rFonts w:ascii="Times New Roman" w:eastAsia="Calibri" w:hAnsi="Times New Roman" w:cs="Times New Roman"/>
          <w:sz w:val="24"/>
          <w:szCs w:val="24"/>
          <w:lang w:val="it-IT"/>
        </w:rPr>
        <w:t>N</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 jo pak raste ka ndodhur q</w:t>
      </w:r>
      <w:r w:rsidRPr="004B5CA9">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në procesin e përpunimit dhe analizës së gjetjeve</w:t>
      </w:r>
      <w:r w:rsidR="0022063D">
        <w:rPr>
          <w:rFonts w:ascii="Times New Roman" w:eastAsia="Calibri" w:hAnsi="Times New Roman" w:cs="Times New Roman"/>
          <w:sz w:val="24"/>
          <w:szCs w:val="24"/>
          <w:lang w:val="it-IT"/>
        </w:rPr>
        <w:t>, 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suesi</w:t>
      </w:r>
      <w:r w:rsidRPr="004B5CA9">
        <w:rPr>
          <w:rFonts w:ascii="Times New Roman" w:eastAsia="Calibri" w:hAnsi="Times New Roman" w:cs="Times New Roman"/>
          <w:sz w:val="24"/>
          <w:szCs w:val="24"/>
          <w:lang w:val="it-IT"/>
        </w:rPr>
        <w:t xml:space="preserve"> t</w:t>
      </w:r>
      <w:r w:rsidR="0022063D">
        <w:rPr>
          <w:rFonts w:ascii="Times New Roman" w:eastAsia="Calibri" w:hAnsi="Times New Roman" w:cs="Times New Roman"/>
          <w:sz w:val="24"/>
          <w:szCs w:val="24"/>
          <w:lang w:val="it-IT"/>
        </w:rPr>
        <w:t xml:space="preserve">’ </w:t>
      </w:r>
      <w:r w:rsidRPr="004B5CA9">
        <w:rPr>
          <w:rFonts w:ascii="Times New Roman" w:eastAsia="Calibri" w:hAnsi="Times New Roman" w:cs="Times New Roman"/>
          <w:sz w:val="24"/>
          <w:szCs w:val="24"/>
          <w:lang w:val="it-IT"/>
        </w:rPr>
        <w:t>u referohet më shumë përvojave jetësore që ai mbart, përkundrejt përgjith</w:t>
      </w:r>
      <w:r w:rsidR="00831E8A">
        <w:rPr>
          <w:rFonts w:ascii="Times New Roman" w:eastAsia="Calibri" w:hAnsi="Times New Roman" w:cs="Times New Roman"/>
          <w:sz w:val="24"/>
          <w:szCs w:val="24"/>
          <w:lang w:val="it-IT"/>
        </w:rPr>
        <w:t>ë</w:t>
      </w:r>
      <w:r w:rsidRPr="004B5CA9">
        <w:rPr>
          <w:rFonts w:ascii="Times New Roman" w:eastAsia="Calibri" w:hAnsi="Times New Roman" w:cs="Times New Roman"/>
          <w:sz w:val="24"/>
          <w:szCs w:val="24"/>
          <w:lang w:val="it-IT"/>
        </w:rPr>
        <w:t>simeve që ai</w:t>
      </w:r>
      <w:r w:rsidR="0022063D">
        <w:rPr>
          <w:rFonts w:ascii="Times New Roman" w:eastAsia="Calibri" w:hAnsi="Times New Roman" w:cs="Times New Roman"/>
          <w:sz w:val="24"/>
          <w:szCs w:val="24"/>
          <w:lang w:val="it-IT"/>
        </w:rPr>
        <w:t>/ajo</w:t>
      </w:r>
      <w:r w:rsidRPr="004B5CA9">
        <w:rPr>
          <w:rFonts w:ascii="Times New Roman" w:eastAsia="Calibri" w:hAnsi="Times New Roman" w:cs="Times New Roman"/>
          <w:sz w:val="24"/>
          <w:szCs w:val="24"/>
          <w:lang w:val="it-IT"/>
        </w:rPr>
        <w:t xml:space="preserve"> bën. Ai</w:t>
      </w:r>
      <w:r w:rsidR="0022063D">
        <w:rPr>
          <w:rFonts w:ascii="Times New Roman" w:eastAsia="Calibri" w:hAnsi="Times New Roman" w:cs="Times New Roman"/>
          <w:sz w:val="24"/>
          <w:szCs w:val="24"/>
          <w:lang w:val="it-IT"/>
        </w:rPr>
        <w:t>/ajo</w:t>
      </w:r>
      <w:r w:rsidRPr="004B5CA9">
        <w:rPr>
          <w:rFonts w:ascii="Times New Roman" w:eastAsia="Calibri" w:hAnsi="Times New Roman" w:cs="Times New Roman"/>
          <w:sz w:val="24"/>
          <w:szCs w:val="24"/>
          <w:lang w:val="it-IT"/>
        </w:rPr>
        <w:t xml:space="preserve"> mund t</w:t>
      </w:r>
      <w:r w:rsidR="0022063D">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u referohet disa përvojave dhe pjesëtarët e tjerë të grupit u referohen disa përvojave të tjera. </w:t>
      </w:r>
    </w:p>
    <w:p w:rsidR="00303A70" w:rsidRPr="004B5CA9" w:rsidRDefault="00303A70" w:rsidP="00831E8A">
      <w:pPr>
        <w:spacing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sz w:val="24"/>
          <w:szCs w:val="24"/>
          <w:lang w:val="it-IT"/>
        </w:rPr>
        <w:t xml:space="preserve">Cilësia e produktit që del nga përpunimi dhe analiza e gjetjeve nga vëzhgimet (intervistat) varet nga </w:t>
      </w:r>
      <w:r w:rsidRPr="004B5CA9">
        <w:rPr>
          <w:rFonts w:ascii="Times New Roman" w:eastAsia="Calibri" w:hAnsi="Times New Roman" w:cs="Times New Roman"/>
          <w:i/>
          <w:sz w:val="24"/>
          <w:szCs w:val="24"/>
          <w:lang w:val="it-IT"/>
        </w:rPr>
        <w:t>inte</w:t>
      </w:r>
      <w:r w:rsidR="0022063D">
        <w:rPr>
          <w:rFonts w:ascii="Times New Roman" w:eastAsia="Calibri" w:hAnsi="Times New Roman" w:cs="Times New Roman"/>
          <w:i/>
          <w:sz w:val="24"/>
          <w:szCs w:val="24"/>
          <w:lang w:val="it-IT"/>
        </w:rPr>
        <w:t>n</w:t>
      </w:r>
      <w:r w:rsidRPr="004B5CA9">
        <w:rPr>
          <w:rFonts w:ascii="Times New Roman" w:eastAsia="Calibri" w:hAnsi="Times New Roman" w:cs="Times New Roman"/>
          <w:i/>
          <w:sz w:val="24"/>
          <w:szCs w:val="24"/>
          <w:lang w:val="it-IT"/>
        </w:rPr>
        <w:t>siteti dhe thellësia</w:t>
      </w:r>
      <w:r w:rsidRPr="004B5CA9">
        <w:rPr>
          <w:rFonts w:ascii="Times New Roman" w:eastAsia="Calibri" w:hAnsi="Times New Roman" w:cs="Times New Roman"/>
          <w:sz w:val="24"/>
          <w:szCs w:val="24"/>
          <w:lang w:val="it-IT"/>
        </w:rPr>
        <w:t xml:space="preserve"> e vëzhgimeve, nga mënyra se si janë regjistruar dhe përshkruar dukuritë e vëzhguara nga vlerësuesit gjatë procesit të </w:t>
      </w:r>
      <w:r w:rsidR="0022063D">
        <w:rPr>
          <w:rFonts w:ascii="Times New Roman" w:eastAsia="Calibri" w:hAnsi="Times New Roman" w:cs="Times New Roman"/>
          <w:sz w:val="24"/>
          <w:szCs w:val="24"/>
          <w:lang w:val="it-IT"/>
        </w:rPr>
        <w:t>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Pr="004B5CA9">
        <w:rPr>
          <w:rFonts w:ascii="Times New Roman" w:eastAsia="Calibri" w:hAnsi="Times New Roman" w:cs="Times New Roman"/>
          <w:sz w:val="24"/>
          <w:szCs w:val="24"/>
          <w:lang w:val="it-IT"/>
        </w:rPr>
        <w:t xml:space="preserve">. </w:t>
      </w:r>
    </w:p>
    <w:p w:rsidR="00303A70" w:rsidRPr="004B5CA9" w:rsidRDefault="00303A70" w:rsidP="00831E8A">
      <w:pPr>
        <w:spacing w:line="276" w:lineRule="auto"/>
        <w:rPr>
          <w:rFonts w:ascii="Times New Roman" w:eastAsia="Calibri" w:hAnsi="Times New Roman" w:cs="Times New Roman"/>
          <w:bCs/>
          <w:sz w:val="24"/>
          <w:szCs w:val="24"/>
          <w:lang w:val="it-IT"/>
        </w:rPr>
      </w:pPr>
      <w:r w:rsidRPr="004B5CA9">
        <w:rPr>
          <w:rFonts w:ascii="Times New Roman" w:eastAsia="Calibri" w:hAnsi="Times New Roman" w:cs="Times New Roman"/>
          <w:bCs/>
          <w:sz w:val="24"/>
          <w:szCs w:val="24"/>
          <w:lang w:val="it-IT"/>
        </w:rPr>
        <w:t xml:space="preserve">Pasi të dhënat janë mbledhur ato analizohen përmes </w:t>
      </w:r>
      <w:r w:rsidRPr="004B5CA9">
        <w:rPr>
          <w:rFonts w:ascii="Times New Roman" w:eastAsia="Calibri" w:hAnsi="Times New Roman" w:cs="Times New Roman"/>
          <w:bCs/>
          <w:i/>
          <w:sz w:val="24"/>
          <w:szCs w:val="24"/>
          <w:lang w:val="it-IT"/>
        </w:rPr>
        <w:t>metodave statistikore</w:t>
      </w:r>
      <w:r w:rsidRPr="004B5CA9">
        <w:rPr>
          <w:rFonts w:ascii="Times New Roman" w:eastAsia="Calibri" w:hAnsi="Times New Roman" w:cs="Times New Roman"/>
          <w:bCs/>
          <w:sz w:val="24"/>
          <w:szCs w:val="24"/>
          <w:lang w:val="it-IT"/>
        </w:rPr>
        <w:t>. Disa nga metodat më  të  përdorshme janë :</w:t>
      </w:r>
    </w:p>
    <w:p w:rsidR="00303A70" w:rsidRPr="004B5CA9" w:rsidRDefault="00303A70" w:rsidP="00831E8A">
      <w:pPr>
        <w:spacing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b/>
          <w:i/>
          <w:sz w:val="24"/>
          <w:szCs w:val="24"/>
          <w:lang w:val="it-IT"/>
        </w:rPr>
        <w:t>Analiza e bashkëbisedimit</w:t>
      </w:r>
      <w:r w:rsidRPr="004B5CA9">
        <w:rPr>
          <w:rFonts w:ascii="Times New Roman" w:eastAsia="Calibri" w:hAnsi="Times New Roman" w:cs="Times New Roman"/>
          <w:sz w:val="24"/>
          <w:szCs w:val="24"/>
          <w:lang w:val="it-IT"/>
        </w:rPr>
        <w:t xml:space="preserve"> ku </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suesi </w:t>
      </w:r>
      <w:r w:rsidRPr="004B5CA9">
        <w:rPr>
          <w:rFonts w:ascii="Times New Roman" w:eastAsia="Calibri" w:hAnsi="Times New Roman" w:cs="Times New Roman"/>
          <w:sz w:val="24"/>
          <w:szCs w:val="24"/>
          <w:lang w:val="it-IT"/>
        </w:rPr>
        <w:t>përqëndrohet te struktura, ritmet dhe karakteristikat të tjera të këtij bashkëbisedimi. Ajo që analizohet është cilësia apo përmbajtja e bashkëbisedimit. Kjo metodë kërkon si rregull, rregjistrime sa më cilësore të bisedave në magnetofon ose në video, rregjistrues etj.Këto i nënshtrohen</w:t>
      </w:r>
      <w:r w:rsidR="003C260A">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më pas</w:t>
      </w:r>
      <w:r w:rsidR="003C260A">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një analize të hollësishme, që përfshin mënyrën se si fillojnë e si mbyllen bashkëbisedimet, numrin e rasteve kur një person ndërpr</w:t>
      </w:r>
      <w:r w:rsidR="003C260A">
        <w:rPr>
          <w:rFonts w:ascii="Times New Roman" w:eastAsia="Calibri" w:hAnsi="Times New Roman" w:cs="Times New Roman"/>
          <w:sz w:val="24"/>
          <w:szCs w:val="24"/>
          <w:lang w:val="it-IT"/>
        </w:rPr>
        <w:t>et një tjetër, shpërndarjen e rr</w:t>
      </w:r>
      <w:r w:rsidRPr="004B5CA9">
        <w:rPr>
          <w:rFonts w:ascii="Times New Roman" w:eastAsia="Calibri" w:hAnsi="Times New Roman" w:cs="Times New Roman"/>
          <w:sz w:val="24"/>
          <w:szCs w:val="24"/>
          <w:lang w:val="it-IT"/>
        </w:rPr>
        <w:t>adhës së të folurit, matjes në sekonda të kohëzgjatjes së pauzave, të të folurit etj</w:t>
      </w:r>
      <w:r w:rsidR="003C260A">
        <w:rPr>
          <w:rFonts w:ascii="Times New Roman" w:eastAsia="Calibri" w:hAnsi="Times New Roman" w:cs="Times New Roman"/>
          <w:sz w:val="24"/>
          <w:szCs w:val="24"/>
          <w:lang w:val="it-IT"/>
        </w:rPr>
        <w:t>,</w:t>
      </w:r>
      <w:r w:rsidRPr="004B5CA9">
        <w:rPr>
          <w:rFonts w:ascii="Times New Roman" w:eastAsia="Calibri" w:hAnsi="Times New Roman" w:cs="Times New Roman"/>
          <w:sz w:val="24"/>
          <w:szCs w:val="24"/>
          <w:lang w:val="it-IT"/>
        </w:rPr>
        <w:t xml:space="preserve"> me të  gjitha grupet e interesit të para</w:t>
      </w:r>
      <w:r w:rsidR="003C260A">
        <w:rPr>
          <w:rFonts w:ascii="Times New Roman" w:eastAsia="Calibri" w:hAnsi="Times New Roman" w:cs="Times New Roman"/>
          <w:sz w:val="24"/>
          <w:szCs w:val="24"/>
          <w:lang w:val="it-IT"/>
        </w:rPr>
        <w:t>cakt</w:t>
      </w:r>
      <w:r w:rsidRPr="004B5CA9">
        <w:rPr>
          <w:rFonts w:ascii="Times New Roman" w:eastAsia="Calibri" w:hAnsi="Times New Roman" w:cs="Times New Roman"/>
          <w:sz w:val="24"/>
          <w:szCs w:val="24"/>
          <w:lang w:val="it-IT"/>
        </w:rPr>
        <w:t xml:space="preserve">uara </w:t>
      </w:r>
      <w:r w:rsidR="0022063D">
        <w:rPr>
          <w:rFonts w:ascii="Times New Roman" w:eastAsia="Calibri" w:hAnsi="Times New Roman" w:cs="Times New Roman"/>
          <w:sz w:val="24"/>
          <w:szCs w:val="24"/>
          <w:lang w:val="it-IT"/>
        </w:rPr>
        <w:t>p</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r t’u 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suar. </w:t>
      </w:r>
    </w:p>
    <w:p w:rsidR="00303A70" w:rsidRPr="004B5CA9" w:rsidRDefault="00303A70" w:rsidP="00831E8A">
      <w:pPr>
        <w:spacing w:line="276" w:lineRule="auto"/>
        <w:rPr>
          <w:rFonts w:ascii="Times New Roman" w:eastAsia="Calibri" w:hAnsi="Times New Roman" w:cs="Times New Roman"/>
          <w:sz w:val="24"/>
          <w:szCs w:val="24"/>
          <w:lang w:val="it-IT"/>
        </w:rPr>
      </w:pPr>
      <w:r w:rsidRPr="004B5CA9">
        <w:rPr>
          <w:rFonts w:ascii="Times New Roman" w:eastAsia="Calibri" w:hAnsi="Times New Roman" w:cs="Times New Roman"/>
          <w:b/>
          <w:i/>
          <w:sz w:val="24"/>
          <w:szCs w:val="24"/>
          <w:lang w:val="it-IT"/>
        </w:rPr>
        <w:t>Analiza e ndodhi-historisë</w:t>
      </w:r>
      <w:r w:rsidRPr="004B5CA9">
        <w:rPr>
          <w:rFonts w:ascii="Times New Roman" w:eastAsia="Calibri" w:hAnsi="Times New Roman" w:cs="Times New Roman"/>
          <w:sz w:val="24"/>
          <w:szCs w:val="24"/>
          <w:lang w:val="it-IT"/>
        </w:rPr>
        <w:t xml:space="preserve">  përfaqëson një studim për fenomenin dhe ka rëndës</w:t>
      </w:r>
      <w:r w:rsidR="0022063D">
        <w:rPr>
          <w:rFonts w:ascii="Times New Roman" w:eastAsia="Calibri" w:hAnsi="Times New Roman" w:cs="Times New Roman"/>
          <w:sz w:val="24"/>
          <w:szCs w:val="24"/>
          <w:lang w:val="it-IT"/>
        </w:rPr>
        <w:t>i të madhe për individin nxënës/kursant,</w:t>
      </w:r>
      <w:r w:rsidRPr="004B5CA9">
        <w:rPr>
          <w:rFonts w:ascii="Times New Roman" w:eastAsia="Calibri" w:hAnsi="Times New Roman" w:cs="Times New Roman"/>
          <w:sz w:val="24"/>
          <w:szCs w:val="24"/>
          <w:lang w:val="it-IT"/>
        </w:rPr>
        <w:t xml:space="preserve"> mësues</w:t>
      </w:r>
      <w:r w:rsidR="0022063D">
        <w:rPr>
          <w:rFonts w:ascii="Times New Roman" w:eastAsia="Calibri" w:hAnsi="Times New Roman" w:cs="Times New Roman"/>
          <w:sz w:val="24"/>
          <w:szCs w:val="24"/>
          <w:lang w:val="it-IT"/>
        </w:rPr>
        <w:t>/instruktor</w:t>
      </w:r>
      <w:r w:rsidRPr="004B5CA9">
        <w:rPr>
          <w:rFonts w:ascii="Times New Roman" w:eastAsia="Calibri" w:hAnsi="Times New Roman" w:cs="Times New Roman"/>
          <w:sz w:val="24"/>
          <w:szCs w:val="24"/>
          <w:lang w:val="it-IT"/>
        </w:rPr>
        <w:t>, prind dhe komun</w:t>
      </w:r>
      <w:r w:rsidR="003F5D82">
        <w:rPr>
          <w:rFonts w:ascii="Times New Roman" w:eastAsia="Calibri" w:hAnsi="Times New Roman" w:cs="Times New Roman"/>
          <w:sz w:val="24"/>
          <w:szCs w:val="24"/>
          <w:lang w:val="it-IT"/>
        </w:rPr>
        <w:t>i</w:t>
      </w:r>
      <w:r w:rsidRPr="004B5CA9">
        <w:rPr>
          <w:rFonts w:ascii="Times New Roman" w:eastAsia="Calibri" w:hAnsi="Times New Roman" w:cs="Times New Roman"/>
          <w:sz w:val="24"/>
          <w:szCs w:val="24"/>
          <w:lang w:val="it-IT"/>
        </w:rPr>
        <w:t>tet</w:t>
      </w:r>
      <w:r w:rsidR="0022063D">
        <w:rPr>
          <w:rFonts w:ascii="Times New Roman" w:eastAsia="Calibri" w:hAnsi="Times New Roman" w:cs="Times New Roman"/>
          <w:sz w:val="24"/>
          <w:szCs w:val="24"/>
          <w:lang w:val="it-IT"/>
        </w:rPr>
        <w:t>, por dhe biznesmenë</w:t>
      </w:r>
      <w:r w:rsidRPr="004B5CA9">
        <w:rPr>
          <w:rFonts w:ascii="Times New Roman" w:eastAsia="Calibri" w:hAnsi="Times New Roman" w:cs="Times New Roman"/>
          <w:sz w:val="24"/>
          <w:szCs w:val="24"/>
          <w:lang w:val="it-IT"/>
        </w:rPr>
        <w:t xml:space="preserve">. Ndër parimet konceptuale këtu hyn edhe koncepti i “analizës së rrjedhjes jetësore”e cila përqëndron vëmendjen te kryqëzimet ndërmjet përvojave të individit dhe atyre që përkojnë e kërkojnë  një  vëmendje  në kohën e </w:t>
      </w:r>
      <w:r w:rsidR="0022063D">
        <w:rPr>
          <w:rFonts w:ascii="Times New Roman" w:eastAsia="Calibri" w:hAnsi="Times New Roman" w:cs="Times New Roman"/>
          <w:sz w:val="24"/>
          <w:szCs w:val="24"/>
          <w:lang w:val="it-IT"/>
        </w:rPr>
        <w:t>procesit 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 xml:space="preserve"> vet</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vler</w:t>
      </w:r>
      <w:r w:rsidR="00831E8A">
        <w:rPr>
          <w:rFonts w:ascii="Times New Roman" w:eastAsia="Calibri" w:hAnsi="Times New Roman" w:cs="Times New Roman"/>
          <w:sz w:val="24"/>
          <w:szCs w:val="24"/>
          <w:lang w:val="it-IT"/>
        </w:rPr>
        <w:t>ë</w:t>
      </w:r>
      <w:r w:rsidR="0022063D">
        <w:rPr>
          <w:rFonts w:ascii="Times New Roman" w:eastAsia="Calibri" w:hAnsi="Times New Roman" w:cs="Times New Roman"/>
          <w:sz w:val="24"/>
          <w:szCs w:val="24"/>
          <w:lang w:val="it-IT"/>
        </w:rPr>
        <w:t>simit,</w:t>
      </w:r>
      <w:r w:rsidR="003C260A">
        <w:rPr>
          <w:rFonts w:ascii="Times New Roman" w:eastAsia="Calibri" w:hAnsi="Times New Roman" w:cs="Times New Roman"/>
          <w:sz w:val="24"/>
          <w:szCs w:val="24"/>
          <w:lang w:val="it-IT"/>
        </w:rPr>
        <w:t xml:space="preserve"> </w:t>
      </w:r>
      <w:r w:rsidRPr="004B5CA9">
        <w:rPr>
          <w:rFonts w:ascii="Times New Roman" w:eastAsia="Calibri" w:hAnsi="Times New Roman" w:cs="Times New Roman"/>
          <w:sz w:val="24"/>
          <w:szCs w:val="24"/>
          <w:lang w:val="it-IT"/>
        </w:rPr>
        <w:t>si për shembull analiza e treguesve cilësorë që  kanë  të  bëjnë me aspekte të  cilat ndryshojnë</w:t>
      </w:r>
      <w:r w:rsidR="0022063D">
        <w:rPr>
          <w:rFonts w:ascii="Times New Roman" w:eastAsia="Calibri" w:hAnsi="Times New Roman" w:cs="Times New Roman"/>
          <w:sz w:val="24"/>
          <w:szCs w:val="24"/>
          <w:lang w:val="it-IT"/>
        </w:rPr>
        <w:t xml:space="preserve">, </w:t>
      </w:r>
      <w:r w:rsidRPr="004B5CA9">
        <w:rPr>
          <w:rFonts w:ascii="Times New Roman" w:eastAsia="Calibri" w:hAnsi="Times New Roman" w:cs="Times New Roman"/>
          <w:sz w:val="24"/>
          <w:szCs w:val="24"/>
          <w:lang w:val="it-IT"/>
        </w:rPr>
        <w:t>por ndryshoret është e vështirë të shprehen në</w:t>
      </w:r>
      <w:r w:rsidR="003C260A">
        <w:rPr>
          <w:rFonts w:ascii="Times New Roman" w:eastAsia="Calibri" w:hAnsi="Times New Roman" w:cs="Times New Roman"/>
          <w:sz w:val="24"/>
          <w:szCs w:val="24"/>
          <w:lang w:val="it-IT"/>
        </w:rPr>
        <w:t xml:space="preserve"> numra,</w:t>
      </w:r>
      <w:r w:rsidRPr="004B5CA9">
        <w:rPr>
          <w:rFonts w:ascii="Times New Roman" w:eastAsia="Calibri" w:hAnsi="Times New Roman" w:cs="Times New Roman"/>
          <w:sz w:val="24"/>
          <w:szCs w:val="24"/>
          <w:lang w:val="it-IT"/>
        </w:rPr>
        <w:t>të tilla si:</w:t>
      </w:r>
    </w:p>
    <w:p w:rsidR="00303A70" w:rsidRPr="0022063D" w:rsidRDefault="00303A70" w:rsidP="00831E8A">
      <w:pPr>
        <w:pStyle w:val="ListParagraph"/>
        <w:numPr>
          <w:ilvl w:val="0"/>
          <w:numId w:val="24"/>
        </w:numPr>
        <w:spacing w:after="200" w:line="276" w:lineRule="auto"/>
        <w:rPr>
          <w:rFonts w:ascii="Times New Roman" w:eastAsia="Calibri" w:hAnsi="Times New Roman" w:cs="Times New Roman"/>
          <w:i/>
          <w:sz w:val="24"/>
          <w:szCs w:val="24"/>
          <w:lang w:val="it-IT"/>
        </w:rPr>
      </w:pPr>
      <w:r w:rsidRPr="0022063D">
        <w:rPr>
          <w:rFonts w:ascii="Times New Roman" w:eastAsia="Calibri" w:hAnsi="Times New Roman" w:cs="Times New Roman"/>
          <w:i/>
          <w:sz w:val="24"/>
          <w:szCs w:val="24"/>
          <w:lang w:val="it-IT"/>
        </w:rPr>
        <w:lastRenderedPageBreak/>
        <w:t xml:space="preserve">Cilësia e mësimdhënies dhe të  të  nxënit në  </w:t>
      </w:r>
      <w:r w:rsidR="0022063D" w:rsidRPr="0022063D">
        <w:rPr>
          <w:rFonts w:ascii="Times New Roman" w:eastAsia="Calibri" w:hAnsi="Times New Roman" w:cs="Times New Roman"/>
          <w:i/>
          <w:sz w:val="24"/>
          <w:szCs w:val="24"/>
          <w:lang w:val="it-IT"/>
        </w:rPr>
        <w:t>institucion</w:t>
      </w:r>
    </w:p>
    <w:p w:rsidR="00303A70" w:rsidRPr="0022063D" w:rsidRDefault="00303A70" w:rsidP="00831E8A">
      <w:pPr>
        <w:pStyle w:val="ListParagraph"/>
        <w:numPr>
          <w:ilvl w:val="0"/>
          <w:numId w:val="24"/>
        </w:numPr>
        <w:spacing w:after="0" w:line="276" w:lineRule="auto"/>
        <w:rPr>
          <w:rFonts w:ascii="Times New Roman" w:eastAsia="Calibri" w:hAnsi="Times New Roman" w:cs="Times New Roman"/>
          <w:i/>
          <w:sz w:val="24"/>
          <w:szCs w:val="24"/>
        </w:rPr>
      </w:pPr>
      <w:r w:rsidRPr="0022063D">
        <w:rPr>
          <w:rFonts w:ascii="Times New Roman" w:eastAsia="Calibri" w:hAnsi="Times New Roman" w:cs="Times New Roman"/>
          <w:i/>
          <w:sz w:val="24"/>
          <w:szCs w:val="24"/>
        </w:rPr>
        <w:t>Marrëdhëniet mësues- nxënës</w:t>
      </w:r>
    </w:p>
    <w:p w:rsidR="00303A70" w:rsidRPr="0022063D" w:rsidRDefault="0022063D" w:rsidP="00831E8A">
      <w:pPr>
        <w:pStyle w:val="ListParagraph"/>
        <w:numPr>
          <w:ilvl w:val="0"/>
          <w:numId w:val="24"/>
        </w:numPr>
        <w:spacing w:after="0" w:line="276" w:lineRule="auto"/>
        <w:rPr>
          <w:rFonts w:ascii="Times New Roman" w:eastAsia="Calibri" w:hAnsi="Times New Roman" w:cs="Times New Roman"/>
          <w:i/>
          <w:sz w:val="24"/>
          <w:szCs w:val="24"/>
        </w:rPr>
      </w:pPr>
      <w:r w:rsidRPr="0022063D">
        <w:rPr>
          <w:rFonts w:ascii="Times New Roman" w:eastAsia="Calibri" w:hAnsi="Times New Roman" w:cs="Times New Roman"/>
          <w:i/>
          <w:sz w:val="24"/>
          <w:szCs w:val="24"/>
        </w:rPr>
        <w:t xml:space="preserve">Komunikimi institucional, </w:t>
      </w:r>
      <w:r w:rsidR="005111F9">
        <w:rPr>
          <w:rFonts w:ascii="Times New Roman" w:eastAsia="Calibri" w:hAnsi="Times New Roman" w:cs="Times New Roman"/>
          <w:i/>
          <w:sz w:val="24"/>
          <w:szCs w:val="24"/>
        </w:rPr>
        <w:t>etj</w:t>
      </w:r>
    </w:p>
    <w:p w:rsidR="00303A70" w:rsidRPr="004B5CA9" w:rsidRDefault="00303A70" w:rsidP="00831E8A">
      <w:pPr>
        <w:spacing w:line="276" w:lineRule="auto"/>
        <w:jc w:val="both"/>
        <w:rPr>
          <w:rFonts w:ascii="Times New Roman" w:eastAsia="Calibri" w:hAnsi="Times New Roman" w:cs="Times New Roman"/>
          <w:sz w:val="24"/>
          <w:szCs w:val="24"/>
        </w:rPr>
      </w:pPr>
      <w:r w:rsidRPr="004B5CA9">
        <w:rPr>
          <w:rFonts w:ascii="Times New Roman" w:eastAsia="Calibri" w:hAnsi="Times New Roman" w:cs="Times New Roman"/>
          <w:b/>
          <w:i/>
          <w:sz w:val="24"/>
          <w:szCs w:val="24"/>
        </w:rPr>
        <w:t xml:space="preserve">Analiza e devijimit </w:t>
      </w:r>
      <w:r w:rsidRPr="004B5CA9">
        <w:rPr>
          <w:rFonts w:ascii="Times New Roman" w:eastAsia="Calibri" w:hAnsi="Times New Roman" w:cs="Times New Roman"/>
          <w:sz w:val="24"/>
          <w:szCs w:val="24"/>
        </w:rPr>
        <w:t xml:space="preserve">përfaqëson </w:t>
      </w:r>
      <w:r w:rsidRPr="004B5CA9">
        <w:rPr>
          <w:rFonts w:ascii="Times New Roman" w:eastAsia="Calibri" w:hAnsi="Times New Roman" w:cs="Times New Roman"/>
          <w:i/>
          <w:sz w:val="24"/>
          <w:szCs w:val="24"/>
        </w:rPr>
        <w:t>monitorimin e sjelljes</w:t>
      </w:r>
      <w:r w:rsidRPr="004B5CA9">
        <w:rPr>
          <w:rFonts w:ascii="Times New Roman" w:eastAsia="Calibri" w:hAnsi="Times New Roman" w:cs="Times New Roman"/>
          <w:sz w:val="24"/>
          <w:szCs w:val="24"/>
        </w:rPr>
        <w:t xml:space="preserve"> së njerëzve ose objekteve brenda sistemeve, me qëllim që të matet përputhja ose mospërputhja me normat e pritura ose të dëshiruara si</w:t>
      </w:r>
      <w:r w:rsidR="003C260A">
        <w:rPr>
          <w:rFonts w:ascii="Times New Roman" w:eastAsia="Calibri" w:hAnsi="Times New Roman" w:cs="Times New Roman"/>
          <w:sz w:val="24"/>
          <w:szCs w:val="24"/>
        </w:rPr>
        <w:t>,</w:t>
      </w:r>
      <w:r w:rsidRPr="004B5CA9">
        <w:rPr>
          <w:rFonts w:ascii="Times New Roman" w:eastAsia="Calibri" w:hAnsi="Times New Roman" w:cs="Times New Roman"/>
          <w:sz w:val="24"/>
          <w:szCs w:val="24"/>
        </w:rPr>
        <w:t xml:space="preserve"> për shembull</w:t>
      </w:r>
      <w:r w:rsidR="003C260A">
        <w:rPr>
          <w:rFonts w:ascii="Times New Roman" w:eastAsia="Calibri" w:hAnsi="Times New Roman" w:cs="Times New Roman"/>
          <w:sz w:val="24"/>
          <w:szCs w:val="24"/>
        </w:rPr>
        <w:t>,</w:t>
      </w:r>
      <w:r w:rsidRPr="004B5CA9">
        <w:rPr>
          <w:rFonts w:ascii="Times New Roman" w:eastAsia="Calibri" w:hAnsi="Times New Roman" w:cs="Times New Roman"/>
          <w:sz w:val="24"/>
          <w:szCs w:val="24"/>
        </w:rPr>
        <w:t xml:space="preserve"> analizat që bëhen në  fushën e “Mena</w:t>
      </w:r>
      <w:r w:rsidR="0022063D">
        <w:rPr>
          <w:rFonts w:ascii="Times New Roman" w:eastAsia="Calibri" w:hAnsi="Times New Roman" w:cs="Times New Roman"/>
          <w:sz w:val="24"/>
          <w:szCs w:val="24"/>
        </w:rPr>
        <w:t>x</w:t>
      </w:r>
      <w:r w:rsidRPr="004B5CA9">
        <w:rPr>
          <w:rFonts w:ascii="Times New Roman" w:eastAsia="Calibri" w:hAnsi="Times New Roman" w:cs="Times New Roman"/>
          <w:sz w:val="24"/>
          <w:szCs w:val="24"/>
        </w:rPr>
        <w:t xml:space="preserve">himi </w:t>
      </w:r>
      <w:r w:rsidR="0022063D">
        <w:rPr>
          <w:rFonts w:ascii="Times New Roman" w:eastAsia="Calibri" w:hAnsi="Times New Roman" w:cs="Times New Roman"/>
          <w:sz w:val="24"/>
          <w:szCs w:val="24"/>
        </w:rPr>
        <w:t>dh</w:t>
      </w:r>
      <w:r w:rsidRPr="004B5CA9">
        <w:rPr>
          <w:rFonts w:ascii="Times New Roman" w:eastAsia="Calibri" w:hAnsi="Times New Roman" w:cs="Times New Roman"/>
          <w:sz w:val="24"/>
          <w:szCs w:val="24"/>
        </w:rPr>
        <w:t>e drejtimi</w:t>
      </w:r>
      <w:r w:rsidR="001610E4">
        <w:rPr>
          <w:rFonts w:ascii="Times New Roman" w:eastAsia="Calibri" w:hAnsi="Times New Roman" w:cs="Times New Roman"/>
          <w:sz w:val="24"/>
          <w:szCs w:val="24"/>
        </w:rPr>
        <w:t>” apo “Kurrikula e zbatuar”, etj.</w:t>
      </w:r>
    </w:p>
    <w:p w:rsidR="00303A70" w:rsidRPr="004B5CA9" w:rsidRDefault="00303A70" w:rsidP="00831E8A">
      <w:pPr>
        <w:spacing w:line="276" w:lineRule="auto"/>
        <w:rPr>
          <w:rFonts w:ascii="Times New Roman" w:eastAsia="Calibri" w:hAnsi="Times New Roman" w:cs="Times New Roman"/>
          <w:sz w:val="24"/>
          <w:szCs w:val="24"/>
        </w:rPr>
      </w:pPr>
      <w:r w:rsidRPr="004B5CA9">
        <w:rPr>
          <w:rFonts w:ascii="Times New Roman" w:eastAsia="Calibri" w:hAnsi="Times New Roman" w:cs="Times New Roman"/>
          <w:b/>
          <w:i/>
          <w:sz w:val="24"/>
          <w:szCs w:val="24"/>
        </w:rPr>
        <w:t>Analiza kulturore</w:t>
      </w:r>
      <w:r w:rsidRPr="004B5CA9">
        <w:rPr>
          <w:rFonts w:ascii="Times New Roman" w:eastAsia="Calibri" w:hAnsi="Times New Roman" w:cs="Times New Roman"/>
          <w:sz w:val="24"/>
          <w:szCs w:val="24"/>
        </w:rPr>
        <w:t xml:space="preserve"> është </w:t>
      </w:r>
      <w:r w:rsidR="001610E4">
        <w:rPr>
          <w:rFonts w:ascii="Times New Roman" w:eastAsia="Calibri" w:hAnsi="Times New Roman" w:cs="Times New Roman"/>
          <w:sz w:val="24"/>
          <w:szCs w:val="24"/>
        </w:rPr>
        <w:t>nj</w:t>
      </w:r>
      <w:r w:rsidR="00831E8A">
        <w:rPr>
          <w:rFonts w:ascii="Times New Roman" w:eastAsia="Calibri" w:hAnsi="Times New Roman" w:cs="Times New Roman"/>
          <w:sz w:val="24"/>
          <w:szCs w:val="24"/>
        </w:rPr>
        <w:t>ë</w:t>
      </w:r>
      <w:r w:rsidR="001610E4">
        <w:rPr>
          <w:rFonts w:ascii="Times New Roman" w:eastAsia="Calibri" w:hAnsi="Times New Roman" w:cs="Times New Roman"/>
          <w:sz w:val="24"/>
          <w:szCs w:val="24"/>
        </w:rPr>
        <w:t xml:space="preserve"> element</w:t>
      </w:r>
      <w:r w:rsidRPr="004B5CA9">
        <w:rPr>
          <w:rFonts w:ascii="Times New Roman" w:eastAsia="Calibri" w:hAnsi="Times New Roman" w:cs="Times New Roman"/>
          <w:sz w:val="24"/>
          <w:szCs w:val="24"/>
        </w:rPr>
        <w:t xml:space="preserve"> </w:t>
      </w:r>
      <w:r w:rsidR="005111F9" w:rsidRPr="004B5CA9">
        <w:rPr>
          <w:rFonts w:ascii="Times New Roman" w:eastAsia="Calibri" w:hAnsi="Times New Roman" w:cs="Times New Roman"/>
          <w:sz w:val="24"/>
          <w:szCs w:val="24"/>
        </w:rPr>
        <w:t>që vlerëson</w:t>
      </w:r>
      <w:r w:rsidRPr="004B5CA9">
        <w:rPr>
          <w:rFonts w:ascii="Times New Roman" w:eastAsia="Calibri" w:hAnsi="Times New Roman" w:cs="Times New Roman"/>
          <w:sz w:val="24"/>
          <w:szCs w:val="24"/>
        </w:rPr>
        <w:t xml:space="preserve"> ndikimin e një kulture në aftësinë e anëtarëve të vet për të mbijetuar në një mjedis të caktuar etj. </w:t>
      </w:r>
      <w:r w:rsidR="001610E4">
        <w:rPr>
          <w:rFonts w:ascii="Times New Roman" w:eastAsia="Calibri" w:hAnsi="Times New Roman" w:cs="Times New Roman"/>
          <w:sz w:val="24"/>
          <w:szCs w:val="24"/>
        </w:rPr>
        <w:t>K</w:t>
      </w:r>
      <w:r w:rsidRPr="004B5CA9">
        <w:rPr>
          <w:rFonts w:ascii="Times New Roman" w:eastAsia="Calibri" w:hAnsi="Times New Roman" w:cs="Times New Roman"/>
          <w:sz w:val="24"/>
          <w:szCs w:val="24"/>
        </w:rPr>
        <w:t xml:space="preserve">jo përdoret si analizë në fushën </w:t>
      </w:r>
      <w:r w:rsidR="001610E4" w:rsidRPr="004B5CA9">
        <w:rPr>
          <w:rFonts w:ascii="Times New Roman" w:eastAsia="Calibri" w:hAnsi="Times New Roman" w:cs="Times New Roman"/>
          <w:sz w:val="24"/>
          <w:szCs w:val="24"/>
        </w:rPr>
        <w:t>“Mena</w:t>
      </w:r>
      <w:r w:rsidR="001610E4">
        <w:rPr>
          <w:rFonts w:ascii="Times New Roman" w:eastAsia="Calibri" w:hAnsi="Times New Roman" w:cs="Times New Roman"/>
          <w:sz w:val="24"/>
          <w:szCs w:val="24"/>
        </w:rPr>
        <w:t>x</w:t>
      </w:r>
      <w:r w:rsidR="001610E4" w:rsidRPr="004B5CA9">
        <w:rPr>
          <w:rFonts w:ascii="Times New Roman" w:eastAsia="Calibri" w:hAnsi="Times New Roman" w:cs="Times New Roman"/>
          <w:sz w:val="24"/>
          <w:szCs w:val="24"/>
        </w:rPr>
        <w:t xml:space="preserve">himi </w:t>
      </w:r>
      <w:r w:rsidR="001610E4">
        <w:rPr>
          <w:rFonts w:ascii="Times New Roman" w:eastAsia="Calibri" w:hAnsi="Times New Roman" w:cs="Times New Roman"/>
          <w:sz w:val="24"/>
          <w:szCs w:val="24"/>
        </w:rPr>
        <w:t>dh</w:t>
      </w:r>
      <w:r w:rsidR="001610E4" w:rsidRPr="004B5CA9">
        <w:rPr>
          <w:rFonts w:ascii="Times New Roman" w:eastAsia="Calibri" w:hAnsi="Times New Roman" w:cs="Times New Roman"/>
          <w:sz w:val="24"/>
          <w:szCs w:val="24"/>
        </w:rPr>
        <w:t>e drejtimi</w:t>
      </w:r>
      <w:r w:rsidR="001610E4">
        <w:rPr>
          <w:rFonts w:ascii="Times New Roman" w:eastAsia="Calibri" w:hAnsi="Times New Roman" w:cs="Times New Roman"/>
          <w:sz w:val="24"/>
          <w:szCs w:val="24"/>
        </w:rPr>
        <w:t>” apo “Vler</w:t>
      </w:r>
      <w:r w:rsidR="00831E8A">
        <w:rPr>
          <w:rFonts w:ascii="Times New Roman" w:eastAsia="Calibri" w:hAnsi="Times New Roman" w:cs="Times New Roman"/>
          <w:sz w:val="24"/>
          <w:szCs w:val="24"/>
        </w:rPr>
        <w:t>ë</w:t>
      </w:r>
      <w:r w:rsidR="001610E4">
        <w:rPr>
          <w:rFonts w:ascii="Times New Roman" w:eastAsia="Calibri" w:hAnsi="Times New Roman" w:cs="Times New Roman"/>
          <w:sz w:val="24"/>
          <w:szCs w:val="24"/>
        </w:rPr>
        <w:t>simi”,</w:t>
      </w:r>
      <w:r w:rsidR="003C260A">
        <w:rPr>
          <w:rFonts w:ascii="Times New Roman" w:eastAsia="Calibri" w:hAnsi="Times New Roman" w:cs="Times New Roman"/>
          <w:sz w:val="24"/>
          <w:szCs w:val="24"/>
        </w:rPr>
        <w:t xml:space="preserve"> </w:t>
      </w:r>
      <w:r w:rsidR="001610E4">
        <w:rPr>
          <w:rFonts w:ascii="Times New Roman" w:eastAsia="Calibri" w:hAnsi="Times New Roman" w:cs="Times New Roman"/>
          <w:sz w:val="24"/>
          <w:szCs w:val="24"/>
        </w:rPr>
        <w:t>etj.</w:t>
      </w:r>
    </w:p>
    <w:p w:rsidR="00303A70" w:rsidRPr="001610E4" w:rsidRDefault="001610E4" w:rsidP="00831E8A">
      <w:pPr>
        <w:tabs>
          <w:tab w:val="left" w:pos="6360"/>
        </w:tabs>
        <w:spacing w:after="0" w:line="276" w:lineRule="auto"/>
        <w:rPr>
          <w:rFonts w:ascii="Times New Roman" w:eastAsia="Calibri" w:hAnsi="Times New Roman" w:cs="Times New Roman"/>
          <w:b/>
          <w:sz w:val="24"/>
          <w:szCs w:val="24"/>
        </w:rPr>
      </w:pPr>
      <w:r w:rsidRPr="001610E4">
        <w:rPr>
          <w:rFonts w:ascii="Times New Roman" w:eastAsia="Calibri" w:hAnsi="Times New Roman" w:cs="Times New Roman"/>
          <w:b/>
          <w:sz w:val="24"/>
          <w:szCs w:val="24"/>
        </w:rPr>
        <w:t>IV.5.</w:t>
      </w:r>
      <w:r w:rsidR="00303A70" w:rsidRPr="001610E4">
        <w:rPr>
          <w:rFonts w:ascii="Times New Roman" w:eastAsia="Calibri" w:hAnsi="Times New Roman" w:cs="Times New Roman"/>
          <w:b/>
          <w:sz w:val="24"/>
          <w:szCs w:val="24"/>
        </w:rPr>
        <w:t>P</w:t>
      </w:r>
      <w:r w:rsidRPr="001610E4">
        <w:rPr>
          <w:rFonts w:ascii="Times New Roman" w:eastAsia="Calibri" w:hAnsi="Times New Roman" w:cs="Times New Roman"/>
          <w:b/>
          <w:sz w:val="24"/>
          <w:szCs w:val="24"/>
        </w:rPr>
        <w:t>ërpunimi sasior i gjetjeve të</w:t>
      </w:r>
      <w:r w:rsidR="003F3516">
        <w:rPr>
          <w:rFonts w:ascii="Times New Roman" w:eastAsia="Calibri" w:hAnsi="Times New Roman" w:cs="Times New Roman"/>
          <w:b/>
          <w:sz w:val="24"/>
          <w:szCs w:val="24"/>
        </w:rPr>
        <w:t xml:space="preserve"> vetëvlerësimit</w:t>
      </w:r>
      <w:r w:rsidRPr="001610E4">
        <w:rPr>
          <w:rFonts w:ascii="Times New Roman" w:eastAsia="Calibri" w:hAnsi="Times New Roman" w:cs="Times New Roman"/>
          <w:b/>
          <w:sz w:val="24"/>
          <w:szCs w:val="24"/>
        </w:rPr>
        <w:tab/>
      </w:r>
    </w:p>
    <w:p w:rsidR="00303A70" w:rsidRPr="001610E4" w:rsidRDefault="001610E4" w:rsidP="00831E8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rpunimi sasior </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s</w:t>
      </w:r>
      <w:r w:rsidR="003C260A">
        <w:rPr>
          <w:rFonts w:ascii="Times New Roman" w:eastAsia="Calibri" w:hAnsi="Times New Roman" w:cs="Times New Roman"/>
          <w:sz w:val="24"/>
          <w:szCs w:val="24"/>
        </w:rPr>
        <w:t>h</w:t>
      </w:r>
      <w:r>
        <w:rPr>
          <w:rFonts w:ascii="Times New Roman" w:eastAsia="Calibri" w:hAnsi="Times New Roman" w:cs="Times New Roman"/>
          <w:sz w:val="24"/>
          <w:szCs w:val="24"/>
        </w:rPr>
        <w:t>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pjes</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e natyrshme e vet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vler</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simit q</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shpreh m</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nyr</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n se si</w:t>
      </w:r>
      <w:r w:rsidR="00303A70" w:rsidRPr="001610E4">
        <w:rPr>
          <w:rFonts w:ascii="Times New Roman" w:eastAsia="Calibri" w:hAnsi="Times New Roman" w:cs="Times New Roman"/>
          <w:sz w:val="24"/>
          <w:szCs w:val="24"/>
        </w:rPr>
        <w:t xml:space="preserve"> përpunohet informacioni i siguruar </w:t>
      </w:r>
      <w:r>
        <w:rPr>
          <w:rFonts w:ascii="Times New Roman" w:eastAsia="Calibri" w:hAnsi="Times New Roman" w:cs="Times New Roman"/>
          <w:sz w:val="24"/>
          <w:szCs w:val="24"/>
        </w:rPr>
        <w:t>nga</w:t>
      </w:r>
      <w:r w:rsidR="00303A70" w:rsidRPr="001610E4">
        <w:rPr>
          <w:rFonts w:ascii="Times New Roman" w:eastAsia="Calibri" w:hAnsi="Times New Roman" w:cs="Times New Roman"/>
          <w:sz w:val="24"/>
          <w:szCs w:val="24"/>
        </w:rPr>
        <w:t xml:space="preserve"> gjetjet sasiore</w:t>
      </w:r>
      <w:r>
        <w:rPr>
          <w:rFonts w:ascii="Times New Roman" w:eastAsia="Calibri" w:hAnsi="Times New Roman" w:cs="Times New Roman"/>
          <w:sz w:val="24"/>
          <w:szCs w:val="24"/>
        </w:rPr>
        <w:t>.N</w:t>
      </w:r>
      <w:r w:rsidR="00303A70" w:rsidRPr="001610E4">
        <w:rPr>
          <w:rFonts w:ascii="Times New Roman" w:eastAsia="Calibri" w:hAnsi="Times New Roman" w:cs="Times New Roman"/>
          <w:sz w:val="24"/>
          <w:szCs w:val="24"/>
        </w:rPr>
        <w:t xml:space="preserve">jë mundësi është </w:t>
      </w:r>
      <w:r w:rsidR="00303A70" w:rsidRPr="001610E4">
        <w:rPr>
          <w:rFonts w:ascii="Times New Roman" w:eastAsia="Calibri" w:hAnsi="Times New Roman" w:cs="Times New Roman"/>
          <w:i/>
          <w:sz w:val="24"/>
          <w:szCs w:val="24"/>
        </w:rPr>
        <w:t>përpunimi mekanik</w:t>
      </w:r>
      <w:r w:rsidR="00303A70" w:rsidRPr="001610E4">
        <w:rPr>
          <w:rFonts w:ascii="Times New Roman" w:eastAsia="Calibri" w:hAnsi="Times New Roman" w:cs="Times New Roman"/>
          <w:sz w:val="24"/>
          <w:szCs w:val="24"/>
        </w:rPr>
        <w:t xml:space="preserve"> i tyre. Përpunimi mund të bëhet nga vetë</w:t>
      </w:r>
      <w:r>
        <w:rPr>
          <w:rFonts w:ascii="Times New Roman" w:eastAsia="Calibri" w:hAnsi="Times New Roman" w:cs="Times New Roman"/>
          <w:sz w:val="24"/>
          <w:szCs w:val="24"/>
        </w:rPr>
        <w:t>vler</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sues</w:t>
      </w:r>
      <w:r w:rsidR="00303A70" w:rsidRPr="001610E4">
        <w:rPr>
          <w:rFonts w:ascii="Times New Roman" w:eastAsia="Calibri" w:hAnsi="Times New Roman" w:cs="Times New Roman"/>
          <w:sz w:val="24"/>
          <w:szCs w:val="24"/>
        </w:rPr>
        <w:t xml:space="preserve">i duke kaluar në dorë të gjitha anketat, një për një. Do të duhej, natyrisht, që </w:t>
      </w:r>
      <w:r>
        <w:rPr>
          <w:rFonts w:ascii="Times New Roman" w:eastAsia="Calibri" w:hAnsi="Times New Roman" w:cs="Times New Roman"/>
          <w:sz w:val="24"/>
          <w:szCs w:val="24"/>
        </w:rPr>
        <w:t>ai/ajo</w:t>
      </w:r>
      <w:r w:rsidR="00303A70" w:rsidRPr="001610E4">
        <w:rPr>
          <w:rFonts w:ascii="Times New Roman" w:eastAsia="Calibri" w:hAnsi="Times New Roman" w:cs="Times New Roman"/>
          <w:sz w:val="24"/>
          <w:szCs w:val="24"/>
        </w:rPr>
        <w:t xml:space="preserve"> t’i kalonte më shumë se një herë, për të bërë kombinimet e duhura të pyetjeve, përgjigjet e të cilave do të japin informacionin e kërkuar. Por nevoja për të kursyer kohën, për të rritur shpejtësinë e saktësinë e përpunimit sasior të të dhënave, për të mundësuar përlloga</w:t>
      </w:r>
      <w:r w:rsidR="00496506">
        <w:rPr>
          <w:rFonts w:ascii="Times New Roman" w:eastAsia="Calibri" w:hAnsi="Times New Roman" w:cs="Times New Roman"/>
          <w:sz w:val="24"/>
          <w:szCs w:val="24"/>
        </w:rPr>
        <w:t>ritje sa më të sofistikuara etj</w:t>
      </w:r>
      <w:r w:rsidR="00303A70" w:rsidRPr="001610E4">
        <w:rPr>
          <w:rFonts w:ascii="Times New Roman" w:eastAsia="Calibri" w:hAnsi="Times New Roman" w:cs="Times New Roman"/>
          <w:sz w:val="24"/>
          <w:szCs w:val="24"/>
        </w:rPr>
        <w:t xml:space="preserve">, ka nxitur përdorimin e një gjuhe simbolesh matematike për të </w:t>
      </w:r>
      <w:r w:rsidR="00303A70" w:rsidRPr="001610E4">
        <w:rPr>
          <w:rFonts w:ascii="Times New Roman" w:eastAsia="Calibri" w:hAnsi="Times New Roman" w:cs="Times New Roman"/>
          <w:i/>
          <w:sz w:val="24"/>
          <w:szCs w:val="24"/>
        </w:rPr>
        <w:t>konvertuar në shifra një informacion</w:t>
      </w:r>
      <w:r w:rsidR="00303A70" w:rsidRPr="001610E4">
        <w:rPr>
          <w:rFonts w:ascii="Times New Roman" w:eastAsia="Calibri" w:hAnsi="Times New Roman" w:cs="Times New Roman"/>
          <w:sz w:val="24"/>
          <w:szCs w:val="24"/>
        </w:rPr>
        <w:t xml:space="preserve"> të caktuar dhe përdorimin e </w:t>
      </w:r>
      <w:r w:rsidR="00303A70" w:rsidRPr="001610E4">
        <w:rPr>
          <w:rFonts w:ascii="Times New Roman" w:eastAsia="Calibri" w:hAnsi="Times New Roman" w:cs="Times New Roman"/>
          <w:i/>
          <w:sz w:val="24"/>
          <w:szCs w:val="24"/>
        </w:rPr>
        <w:t>kompjuterit</w:t>
      </w:r>
      <w:r w:rsidR="00303A70" w:rsidRPr="001610E4">
        <w:rPr>
          <w:rFonts w:ascii="Times New Roman" w:eastAsia="Calibri" w:hAnsi="Times New Roman" w:cs="Times New Roman"/>
          <w:sz w:val="24"/>
          <w:szCs w:val="24"/>
        </w:rPr>
        <w:t xml:space="preserve"> për të përpunuar, nga pikëpamja sasiore këtë informacion në funksion të </w:t>
      </w:r>
      <w:r>
        <w:rPr>
          <w:rFonts w:ascii="Times New Roman" w:eastAsia="Calibri" w:hAnsi="Times New Roman" w:cs="Times New Roman"/>
          <w:sz w:val="24"/>
          <w:szCs w:val="24"/>
        </w:rPr>
        <w:t>vet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vler</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simit. </w:t>
      </w:r>
      <w:r w:rsidRPr="001610E4">
        <w:rPr>
          <w:rFonts w:ascii="Times New Roman" w:eastAsia="Calibri" w:hAnsi="Times New Roman" w:cs="Times New Roman"/>
          <w:sz w:val="24"/>
          <w:szCs w:val="24"/>
        </w:rPr>
        <w:t>P</w:t>
      </w:r>
      <w:r w:rsidR="00831E8A">
        <w:rPr>
          <w:rFonts w:ascii="Times New Roman" w:eastAsia="Calibri" w:hAnsi="Times New Roman" w:cs="Times New Roman"/>
          <w:sz w:val="24"/>
          <w:szCs w:val="24"/>
        </w:rPr>
        <w:t>ë</w:t>
      </w:r>
      <w:r w:rsidRPr="001610E4">
        <w:rPr>
          <w:rFonts w:ascii="Times New Roman" w:eastAsia="Calibri" w:hAnsi="Times New Roman" w:cs="Times New Roman"/>
          <w:sz w:val="24"/>
          <w:szCs w:val="24"/>
        </w:rPr>
        <w:t xml:space="preserve">rdorimi </w:t>
      </w:r>
      <w:r>
        <w:rPr>
          <w:rFonts w:ascii="Times New Roman" w:eastAsia="Calibri" w:hAnsi="Times New Roman" w:cs="Times New Roman"/>
          <w:sz w:val="24"/>
          <w:szCs w:val="24"/>
        </w:rPr>
        <w:t xml:space="preserve">i </w:t>
      </w:r>
      <w:r w:rsidRPr="001610E4">
        <w:rPr>
          <w:rFonts w:ascii="Times New Roman" w:eastAsia="Calibri" w:hAnsi="Times New Roman" w:cs="Times New Roman"/>
          <w:sz w:val="24"/>
          <w:szCs w:val="24"/>
        </w:rPr>
        <w:t>programe</w:t>
      </w:r>
      <w:r>
        <w:rPr>
          <w:rFonts w:ascii="Times New Roman" w:eastAsia="Calibri" w:hAnsi="Times New Roman" w:cs="Times New Roman"/>
          <w:sz w:val="24"/>
          <w:szCs w:val="24"/>
        </w:rPr>
        <w:t>ve</w:t>
      </w:r>
      <w:r w:rsidRPr="001610E4">
        <w:rPr>
          <w:rFonts w:ascii="Times New Roman" w:eastAsia="Calibri" w:hAnsi="Times New Roman" w:cs="Times New Roman"/>
          <w:sz w:val="24"/>
          <w:szCs w:val="24"/>
        </w:rPr>
        <w:t xml:space="preserve"> kompjuterike </w:t>
      </w:r>
      <w:r>
        <w:rPr>
          <w:rFonts w:ascii="Times New Roman" w:eastAsia="Calibri" w:hAnsi="Times New Roman" w:cs="Times New Roman"/>
          <w:sz w:val="24"/>
          <w:szCs w:val="24"/>
        </w:rPr>
        <w:t>p.sh “</w:t>
      </w:r>
      <w:r w:rsidR="00187275">
        <w:rPr>
          <w:rFonts w:ascii="Times New Roman" w:eastAsia="Calibri" w:hAnsi="Times New Roman" w:cs="Times New Roman"/>
          <w:sz w:val="24"/>
          <w:szCs w:val="24"/>
        </w:rPr>
        <w:t>S</w:t>
      </w:r>
      <w:r w:rsidRPr="001610E4">
        <w:rPr>
          <w:rFonts w:ascii="Times New Roman" w:eastAsia="Calibri" w:hAnsi="Times New Roman" w:cs="Times New Roman"/>
          <w:sz w:val="24"/>
          <w:szCs w:val="24"/>
        </w:rPr>
        <w:t>PSS</w:t>
      </w:r>
      <w:r w:rsidR="00187275">
        <w:rPr>
          <w:rFonts w:ascii="Times New Roman" w:eastAsia="Calibri" w:hAnsi="Times New Roman" w:cs="Times New Roman"/>
          <w:sz w:val="24"/>
          <w:szCs w:val="24"/>
        </w:rPr>
        <w:t xml:space="preserve">” </w:t>
      </w:r>
      <w:r>
        <w:rPr>
          <w:rFonts w:ascii="Times New Roman" w:eastAsia="Calibri" w:hAnsi="Times New Roman" w:cs="Times New Roman"/>
          <w:sz w:val="24"/>
          <w:szCs w:val="24"/>
        </w:rPr>
        <w:t>soft</w:t>
      </w:r>
      <w:r w:rsidR="00496506">
        <w:rPr>
          <w:rFonts w:ascii="Times New Roman" w:eastAsia="Calibri" w:hAnsi="Times New Roman" w:cs="Times New Roman"/>
          <w:sz w:val="24"/>
          <w:szCs w:val="24"/>
        </w:rPr>
        <w:t>w</w:t>
      </w:r>
      <w:r w:rsidR="00187275">
        <w:rPr>
          <w:rFonts w:ascii="Times New Roman" w:eastAsia="Calibri" w:hAnsi="Times New Roman" w:cs="Times New Roman"/>
          <w:sz w:val="24"/>
          <w:szCs w:val="24"/>
        </w:rPr>
        <w:t>are</w:t>
      </w:r>
      <w:r w:rsidR="00303A70" w:rsidRPr="001610E4">
        <w:rPr>
          <w:rFonts w:ascii="Times New Roman" w:eastAsia="Calibri" w:hAnsi="Times New Roman" w:cs="Times New Roman"/>
          <w:sz w:val="24"/>
          <w:szCs w:val="24"/>
        </w:rPr>
        <w:t xml:space="preserve"> </w:t>
      </w:r>
      <w:r w:rsidRPr="001610E4">
        <w:rPr>
          <w:rFonts w:ascii="Times New Roman" w:eastAsia="Calibri" w:hAnsi="Times New Roman" w:cs="Times New Roman"/>
          <w:sz w:val="24"/>
          <w:szCs w:val="24"/>
        </w:rPr>
        <w:t>mund</w:t>
      </w:r>
      <w:r w:rsidR="00831E8A">
        <w:rPr>
          <w:rFonts w:ascii="Times New Roman" w:eastAsia="Calibri" w:hAnsi="Times New Roman" w:cs="Times New Roman"/>
          <w:sz w:val="24"/>
          <w:szCs w:val="24"/>
        </w:rPr>
        <w:t>ë</w:t>
      </w:r>
      <w:r w:rsidRPr="001610E4">
        <w:rPr>
          <w:rFonts w:ascii="Times New Roman" w:eastAsia="Calibri" w:hAnsi="Times New Roman" w:cs="Times New Roman"/>
          <w:sz w:val="24"/>
          <w:szCs w:val="24"/>
        </w:rPr>
        <w:t>s</w:t>
      </w:r>
      <w:r>
        <w:rPr>
          <w:rFonts w:ascii="Times New Roman" w:eastAsia="Calibri" w:hAnsi="Times New Roman" w:cs="Times New Roman"/>
          <w:sz w:val="24"/>
          <w:szCs w:val="24"/>
        </w:rPr>
        <w:t>o</w:t>
      </w:r>
      <w:r w:rsidRPr="001610E4">
        <w:rPr>
          <w:rFonts w:ascii="Times New Roman" w:eastAsia="Calibri" w:hAnsi="Times New Roman" w:cs="Times New Roman"/>
          <w:sz w:val="24"/>
          <w:szCs w:val="24"/>
        </w:rPr>
        <w:t>n nj</w:t>
      </w:r>
      <w:r w:rsidR="00831E8A">
        <w:rPr>
          <w:rFonts w:ascii="Times New Roman" w:eastAsia="Calibri" w:hAnsi="Times New Roman" w:cs="Times New Roman"/>
          <w:sz w:val="24"/>
          <w:szCs w:val="24"/>
        </w:rPr>
        <w:t>ë</w:t>
      </w:r>
      <w:r w:rsidRPr="001610E4">
        <w:rPr>
          <w:rFonts w:ascii="Times New Roman" w:eastAsia="Calibri" w:hAnsi="Times New Roman" w:cs="Times New Roman"/>
          <w:sz w:val="24"/>
          <w:szCs w:val="24"/>
        </w:rPr>
        <w:t xml:space="preserve"> shp</w:t>
      </w:r>
      <w:r>
        <w:rPr>
          <w:rFonts w:ascii="Times New Roman" w:eastAsia="Calibri" w:hAnsi="Times New Roman" w:cs="Times New Roman"/>
          <w:sz w:val="24"/>
          <w:szCs w:val="24"/>
        </w:rPr>
        <w:t>ejt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si dhe 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sakt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p</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rpunimit statistikor. </w:t>
      </w:r>
      <w:r w:rsidR="00303A70" w:rsidRPr="001610E4">
        <w:rPr>
          <w:rFonts w:ascii="Times New Roman" w:eastAsia="Calibri" w:hAnsi="Times New Roman" w:cs="Times New Roman"/>
          <w:sz w:val="24"/>
          <w:szCs w:val="24"/>
        </w:rPr>
        <w:t>Përdorimi i kodimit, simbolikës matematike dhe i kompjuterit në analizën dhe përpunimin e të dhënave paraqet mjaft përparësi</w:t>
      </w:r>
      <w:r>
        <w:rPr>
          <w:rFonts w:ascii="Times New Roman" w:eastAsia="Calibri" w:hAnsi="Times New Roman" w:cs="Times New Roman"/>
          <w:sz w:val="24"/>
          <w:szCs w:val="24"/>
        </w:rPr>
        <w:t>, sepse k</w:t>
      </w:r>
      <w:r w:rsidR="00303A70" w:rsidRPr="001610E4">
        <w:rPr>
          <w:rFonts w:ascii="Times New Roman" w:eastAsia="Calibri" w:hAnsi="Times New Roman" w:cs="Times New Roman"/>
          <w:sz w:val="24"/>
          <w:szCs w:val="24"/>
        </w:rPr>
        <w:t>ompjuteri është</w:t>
      </w:r>
      <w:r>
        <w:rPr>
          <w:rFonts w:ascii="Times New Roman" w:eastAsia="Calibri" w:hAnsi="Times New Roman" w:cs="Times New Roman"/>
          <w:sz w:val="24"/>
          <w:szCs w:val="24"/>
        </w:rPr>
        <w:t xml:space="preserve"> një përpunues shumë i shpejtë </w:t>
      </w:r>
      <w:r w:rsidR="00303A70" w:rsidRPr="001610E4">
        <w:rPr>
          <w:rFonts w:ascii="Times New Roman" w:eastAsia="Calibri" w:hAnsi="Times New Roman" w:cs="Times New Roman"/>
          <w:sz w:val="24"/>
          <w:szCs w:val="24"/>
        </w:rPr>
        <w:t>sasior i  të dhënave numerike;</w:t>
      </w:r>
      <w:r>
        <w:rPr>
          <w:rFonts w:ascii="Times New Roman" w:eastAsia="Calibri" w:hAnsi="Times New Roman" w:cs="Times New Roman"/>
          <w:sz w:val="24"/>
          <w:szCs w:val="24"/>
        </w:rPr>
        <w:t xml:space="preserve"> k</w:t>
      </w:r>
      <w:r w:rsidR="00303A70" w:rsidRPr="001610E4">
        <w:rPr>
          <w:rFonts w:ascii="Times New Roman" w:eastAsia="Calibri" w:hAnsi="Times New Roman" w:cs="Times New Roman"/>
          <w:sz w:val="24"/>
          <w:szCs w:val="24"/>
        </w:rPr>
        <w:t xml:space="preserve">ompjuteri ndihmon në paraqitjen tabelore, grafike etj, të materialit sasior, pra në vendosjen e marrëdhënieve ndërmjet treguesve dhe niveleve të standardeve të udhëzuesit </w:t>
      </w:r>
      <w:r>
        <w:rPr>
          <w:rFonts w:ascii="Times New Roman" w:eastAsia="Calibri" w:hAnsi="Times New Roman" w:cs="Times New Roman"/>
          <w:sz w:val="24"/>
          <w:szCs w:val="24"/>
        </w:rPr>
        <w:t>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vet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vler</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simit t</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xml:space="preserve"> IoAFP-s</w:t>
      </w:r>
      <w:r w:rsidR="00831E8A">
        <w:rPr>
          <w:rFonts w:ascii="Times New Roman" w:eastAsia="Calibri" w:hAnsi="Times New Roman" w:cs="Times New Roman"/>
          <w:sz w:val="24"/>
          <w:szCs w:val="24"/>
        </w:rPr>
        <w:t>ë</w:t>
      </w:r>
      <w:r>
        <w:rPr>
          <w:rFonts w:ascii="Times New Roman" w:eastAsia="Calibri" w:hAnsi="Times New Roman" w:cs="Times New Roman"/>
          <w:sz w:val="24"/>
          <w:szCs w:val="24"/>
        </w:rPr>
        <w:t>; k</w:t>
      </w:r>
      <w:r w:rsidR="00303A70" w:rsidRPr="001610E4">
        <w:rPr>
          <w:rFonts w:ascii="Times New Roman" w:eastAsia="Calibri" w:hAnsi="Times New Roman" w:cs="Times New Roman"/>
          <w:sz w:val="24"/>
          <w:szCs w:val="24"/>
        </w:rPr>
        <w:t>ompjuteri bën të mundur ruajtjen e të dhënave sasiore dhe shfrytëzimin e tyre për studime krahasuese të mëvonshme.</w:t>
      </w:r>
    </w:p>
    <w:p w:rsidR="00303A70" w:rsidRPr="001610E4" w:rsidRDefault="00303A70" w:rsidP="00831E8A">
      <w:pPr>
        <w:spacing w:line="276" w:lineRule="auto"/>
        <w:rPr>
          <w:rFonts w:ascii="Times New Roman" w:eastAsia="Calibri" w:hAnsi="Times New Roman" w:cs="Times New Roman"/>
          <w:sz w:val="24"/>
          <w:szCs w:val="24"/>
        </w:rPr>
      </w:pPr>
      <w:r w:rsidRPr="001610E4">
        <w:rPr>
          <w:rFonts w:ascii="Times New Roman" w:eastAsia="Calibri" w:hAnsi="Times New Roman" w:cs="Times New Roman"/>
          <w:sz w:val="24"/>
          <w:szCs w:val="24"/>
        </w:rPr>
        <w:t xml:space="preserve">Përpunimi sasior i gjetjeve të </w:t>
      </w:r>
      <w:r w:rsidR="00C83332">
        <w:rPr>
          <w:rFonts w:ascii="Times New Roman" w:eastAsia="Calibri" w:hAnsi="Times New Roman" w:cs="Times New Roman"/>
          <w:sz w:val="24"/>
          <w:szCs w:val="24"/>
        </w:rPr>
        <w:t>vetëvlerësimit</w:t>
      </w:r>
      <w:r w:rsidRPr="001610E4">
        <w:rPr>
          <w:rFonts w:ascii="Times New Roman" w:eastAsia="Calibri" w:hAnsi="Times New Roman" w:cs="Times New Roman"/>
          <w:sz w:val="24"/>
          <w:szCs w:val="24"/>
        </w:rPr>
        <w:t xml:space="preserve"> bëhet edhe me anë </w:t>
      </w:r>
      <w:r w:rsidR="00496506">
        <w:rPr>
          <w:rFonts w:ascii="Times New Roman" w:eastAsia="Calibri" w:hAnsi="Times New Roman" w:cs="Times New Roman"/>
          <w:i/>
          <w:sz w:val="24"/>
          <w:szCs w:val="24"/>
        </w:rPr>
        <w:t xml:space="preserve">të </w:t>
      </w:r>
      <w:r w:rsidRPr="001610E4">
        <w:rPr>
          <w:rFonts w:ascii="Times New Roman" w:eastAsia="Calibri" w:hAnsi="Times New Roman" w:cs="Times New Roman"/>
          <w:i/>
          <w:sz w:val="24"/>
          <w:szCs w:val="24"/>
        </w:rPr>
        <w:t>këtyre analizave</w:t>
      </w:r>
      <w:r w:rsidRPr="001610E4">
        <w:rPr>
          <w:rFonts w:ascii="Times New Roman" w:eastAsia="Calibri" w:hAnsi="Times New Roman" w:cs="Times New Roman"/>
          <w:sz w:val="24"/>
          <w:szCs w:val="24"/>
        </w:rPr>
        <w:t>:</w:t>
      </w:r>
    </w:p>
    <w:p w:rsidR="00303A70" w:rsidRPr="001610E4" w:rsidRDefault="00303A70" w:rsidP="00831E8A">
      <w:pPr>
        <w:spacing w:line="276" w:lineRule="auto"/>
        <w:rPr>
          <w:rFonts w:ascii="Times New Roman" w:eastAsia="Calibri" w:hAnsi="Times New Roman" w:cs="Times New Roman"/>
          <w:sz w:val="24"/>
          <w:szCs w:val="24"/>
        </w:rPr>
      </w:pPr>
      <w:r w:rsidRPr="001610E4">
        <w:rPr>
          <w:rFonts w:ascii="Times New Roman" w:eastAsia="Calibri" w:hAnsi="Times New Roman" w:cs="Times New Roman"/>
          <w:b/>
          <w:i/>
          <w:sz w:val="24"/>
          <w:szCs w:val="24"/>
        </w:rPr>
        <w:t>Analiza korrelative.</w:t>
      </w:r>
      <w:r w:rsidRPr="001610E4">
        <w:rPr>
          <w:rFonts w:ascii="Times New Roman" w:eastAsia="Calibri" w:hAnsi="Times New Roman" w:cs="Times New Roman"/>
          <w:sz w:val="24"/>
          <w:szCs w:val="24"/>
        </w:rPr>
        <w:t xml:space="preserve"> Korrelacioni ndodh midis dy variablave që kanë lidhje shkakësore midis tyre. Korrelacioni të tilla janë konsideruar si kurthe pë</w:t>
      </w:r>
      <w:r w:rsidR="00496506">
        <w:rPr>
          <w:rFonts w:ascii="Times New Roman" w:eastAsia="Calibri" w:hAnsi="Times New Roman" w:cs="Times New Roman"/>
          <w:sz w:val="24"/>
          <w:szCs w:val="24"/>
        </w:rPr>
        <w:t>r të pavëmendshmit dhe mund të ç</w:t>
      </w:r>
      <w:r w:rsidRPr="001610E4">
        <w:rPr>
          <w:rFonts w:ascii="Times New Roman" w:eastAsia="Calibri" w:hAnsi="Times New Roman" w:cs="Times New Roman"/>
          <w:sz w:val="24"/>
          <w:szCs w:val="24"/>
        </w:rPr>
        <w:t>ojnë s</w:t>
      </w:r>
      <w:r w:rsidR="001610E4">
        <w:rPr>
          <w:rFonts w:ascii="Times New Roman" w:eastAsia="Calibri" w:hAnsi="Times New Roman" w:cs="Times New Roman"/>
          <w:sz w:val="24"/>
          <w:szCs w:val="24"/>
        </w:rPr>
        <w:t>hpejt në përfundime të dyshimta</w:t>
      </w:r>
      <w:r w:rsidRPr="001610E4">
        <w:rPr>
          <w:rFonts w:ascii="Times New Roman" w:eastAsia="Calibri" w:hAnsi="Times New Roman" w:cs="Times New Roman"/>
          <w:sz w:val="24"/>
          <w:szCs w:val="24"/>
        </w:rPr>
        <w:t xml:space="preserve"> ose të rrema për vlerësuesit. Megjithatë, në shumë raste nuk është aq e qartë nëse një korrelacion i vëzhguar nënkupton një marrëdhënie shkakore si për shembull: një  mosmena</w:t>
      </w:r>
      <w:r w:rsidR="00246418">
        <w:rPr>
          <w:rFonts w:ascii="Times New Roman" w:eastAsia="Calibri" w:hAnsi="Times New Roman" w:cs="Times New Roman"/>
          <w:sz w:val="24"/>
          <w:szCs w:val="24"/>
        </w:rPr>
        <w:t>xh</w:t>
      </w:r>
      <w:r w:rsidRPr="001610E4">
        <w:rPr>
          <w:rFonts w:ascii="Times New Roman" w:eastAsia="Calibri" w:hAnsi="Times New Roman" w:cs="Times New Roman"/>
          <w:sz w:val="24"/>
          <w:szCs w:val="24"/>
        </w:rPr>
        <w:t>im i mirë</w:t>
      </w:r>
      <w:r w:rsidR="001610E4">
        <w:rPr>
          <w:rFonts w:ascii="Times New Roman" w:eastAsia="Calibri" w:hAnsi="Times New Roman" w:cs="Times New Roman"/>
          <w:sz w:val="24"/>
          <w:szCs w:val="24"/>
        </w:rPr>
        <w:t xml:space="preserve"> nga ana e drejtorisë </w:t>
      </w:r>
      <w:r w:rsidRPr="001610E4">
        <w:rPr>
          <w:rFonts w:ascii="Times New Roman" w:eastAsia="Calibri" w:hAnsi="Times New Roman" w:cs="Times New Roman"/>
          <w:sz w:val="24"/>
          <w:szCs w:val="24"/>
        </w:rPr>
        <w:t>së  institucionit çon në  një  regres të  efektivitetit  të  procesit të  të  nxënit e më tej në  regres të  arritjeve të  nxënëst</w:t>
      </w:r>
      <w:r w:rsidR="001610E4">
        <w:rPr>
          <w:rFonts w:ascii="Times New Roman" w:eastAsia="Calibri" w:hAnsi="Times New Roman" w:cs="Times New Roman"/>
          <w:sz w:val="24"/>
          <w:szCs w:val="24"/>
        </w:rPr>
        <w:t>/kursantit</w:t>
      </w:r>
      <w:r w:rsidRPr="001610E4">
        <w:rPr>
          <w:rFonts w:ascii="Times New Roman" w:eastAsia="Calibri" w:hAnsi="Times New Roman" w:cs="Times New Roman"/>
          <w:sz w:val="24"/>
          <w:szCs w:val="24"/>
        </w:rPr>
        <w:t>.</w:t>
      </w:r>
    </w:p>
    <w:p w:rsidR="00303A70" w:rsidRPr="001610E4" w:rsidRDefault="00303A70" w:rsidP="00831E8A">
      <w:pPr>
        <w:spacing w:line="276" w:lineRule="auto"/>
        <w:rPr>
          <w:rFonts w:ascii="Times New Roman" w:eastAsia="Calibri" w:hAnsi="Times New Roman" w:cs="Times New Roman"/>
          <w:sz w:val="24"/>
          <w:szCs w:val="24"/>
        </w:rPr>
      </w:pPr>
      <w:r w:rsidRPr="001610E4">
        <w:rPr>
          <w:rFonts w:ascii="Times New Roman" w:eastAsia="Calibri" w:hAnsi="Times New Roman" w:cs="Times New Roman"/>
          <w:b/>
          <w:i/>
          <w:sz w:val="24"/>
          <w:szCs w:val="24"/>
        </w:rPr>
        <w:lastRenderedPageBreak/>
        <w:t xml:space="preserve">Analiza me regresion. </w:t>
      </w:r>
      <w:r w:rsidRPr="001610E4">
        <w:rPr>
          <w:rFonts w:ascii="Times New Roman" w:eastAsia="Calibri" w:hAnsi="Times New Roman" w:cs="Times New Roman"/>
          <w:sz w:val="24"/>
          <w:szCs w:val="24"/>
        </w:rPr>
        <w:t>Vlerësuesit mund të skicojnë numerikisht apo grafikisht, marrëdhënien midis variablit të varur në çdo vlerë të variablit të pavarur (ose të disa variablave të pavarur). Pra</w:t>
      </w:r>
      <w:r w:rsidR="005111F9">
        <w:rPr>
          <w:rFonts w:ascii="Times New Roman" w:eastAsia="Calibri" w:hAnsi="Times New Roman" w:cs="Times New Roman"/>
          <w:sz w:val="24"/>
          <w:szCs w:val="24"/>
        </w:rPr>
        <w:t>,</w:t>
      </w:r>
      <w:r w:rsidRPr="001610E4">
        <w:rPr>
          <w:rFonts w:ascii="Times New Roman" w:eastAsia="Calibri" w:hAnsi="Times New Roman" w:cs="Times New Roman"/>
          <w:sz w:val="24"/>
          <w:szCs w:val="24"/>
        </w:rPr>
        <w:t xml:space="preserve"> logjika e këtij ekuacionit është pë</w:t>
      </w:r>
      <w:r w:rsidR="005111F9">
        <w:rPr>
          <w:rFonts w:ascii="Times New Roman" w:eastAsia="Calibri" w:hAnsi="Times New Roman" w:cs="Times New Roman"/>
          <w:sz w:val="24"/>
          <w:szCs w:val="24"/>
        </w:rPr>
        <w:t xml:space="preserve">r shembull: Si ndryshon masa e interesit për çështjet e </w:t>
      </w:r>
      <w:r w:rsidR="00496506">
        <w:rPr>
          <w:rFonts w:ascii="Times New Roman" w:eastAsia="Calibri" w:hAnsi="Times New Roman" w:cs="Times New Roman"/>
          <w:sz w:val="24"/>
          <w:szCs w:val="24"/>
        </w:rPr>
        <w:t>formimit dhe kualifikimit profesional</w:t>
      </w:r>
      <w:r w:rsidR="005111F9">
        <w:rPr>
          <w:rFonts w:ascii="Times New Roman" w:eastAsia="Calibri" w:hAnsi="Times New Roman" w:cs="Times New Roman"/>
          <w:sz w:val="24"/>
          <w:szCs w:val="24"/>
        </w:rPr>
        <w:t xml:space="preserve"> me rritjen e grupmoshës së </w:t>
      </w:r>
      <w:r w:rsidRPr="001610E4">
        <w:rPr>
          <w:rFonts w:ascii="Times New Roman" w:eastAsia="Calibri" w:hAnsi="Times New Roman" w:cs="Times New Roman"/>
          <w:sz w:val="24"/>
          <w:szCs w:val="24"/>
        </w:rPr>
        <w:t>nxënësve</w:t>
      </w:r>
      <w:r w:rsidR="001610E4">
        <w:rPr>
          <w:rFonts w:ascii="Times New Roman" w:eastAsia="Calibri" w:hAnsi="Times New Roman" w:cs="Times New Roman"/>
          <w:sz w:val="24"/>
          <w:szCs w:val="24"/>
        </w:rPr>
        <w:t>/kursant</w:t>
      </w:r>
      <w:r w:rsidR="00831E8A">
        <w:rPr>
          <w:rFonts w:ascii="Times New Roman" w:eastAsia="Calibri" w:hAnsi="Times New Roman" w:cs="Times New Roman"/>
          <w:sz w:val="24"/>
          <w:szCs w:val="24"/>
        </w:rPr>
        <w:t>ë</w:t>
      </w:r>
      <w:r w:rsidR="001610E4">
        <w:rPr>
          <w:rFonts w:ascii="Times New Roman" w:eastAsia="Calibri" w:hAnsi="Times New Roman" w:cs="Times New Roman"/>
          <w:sz w:val="24"/>
          <w:szCs w:val="24"/>
        </w:rPr>
        <w:t xml:space="preserve">ve, </w:t>
      </w:r>
      <w:r w:rsidRPr="001610E4">
        <w:rPr>
          <w:rFonts w:ascii="Times New Roman" w:eastAsia="Calibri" w:hAnsi="Times New Roman" w:cs="Times New Roman"/>
          <w:sz w:val="24"/>
          <w:szCs w:val="24"/>
        </w:rPr>
        <w:t>etj.</w:t>
      </w:r>
    </w:p>
    <w:p w:rsidR="00303A70" w:rsidRPr="001610E4" w:rsidRDefault="00303A70" w:rsidP="00831E8A">
      <w:pPr>
        <w:spacing w:line="276" w:lineRule="auto"/>
        <w:rPr>
          <w:rFonts w:ascii="Times New Roman" w:eastAsia="Calibri" w:hAnsi="Times New Roman" w:cs="Times New Roman"/>
          <w:sz w:val="24"/>
          <w:szCs w:val="24"/>
        </w:rPr>
      </w:pPr>
      <w:r w:rsidRPr="001610E4">
        <w:rPr>
          <w:rFonts w:ascii="Times New Roman" w:eastAsia="Calibri" w:hAnsi="Times New Roman" w:cs="Times New Roman"/>
          <w:b/>
          <w:i/>
          <w:sz w:val="24"/>
          <w:szCs w:val="24"/>
        </w:rPr>
        <w:t>Analiza sasiore</w:t>
      </w:r>
      <w:r w:rsidRPr="001610E4">
        <w:rPr>
          <w:rFonts w:ascii="Times New Roman" w:eastAsia="Calibri" w:hAnsi="Times New Roman" w:cs="Times New Roman"/>
          <w:sz w:val="24"/>
          <w:szCs w:val="24"/>
        </w:rPr>
        <w:t xml:space="preserve"> realizohet me anë të </w:t>
      </w:r>
      <w:r w:rsidR="001610E4">
        <w:rPr>
          <w:rFonts w:ascii="Times New Roman" w:eastAsia="Calibri" w:hAnsi="Times New Roman" w:cs="Times New Roman"/>
          <w:i/>
          <w:sz w:val="24"/>
          <w:szCs w:val="24"/>
        </w:rPr>
        <w:t>treguesve</w:t>
      </w:r>
      <w:r w:rsidRPr="001610E4">
        <w:rPr>
          <w:rFonts w:ascii="Times New Roman" w:eastAsia="Calibri" w:hAnsi="Times New Roman" w:cs="Times New Roman"/>
          <w:i/>
          <w:sz w:val="24"/>
          <w:szCs w:val="24"/>
        </w:rPr>
        <w:t xml:space="preserve"> sasiorë</w:t>
      </w:r>
      <w:r w:rsidRPr="001610E4">
        <w:rPr>
          <w:rFonts w:ascii="Times New Roman" w:eastAsia="Calibri" w:hAnsi="Times New Roman" w:cs="Times New Roman"/>
          <w:sz w:val="24"/>
          <w:szCs w:val="24"/>
        </w:rPr>
        <w:t>. Këta tregues delikatë d</w:t>
      </w:r>
      <w:r w:rsidR="001610E4">
        <w:rPr>
          <w:rFonts w:ascii="Times New Roman" w:eastAsia="Calibri" w:hAnsi="Times New Roman" w:cs="Times New Roman"/>
          <w:sz w:val="24"/>
          <w:szCs w:val="24"/>
        </w:rPr>
        <w:t>he instrument</w:t>
      </w:r>
      <w:r w:rsidR="00496506">
        <w:rPr>
          <w:rFonts w:ascii="Times New Roman" w:eastAsia="Calibri" w:hAnsi="Times New Roman" w:cs="Times New Roman"/>
          <w:sz w:val="24"/>
          <w:szCs w:val="24"/>
        </w:rPr>
        <w:t>e</w:t>
      </w:r>
      <w:r w:rsidR="001610E4">
        <w:rPr>
          <w:rFonts w:ascii="Times New Roman" w:eastAsia="Calibri" w:hAnsi="Times New Roman" w:cs="Times New Roman"/>
          <w:sz w:val="24"/>
          <w:szCs w:val="24"/>
        </w:rPr>
        <w:t xml:space="preserve">t </w:t>
      </w:r>
      <w:r w:rsidR="00496506">
        <w:rPr>
          <w:rFonts w:ascii="Times New Roman" w:eastAsia="Calibri" w:hAnsi="Times New Roman" w:cs="Times New Roman"/>
          <w:sz w:val="24"/>
          <w:szCs w:val="24"/>
        </w:rPr>
        <w:t xml:space="preserve">përkatës </w:t>
      </w:r>
      <w:r w:rsidR="001610E4">
        <w:rPr>
          <w:rFonts w:ascii="Times New Roman" w:eastAsia="Calibri" w:hAnsi="Times New Roman" w:cs="Times New Roman"/>
          <w:sz w:val="24"/>
          <w:szCs w:val="24"/>
        </w:rPr>
        <w:t xml:space="preserve">duhet të jenë </w:t>
      </w:r>
      <w:r w:rsidR="005111F9">
        <w:rPr>
          <w:rFonts w:ascii="Times New Roman" w:eastAsia="Calibri" w:hAnsi="Times New Roman" w:cs="Times New Roman"/>
          <w:sz w:val="24"/>
          <w:szCs w:val="24"/>
        </w:rPr>
        <w:t xml:space="preserve">në </w:t>
      </w:r>
      <w:r w:rsidR="00496506">
        <w:rPr>
          <w:rFonts w:ascii="Times New Roman" w:eastAsia="Calibri" w:hAnsi="Times New Roman" w:cs="Times New Roman"/>
          <w:sz w:val="24"/>
          <w:szCs w:val="24"/>
        </w:rPr>
        <w:t>çantën e veglave si të institucionit</w:t>
      </w:r>
      <w:r w:rsidR="001610E4">
        <w:rPr>
          <w:rFonts w:ascii="Times New Roman" w:eastAsia="Calibri" w:hAnsi="Times New Roman" w:cs="Times New Roman"/>
          <w:sz w:val="24"/>
          <w:szCs w:val="24"/>
        </w:rPr>
        <w:t>,</w:t>
      </w:r>
      <w:r w:rsidR="00496506">
        <w:rPr>
          <w:rFonts w:ascii="Times New Roman" w:eastAsia="Calibri" w:hAnsi="Times New Roman" w:cs="Times New Roman"/>
          <w:sz w:val="24"/>
          <w:szCs w:val="24"/>
        </w:rPr>
        <w:t xml:space="preserve"> ashtu dhe të </w:t>
      </w:r>
      <w:r w:rsidR="001610E4">
        <w:rPr>
          <w:rFonts w:ascii="Times New Roman" w:eastAsia="Calibri" w:hAnsi="Times New Roman" w:cs="Times New Roman"/>
          <w:sz w:val="24"/>
          <w:szCs w:val="24"/>
        </w:rPr>
        <w:t>vler</w:t>
      </w:r>
      <w:r w:rsidRPr="001610E4">
        <w:rPr>
          <w:rFonts w:ascii="Times New Roman" w:eastAsia="Calibri" w:hAnsi="Times New Roman" w:cs="Times New Roman"/>
          <w:sz w:val="24"/>
          <w:szCs w:val="24"/>
        </w:rPr>
        <w:t>ë</w:t>
      </w:r>
      <w:r w:rsidR="001610E4">
        <w:rPr>
          <w:rFonts w:ascii="Times New Roman" w:eastAsia="Calibri" w:hAnsi="Times New Roman" w:cs="Times New Roman"/>
          <w:sz w:val="24"/>
          <w:szCs w:val="24"/>
        </w:rPr>
        <w:t xml:space="preserve">suesve. Interpretimi i të </w:t>
      </w:r>
      <w:r w:rsidR="005111F9">
        <w:rPr>
          <w:rFonts w:ascii="Times New Roman" w:eastAsia="Calibri" w:hAnsi="Times New Roman" w:cs="Times New Roman"/>
          <w:sz w:val="24"/>
          <w:szCs w:val="24"/>
        </w:rPr>
        <w:t xml:space="preserve">dhënave sasiore, mund të </w:t>
      </w:r>
      <w:r w:rsidRPr="001610E4">
        <w:rPr>
          <w:rFonts w:ascii="Times New Roman" w:eastAsia="Calibri" w:hAnsi="Times New Roman" w:cs="Times New Roman"/>
          <w:sz w:val="24"/>
          <w:szCs w:val="24"/>
        </w:rPr>
        <w:t xml:space="preserve">bëhet vetëm duke patur parasysh vlerat, objektivat dhe strukturat e </w:t>
      </w:r>
      <w:r w:rsidR="00496506">
        <w:rPr>
          <w:rFonts w:ascii="Times New Roman" w:eastAsia="Calibri" w:hAnsi="Times New Roman" w:cs="Times New Roman"/>
          <w:sz w:val="24"/>
          <w:szCs w:val="24"/>
        </w:rPr>
        <w:t>institucionit</w:t>
      </w:r>
      <w:r w:rsidRPr="001610E4">
        <w:rPr>
          <w:rFonts w:ascii="Times New Roman" w:eastAsia="Calibri" w:hAnsi="Times New Roman" w:cs="Times New Roman"/>
          <w:sz w:val="24"/>
          <w:szCs w:val="24"/>
        </w:rPr>
        <w:t>, sepse</w:t>
      </w:r>
      <w:r w:rsidR="001610E4">
        <w:rPr>
          <w:rFonts w:ascii="Times New Roman" w:eastAsia="Calibri" w:hAnsi="Times New Roman" w:cs="Times New Roman"/>
          <w:sz w:val="24"/>
          <w:szCs w:val="24"/>
        </w:rPr>
        <w:t xml:space="preserve"> nga ana tjetër treguesit janë të </w:t>
      </w:r>
      <w:r w:rsidRPr="001610E4">
        <w:rPr>
          <w:rFonts w:ascii="Times New Roman" w:eastAsia="Calibri" w:hAnsi="Times New Roman" w:cs="Times New Roman"/>
          <w:sz w:val="24"/>
          <w:szCs w:val="24"/>
        </w:rPr>
        <w:t>ekspozuar edhe ndaj interpretimeve të gabuara</w:t>
      </w:r>
      <w:r w:rsidR="00496506">
        <w:rPr>
          <w:rFonts w:ascii="Times New Roman" w:eastAsia="Calibri" w:hAnsi="Times New Roman" w:cs="Times New Roman"/>
          <w:sz w:val="24"/>
          <w:szCs w:val="24"/>
        </w:rPr>
        <w:t xml:space="preserve"> dhe</w:t>
      </w:r>
      <w:r w:rsidRPr="001610E4">
        <w:rPr>
          <w:rFonts w:ascii="Times New Roman" w:eastAsia="Calibri" w:hAnsi="Times New Roman" w:cs="Times New Roman"/>
          <w:sz w:val="24"/>
          <w:szCs w:val="24"/>
        </w:rPr>
        <w:t xml:space="preserve"> përdorimi</w:t>
      </w:r>
      <w:r w:rsidR="001610E4">
        <w:rPr>
          <w:rFonts w:ascii="Times New Roman" w:eastAsia="Calibri" w:hAnsi="Times New Roman" w:cs="Times New Roman"/>
          <w:sz w:val="24"/>
          <w:szCs w:val="24"/>
        </w:rPr>
        <w:t>t</w:t>
      </w:r>
      <w:r w:rsidRPr="001610E4">
        <w:rPr>
          <w:rFonts w:ascii="Times New Roman" w:eastAsia="Calibri" w:hAnsi="Times New Roman" w:cs="Times New Roman"/>
          <w:sz w:val="24"/>
          <w:szCs w:val="24"/>
        </w:rPr>
        <w:t xml:space="preserve"> jokorrek</w:t>
      </w:r>
      <w:r w:rsidR="00667A3C">
        <w:rPr>
          <w:rFonts w:ascii="Times New Roman" w:eastAsia="Calibri" w:hAnsi="Times New Roman" w:cs="Times New Roman"/>
          <w:sz w:val="24"/>
          <w:szCs w:val="24"/>
        </w:rPr>
        <w:t>t. Kjo ndodh</w:t>
      </w:r>
      <w:r w:rsidR="00496506">
        <w:rPr>
          <w:rFonts w:ascii="Times New Roman" w:eastAsia="Calibri" w:hAnsi="Times New Roman" w:cs="Times New Roman"/>
          <w:sz w:val="24"/>
          <w:szCs w:val="24"/>
        </w:rPr>
        <w:t>,</w:t>
      </w:r>
      <w:r w:rsidR="00667A3C">
        <w:rPr>
          <w:rFonts w:ascii="Times New Roman" w:eastAsia="Calibri" w:hAnsi="Times New Roman" w:cs="Times New Roman"/>
          <w:sz w:val="24"/>
          <w:szCs w:val="24"/>
        </w:rPr>
        <w:t xml:space="preserve"> veç</w:t>
      </w:r>
      <w:r w:rsidRPr="001610E4">
        <w:rPr>
          <w:rFonts w:ascii="Times New Roman" w:eastAsia="Calibri" w:hAnsi="Times New Roman" w:cs="Times New Roman"/>
          <w:sz w:val="24"/>
          <w:szCs w:val="24"/>
        </w:rPr>
        <w:t>anërisht</w:t>
      </w:r>
      <w:r w:rsidR="00496506">
        <w:rPr>
          <w:rFonts w:ascii="Times New Roman" w:eastAsia="Calibri" w:hAnsi="Times New Roman" w:cs="Times New Roman"/>
          <w:sz w:val="24"/>
          <w:szCs w:val="24"/>
        </w:rPr>
        <w:t>,</w:t>
      </w:r>
      <w:r w:rsidRPr="001610E4">
        <w:rPr>
          <w:rFonts w:ascii="Times New Roman" w:eastAsia="Calibri" w:hAnsi="Times New Roman" w:cs="Times New Roman"/>
          <w:sz w:val="24"/>
          <w:szCs w:val="24"/>
        </w:rPr>
        <w:t xml:space="preserve"> kur kërkohet më  tepër sesa duhet nga treguesit, kur këta konsiderohen si mjete matjeje</w:t>
      </w:r>
      <w:r w:rsidR="00667A3C">
        <w:rPr>
          <w:rFonts w:ascii="Times New Roman" w:eastAsia="Calibri" w:hAnsi="Times New Roman" w:cs="Times New Roman"/>
          <w:sz w:val="24"/>
          <w:szCs w:val="24"/>
        </w:rPr>
        <w:t>,</w:t>
      </w:r>
      <w:r w:rsidRPr="001610E4">
        <w:rPr>
          <w:rFonts w:ascii="Times New Roman" w:eastAsia="Calibri" w:hAnsi="Times New Roman" w:cs="Times New Roman"/>
          <w:sz w:val="24"/>
          <w:szCs w:val="24"/>
        </w:rPr>
        <w:t xml:space="preserve"> absolutisht </w:t>
      </w:r>
      <w:r w:rsidR="00667A3C">
        <w:rPr>
          <w:rFonts w:ascii="Times New Roman" w:eastAsia="Calibri" w:hAnsi="Times New Roman" w:cs="Times New Roman"/>
          <w:sz w:val="24"/>
          <w:szCs w:val="24"/>
        </w:rPr>
        <w:t>o</w:t>
      </w:r>
      <w:r w:rsidR="00496506">
        <w:rPr>
          <w:rFonts w:ascii="Times New Roman" w:eastAsia="Calibri" w:hAnsi="Times New Roman" w:cs="Times New Roman"/>
          <w:sz w:val="24"/>
          <w:szCs w:val="24"/>
        </w:rPr>
        <w:t>bjek</w:t>
      </w:r>
      <w:r w:rsidR="00667A3C">
        <w:rPr>
          <w:rFonts w:ascii="Times New Roman" w:eastAsia="Calibri" w:hAnsi="Times New Roman" w:cs="Times New Roman"/>
          <w:sz w:val="24"/>
          <w:szCs w:val="24"/>
        </w:rPr>
        <w:t>tive</w:t>
      </w:r>
      <w:r w:rsidRPr="001610E4">
        <w:rPr>
          <w:rFonts w:ascii="Times New Roman" w:eastAsia="Calibri" w:hAnsi="Times New Roman" w:cs="Times New Roman"/>
          <w:sz w:val="24"/>
          <w:szCs w:val="24"/>
        </w:rPr>
        <w:t xml:space="preserve"> dhe deri si instrument</w:t>
      </w:r>
      <w:r w:rsidR="00667A3C">
        <w:rPr>
          <w:rFonts w:ascii="Times New Roman" w:eastAsia="Calibri" w:hAnsi="Times New Roman" w:cs="Times New Roman"/>
          <w:sz w:val="24"/>
          <w:szCs w:val="24"/>
        </w:rPr>
        <w:t>e</w:t>
      </w:r>
      <w:r w:rsidRPr="001610E4">
        <w:rPr>
          <w:rFonts w:ascii="Times New Roman" w:eastAsia="Calibri" w:hAnsi="Times New Roman" w:cs="Times New Roman"/>
          <w:sz w:val="24"/>
          <w:szCs w:val="24"/>
        </w:rPr>
        <w:t xml:space="preserve"> arbitrazhi se</w:t>
      </w:r>
      <w:r w:rsidR="00667A3C">
        <w:rPr>
          <w:rFonts w:ascii="Times New Roman" w:eastAsia="Calibri" w:hAnsi="Times New Roman" w:cs="Times New Roman"/>
          <w:sz w:val="24"/>
          <w:szCs w:val="24"/>
        </w:rPr>
        <w:t xml:space="preserve"> </w:t>
      </w:r>
      <w:r w:rsidRPr="001610E4">
        <w:rPr>
          <w:rFonts w:ascii="Times New Roman" w:eastAsia="Calibri" w:hAnsi="Times New Roman" w:cs="Times New Roman"/>
          <w:sz w:val="24"/>
          <w:szCs w:val="24"/>
        </w:rPr>
        <w:t xml:space="preserve">sa si masa të  pjesshme, të  paevitueshme dhe jo përsosmërisht </w:t>
      </w:r>
      <w:r w:rsidR="00667A3C">
        <w:rPr>
          <w:rFonts w:ascii="Times New Roman" w:eastAsia="Calibri" w:hAnsi="Times New Roman" w:cs="Times New Roman"/>
          <w:sz w:val="24"/>
          <w:szCs w:val="24"/>
        </w:rPr>
        <w:t>t</w:t>
      </w:r>
      <w:r w:rsidR="00831E8A">
        <w:rPr>
          <w:rFonts w:ascii="Times New Roman" w:eastAsia="Calibri" w:hAnsi="Times New Roman" w:cs="Times New Roman"/>
          <w:sz w:val="24"/>
          <w:szCs w:val="24"/>
        </w:rPr>
        <w:t>ë</w:t>
      </w:r>
      <w:r w:rsidR="00667A3C">
        <w:rPr>
          <w:rFonts w:ascii="Times New Roman" w:eastAsia="Calibri" w:hAnsi="Times New Roman" w:cs="Times New Roman"/>
          <w:sz w:val="24"/>
          <w:szCs w:val="24"/>
        </w:rPr>
        <w:t xml:space="preserve"> </w:t>
      </w:r>
      <w:r w:rsidRPr="001610E4">
        <w:rPr>
          <w:rFonts w:ascii="Times New Roman" w:eastAsia="Calibri" w:hAnsi="Times New Roman" w:cs="Times New Roman"/>
          <w:sz w:val="24"/>
          <w:szCs w:val="24"/>
        </w:rPr>
        <w:t xml:space="preserve">besueshme, të  cilat më  shumë  se çdo gjë  mund të  jenë  sinjalizuese, diagnostikuese dhe që </w:t>
      </w:r>
      <w:r w:rsidR="00667A3C">
        <w:rPr>
          <w:rFonts w:ascii="Times New Roman" w:eastAsia="Calibri" w:hAnsi="Times New Roman" w:cs="Times New Roman"/>
          <w:sz w:val="24"/>
          <w:szCs w:val="24"/>
        </w:rPr>
        <w:t>p</w:t>
      </w:r>
      <w:r w:rsidR="00496506">
        <w:rPr>
          <w:rFonts w:ascii="Times New Roman" w:eastAsia="Calibri" w:hAnsi="Times New Roman" w:cs="Times New Roman"/>
          <w:sz w:val="24"/>
          <w:szCs w:val="24"/>
        </w:rPr>
        <w:t>r</w:t>
      </w:r>
      <w:r w:rsidR="00667A3C">
        <w:rPr>
          <w:rFonts w:ascii="Times New Roman" w:eastAsia="Calibri" w:hAnsi="Times New Roman" w:cs="Times New Roman"/>
          <w:sz w:val="24"/>
          <w:szCs w:val="24"/>
        </w:rPr>
        <w:t xml:space="preserve">ekin </w:t>
      </w:r>
      <w:r w:rsidRPr="001610E4">
        <w:rPr>
          <w:rFonts w:ascii="Times New Roman" w:eastAsia="Calibri" w:hAnsi="Times New Roman" w:cs="Times New Roman"/>
          <w:sz w:val="24"/>
          <w:szCs w:val="24"/>
        </w:rPr>
        <w:t>probleme që  kanë  të  bëjnë  me përmirësimin.Këto kufizime duhet të  njihen, në  mënyrë  të  veçantë, për të  nënvizuar faktin që  treguesit janë  mbështetës për gjykimet v</w:t>
      </w:r>
      <w:r w:rsidR="00496506">
        <w:rPr>
          <w:rFonts w:ascii="Times New Roman" w:eastAsia="Calibri" w:hAnsi="Times New Roman" w:cs="Times New Roman"/>
          <w:sz w:val="24"/>
          <w:szCs w:val="24"/>
        </w:rPr>
        <w:t>l</w:t>
      </w:r>
      <w:r w:rsidRPr="001610E4">
        <w:rPr>
          <w:rFonts w:ascii="Times New Roman" w:eastAsia="Calibri" w:hAnsi="Times New Roman" w:cs="Times New Roman"/>
          <w:sz w:val="24"/>
          <w:szCs w:val="24"/>
        </w:rPr>
        <w:t>e</w:t>
      </w:r>
      <w:r w:rsidR="00496506">
        <w:rPr>
          <w:rFonts w:ascii="Times New Roman" w:eastAsia="Calibri" w:hAnsi="Times New Roman" w:cs="Times New Roman"/>
          <w:sz w:val="24"/>
          <w:szCs w:val="24"/>
        </w:rPr>
        <w:t>rësuese</w:t>
      </w:r>
      <w:r w:rsidRPr="001610E4">
        <w:rPr>
          <w:rFonts w:ascii="Times New Roman" w:eastAsia="Calibri" w:hAnsi="Times New Roman" w:cs="Times New Roman"/>
          <w:sz w:val="24"/>
          <w:szCs w:val="24"/>
        </w:rPr>
        <w:t>.</w:t>
      </w:r>
    </w:p>
    <w:p w:rsidR="00303A70" w:rsidRPr="001610E4" w:rsidRDefault="00303A70" w:rsidP="00831E8A">
      <w:pPr>
        <w:spacing w:line="276" w:lineRule="auto"/>
        <w:rPr>
          <w:rFonts w:ascii="Times New Roman" w:eastAsia="Calibri" w:hAnsi="Times New Roman" w:cs="Times New Roman"/>
          <w:sz w:val="24"/>
          <w:szCs w:val="24"/>
        </w:rPr>
      </w:pPr>
      <w:r w:rsidRPr="001610E4">
        <w:rPr>
          <w:rFonts w:ascii="Times New Roman" w:eastAsia="Calibri" w:hAnsi="Times New Roman" w:cs="Times New Roman"/>
          <w:sz w:val="24"/>
          <w:szCs w:val="24"/>
        </w:rPr>
        <w:t>Këta tregues kanë të bëjnë me ndryshore që shprehen lehtë me numra</w:t>
      </w:r>
      <w:r w:rsidR="005111F9">
        <w:rPr>
          <w:rFonts w:ascii="Times New Roman" w:eastAsia="Calibri" w:hAnsi="Times New Roman" w:cs="Times New Roman"/>
          <w:sz w:val="24"/>
          <w:szCs w:val="24"/>
        </w:rPr>
        <w:t>,</w:t>
      </w:r>
      <w:r w:rsidR="00496506">
        <w:rPr>
          <w:rFonts w:ascii="Times New Roman" w:eastAsia="Calibri" w:hAnsi="Times New Roman" w:cs="Times New Roman"/>
          <w:sz w:val="24"/>
          <w:szCs w:val="24"/>
        </w:rPr>
        <w:t xml:space="preserve"> </w:t>
      </w:r>
      <w:r w:rsidRPr="001610E4">
        <w:rPr>
          <w:rFonts w:ascii="Times New Roman" w:eastAsia="Calibri" w:hAnsi="Times New Roman" w:cs="Times New Roman"/>
          <w:sz w:val="24"/>
          <w:szCs w:val="24"/>
        </w:rPr>
        <w:t xml:space="preserve">si: </w:t>
      </w:r>
    </w:p>
    <w:p w:rsidR="00303A70" w:rsidRPr="001610E4" w:rsidRDefault="00667A3C" w:rsidP="00831E8A">
      <w:pPr>
        <w:spacing w:line="276" w:lineRule="auto"/>
        <w:rPr>
          <w:rFonts w:ascii="Times New Roman" w:eastAsia="Calibri" w:hAnsi="Times New Roman" w:cs="Times New Roman"/>
          <w:b/>
          <w:sz w:val="24"/>
          <w:szCs w:val="24"/>
        </w:rPr>
      </w:pPr>
      <w:r w:rsidRPr="001610E4">
        <w:rPr>
          <w:rFonts w:ascii="Times New Roman" w:eastAsia="Calibri" w:hAnsi="Times New Roman" w:cs="Times New Roman"/>
          <w:b/>
          <w:sz w:val="24"/>
          <w:szCs w:val="24"/>
        </w:rPr>
        <w:t>1. Statistika</w:t>
      </w:r>
      <w:r w:rsidR="00303A70" w:rsidRPr="001610E4">
        <w:rPr>
          <w:rFonts w:ascii="Times New Roman" w:eastAsia="Calibri" w:hAnsi="Times New Roman" w:cs="Times New Roman"/>
          <w:b/>
          <w:sz w:val="24"/>
          <w:szCs w:val="24"/>
        </w:rPr>
        <w:t xml:space="preserve"> dhe tregues të hyrjes dhe pjesëmarrjes së nxënësve</w:t>
      </w:r>
      <w:r>
        <w:rPr>
          <w:rFonts w:ascii="Times New Roman" w:eastAsia="Calibri" w:hAnsi="Times New Roman" w:cs="Times New Roman"/>
          <w:b/>
          <w:sz w:val="24"/>
          <w:szCs w:val="24"/>
        </w:rPr>
        <w:t>/kursant</w:t>
      </w:r>
      <w:r w:rsidR="00831E8A">
        <w:rPr>
          <w:rFonts w:ascii="Times New Roman" w:eastAsia="Calibri" w:hAnsi="Times New Roman" w:cs="Times New Roman"/>
          <w:b/>
          <w:sz w:val="24"/>
          <w:szCs w:val="24"/>
        </w:rPr>
        <w:t>ë</w:t>
      </w:r>
      <w:r>
        <w:rPr>
          <w:rFonts w:ascii="Times New Roman" w:eastAsia="Calibri" w:hAnsi="Times New Roman" w:cs="Times New Roman"/>
          <w:b/>
          <w:sz w:val="24"/>
          <w:szCs w:val="24"/>
        </w:rPr>
        <w:t xml:space="preserve">ve </w:t>
      </w:r>
      <w:r w:rsidR="00303A70" w:rsidRPr="001610E4">
        <w:rPr>
          <w:rFonts w:ascii="Times New Roman" w:eastAsia="Calibri" w:hAnsi="Times New Roman" w:cs="Times New Roman"/>
          <w:b/>
          <w:sz w:val="24"/>
          <w:szCs w:val="24"/>
        </w:rPr>
        <w:t xml:space="preserve">në </w:t>
      </w:r>
      <w:r>
        <w:rPr>
          <w:rFonts w:ascii="Times New Roman" w:eastAsia="Calibri" w:hAnsi="Times New Roman" w:cs="Times New Roman"/>
          <w:b/>
          <w:sz w:val="24"/>
          <w:szCs w:val="24"/>
        </w:rPr>
        <w:t>institucion</w:t>
      </w:r>
      <w:r w:rsidR="00303A70" w:rsidRPr="001610E4">
        <w:rPr>
          <w:rFonts w:ascii="Times New Roman" w:eastAsia="Calibri" w:hAnsi="Times New Roman" w:cs="Times New Roman"/>
          <w:b/>
          <w:sz w:val="24"/>
          <w:szCs w:val="24"/>
        </w:rPr>
        <w:t>:</w:t>
      </w:r>
    </w:p>
    <w:p w:rsidR="00303A70" w:rsidRPr="001610E4" w:rsidRDefault="00303A70" w:rsidP="00831E8A">
      <w:pPr>
        <w:numPr>
          <w:ilvl w:val="0"/>
          <w:numId w:val="16"/>
        </w:numPr>
        <w:spacing w:after="0" w:line="276" w:lineRule="auto"/>
        <w:ind w:left="1195" w:hanging="295"/>
        <w:rPr>
          <w:rFonts w:ascii="Times New Roman" w:eastAsia="Calibri" w:hAnsi="Times New Roman" w:cs="Times New Roman"/>
          <w:sz w:val="24"/>
          <w:szCs w:val="24"/>
        </w:rPr>
      </w:pPr>
      <w:r w:rsidRPr="001610E4">
        <w:rPr>
          <w:rFonts w:ascii="Times New Roman" w:eastAsia="Calibri" w:hAnsi="Times New Roman" w:cs="Times New Roman"/>
          <w:sz w:val="24"/>
          <w:szCs w:val="24"/>
        </w:rPr>
        <w:t xml:space="preserve">Rregjistrimi dhe pjesëmarrja </w:t>
      </w:r>
      <w:r w:rsidR="00667A3C" w:rsidRPr="001610E4">
        <w:rPr>
          <w:rFonts w:ascii="Times New Roman" w:eastAsia="Calibri" w:hAnsi="Times New Roman" w:cs="Times New Roman"/>
          <w:sz w:val="24"/>
          <w:szCs w:val="24"/>
        </w:rPr>
        <w:t>në përqindje</w:t>
      </w:r>
      <w:r w:rsidRPr="001610E4">
        <w:rPr>
          <w:rFonts w:ascii="Times New Roman" w:eastAsia="Calibri" w:hAnsi="Times New Roman" w:cs="Times New Roman"/>
          <w:sz w:val="24"/>
          <w:szCs w:val="24"/>
        </w:rPr>
        <w:t xml:space="preserve"> e nxënësve</w:t>
      </w:r>
      <w:r w:rsidR="00667A3C">
        <w:rPr>
          <w:rFonts w:ascii="Times New Roman" w:eastAsia="Calibri" w:hAnsi="Times New Roman" w:cs="Times New Roman"/>
          <w:sz w:val="24"/>
          <w:szCs w:val="24"/>
        </w:rPr>
        <w:t>/kursant</w:t>
      </w:r>
      <w:r w:rsidR="00831E8A">
        <w:rPr>
          <w:rFonts w:ascii="Times New Roman" w:eastAsia="Calibri" w:hAnsi="Times New Roman" w:cs="Times New Roman"/>
          <w:sz w:val="24"/>
          <w:szCs w:val="24"/>
        </w:rPr>
        <w:t>ë</w:t>
      </w:r>
      <w:r w:rsidR="00667A3C">
        <w:rPr>
          <w:rFonts w:ascii="Times New Roman" w:eastAsia="Calibri" w:hAnsi="Times New Roman" w:cs="Times New Roman"/>
          <w:sz w:val="24"/>
          <w:szCs w:val="24"/>
        </w:rPr>
        <w:t>ve</w:t>
      </w:r>
      <w:r w:rsidRPr="001610E4">
        <w:rPr>
          <w:rFonts w:ascii="Times New Roman" w:eastAsia="Calibri" w:hAnsi="Times New Roman" w:cs="Times New Roman"/>
          <w:sz w:val="24"/>
          <w:szCs w:val="24"/>
        </w:rPr>
        <w:t>.</w:t>
      </w:r>
    </w:p>
    <w:p w:rsidR="00303A70" w:rsidRPr="001610E4" w:rsidRDefault="00303A70" w:rsidP="00831E8A">
      <w:pPr>
        <w:numPr>
          <w:ilvl w:val="0"/>
          <w:numId w:val="16"/>
        </w:numPr>
        <w:spacing w:after="0" w:line="276" w:lineRule="auto"/>
        <w:ind w:left="1195"/>
        <w:rPr>
          <w:rFonts w:ascii="Times New Roman" w:eastAsia="Calibri" w:hAnsi="Times New Roman" w:cs="Times New Roman"/>
          <w:sz w:val="24"/>
          <w:szCs w:val="24"/>
        </w:rPr>
      </w:pPr>
      <w:r w:rsidRPr="001610E4">
        <w:rPr>
          <w:rFonts w:ascii="Times New Roman" w:eastAsia="Calibri" w:hAnsi="Times New Roman" w:cs="Times New Roman"/>
          <w:sz w:val="24"/>
          <w:szCs w:val="24"/>
        </w:rPr>
        <w:t>Rregjistrimi i të dhënave social-ekonomike të familjeve të nxënësve</w:t>
      </w:r>
      <w:r w:rsidR="00667A3C">
        <w:rPr>
          <w:rFonts w:ascii="Times New Roman" w:eastAsia="Calibri" w:hAnsi="Times New Roman" w:cs="Times New Roman"/>
          <w:sz w:val="24"/>
          <w:szCs w:val="24"/>
        </w:rPr>
        <w:t>/kursant</w:t>
      </w:r>
      <w:r w:rsidR="00831E8A">
        <w:rPr>
          <w:rFonts w:ascii="Times New Roman" w:eastAsia="Calibri" w:hAnsi="Times New Roman" w:cs="Times New Roman"/>
          <w:sz w:val="24"/>
          <w:szCs w:val="24"/>
        </w:rPr>
        <w:t>ë</w:t>
      </w:r>
      <w:r w:rsidR="00667A3C">
        <w:rPr>
          <w:rFonts w:ascii="Times New Roman" w:eastAsia="Calibri" w:hAnsi="Times New Roman" w:cs="Times New Roman"/>
          <w:sz w:val="24"/>
          <w:szCs w:val="24"/>
        </w:rPr>
        <w:t>ve</w:t>
      </w:r>
      <w:r w:rsidRPr="001610E4">
        <w:rPr>
          <w:rFonts w:ascii="Times New Roman" w:eastAsia="Calibri" w:hAnsi="Times New Roman" w:cs="Times New Roman"/>
          <w:sz w:val="24"/>
          <w:szCs w:val="24"/>
        </w:rPr>
        <w:t>.</w:t>
      </w:r>
    </w:p>
    <w:p w:rsidR="00303A70" w:rsidRPr="001610E4" w:rsidRDefault="00667A3C" w:rsidP="00496506">
      <w:pPr>
        <w:spacing w:line="240" w:lineRule="auto"/>
        <w:rPr>
          <w:rFonts w:ascii="Times New Roman" w:eastAsia="Calibri" w:hAnsi="Times New Roman" w:cs="Times New Roman"/>
          <w:b/>
          <w:sz w:val="24"/>
          <w:szCs w:val="24"/>
        </w:rPr>
      </w:pPr>
      <w:r w:rsidRPr="001610E4">
        <w:rPr>
          <w:rFonts w:ascii="Times New Roman" w:eastAsia="Calibri" w:hAnsi="Times New Roman" w:cs="Times New Roman"/>
          <w:b/>
          <w:sz w:val="24"/>
          <w:szCs w:val="24"/>
        </w:rPr>
        <w:t>2. Statistika</w:t>
      </w:r>
      <w:r w:rsidR="00303A70" w:rsidRPr="001610E4">
        <w:rPr>
          <w:rFonts w:ascii="Times New Roman" w:eastAsia="Calibri" w:hAnsi="Times New Roman" w:cs="Times New Roman"/>
          <w:b/>
          <w:sz w:val="24"/>
          <w:szCs w:val="24"/>
        </w:rPr>
        <w:t xml:space="preserve"> dhe tregues të stafit mësimdhënës dhe drejtimit të institucionit arsimor:</w:t>
      </w:r>
    </w:p>
    <w:p w:rsidR="00303A70" w:rsidRPr="001610E4" w:rsidRDefault="00303A70" w:rsidP="00831E8A">
      <w:pPr>
        <w:numPr>
          <w:ilvl w:val="0"/>
          <w:numId w:val="18"/>
        </w:numPr>
        <w:spacing w:after="0" w:line="276" w:lineRule="auto"/>
        <w:ind w:firstLine="180"/>
        <w:rPr>
          <w:rFonts w:ascii="Times New Roman" w:eastAsia="Calibri" w:hAnsi="Times New Roman" w:cs="Times New Roman"/>
          <w:sz w:val="24"/>
          <w:szCs w:val="24"/>
        </w:rPr>
      </w:pPr>
      <w:r w:rsidRPr="001610E4">
        <w:rPr>
          <w:rFonts w:ascii="Times New Roman" w:eastAsia="Calibri" w:hAnsi="Times New Roman" w:cs="Times New Roman"/>
          <w:sz w:val="24"/>
          <w:szCs w:val="24"/>
        </w:rPr>
        <w:t xml:space="preserve">Personeli mësimdhënës. </w:t>
      </w:r>
    </w:p>
    <w:p w:rsidR="00667A3C" w:rsidRDefault="00303A70" w:rsidP="00831E8A">
      <w:pPr>
        <w:numPr>
          <w:ilvl w:val="0"/>
          <w:numId w:val="18"/>
        </w:numPr>
        <w:spacing w:after="0" w:line="276" w:lineRule="auto"/>
        <w:ind w:firstLine="180"/>
        <w:rPr>
          <w:rFonts w:ascii="Times New Roman" w:eastAsia="Calibri" w:hAnsi="Times New Roman" w:cs="Times New Roman"/>
          <w:sz w:val="24"/>
          <w:szCs w:val="24"/>
        </w:rPr>
      </w:pPr>
      <w:r w:rsidRPr="00667A3C">
        <w:rPr>
          <w:rFonts w:ascii="Times New Roman" w:eastAsia="Calibri" w:hAnsi="Times New Roman" w:cs="Times New Roman"/>
          <w:sz w:val="24"/>
          <w:szCs w:val="24"/>
        </w:rPr>
        <w:t xml:space="preserve">Drejtimi i institucionit </w:t>
      </w:r>
      <w:r w:rsidR="00667A3C">
        <w:rPr>
          <w:rFonts w:ascii="Times New Roman" w:eastAsia="Calibri" w:hAnsi="Times New Roman" w:cs="Times New Roman"/>
          <w:sz w:val="24"/>
          <w:szCs w:val="24"/>
        </w:rPr>
        <w:t xml:space="preserve"> </w:t>
      </w:r>
    </w:p>
    <w:p w:rsidR="00303A70" w:rsidRPr="00246418" w:rsidRDefault="00667A3C" w:rsidP="00831E8A">
      <w:pPr>
        <w:spacing w:after="0" w:line="276" w:lineRule="auto"/>
        <w:rPr>
          <w:rFonts w:ascii="Times New Roman" w:eastAsia="Calibri" w:hAnsi="Times New Roman" w:cs="Times New Roman"/>
          <w:sz w:val="24"/>
          <w:szCs w:val="24"/>
          <w:lang w:val="de-DE"/>
        </w:rPr>
      </w:pPr>
      <w:r w:rsidRPr="00246418">
        <w:rPr>
          <w:rFonts w:ascii="Times New Roman" w:eastAsia="Calibri" w:hAnsi="Times New Roman" w:cs="Times New Roman"/>
          <w:b/>
          <w:sz w:val="24"/>
          <w:szCs w:val="24"/>
          <w:lang w:val="de-DE"/>
        </w:rPr>
        <w:t>3. Statistika</w:t>
      </w:r>
      <w:r w:rsidR="00303A70" w:rsidRPr="00246418">
        <w:rPr>
          <w:rFonts w:ascii="Times New Roman" w:eastAsia="Calibri" w:hAnsi="Times New Roman" w:cs="Times New Roman"/>
          <w:b/>
          <w:sz w:val="24"/>
          <w:szCs w:val="24"/>
          <w:lang w:val="de-DE"/>
        </w:rPr>
        <w:t xml:space="preserve"> dhe tregues për infrastrukturën e institucionit dhe mjetet ndihmëse të </w:t>
      </w:r>
      <w:r w:rsidRPr="00246418">
        <w:rPr>
          <w:rFonts w:ascii="Times New Roman" w:eastAsia="Calibri" w:hAnsi="Times New Roman" w:cs="Times New Roman"/>
          <w:b/>
          <w:sz w:val="24"/>
          <w:szCs w:val="24"/>
          <w:lang w:val="de-DE"/>
        </w:rPr>
        <w:t>tij</w:t>
      </w:r>
      <w:r w:rsidR="00303A70" w:rsidRPr="00246418">
        <w:rPr>
          <w:rFonts w:ascii="Times New Roman" w:eastAsia="Calibri" w:hAnsi="Times New Roman" w:cs="Times New Roman"/>
          <w:sz w:val="24"/>
          <w:szCs w:val="24"/>
          <w:lang w:val="de-DE"/>
        </w:rPr>
        <w:t>.</w:t>
      </w:r>
    </w:p>
    <w:p w:rsidR="00303A70" w:rsidRPr="00667A3C" w:rsidRDefault="00303A70" w:rsidP="00831E8A">
      <w:pPr>
        <w:numPr>
          <w:ilvl w:val="0"/>
          <w:numId w:val="19"/>
        </w:numPr>
        <w:spacing w:after="0" w:line="276" w:lineRule="auto"/>
        <w:ind w:firstLine="180"/>
        <w:rPr>
          <w:rFonts w:ascii="Times New Roman" w:eastAsia="Calibri" w:hAnsi="Times New Roman" w:cs="Times New Roman"/>
          <w:sz w:val="24"/>
          <w:szCs w:val="24"/>
          <w:lang w:val="it-IT"/>
        </w:rPr>
      </w:pPr>
      <w:r w:rsidRPr="00667A3C">
        <w:rPr>
          <w:rFonts w:ascii="Times New Roman" w:eastAsia="Calibri" w:hAnsi="Times New Roman" w:cs="Times New Roman"/>
          <w:sz w:val="24"/>
          <w:szCs w:val="24"/>
          <w:lang w:val="it-IT"/>
        </w:rPr>
        <w:t>Ndërtesat, mjediset e institucionit dhe përdorimi i tyre.</w:t>
      </w:r>
    </w:p>
    <w:p w:rsidR="00303A70" w:rsidRPr="001610E4" w:rsidRDefault="00667A3C" w:rsidP="00831E8A">
      <w:pPr>
        <w:numPr>
          <w:ilvl w:val="0"/>
          <w:numId w:val="19"/>
        </w:numPr>
        <w:spacing w:after="0" w:line="276" w:lineRule="auto"/>
        <w:ind w:firstLine="180"/>
        <w:rPr>
          <w:rFonts w:ascii="Times New Roman" w:eastAsia="Calibri" w:hAnsi="Times New Roman" w:cs="Times New Roman"/>
          <w:sz w:val="24"/>
          <w:szCs w:val="24"/>
        </w:rPr>
      </w:pPr>
      <w:r>
        <w:rPr>
          <w:rFonts w:ascii="Times New Roman" w:eastAsia="Calibri" w:hAnsi="Times New Roman" w:cs="Times New Roman"/>
          <w:sz w:val="24"/>
          <w:szCs w:val="24"/>
        </w:rPr>
        <w:t>Paisjet dhe mjetet ndihmëse</w:t>
      </w:r>
      <w:r w:rsidR="00303A70" w:rsidRPr="001610E4">
        <w:rPr>
          <w:rFonts w:ascii="Times New Roman" w:eastAsia="Calibri" w:hAnsi="Times New Roman" w:cs="Times New Roman"/>
          <w:sz w:val="24"/>
          <w:szCs w:val="24"/>
        </w:rPr>
        <w:t>.</w:t>
      </w:r>
    </w:p>
    <w:p w:rsidR="00303A70" w:rsidRPr="001610E4" w:rsidRDefault="00667A3C" w:rsidP="00496506">
      <w:pPr>
        <w:spacing w:line="240" w:lineRule="auto"/>
        <w:rPr>
          <w:rFonts w:ascii="Times New Roman" w:eastAsia="Calibri" w:hAnsi="Times New Roman" w:cs="Times New Roman"/>
          <w:b/>
          <w:sz w:val="24"/>
          <w:szCs w:val="24"/>
        </w:rPr>
      </w:pPr>
      <w:r w:rsidRPr="001610E4">
        <w:rPr>
          <w:rFonts w:ascii="Times New Roman" w:eastAsia="Calibri" w:hAnsi="Times New Roman" w:cs="Times New Roman"/>
          <w:b/>
          <w:sz w:val="24"/>
          <w:szCs w:val="24"/>
        </w:rPr>
        <w:t>4. Statistika</w:t>
      </w:r>
      <w:r w:rsidR="00303A70" w:rsidRPr="001610E4">
        <w:rPr>
          <w:rFonts w:ascii="Times New Roman" w:eastAsia="Calibri" w:hAnsi="Times New Roman" w:cs="Times New Roman"/>
          <w:b/>
          <w:sz w:val="24"/>
          <w:szCs w:val="24"/>
        </w:rPr>
        <w:t xml:space="preserve"> dhe tregues të proceseve në klasë</w:t>
      </w:r>
      <w:r>
        <w:rPr>
          <w:rFonts w:ascii="Times New Roman" w:eastAsia="Calibri" w:hAnsi="Times New Roman" w:cs="Times New Roman"/>
          <w:b/>
          <w:sz w:val="24"/>
          <w:szCs w:val="24"/>
        </w:rPr>
        <w:t>, n</w:t>
      </w:r>
      <w:r w:rsidR="00831E8A">
        <w:rPr>
          <w:rFonts w:ascii="Times New Roman" w:eastAsia="Calibri" w:hAnsi="Times New Roman" w:cs="Times New Roman"/>
          <w:b/>
          <w:sz w:val="24"/>
          <w:szCs w:val="24"/>
        </w:rPr>
        <w:t>ë</w:t>
      </w:r>
      <w:r>
        <w:rPr>
          <w:rFonts w:ascii="Times New Roman" w:eastAsia="Calibri" w:hAnsi="Times New Roman" w:cs="Times New Roman"/>
          <w:b/>
          <w:sz w:val="24"/>
          <w:szCs w:val="24"/>
        </w:rPr>
        <w:t xml:space="preserve"> baz</w:t>
      </w:r>
      <w:r w:rsidR="00831E8A">
        <w:rPr>
          <w:rFonts w:ascii="Times New Roman" w:eastAsia="Calibri" w:hAnsi="Times New Roman" w:cs="Times New Roman"/>
          <w:b/>
          <w:sz w:val="24"/>
          <w:szCs w:val="24"/>
        </w:rPr>
        <w:t>ë</w:t>
      </w:r>
      <w:r>
        <w:rPr>
          <w:rFonts w:ascii="Times New Roman" w:eastAsia="Calibri" w:hAnsi="Times New Roman" w:cs="Times New Roman"/>
          <w:b/>
          <w:sz w:val="24"/>
          <w:szCs w:val="24"/>
        </w:rPr>
        <w:t xml:space="preserve"> prodhuese</w:t>
      </w:r>
      <w:r w:rsidR="00303A70" w:rsidRPr="001610E4">
        <w:rPr>
          <w:rFonts w:ascii="Times New Roman" w:eastAsia="Calibri" w:hAnsi="Times New Roman" w:cs="Times New Roman"/>
          <w:b/>
          <w:sz w:val="24"/>
          <w:szCs w:val="24"/>
        </w:rPr>
        <w:t xml:space="preserve"> dhe në </w:t>
      </w:r>
      <w:r w:rsidR="00496506">
        <w:rPr>
          <w:rFonts w:ascii="Times New Roman" w:eastAsia="Calibri" w:hAnsi="Times New Roman" w:cs="Times New Roman"/>
          <w:b/>
          <w:sz w:val="24"/>
          <w:szCs w:val="24"/>
        </w:rPr>
        <w:t>institucion</w:t>
      </w:r>
      <w:r w:rsidR="00303A70" w:rsidRPr="001610E4">
        <w:rPr>
          <w:rFonts w:ascii="Times New Roman" w:eastAsia="Calibri" w:hAnsi="Times New Roman" w:cs="Times New Roman"/>
          <w:b/>
          <w:sz w:val="24"/>
          <w:szCs w:val="24"/>
        </w:rPr>
        <w:t>:</w:t>
      </w:r>
    </w:p>
    <w:p w:rsidR="00303A70" w:rsidRPr="001610E4" w:rsidRDefault="00303A70" w:rsidP="00831E8A">
      <w:pPr>
        <w:numPr>
          <w:ilvl w:val="0"/>
          <w:numId w:val="20"/>
        </w:numPr>
        <w:spacing w:after="0" w:line="276" w:lineRule="auto"/>
        <w:ind w:hanging="180"/>
        <w:rPr>
          <w:rFonts w:ascii="Times New Roman" w:eastAsia="Calibri" w:hAnsi="Times New Roman" w:cs="Times New Roman"/>
          <w:sz w:val="24"/>
          <w:szCs w:val="24"/>
        </w:rPr>
      </w:pPr>
      <w:r w:rsidRPr="001610E4">
        <w:rPr>
          <w:rFonts w:ascii="Times New Roman" w:eastAsia="Calibri" w:hAnsi="Times New Roman" w:cs="Times New Roman"/>
          <w:sz w:val="24"/>
          <w:szCs w:val="24"/>
        </w:rPr>
        <w:t>Arritjet (vlerësimi) i nxënësve</w:t>
      </w:r>
      <w:r w:rsidR="00667A3C">
        <w:rPr>
          <w:rFonts w:ascii="Times New Roman" w:eastAsia="Calibri" w:hAnsi="Times New Roman" w:cs="Times New Roman"/>
          <w:sz w:val="24"/>
          <w:szCs w:val="24"/>
        </w:rPr>
        <w:t>/kursant</w:t>
      </w:r>
      <w:r w:rsidR="00831E8A">
        <w:rPr>
          <w:rFonts w:ascii="Times New Roman" w:eastAsia="Calibri" w:hAnsi="Times New Roman" w:cs="Times New Roman"/>
          <w:sz w:val="24"/>
          <w:szCs w:val="24"/>
        </w:rPr>
        <w:t>ë</w:t>
      </w:r>
      <w:r w:rsidR="00667A3C">
        <w:rPr>
          <w:rFonts w:ascii="Times New Roman" w:eastAsia="Calibri" w:hAnsi="Times New Roman" w:cs="Times New Roman"/>
          <w:sz w:val="24"/>
          <w:szCs w:val="24"/>
        </w:rPr>
        <w:t>ve</w:t>
      </w:r>
      <w:r w:rsidRPr="001610E4">
        <w:rPr>
          <w:rFonts w:ascii="Times New Roman" w:eastAsia="Calibri" w:hAnsi="Times New Roman" w:cs="Times New Roman"/>
          <w:sz w:val="24"/>
          <w:szCs w:val="24"/>
        </w:rPr>
        <w:t xml:space="preserve"> sipas klasave dhe lëndëve</w:t>
      </w:r>
      <w:r w:rsidR="00496506">
        <w:rPr>
          <w:rFonts w:ascii="Times New Roman" w:eastAsia="Calibri" w:hAnsi="Times New Roman" w:cs="Times New Roman"/>
          <w:sz w:val="24"/>
          <w:szCs w:val="24"/>
        </w:rPr>
        <w:t>/kurseve</w:t>
      </w:r>
      <w:r w:rsidRPr="001610E4">
        <w:rPr>
          <w:rFonts w:ascii="Times New Roman" w:eastAsia="Calibri" w:hAnsi="Times New Roman" w:cs="Times New Roman"/>
          <w:sz w:val="24"/>
          <w:szCs w:val="24"/>
        </w:rPr>
        <w:t>.</w:t>
      </w:r>
    </w:p>
    <w:p w:rsidR="00303A70" w:rsidRPr="00246418" w:rsidRDefault="00303A70" w:rsidP="00831E8A">
      <w:pPr>
        <w:numPr>
          <w:ilvl w:val="0"/>
          <w:numId w:val="20"/>
        </w:numPr>
        <w:spacing w:after="0" w:line="276" w:lineRule="auto"/>
        <w:ind w:hanging="180"/>
        <w:rPr>
          <w:rFonts w:ascii="Times New Roman" w:eastAsia="Calibri" w:hAnsi="Times New Roman" w:cs="Times New Roman"/>
          <w:sz w:val="24"/>
          <w:szCs w:val="24"/>
          <w:lang w:val="de-DE"/>
        </w:rPr>
      </w:pPr>
      <w:r w:rsidRPr="00246418">
        <w:rPr>
          <w:rFonts w:ascii="Times New Roman" w:eastAsia="Calibri" w:hAnsi="Times New Roman" w:cs="Times New Roman"/>
          <w:sz w:val="24"/>
          <w:szCs w:val="24"/>
          <w:lang w:val="de-DE"/>
        </w:rPr>
        <w:t>Frekuentimi i institucionit nga nxënësit</w:t>
      </w:r>
      <w:r w:rsidR="00667A3C" w:rsidRPr="00246418">
        <w:rPr>
          <w:rFonts w:ascii="Times New Roman" w:eastAsia="Calibri" w:hAnsi="Times New Roman" w:cs="Times New Roman"/>
          <w:sz w:val="24"/>
          <w:szCs w:val="24"/>
          <w:lang w:val="de-DE"/>
        </w:rPr>
        <w:t>/kursant</w:t>
      </w:r>
      <w:r w:rsidR="00831E8A" w:rsidRPr="00246418">
        <w:rPr>
          <w:rFonts w:ascii="Times New Roman" w:eastAsia="Calibri" w:hAnsi="Times New Roman" w:cs="Times New Roman"/>
          <w:sz w:val="24"/>
          <w:szCs w:val="24"/>
          <w:lang w:val="de-DE"/>
        </w:rPr>
        <w:t>ë</w:t>
      </w:r>
      <w:r w:rsidR="00667A3C" w:rsidRPr="00246418">
        <w:rPr>
          <w:rFonts w:ascii="Times New Roman" w:eastAsia="Calibri" w:hAnsi="Times New Roman" w:cs="Times New Roman"/>
          <w:sz w:val="24"/>
          <w:szCs w:val="24"/>
          <w:lang w:val="de-DE"/>
        </w:rPr>
        <w:t>t</w:t>
      </w:r>
      <w:r w:rsidRPr="00246418">
        <w:rPr>
          <w:rFonts w:ascii="Times New Roman" w:eastAsia="Calibri" w:hAnsi="Times New Roman" w:cs="Times New Roman"/>
          <w:sz w:val="24"/>
          <w:szCs w:val="24"/>
          <w:lang w:val="de-DE"/>
        </w:rPr>
        <w:t xml:space="preserve"> (mungesat e nxënësve).</w:t>
      </w:r>
    </w:p>
    <w:p w:rsidR="00303A70" w:rsidRPr="001610E4" w:rsidRDefault="00303A70" w:rsidP="00831E8A">
      <w:pPr>
        <w:numPr>
          <w:ilvl w:val="0"/>
          <w:numId w:val="20"/>
        </w:numPr>
        <w:spacing w:after="0" w:line="276" w:lineRule="auto"/>
        <w:ind w:hanging="180"/>
        <w:rPr>
          <w:rFonts w:ascii="Times New Roman" w:eastAsia="Calibri" w:hAnsi="Times New Roman" w:cs="Times New Roman"/>
          <w:sz w:val="24"/>
          <w:szCs w:val="24"/>
          <w:lang w:val="it-IT"/>
        </w:rPr>
      </w:pPr>
      <w:r w:rsidRPr="001610E4">
        <w:rPr>
          <w:rFonts w:ascii="Times New Roman" w:eastAsia="Calibri" w:hAnsi="Times New Roman" w:cs="Times New Roman"/>
          <w:sz w:val="24"/>
          <w:szCs w:val="24"/>
          <w:lang w:val="it-IT"/>
        </w:rPr>
        <w:t>Realizimi i programit dhe mungesat e mësuesve.</w:t>
      </w:r>
    </w:p>
    <w:p w:rsidR="00303A70" w:rsidRPr="001610E4" w:rsidRDefault="00303A70" w:rsidP="00831E8A">
      <w:pPr>
        <w:numPr>
          <w:ilvl w:val="0"/>
          <w:numId w:val="20"/>
        </w:numPr>
        <w:spacing w:after="0" w:line="276" w:lineRule="auto"/>
        <w:ind w:hanging="180"/>
        <w:rPr>
          <w:rFonts w:ascii="Times New Roman" w:eastAsia="Calibri" w:hAnsi="Times New Roman" w:cs="Times New Roman"/>
          <w:sz w:val="24"/>
          <w:szCs w:val="24"/>
          <w:lang w:val="it-IT"/>
        </w:rPr>
      </w:pPr>
      <w:r w:rsidRPr="001610E4">
        <w:rPr>
          <w:rFonts w:ascii="Times New Roman" w:eastAsia="Calibri" w:hAnsi="Times New Roman" w:cs="Times New Roman"/>
          <w:sz w:val="24"/>
          <w:szCs w:val="24"/>
          <w:lang w:val="it-IT"/>
        </w:rPr>
        <w:t>Përdorimi i paisjeve dhe i mjeteve didaktike.</w:t>
      </w:r>
    </w:p>
    <w:p w:rsidR="00303A70" w:rsidRPr="00667A3C" w:rsidRDefault="00303A70" w:rsidP="00831E8A">
      <w:pPr>
        <w:numPr>
          <w:ilvl w:val="0"/>
          <w:numId w:val="20"/>
        </w:numPr>
        <w:spacing w:after="0" w:line="276" w:lineRule="auto"/>
        <w:ind w:hanging="180"/>
        <w:rPr>
          <w:rFonts w:ascii="Times New Roman" w:eastAsia="Calibri" w:hAnsi="Times New Roman" w:cs="Times New Roman"/>
          <w:sz w:val="24"/>
          <w:szCs w:val="24"/>
          <w:lang w:val="it-IT"/>
        </w:rPr>
      </w:pPr>
      <w:r w:rsidRPr="00667A3C">
        <w:rPr>
          <w:rFonts w:ascii="Times New Roman" w:eastAsia="Calibri" w:hAnsi="Times New Roman" w:cs="Times New Roman"/>
          <w:sz w:val="24"/>
          <w:szCs w:val="24"/>
          <w:lang w:val="it-IT"/>
        </w:rPr>
        <w:lastRenderedPageBreak/>
        <w:t>Veprimtaritë jashtëshkollore të nxënësve</w:t>
      </w:r>
      <w:r w:rsidR="00667A3C" w:rsidRPr="00667A3C">
        <w:rPr>
          <w:rFonts w:ascii="Times New Roman" w:eastAsia="Calibri" w:hAnsi="Times New Roman" w:cs="Times New Roman"/>
          <w:sz w:val="24"/>
          <w:szCs w:val="24"/>
          <w:lang w:val="it-IT"/>
        </w:rPr>
        <w:t>/kursant</w:t>
      </w:r>
      <w:r w:rsidR="00831E8A">
        <w:rPr>
          <w:rFonts w:ascii="Times New Roman" w:eastAsia="Calibri" w:hAnsi="Times New Roman" w:cs="Times New Roman"/>
          <w:sz w:val="24"/>
          <w:szCs w:val="24"/>
          <w:lang w:val="it-IT"/>
        </w:rPr>
        <w:t>ë</w:t>
      </w:r>
      <w:r w:rsidR="00667A3C" w:rsidRPr="00667A3C">
        <w:rPr>
          <w:rFonts w:ascii="Times New Roman" w:eastAsia="Calibri" w:hAnsi="Times New Roman" w:cs="Times New Roman"/>
          <w:sz w:val="24"/>
          <w:szCs w:val="24"/>
          <w:lang w:val="it-IT"/>
        </w:rPr>
        <w:t>ve</w:t>
      </w:r>
      <w:r w:rsidRPr="00667A3C">
        <w:rPr>
          <w:rFonts w:ascii="Times New Roman" w:eastAsia="Calibri" w:hAnsi="Times New Roman" w:cs="Times New Roman"/>
          <w:sz w:val="24"/>
          <w:szCs w:val="24"/>
          <w:lang w:val="it-IT"/>
        </w:rPr>
        <w:t>.</w:t>
      </w:r>
    </w:p>
    <w:p w:rsidR="00303A70" w:rsidRPr="00667A3C" w:rsidRDefault="00303A70" w:rsidP="00831E8A">
      <w:pPr>
        <w:spacing w:line="276" w:lineRule="auto"/>
        <w:rPr>
          <w:rFonts w:ascii="Times New Roman" w:eastAsia="Calibri" w:hAnsi="Times New Roman" w:cs="Times New Roman"/>
          <w:b/>
          <w:sz w:val="24"/>
          <w:szCs w:val="24"/>
          <w:lang w:val="it-IT"/>
        </w:rPr>
      </w:pPr>
      <w:r w:rsidRPr="00667A3C">
        <w:rPr>
          <w:rFonts w:ascii="Times New Roman" w:eastAsia="Calibri" w:hAnsi="Times New Roman" w:cs="Times New Roman"/>
          <w:b/>
          <w:sz w:val="24"/>
          <w:szCs w:val="24"/>
          <w:lang w:val="it-IT"/>
        </w:rPr>
        <w:t>5.Statistika dhe tregues të efektiviteti</w:t>
      </w:r>
      <w:r w:rsidR="00667A3C" w:rsidRPr="00667A3C">
        <w:rPr>
          <w:rFonts w:ascii="Times New Roman" w:eastAsia="Calibri" w:hAnsi="Times New Roman" w:cs="Times New Roman"/>
          <w:b/>
          <w:sz w:val="24"/>
          <w:szCs w:val="24"/>
          <w:lang w:val="it-IT"/>
        </w:rPr>
        <w:t>t të brendshëm të institucionit</w:t>
      </w:r>
      <w:r w:rsidRPr="00667A3C">
        <w:rPr>
          <w:rFonts w:ascii="Times New Roman" w:eastAsia="Calibri" w:hAnsi="Times New Roman" w:cs="Times New Roman"/>
          <w:b/>
          <w:sz w:val="24"/>
          <w:szCs w:val="24"/>
          <w:lang w:val="it-IT"/>
        </w:rPr>
        <w:t>:</w:t>
      </w:r>
    </w:p>
    <w:p w:rsidR="00303A70" w:rsidRPr="00667A3C" w:rsidRDefault="00303A70" w:rsidP="00831E8A">
      <w:pPr>
        <w:numPr>
          <w:ilvl w:val="0"/>
          <w:numId w:val="17"/>
        </w:numPr>
        <w:spacing w:after="0" w:line="276" w:lineRule="auto"/>
        <w:ind w:hanging="240"/>
        <w:rPr>
          <w:rFonts w:ascii="Times New Roman" w:eastAsia="Calibri" w:hAnsi="Times New Roman" w:cs="Times New Roman"/>
          <w:sz w:val="24"/>
          <w:szCs w:val="24"/>
          <w:lang w:val="it-IT"/>
        </w:rPr>
      </w:pPr>
      <w:r w:rsidRPr="00667A3C">
        <w:rPr>
          <w:rFonts w:ascii="Times New Roman" w:eastAsia="Calibri" w:hAnsi="Times New Roman" w:cs="Times New Roman"/>
          <w:sz w:val="24"/>
          <w:szCs w:val="24"/>
          <w:lang w:val="it-IT"/>
        </w:rPr>
        <w:t>Lëvizjet dhe braktisja e nxënësve</w:t>
      </w:r>
      <w:r w:rsidR="00667A3C" w:rsidRPr="00667A3C">
        <w:rPr>
          <w:rFonts w:ascii="Times New Roman" w:eastAsia="Calibri" w:hAnsi="Times New Roman" w:cs="Times New Roman"/>
          <w:sz w:val="24"/>
          <w:szCs w:val="24"/>
          <w:lang w:val="it-IT"/>
        </w:rPr>
        <w:t>/kursant</w:t>
      </w:r>
      <w:r w:rsidR="00831E8A">
        <w:rPr>
          <w:rFonts w:ascii="Times New Roman" w:eastAsia="Calibri" w:hAnsi="Times New Roman" w:cs="Times New Roman"/>
          <w:sz w:val="24"/>
          <w:szCs w:val="24"/>
          <w:lang w:val="it-IT"/>
        </w:rPr>
        <w:t>ë</w:t>
      </w:r>
      <w:r w:rsidR="00667A3C" w:rsidRPr="00667A3C">
        <w:rPr>
          <w:rFonts w:ascii="Times New Roman" w:eastAsia="Calibri" w:hAnsi="Times New Roman" w:cs="Times New Roman"/>
          <w:sz w:val="24"/>
          <w:szCs w:val="24"/>
          <w:lang w:val="it-IT"/>
        </w:rPr>
        <w:t>ve të institucionit</w:t>
      </w:r>
    </w:p>
    <w:p w:rsidR="00303A70" w:rsidRPr="001610E4" w:rsidRDefault="00303A70" w:rsidP="00831E8A">
      <w:pPr>
        <w:numPr>
          <w:ilvl w:val="0"/>
          <w:numId w:val="17"/>
        </w:numPr>
        <w:spacing w:after="0" w:line="276" w:lineRule="auto"/>
        <w:ind w:hanging="240"/>
        <w:rPr>
          <w:rFonts w:ascii="Times New Roman" w:eastAsia="Calibri" w:hAnsi="Times New Roman" w:cs="Times New Roman"/>
          <w:sz w:val="24"/>
          <w:szCs w:val="24"/>
        </w:rPr>
      </w:pPr>
      <w:r w:rsidRPr="001610E4">
        <w:rPr>
          <w:rFonts w:ascii="Times New Roman" w:eastAsia="Calibri" w:hAnsi="Times New Roman" w:cs="Times New Roman"/>
          <w:sz w:val="24"/>
          <w:szCs w:val="24"/>
        </w:rPr>
        <w:t>Kalueshmëria dhe nxënësit përsëritës.</w:t>
      </w:r>
    </w:p>
    <w:p w:rsidR="00303A70" w:rsidRPr="001610E4" w:rsidRDefault="00303A70" w:rsidP="00831E8A">
      <w:pPr>
        <w:numPr>
          <w:ilvl w:val="0"/>
          <w:numId w:val="17"/>
        </w:numPr>
        <w:spacing w:after="0" w:line="276" w:lineRule="auto"/>
        <w:ind w:hanging="240"/>
        <w:rPr>
          <w:rFonts w:ascii="Times New Roman" w:eastAsia="Calibri" w:hAnsi="Times New Roman" w:cs="Times New Roman"/>
          <w:sz w:val="24"/>
          <w:szCs w:val="24"/>
        </w:rPr>
      </w:pPr>
      <w:r w:rsidRPr="001610E4">
        <w:rPr>
          <w:rFonts w:ascii="Times New Roman" w:eastAsia="Calibri" w:hAnsi="Times New Roman" w:cs="Times New Roman"/>
          <w:sz w:val="24"/>
          <w:szCs w:val="24"/>
        </w:rPr>
        <w:t xml:space="preserve">Tregues të tjerë të efektivitetit </w:t>
      </w:r>
      <w:r w:rsidR="00667A3C" w:rsidRPr="001610E4">
        <w:rPr>
          <w:rFonts w:ascii="Times New Roman" w:eastAsia="Calibri" w:hAnsi="Times New Roman" w:cs="Times New Roman"/>
          <w:sz w:val="24"/>
          <w:szCs w:val="24"/>
        </w:rPr>
        <w:t>të brendshëm</w:t>
      </w:r>
      <w:r w:rsidRPr="001610E4">
        <w:rPr>
          <w:rFonts w:ascii="Times New Roman" w:eastAsia="Calibri" w:hAnsi="Times New Roman" w:cs="Times New Roman"/>
          <w:sz w:val="24"/>
          <w:szCs w:val="24"/>
        </w:rPr>
        <w:t xml:space="preserve"> të institucionit.</w:t>
      </w:r>
    </w:p>
    <w:p w:rsidR="00496506" w:rsidRDefault="00496506" w:rsidP="00831E8A">
      <w:pPr>
        <w:widowControl w:val="0"/>
        <w:autoSpaceDE w:val="0"/>
        <w:autoSpaceDN w:val="0"/>
        <w:adjustRightInd w:val="0"/>
        <w:spacing w:line="276" w:lineRule="auto"/>
        <w:rPr>
          <w:rFonts w:ascii="Times New Roman" w:hAnsi="Times New Roman" w:cs="Times New Roman"/>
          <w:b/>
          <w:sz w:val="24"/>
          <w:szCs w:val="24"/>
        </w:rPr>
      </w:pPr>
    </w:p>
    <w:p w:rsidR="00FC4C86" w:rsidRPr="00FC4C86" w:rsidRDefault="00FC4C86" w:rsidP="00831E8A">
      <w:pPr>
        <w:widowControl w:val="0"/>
        <w:autoSpaceDE w:val="0"/>
        <w:autoSpaceDN w:val="0"/>
        <w:adjustRightInd w:val="0"/>
        <w:spacing w:line="276" w:lineRule="auto"/>
        <w:rPr>
          <w:rFonts w:ascii="Times New Roman" w:hAnsi="Times New Roman" w:cs="Times New Roman"/>
          <w:b/>
          <w:sz w:val="24"/>
          <w:szCs w:val="24"/>
        </w:rPr>
      </w:pPr>
      <w:r w:rsidRPr="00FC4C86">
        <w:rPr>
          <w:rFonts w:ascii="Times New Roman" w:hAnsi="Times New Roman" w:cs="Times New Roman"/>
          <w:b/>
          <w:sz w:val="24"/>
          <w:szCs w:val="24"/>
        </w:rPr>
        <w:t>Tabel</w:t>
      </w:r>
      <w:r w:rsidR="00831E8A">
        <w:rPr>
          <w:rFonts w:ascii="Times New Roman" w:hAnsi="Times New Roman" w:cs="Times New Roman"/>
          <w:b/>
          <w:sz w:val="24"/>
          <w:szCs w:val="24"/>
        </w:rPr>
        <w:t>ë</w:t>
      </w:r>
      <w:r w:rsidRPr="00FC4C86">
        <w:rPr>
          <w:rFonts w:ascii="Times New Roman" w:hAnsi="Times New Roman" w:cs="Times New Roman"/>
          <w:b/>
          <w:sz w:val="24"/>
          <w:szCs w:val="24"/>
        </w:rPr>
        <w:t xml:space="preserve"> orientuese p</w:t>
      </w:r>
      <w:r w:rsidR="00831E8A">
        <w:rPr>
          <w:rFonts w:ascii="Times New Roman" w:hAnsi="Times New Roman" w:cs="Times New Roman"/>
          <w:b/>
          <w:sz w:val="24"/>
          <w:szCs w:val="24"/>
        </w:rPr>
        <w:t>ë</w:t>
      </w:r>
      <w:r w:rsidRPr="00FC4C86">
        <w:rPr>
          <w:rFonts w:ascii="Times New Roman" w:hAnsi="Times New Roman" w:cs="Times New Roman"/>
          <w:b/>
          <w:sz w:val="24"/>
          <w:szCs w:val="24"/>
        </w:rPr>
        <w:t>r p</w:t>
      </w:r>
      <w:r w:rsidR="00831E8A">
        <w:rPr>
          <w:rFonts w:ascii="Times New Roman" w:hAnsi="Times New Roman" w:cs="Times New Roman"/>
          <w:b/>
          <w:sz w:val="24"/>
          <w:szCs w:val="24"/>
        </w:rPr>
        <w:t>ë</w:t>
      </w:r>
      <w:r w:rsidRPr="00FC4C86">
        <w:rPr>
          <w:rFonts w:ascii="Times New Roman" w:hAnsi="Times New Roman" w:cs="Times New Roman"/>
          <w:b/>
          <w:sz w:val="24"/>
          <w:szCs w:val="24"/>
        </w:rPr>
        <w:t>r</w:t>
      </w:r>
      <w:r>
        <w:rPr>
          <w:rFonts w:ascii="Times New Roman" w:hAnsi="Times New Roman" w:cs="Times New Roman"/>
          <w:b/>
          <w:sz w:val="24"/>
          <w:szCs w:val="24"/>
        </w:rPr>
        <w:t>dorimin e</w:t>
      </w:r>
      <w:r w:rsidRPr="00FC4C86">
        <w:rPr>
          <w:rFonts w:ascii="Times New Roman" w:hAnsi="Times New Roman" w:cs="Times New Roman"/>
          <w:b/>
          <w:sz w:val="24"/>
          <w:szCs w:val="24"/>
        </w:rPr>
        <w:t xml:space="preserve"> metodave, teknikave dhe strate</w:t>
      </w:r>
      <w:r w:rsidR="00810A69">
        <w:rPr>
          <w:rFonts w:ascii="Times New Roman" w:hAnsi="Times New Roman" w:cs="Times New Roman"/>
          <w:b/>
          <w:sz w:val="24"/>
          <w:szCs w:val="24"/>
        </w:rPr>
        <w:t>gjive dhe llojet e veprimt</w:t>
      </w:r>
      <w:r>
        <w:rPr>
          <w:rFonts w:ascii="Times New Roman" w:hAnsi="Times New Roman" w:cs="Times New Roman"/>
          <w:b/>
          <w:sz w:val="24"/>
          <w:szCs w:val="24"/>
        </w:rPr>
        <w:t>a</w:t>
      </w:r>
      <w:r w:rsidR="00810A69">
        <w:rPr>
          <w:rFonts w:ascii="Times New Roman" w:hAnsi="Times New Roman" w:cs="Times New Roman"/>
          <w:b/>
          <w:sz w:val="24"/>
          <w:szCs w:val="24"/>
        </w:rPr>
        <w:t>r</w:t>
      </w:r>
      <w:r>
        <w:rPr>
          <w:rFonts w:ascii="Times New Roman" w:hAnsi="Times New Roman" w:cs="Times New Roman"/>
          <w:b/>
          <w:sz w:val="24"/>
          <w:szCs w:val="24"/>
        </w:rPr>
        <w:t>ive gjat</w:t>
      </w:r>
      <w:r w:rsidR="00831E8A">
        <w:rPr>
          <w:rFonts w:ascii="Times New Roman" w:hAnsi="Times New Roman" w:cs="Times New Roman"/>
          <w:b/>
          <w:sz w:val="24"/>
          <w:szCs w:val="24"/>
        </w:rPr>
        <w:t>ë</w:t>
      </w:r>
      <w:r>
        <w:rPr>
          <w:rFonts w:ascii="Times New Roman" w:hAnsi="Times New Roman" w:cs="Times New Roman"/>
          <w:b/>
          <w:sz w:val="24"/>
          <w:szCs w:val="24"/>
        </w:rPr>
        <w:t xml:space="preserve"> vet</w:t>
      </w:r>
      <w:r w:rsidR="00831E8A">
        <w:rPr>
          <w:rFonts w:ascii="Times New Roman" w:hAnsi="Times New Roman" w:cs="Times New Roman"/>
          <w:b/>
          <w:sz w:val="24"/>
          <w:szCs w:val="24"/>
        </w:rPr>
        <w:t>ë</w:t>
      </w:r>
      <w:r>
        <w:rPr>
          <w:rFonts w:ascii="Times New Roman" w:hAnsi="Times New Roman" w:cs="Times New Roman"/>
          <w:b/>
          <w:sz w:val="24"/>
          <w:szCs w:val="24"/>
        </w:rPr>
        <w:t>vler</w:t>
      </w:r>
      <w:r w:rsidR="00831E8A">
        <w:rPr>
          <w:rFonts w:ascii="Times New Roman" w:hAnsi="Times New Roman" w:cs="Times New Roman"/>
          <w:b/>
          <w:sz w:val="24"/>
          <w:szCs w:val="24"/>
        </w:rPr>
        <w:t>ë</w:t>
      </w:r>
      <w:r>
        <w:rPr>
          <w:rFonts w:ascii="Times New Roman" w:hAnsi="Times New Roman" w:cs="Times New Roman"/>
          <w:b/>
          <w:sz w:val="24"/>
          <w:szCs w:val="24"/>
        </w:rPr>
        <w:t xml:space="preserve">simit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7470"/>
      </w:tblGrid>
      <w:tr w:rsidR="00FC4C86" w:rsidRPr="005111F9" w:rsidTr="005111F9">
        <w:tc>
          <w:tcPr>
            <w:tcW w:w="12510" w:type="dxa"/>
            <w:gridSpan w:val="2"/>
          </w:tcPr>
          <w:p w:rsidR="00FC4C86" w:rsidRPr="005111F9" w:rsidRDefault="00FC4C86" w:rsidP="005111F9">
            <w:pPr>
              <w:autoSpaceDE w:val="0"/>
              <w:autoSpaceDN w:val="0"/>
              <w:adjustRightInd w:val="0"/>
              <w:spacing w:line="276" w:lineRule="auto"/>
              <w:jc w:val="center"/>
              <w:rPr>
                <w:rFonts w:ascii="Times New Roman" w:hAnsi="Times New Roman" w:cs="Times New Roman"/>
                <w:b/>
                <w:bCs/>
                <w:color w:val="292526"/>
                <w:lang w:val="sq-AL"/>
              </w:rPr>
            </w:pPr>
            <w:r w:rsidRPr="005111F9">
              <w:rPr>
                <w:rFonts w:ascii="Times New Roman" w:hAnsi="Times New Roman" w:cs="Times New Roman"/>
                <w:b/>
                <w:bCs/>
                <w:color w:val="292526"/>
                <w:lang w:val="sq-AL"/>
              </w:rPr>
              <w:t>I pyesni njerëzit se për ç’mendojnë nëpërmjet:</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Intervistave individuale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 xml:space="preserve">Vëzhgimeve dhe pyetësorëve </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Diskutimeve në ekip</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 xml:space="preserve">Përgjigjeve me shkrim/komenteve të detajuara </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Ekipet e punës</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Fokus-grupeve</w:t>
            </w:r>
          </w:p>
        </w:tc>
      </w:tr>
      <w:tr w:rsidR="00FC4C86" w:rsidRPr="005111F9" w:rsidTr="005111F9">
        <w:tc>
          <w:tcPr>
            <w:tcW w:w="12510" w:type="dxa"/>
            <w:gridSpan w:val="2"/>
          </w:tcPr>
          <w:p w:rsidR="00FC4C86" w:rsidRPr="005111F9" w:rsidRDefault="00FC4C86" w:rsidP="005111F9">
            <w:pPr>
              <w:autoSpaceDE w:val="0"/>
              <w:autoSpaceDN w:val="0"/>
              <w:adjustRightInd w:val="0"/>
              <w:spacing w:line="276" w:lineRule="auto"/>
              <w:jc w:val="center"/>
              <w:rPr>
                <w:rFonts w:ascii="Times New Roman" w:hAnsi="Times New Roman" w:cs="Times New Roman"/>
                <w:b/>
                <w:bCs/>
                <w:color w:val="292526"/>
              </w:rPr>
            </w:pPr>
            <w:r w:rsidRPr="005111F9">
              <w:rPr>
                <w:rFonts w:ascii="Times New Roman" w:hAnsi="Times New Roman" w:cs="Times New Roman"/>
                <w:b/>
                <w:bCs/>
                <w:color w:val="292526"/>
              </w:rPr>
              <w:t>Shikoni dokumentacionin dhe burime të tjera dokumentare në institucion</w:t>
            </w:r>
            <w:r w:rsidR="005111F9">
              <w:rPr>
                <w:rFonts w:ascii="Times New Roman" w:hAnsi="Times New Roman" w:cs="Times New Roman"/>
                <w:b/>
                <w:bCs/>
                <w:color w:val="292526"/>
              </w:rPr>
              <w:t>,</w:t>
            </w:r>
            <w:r w:rsidRPr="005111F9">
              <w:rPr>
                <w:rFonts w:ascii="Times New Roman" w:hAnsi="Times New Roman" w:cs="Times New Roman"/>
                <w:b/>
                <w:bCs/>
                <w:color w:val="292526"/>
              </w:rPr>
              <w:t xml:space="preserve"> si:</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Punimet e nxënësve/kursant</w:t>
            </w:r>
            <w:r w:rsidR="00831E8A" w:rsidRPr="005111F9">
              <w:rPr>
                <w:rFonts w:ascii="Times New Roman" w:hAnsi="Times New Roman" w:cs="Times New Roman"/>
                <w:color w:val="292526"/>
              </w:rPr>
              <w:t>ë</w:t>
            </w:r>
            <w:r w:rsidRPr="005111F9">
              <w:rPr>
                <w:rFonts w:ascii="Times New Roman" w:hAnsi="Times New Roman" w:cs="Times New Roman"/>
                <w:color w:val="292526"/>
              </w:rPr>
              <w:t>ve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lang w:val="es-ES_tradnl"/>
              </w:rPr>
            </w:pPr>
            <w:r w:rsidRPr="005111F9">
              <w:rPr>
                <w:rFonts w:ascii="Times New Roman" w:hAnsi="Times New Roman" w:cs="Times New Roman"/>
                <w:color w:val="292526"/>
                <w:lang w:val="es-ES_tradnl"/>
              </w:rPr>
              <w:t>Planet e punës t</w:t>
            </w:r>
            <w:r w:rsidR="00831E8A" w:rsidRPr="005111F9">
              <w:rPr>
                <w:rFonts w:ascii="Times New Roman" w:hAnsi="Times New Roman" w:cs="Times New Roman"/>
                <w:color w:val="292526"/>
                <w:lang w:val="es-ES_tradnl"/>
              </w:rPr>
              <w:t>ë</w:t>
            </w:r>
            <w:r w:rsidR="00E52AB8">
              <w:rPr>
                <w:rFonts w:ascii="Times New Roman" w:hAnsi="Times New Roman" w:cs="Times New Roman"/>
                <w:color w:val="292526"/>
                <w:lang w:val="es-ES_tradnl"/>
              </w:rPr>
              <w:t xml:space="preserve"> institucionit </w:t>
            </w:r>
            <w:r w:rsidRPr="005111F9">
              <w:rPr>
                <w:rFonts w:ascii="Times New Roman" w:hAnsi="Times New Roman" w:cs="Times New Roman"/>
                <w:color w:val="292526"/>
                <w:lang w:val="es-ES_tradnl"/>
              </w:rPr>
              <w:t xml:space="preserve"> </w:t>
            </w:r>
            <w:r w:rsidR="00E52AB8">
              <w:rPr>
                <w:rFonts w:ascii="Times New Roman" w:hAnsi="Times New Roman" w:cs="Times New Roman"/>
                <w:color w:val="292526"/>
                <w:lang w:val="es-ES_tradnl"/>
              </w:rPr>
              <w:t>(</w:t>
            </w:r>
            <w:r w:rsidRPr="005111F9">
              <w:rPr>
                <w:rFonts w:ascii="Times New Roman" w:hAnsi="Times New Roman" w:cs="Times New Roman"/>
                <w:color w:val="292526"/>
                <w:lang w:val="es-ES_tradnl"/>
              </w:rPr>
              <w:t>plan afatmes</w:t>
            </w:r>
            <w:r w:rsidR="00831E8A" w:rsidRPr="005111F9">
              <w:rPr>
                <w:rFonts w:ascii="Times New Roman" w:hAnsi="Times New Roman" w:cs="Times New Roman"/>
                <w:color w:val="292526"/>
                <w:lang w:val="es-ES_tradnl"/>
              </w:rPr>
              <w:t>ë</w:t>
            </w:r>
            <w:r w:rsidRPr="005111F9">
              <w:rPr>
                <w:rFonts w:ascii="Times New Roman" w:hAnsi="Times New Roman" w:cs="Times New Roman"/>
                <w:color w:val="292526"/>
                <w:lang w:val="es-ES_tradnl"/>
              </w:rPr>
              <w:t xml:space="preserve">m, plan </w:t>
            </w:r>
          </w:p>
          <w:p w:rsidR="00FC4C86" w:rsidRPr="005111F9" w:rsidRDefault="00FC4C86" w:rsidP="00831E8A">
            <w:pPr>
              <w:tabs>
                <w:tab w:val="left" w:pos="177"/>
              </w:tabs>
              <w:autoSpaceDE w:val="0"/>
              <w:autoSpaceDN w:val="0"/>
              <w:adjustRightInd w:val="0"/>
              <w:spacing w:after="0" w:line="276" w:lineRule="auto"/>
              <w:rPr>
                <w:rFonts w:ascii="Times New Roman" w:hAnsi="Times New Roman" w:cs="Times New Roman"/>
                <w:color w:val="292526"/>
                <w:lang w:val="es-ES_tradnl"/>
              </w:rPr>
            </w:pPr>
            <w:r w:rsidRPr="005111F9">
              <w:rPr>
                <w:rFonts w:ascii="Times New Roman" w:hAnsi="Times New Roman" w:cs="Times New Roman"/>
                <w:color w:val="292526"/>
                <w:lang w:val="es-ES_tradnl"/>
              </w:rPr>
              <w:t xml:space="preserve">      vjetor)</w:t>
            </w:r>
          </w:p>
        </w:tc>
      </w:tr>
      <w:tr w:rsidR="00FC4C86" w:rsidRPr="003F5D82"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Raportimet me prindërit</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lang w:val="it-IT"/>
              </w:rPr>
            </w:pPr>
            <w:r w:rsidRPr="005111F9">
              <w:rPr>
                <w:rFonts w:ascii="Times New Roman" w:hAnsi="Times New Roman" w:cs="Times New Roman"/>
                <w:color w:val="292526"/>
                <w:lang w:val="it-IT"/>
              </w:rPr>
              <w:t>Raportet e analizave mujore, semestrale, vjetore</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Përgjigjet e nxënësve/kursant</w:t>
            </w:r>
            <w:r w:rsidR="00831E8A" w:rsidRPr="005111F9">
              <w:rPr>
                <w:rFonts w:ascii="Times New Roman" w:hAnsi="Times New Roman" w:cs="Times New Roman"/>
                <w:color w:val="292526"/>
              </w:rPr>
              <w:t>ë</w:t>
            </w:r>
            <w:r w:rsidRPr="005111F9">
              <w:rPr>
                <w:rFonts w:ascii="Times New Roman" w:hAnsi="Times New Roman" w:cs="Times New Roman"/>
                <w:color w:val="292526"/>
              </w:rPr>
              <w:t>ve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lang w:val="it-IT"/>
              </w:rPr>
            </w:pPr>
            <w:r w:rsidRPr="005111F9">
              <w:rPr>
                <w:rFonts w:ascii="Times New Roman" w:hAnsi="Times New Roman" w:cs="Times New Roman"/>
                <w:color w:val="292526"/>
                <w:lang w:val="it-IT"/>
              </w:rPr>
              <w:t xml:space="preserve">Zbatimi i programeve mësimore dhe moduleve </w:t>
            </w:r>
          </w:p>
          <w:p w:rsidR="00FC4C86" w:rsidRPr="005111F9" w:rsidRDefault="00FC4C86" w:rsidP="00831E8A">
            <w:pPr>
              <w:tabs>
                <w:tab w:val="left" w:pos="177"/>
              </w:tabs>
              <w:autoSpaceDE w:val="0"/>
              <w:autoSpaceDN w:val="0"/>
              <w:adjustRightInd w:val="0"/>
              <w:spacing w:after="0" w:line="276" w:lineRule="auto"/>
              <w:rPr>
                <w:rFonts w:ascii="Times New Roman" w:hAnsi="Times New Roman" w:cs="Times New Roman"/>
                <w:color w:val="292526"/>
                <w:lang w:val="it-IT"/>
              </w:rPr>
            </w:pPr>
            <w:r w:rsidRPr="005111F9">
              <w:rPr>
                <w:rFonts w:ascii="Times New Roman" w:hAnsi="Times New Roman" w:cs="Times New Roman"/>
                <w:color w:val="292526"/>
                <w:lang w:val="it-IT"/>
              </w:rPr>
              <w:t xml:space="preserve">      profesionale </w:t>
            </w:r>
          </w:p>
        </w:tc>
      </w:tr>
      <w:tr w:rsidR="00FC4C86" w:rsidRPr="005111F9" w:rsidTr="005111F9">
        <w:tc>
          <w:tcPr>
            <w:tcW w:w="5040" w:type="dxa"/>
          </w:tcPr>
          <w:p w:rsidR="00FC4C86" w:rsidRPr="005111F9" w:rsidRDefault="00FC4C86" w:rsidP="005F706C">
            <w:pPr>
              <w:numPr>
                <w:ilvl w:val="0"/>
                <w:numId w:val="11"/>
              </w:numPr>
              <w:tabs>
                <w:tab w:val="left" w:pos="177"/>
              </w:tabs>
              <w:autoSpaceDE w:val="0"/>
              <w:autoSpaceDN w:val="0"/>
              <w:adjustRightInd w:val="0"/>
              <w:spacing w:after="0" w:line="276" w:lineRule="auto"/>
              <w:ind w:hanging="720"/>
              <w:rPr>
                <w:rFonts w:ascii="Times New Roman" w:hAnsi="Times New Roman" w:cs="Times New Roman"/>
                <w:color w:val="292526"/>
              </w:rPr>
            </w:pPr>
            <w:r w:rsidRPr="005111F9">
              <w:rPr>
                <w:rFonts w:ascii="Times New Roman" w:hAnsi="Times New Roman" w:cs="Times New Roman"/>
                <w:color w:val="292526"/>
              </w:rPr>
              <w:t>Kontrolli i planit ditor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w:t>
            </w:r>
            <w:r w:rsidR="005F706C">
              <w:rPr>
                <w:rFonts w:ascii="Times New Roman" w:hAnsi="Times New Roman" w:cs="Times New Roman"/>
                <w:color w:val="292526"/>
              </w:rPr>
              <w:t xml:space="preserve"> </w:t>
            </w:r>
            <w:r w:rsidRPr="005111F9">
              <w:rPr>
                <w:rFonts w:ascii="Times New Roman" w:hAnsi="Times New Roman" w:cs="Times New Roman"/>
                <w:color w:val="292526"/>
              </w:rPr>
              <w:t xml:space="preserve"> m</w:t>
            </w:r>
            <w:r w:rsidR="00831E8A" w:rsidRPr="005111F9">
              <w:rPr>
                <w:rFonts w:ascii="Times New Roman" w:hAnsi="Times New Roman" w:cs="Times New Roman"/>
                <w:color w:val="292526"/>
              </w:rPr>
              <w:t>ë</w:t>
            </w:r>
            <w:r w:rsidRPr="005111F9">
              <w:rPr>
                <w:rFonts w:ascii="Times New Roman" w:hAnsi="Times New Roman" w:cs="Times New Roman"/>
                <w:color w:val="292526"/>
              </w:rPr>
              <w:t>suesve/instruktor</w:t>
            </w:r>
            <w:r w:rsidR="00831E8A" w:rsidRPr="005111F9">
              <w:rPr>
                <w:rFonts w:ascii="Times New Roman" w:hAnsi="Times New Roman" w:cs="Times New Roman"/>
                <w:color w:val="292526"/>
              </w:rPr>
              <w:t>ë</w:t>
            </w:r>
            <w:r w:rsidRPr="005111F9">
              <w:rPr>
                <w:rFonts w:ascii="Times New Roman" w:hAnsi="Times New Roman" w:cs="Times New Roman"/>
                <w:color w:val="292526"/>
              </w:rPr>
              <w:t>ve</w:t>
            </w:r>
          </w:p>
        </w:tc>
        <w:tc>
          <w:tcPr>
            <w:tcW w:w="7470" w:type="dxa"/>
          </w:tcPr>
          <w:p w:rsidR="00FC4C86" w:rsidRPr="005111F9" w:rsidRDefault="00FC4C86" w:rsidP="005F706C">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Udhëzime dhe akte n</w:t>
            </w:r>
            <w:r w:rsidR="00831E8A" w:rsidRPr="005111F9">
              <w:rPr>
                <w:rFonts w:ascii="Times New Roman" w:hAnsi="Times New Roman" w:cs="Times New Roman"/>
                <w:color w:val="292526"/>
              </w:rPr>
              <w:t>ë</w:t>
            </w:r>
            <w:r w:rsidRPr="005111F9">
              <w:rPr>
                <w:rFonts w:ascii="Times New Roman" w:hAnsi="Times New Roman" w:cs="Times New Roman"/>
                <w:color w:val="292526"/>
              </w:rPr>
              <w:t>nligjore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instituciomeve eprore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var</w:t>
            </w:r>
            <w:r w:rsidR="00831E8A" w:rsidRPr="005111F9">
              <w:rPr>
                <w:rFonts w:ascii="Times New Roman" w:hAnsi="Times New Roman" w:cs="Times New Roman"/>
                <w:color w:val="292526"/>
              </w:rPr>
              <w:t>ë</w:t>
            </w:r>
            <w:r w:rsidRPr="005111F9">
              <w:rPr>
                <w:rFonts w:ascii="Times New Roman" w:hAnsi="Times New Roman" w:cs="Times New Roman"/>
                <w:color w:val="292526"/>
              </w:rPr>
              <w:t>si</w:t>
            </w:r>
            <w:r w:rsidR="005F706C">
              <w:rPr>
                <w:rFonts w:ascii="Times New Roman" w:hAnsi="Times New Roman" w:cs="Times New Roman"/>
                <w:color w:val="292526"/>
              </w:rPr>
              <w:t>s</w:t>
            </w:r>
            <w:r w:rsidR="00831E8A" w:rsidRPr="005111F9">
              <w:rPr>
                <w:rFonts w:ascii="Times New Roman" w:hAnsi="Times New Roman" w:cs="Times New Roman"/>
                <w:color w:val="292526"/>
              </w:rPr>
              <w:t>ë</w:t>
            </w:r>
          </w:p>
        </w:tc>
      </w:tr>
      <w:tr w:rsidR="00FC4C86" w:rsidRPr="005111F9" w:rsidTr="005111F9">
        <w:tc>
          <w:tcPr>
            <w:tcW w:w="12510" w:type="dxa"/>
            <w:gridSpan w:val="2"/>
          </w:tcPr>
          <w:p w:rsidR="00FC4C86" w:rsidRPr="005111F9" w:rsidRDefault="00FC4C86" w:rsidP="005111F9">
            <w:pPr>
              <w:autoSpaceDE w:val="0"/>
              <w:autoSpaceDN w:val="0"/>
              <w:adjustRightInd w:val="0"/>
              <w:spacing w:line="276" w:lineRule="auto"/>
              <w:jc w:val="center"/>
              <w:rPr>
                <w:rFonts w:ascii="Times New Roman" w:hAnsi="Times New Roman" w:cs="Times New Roman"/>
                <w:b/>
                <w:bCs/>
                <w:color w:val="292526"/>
              </w:rPr>
            </w:pPr>
            <w:r w:rsidRPr="005111F9">
              <w:rPr>
                <w:rFonts w:ascii="Times New Roman" w:hAnsi="Times New Roman" w:cs="Times New Roman"/>
                <w:b/>
                <w:bCs/>
                <w:color w:val="292526"/>
              </w:rPr>
              <w:t>Përfshirja në vëzhgime të drejtpërdrejta të:</w:t>
            </w:r>
          </w:p>
        </w:tc>
      </w:tr>
      <w:tr w:rsidR="00FC4C86" w:rsidRPr="003F5D82"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rPr>
            </w:pPr>
            <w:r w:rsidRPr="005111F9">
              <w:rPr>
                <w:rFonts w:ascii="Times New Roman" w:hAnsi="Times New Roman" w:cs="Times New Roman"/>
                <w:color w:val="292526"/>
              </w:rPr>
              <w:t>Detyrave të nxënësve/kursant</w:t>
            </w:r>
            <w:r w:rsidR="00831E8A" w:rsidRPr="005111F9">
              <w:rPr>
                <w:rFonts w:ascii="Times New Roman" w:hAnsi="Times New Roman" w:cs="Times New Roman"/>
                <w:color w:val="292526"/>
              </w:rPr>
              <w:t>ë</w:t>
            </w:r>
            <w:r w:rsidRPr="005111F9">
              <w:rPr>
                <w:rFonts w:ascii="Times New Roman" w:hAnsi="Times New Roman" w:cs="Times New Roman"/>
                <w:color w:val="292526"/>
              </w:rPr>
              <w:t>ve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lang w:val="it-IT"/>
              </w:rPr>
            </w:pPr>
            <w:r w:rsidRPr="005111F9">
              <w:rPr>
                <w:rFonts w:ascii="Times New Roman" w:hAnsi="Times New Roman" w:cs="Times New Roman"/>
                <w:color w:val="292526"/>
                <w:lang w:val="it-IT"/>
              </w:rPr>
              <w:t xml:space="preserve">Mësime reciproke në klasa/grupe </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lang w:val="pl-PL"/>
              </w:rPr>
            </w:pPr>
            <w:r w:rsidRPr="005111F9">
              <w:rPr>
                <w:rFonts w:ascii="Times New Roman" w:hAnsi="Times New Roman" w:cs="Times New Roman"/>
                <w:color w:val="292526"/>
                <w:lang w:val="pl-PL"/>
              </w:rPr>
              <w:t>Ndjekja e një klase/grupi</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Vizita reciproke</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b/>
                <w:bCs/>
                <w:color w:val="292526"/>
                <w:lang w:val="pl-PL"/>
              </w:rPr>
            </w:pPr>
            <w:r w:rsidRPr="005111F9">
              <w:rPr>
                <w:rFonts w:ascii="Times New Roman" w:hAnsi="Times New Roman" w:cs="Times New Roman"/>
                <w:color w:val="292526"/>
                <w:lang w:val="pl-PL"/>
              </w:rPr>
              <w:t>Vëzhgimi i or</w:t>
            </w:r>
            <w:r w:rsidR="00831E8A" w:rsidRPr="005111F9">
              <w:rPr>
                <w:rFonts w:ascii="Times New Roman" w:hAnsi="Times New Roman" w:cs="Times New Roman"/>
                <w:color w:val="292526"/>
                <w:lang w:val="pl-PL"/>
              </w:rPr>
              <w:t>ë</w:t>
            </w:r>
            <w:r w:rsidRPr="005111F9">
              <w:rPr>
                <w:rFonts w:ascii="Times New Roman" w:hAnsi="Times New Roman" w:cs="Times New Roman"/>
                <w:color w:val="292526"/>
                <w:lang w:val="pl-PL"/>
              </w:rPr>
              <w:t>ve m</w:t>
            </w:r>
            <w:r w:rsidR="00831E8A" w:rsidRPr="005111F9">
              <w:rPr>
                <w:rFonts w:ascii="Times New Roman" w:hAnsi="Times New Roman" w:cs="Times New Roman"/>
                <w:color w:val="292526"/>
                <w:lang w:val="pl-PL"/>
              </w:rPr>
              <w:t>ë</w:t>
            </w:r>
            <w:r w:rsidRPr="005111F9">
              <w:rPr>
                <w:rFonts w:ascii="Times New Roman" w:hAnsi="Times New Roman" w:cs="Times New Roman"/>
                <w:color w:val="292526"/>
                <w:lang w:val="pl-PL"/>
              </w:rPr>
              <w:t>simore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 xml:space="preserve">Punë pranë mësuesve </w:t>
            </w:r>
          </w:p>
        </w:tc>
      </w:tr>
      <w:tr w:rsidR="00FC4C86" w:rsidRPr="005111F9" w:rsidTr="005111F9">
        <w:tc>
          <w:tcPr>
            <w:tcW w:w="5040" w:type="dxa"/>
          </w:tcPr>
          <w:p w:rsidR="00FC4C86" w:rsidRPr="005111F9"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color w:val="292526"/>
              </w:rPr>
            </w:pPr>
            <w:r w:rsidRPr="005111F9">
              <w:rPr>
                <w:rFonts w:ascii="Times New Roman" w:hAnsi="Times New Roman" w:cs="Times New Roman"/>
                <w:color w:val="292526"/>
              </w:rPr>
              <w:t>Analiza të orëve mësimove</w:t>
            </w:r>
          </w:p>
        </w:tc>
        <w:tc>
          <w:tcPr>
            <w:tcW w:w="7470" w:type="dxa"/>
          </w:tcPr>
          <w:p w:rsidR="00FC4C86" w:rsidRPr="005111F9" w:rsidRDefault="00FC4C86" w:rsidP="00831E8A">
            <w:pPr>
              <w:numPr>
                <w:ilvl w:val="0"/>
                <w:numId w:val="11"/>
              </w:numPr>
              <w:tabs>
                <w:tab w:val="clear" w:pos="720"/>
                <w:tab w:val="left" w:pos="177"/>
                <w:tab w:val="num" w:pos="342"/>
              </w:tabs>
              <w:autoSpaceDE w:val="0"/>
              <w:autoSpaceDN w:val="0"/>
              <w:adjustRightInd w:val="0"/>
              <w:spacing w:after="0" w:line="276" w:lineRule="auto"/>
              <w:ind w:hanging="558"/>
              <w:rPr>
                <w:rFonts w:ascii="Times New Roman" w:hAnsi="Times New Roman" w:cs="Times New Roman"/>
                <w:color w:val="292526"/>
              </w:rPr>
            </w:pPr>
            <w:r w:rsidRPr="005111F9">
              <w:rPr>
                <w:rFonts w:ascii="Times New Roman" w:hAnsi="Times New Roman" w:cs="Times New Roman"/>
                <w:color w:val="292526"/>
              </w:rPr>
              <w:t>Udhëzime dhe akte n</w:t>
            </w:r>
            <w:r w:rsidR="00831E8A" w:rsidRPr="005111F9">
              <w:rPr>
                <w:rFonts w:ascii="Times New Roman" w:hAnsi="Times New Roman" w:cs="Times New Roman"/>
                <w:color w:val="292526"/>
              </w:rPr>
              <w:t>ë</w:t>
            </w:r>
            <w:r w:rsidRPr="005111F9">
              <w:rPr>
                <w:rFonts w:ascii="Times New Roman" w:hAnsi="Times New Roman" w:cs="Times New Roman"/>
                <w:color w:val="292526"/>
              </w:rPr>
              <w:t>nligjore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instituciomeve eprore </w:t>
            </w:r>
          </w:p>
          <w:p w:rsidR="00FC4C86" w:rsidRPr="005111F9" w:rsidRDefault="00FC4C86" w:rsidP="00831E8A">
            <w:pPr>
              <w:tabs>
                <w:tab w:val="left" w:pos="177"/>
              </w:tabs>
              <w:autoSpaceDE w:val="0"/>
              <w:autoSpaceDN w:val="0"/>
              <w:adjustRightInd w:val="0"/>
              <w:spacing w:after="0" w:line="276" w:lineRule="auto"/>
              <w:rPr>
                <w:rFonts w:ascii="Times New Roman" w:hAnsi="Times New Roman" w:cs="Times New Roman"/>
                <w:color w:val="292526"/>
                <w:lang w:val="pl-PL"/>
              </w:rPr>
            </w:pPr>
            <w:r w:rsidRPr="005111F9">
              <w:rPr>
                <w:rFonts w:ascii="Times New Roman" w:hAnsi="Times New Roman" w:cs="Times New Roman"/>
                <w:color w:val="292526"/>
              </w:rPr>
              <w:t xml:space="preserve">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var</w:t>
            </w:r>
            <w:r w:rsidR="00831E8A" w:rsidRPr="005111F9">
              <w:rPr>
                <w:rFonts w:ascii="Times New Roman" w:hAnsi="Times New Roman" w:cs="Times New Roman"/>
                <w:color w:val="292526"/>
              </w:rPr>
              <w:t>ë</w:t>
            </w:r>
            <w:r w:rsidRPr="005111F9">
              <w:rPr>
                <w:rFonts w:ascii="Times New Roman" w:hAnsi="Times New Roman" w:cs="Times New Roman"/>
                <w:color w:val="292526"/>
              </w:rPr>
              <w:t>ssi</w:t>
            </w:r>
            <w:r w:rsidR="00831E8A" w:rsidRPr="005111F9">
              <w:rPr>
                <w:rFonts w:ascii="Times New Roman" w:hAnsi="Times New Roman" w:cs="Times New Roman"/>
                <w:color w:val="292526"/>
              </w:rPr>
              <w:t>ë</w:t>
            </w:r>
          </w:p>
        </w:tc>
      </w:tr>
      <w:tr w:rsidR="00FC4C86" w:rsidRPr="005111F9" w:rsidTr="005111F9">
        <w:tc>
          <w:tcPr>
            <w:tcW w:w="12510" w:type="dxa"/>
            <w:gridSpan w:val="2"/>
          </w:tcPr>
          <w:p w:rsidR="00FC4C86" w:rsidRPr="005111F9" w:rsidRDefault="005F706C" w:rsidP="005F706C">
            <w:pPr>
              <w:autoSpaceDE w:val="0"/>
              <w:autoSpaceDN w:val="0"/>
              <w:adjustRightInd w:val="0"/>
              <w:spacing w:line="276" w:lineRule="auto"/>
              <w:rPr>
                <w:rFonts w:ascii="Times New Roman" w:hAnsi="Times New Roman" w:cs="Times New Roman"/>
                <w:b/>
                <w:bCs/>
                <w:color w:val="292526"/>
              </w:rPr>
            </w:pPr>
            <w:r>
              <w:rPr>
                <w:rFonts w:ascii="Times New Roman" w:hAnsi="Times New Roman" w:cs="Times New Roman"/>
                <w:b/>
                <w:bCs/>
                <w:color w:val="292526"/>
              </w:rPr>
              <w:lastRenderedPageBreak/>
              <w:t xml:space="preserve">                                                                         </w:t>
            </w:r>
            <w:r w:rsidR="00FC4C86" w:rsidRPr="005111F9">
              <w:rPr>
                <w:rFonts w:ascii="Times New Roman" w:hAnsi="Times New Roman" w:cs="Times New Roman"/>
                <w:b/>
                <w:bCs/>
                <w:color w:val="292526"/>
              </w:rPr>
              <w:t>Analiza e të dhënave</w:t>
            </w:r>
            <w:r>
              <w:rPr>
                <w:rFonts w:ascii="Times New Roman" w:hAnsi="Times New Roman" w:cs="Times New Roman"/>
                <w:b/>
                <w:bCs/>
                <w:color w:val="292526"/>
              </w:rPr>
              <w:t xml:space="preserve"> për</w:t>
            </w:r>
            <w:r w:rsidR="00FC4C86" w:rsidRPr="005111F9">
              <w:rPr>
                <w:rFonts w:ascii="Times New Roman" w:hAnsi="Times New Roman" w:cs="Times New Roman"/>
                <w:b/>
                <w:bCs/>
                <w:color w:val="292526"/>
              </w:rPr>
              <w:t>:</w:t>
            </w:r>
          </w:p>
        </w:tc>
      </w:tr>
      <w:tr w:rsidR="00FC4C86" w:rsidRPr="00246418" w:rsidTr="005111F9">
        <w:tc>
          <w:tcPr>
            <w:tcW w:w="5040" w:type="dxa"/>
          </w:tcPr>
          <w:p w:rsidR="00FC4C86" w:rsidRPr="005111F9" w:rsidRDefault="00FC4C86" w:rsidP="005F706C">
            <w:pPr>
              <w:numPr>
                <w:ilvl w:val="0"/>
                <w:numId w:val="11"/>
              </w:numPr>
              <w:tabs>
                <w:tab w:val="clear" w:pos="720"/>
                <w:tab w:val="left" w:pos="177"/>
              </w:tabs>
              <w:autoSpaceDE w:val="0"/>
              <w:autoSpaceDN w:val="0"/>
              <w:adjustRightInd w:val="0"/>
              <w:spacing w:after="0" w:line="276" w:lineRule="auto"/>
              <w:ind w:left="252" w:hanging="252"/>
              <w:rPr>
                <w:rFonts w:ascii="Times New Roman" w:hAnsi="Times New Roman" w:cs="Times New Roman"/>
                <w:b/>
                <w:bCs/>
                <w:color w:val="292526"/>
              </w:rPr>
            </w:pPr>
            <w:r w:rsidRPr="005111F9">
              <w:rPr>
                <w:rFonts w:ascii="Times New Roman" w:hAnsi="Times New Roman" w:cs="Times New Roman"/>
                <w:color w:val="292526"/>
              </w:rPr>
              <w:t>Rezultatet tremujore dhe vjetore t</w:t>
            </w:r>
            <w:r w:rsidR="00831E8A" w:rsidRPr="005111F9">
              <w:rPr>
                <w:rFonts w:ascii="Times New Roman" w:hAnsi="Times New Roman" w:cs="Times New Roman"/>
                <w:color w:val="292526"/>
              </w:rPr>
              <w:t>ë</w:t>
            </w:r>
            <w:r w:rsidRPr="005111F9">
              <w:rPr>
                <w:rFonts w:ascii="Times New Roman" w:hAnsi="Times New Roman" w:cs="Times New Roman"/>
                <w:color w:val="292526"/>
              </w:rPr>
              <w:t xml:space="preserve"> </w:t>
            </w:r>
            <w:r w:rsidR="005F706C">
              <w:rPr>
                <w:rFonts w:ascii="Times New Roman" w:hAnsi="Times New Roman" w:cs="Times New Roman"/>
                <w:color w:val="292526"/>
              </w:rPr>
              <w:t xml:space="preserve"> </w:t>
            </w:r>
            <w:r w:rsidRPr="005111F9">
              <w:rPr>
                <w:rFonts w:ascii="Times New Roman" w:hAnsi="Times New Roman" w:cs="Times New Roman"/>
                <w:color w:val="292526"/>
              </w:rPr>
              <w:t xml:space="preserve"> klasave</w:t>
            </w:r>
          </w:p>
        </w:tc>
        <w:tc>
          <w:tcPr>
            <w:tcW w:w="7470" w:type="dxa"/>
          </w:tcPr>
          <w:p w:rsidR="00FC4C86" w:rsidRPr="005111F9" w:rsidRDefault="00FC4C86" w:rsidP="005F706C">
            <w:pPr>
              <w:numPr>
                <w:ilvl w:val="0"/>
                <w:numId w:val="11"/>
              </w:numPr>
              <w:tabs>
                <w:tab w:val="left" w:pos="177"/>
              </w:tabs>
              <w:autoSpaceDE w:val="0"/>
              <w:autoSpaceDN w:val="0"/>
              <w:adjustRightInd w:val="0"/>
              <w:spacing w:after="0" w:line="276" w:lineRule="auto"/>
              <w:ind w:hanging="720"/>
              <w:rPr>
                <w:rFonts w:ascii="Times New Roman" w:hAnsi="Times New Roman" w:cs="Times New Roman"/>
                <w:color w:val="292526"/>
                <w:lang w:val="it-IT"/>
              </w:rPr>
            </w:pPr>
            <w:r w:rsidRPr="005111F9">
              <w:rPr>
                <w:rFonts w:ascii="Times New Roman" w:hAnsi="Times New Roman" w:cs="Times New Roman"/>
                <w:color w:val="292526"/>
                <w:lang w:val="it-IT"/>
              </w:rPr>
              <w:t>Progresi</w:t>
            </w:r>
            <w:r w:rsidR="005F706C">
              <w:rPr>
                <w:rFonts w:ascii="Times New Roman" w:hAnsi="Times New Roman" w:cs="Times New Roman"/>
                <w:color w:val="292526"/>
                <w:lang w:val="it-IT"/>
              </w:rPr>
              <w:t xml:space="preserve">n e </w:t>
            </w:r>
            <w:r w:rsidRPr="005111F9">
              <w:rPr>
                <w:rFonts w:ascii="Times New Roman" w:hAnsi="Times New Roman" w:cs="Times New Roman"/>
                <w:color w:val="292526"/>
                <w:lang w:val="it-IT"/>
              </w:rPr>
              <w:t xml:space="preserve"> nxënësve/kursant</w:t>
            </w:r>
            <w:r w:rsidR="00831E8A" w:rsidRPr="005111F9">
              <w:rPr>
                <w:rFonts w:ascii="Times New Roman" w:hAnsi="Times New Roman" w:cs="Times New Roman"/>
                <w:color w:val="292526"/>
                <w:lang w:val="it-IT"/>
              </w:rPr>
              <w:t>ë</w:t>
            </w:r>
            <w:r w:rsidRPr="005111F9">
              <w:rPr>
                <w:rFonts w:ascii="Times New Roman" w:hAnsi="Times New Roman" w:cs="Times New Roman"/>
                <w:color w:val="292526"/>
                <w:lang w:val="it-IT"/>
              </w:rPr>
              <w:t>ve n</w:t>
            </w:r>
            <w:r w:rsidR="00831E8A" w:rsidRPr="005111F9">
              <w:rPr>
                <w:rFonts w:ascii="Times New Roman" w:hAnsi="Times New Roman" w:cs="Times New Roman"/>
                <w:color w:val="292526"/>
                <w:lang w:val="it-IT"/>
              </w:rPr>
              <w:t>ë</w:t>
            </w:r>
            <w:r w:rsidRPr="005111F9">
              <w:rPr>
                <w:rFonts w:ascii="Times New Roman" w:hAnsi="Times New Roman" w:cs="Times New Roman"/>
                <w:color w:val="292526"/>
                <w:lang w:val="it-IT"/>
              </w:rPr>
              <w:t xml:space="preserve"> klasa dhe grupe</w:t>
            </w:r>
          </w:p>
        </w:tc>
      </w:tr>
      <w:tr w:rsidR="00FC4C86" w:rsidRPr="00246418" w:rsidTr="005111F9">
        <w:tc>
          <w:tcPr>
            <w:tcW w:w="5040" w:type="dxa"/>
          </w:tcPr>
          <w:p w:rsidR="00496506" w:rsidRDefault="00FC4C86" w:rsidP="005F706C">
            <w:pPr>
              <w:numPr>
                <w:ilvl w:val="0"/>
                <w:numId w:val="11"/>
              </w:numPr>
              <w:tabs>
                <w:tab w:val="clear" w:pos="720"/>
                <w:tab w:val="left" w:pos="177"/>
                <w:tab w:val="num" w:pos="612"/>
              </w:tabs>
              <w:autoSpaceDE w:val="0"/>
              <w:autoSpaceDN w:val="0"/>
              <w:adjustRightInd w:val="0"/>
              <w:spacing w:after="0" w:line="276" w:lineRule="auto"/>
              <w:ind w:left="252" w:hanging="252"/>
              <w:rPr>
                <w:rFonts w:ascii="Times New Roman" w:hAnsi="Times New Roman" w:cs="Times New Roman"/>
                <w:bCs/>
                <w:color w:val="292526"/>
                <w:lang w:val="it-IT"/>
              </w:rPr>
            </w:pPr>
            <w:r w:rsidRPr="005111F9">
              <w:rPr>
                <w:rFonts w:ascii="Times New Roman" w:hAnsi="Times New Roman" w:cs="Times New Roman"/>
                <w:bCs/>
                <w:color w:val="292526"/>
                <w:lang w:val="it-IT"/>
              </w:rPr>
              <w:t>Arritjet e nx</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n</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sve/kursant</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ve n</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 xml:space="preserve"> nivel </w:t>
            </w:r>
          </w:p>
          <w:p w:rsidR="00FC4C86" w:rsidRPr="005111F9" w:rsidRDefault="00496506" w:rsidP="00496506">
            <w:pPr>
              <w:tabs>
                <w:tab w:val="left" w:pos="177"/>
              </w:tabs>
              <w:autoSpaceDE w:val="0"/>
              <w:autoSpaceDN w:val="0"/>
              <w:adjustRightInd w:val="0"/>
              <w:spacing w:after="0" w:line="276" w:lineRule="auto"/>
              <w:rPr>
                <w:rFonts w:ascii="Times New Roman" w:hAnsi="Times New Roman" w:cs="Times New Roman"/>
                <w:bCs/>
                <w:color w:val="292526"/>
                <w:lang w:val="it-IT"/>
              </w:rPr>
            </w:pPr>
            <w:r>
              <w:rPr>
                <w:rFonts w:ascii="Times New Roman" w:hAnsi="Times New Roman" w:cs="Times New Roman"/>
                <w:bCs/>
                <w:color w:val="292526"/>
                <w:lang w:val="it-IT"/>
              </w:rPr>
              <w:t xml:space="preserve">   </w:t>
            </w:r>
            <w:r w:rsidR="005F706C">
              <w:rPr>
                <w:rFonts w:ascii="Times New Roman" w:hAnsi="Times New Roman" w:cs="Times New Roman"/>
                <w:bCs/>
                <w:color w:val="292526"/>
                <w:lang w:val="it-IT"/>
              </w:rPr>
              <w:t>k</w:t>
            </w:r>
            <w:r w:rsidR="00FC4C86" w:rsidRPr="005111F9">
              <w:rPr>
                <w:rFonts w:ascii="Times New Roman" w:hAnsi="Times New Roman" w:cs="Times New Roman"/>
                <w:bCs/>
                <w:color w:val="292526"/>
                <w:lang w:val="it-IT"/>
              </w:rPr>
              <w:t>ombëtar/lokal</w:t>
            </w:r>
          </w:p>
        </w:tc>
        <w:tc>
          <w:tcPr>
            <w:tcW w:w="7470" w:type="dxa"/>
          </w:tcPr>
          <w:p w:rsidR="00FC4C86" w:rsidRPr="005F706C" w:rsidRDefault="00FC4C86" w:rsidP="00831E8A">
            <w:pPr>
              <w:numPr>
                <w:ilvl w:val="0"/>
                <w:numId w:val="11"/>
              </w:numPr>
              <w:tabs>
                <w:tab w:val="left" w:pos="177"/>
              </w:tabs>
              <w:autoSpaceDE w:val="0"/>
              <w:autoSpaceDN w:val="0"/>
              <w:adjustRightInd w:val="0"/>
              <w:spacing w:after="0" w:line="276" w:lineRule="auto"/>
              <w:ind w:hanging="720"/>
              <w:rPr>
                <w:rFonts w:ascii="Times New Roman" w:hAnsi="Times New Roman" w:cs="Times New Roman"/>
                <w:color w:val="292526"/>
                <w:lang w:val="it-IT"/>
              </w:rPr>
            </w:pPr>
            <w:r w:rsidRPr="005F706C">
              <w:rPr>
                <w:rFonts w:ascii="Times New Roman" w:hAnsi="Times New Roman" w:cs="Times New Roman"/>
                <w:color w:val="292526"/>
                <w:lang w:val="it-IT"/>
              </w:rPr>
              <w:t>Progresi</w:t>
            </w:r>
            <w:r w:rsidR="005F706C">
              <w:rPr>
                <w:rFonts w:ascii="Times New Roman" w:hAnsi="Times New Roman" w:cs="Times New Roman"/>
                <w:color w:val="292526"/>
                <w:lang w:val="it-IT"/>
              </w:rPr>
              <w:t xml:space="preserve">n e </w:t>
            </w:r>
            <w:r w:rsidR="00810A69" w:rsidRPr="005F706C">
              <w:rPr>
                <w:rFonts w:ascii="Times New Roman" w:hAnsi="Times New Roman" w:cs="Times New Roman"/>
                <w:color w:val="292526"/>
                <w:lang w:val="it-IT"/>
              </w:rPr>
              <w:t>nxënësve/kursant</w:t>
            </w:r>
            <w:r w:rsidR="00831E8A" w:rsidRPr="005F706C">
              <w:rPr>
                <w:rFonts w:ascii="Times New Roman" w:hAnsi="Times New Roman" w:cs="Times New Roman"/>
                <w:color w:val="292526"/>
                <w:lang w:val="it-IT"/>
              </w:rPr>
              <w:t>ë</w:t>
            </w:r>
            <w:r w:rsidR="00810A69" w:rsidRPr="005F706C">
              <w:rPr>
                <w:rFonts w:ascii="Times New Roman" w:hAnsi="Times New Roman" w:cs="Times New Roman"/>
                <w:color w:val="292526"/>
                <w:lang w:val="it-IT"/>
              </w:rPr>
              <w:t>ve</w:t>
            </w:r>
            <w:r w:rsidRPr="005F706C">
              <w:rPr>
                <w:rFonts w:ascii="Times New Roman" w:hAnsi="Times New Roman" w:cs="Times New Roman"/>
                <w:bCs/>
                <w:color w:val="292526"/>
                <w:lang w:val="it-IT"/>
              </w:rPr>
              <w:t xml:space="preserve"> lidhur me </w:t>
            </w:r>
            <w:r w:rsidR="00810A69" w:rsidRPr="005F706C">
              <w:rPr>
                <w:rFonts w:ascii="Times New Roman" w:hAnsi="Times New Roman" w:cs="Times New Roman"/>
                <w:bCs/>
                <w:color w:val="292526"/>
                <w:lang w:val="it-IT"/>
              </w:rPr>
              <w:t>rezultatet</w:t>
            </w:r>
            <w:r w:rsidR="005F706C" w:rsidRPr="005F706C">
              <w:rPr>
                <w:rFonts w:ascii="Times New Roman" w:hAnsi="Times New Roman" w:cs="Times New Roman"/>
                <w:bCs/>
                <w:color w:val="292526"/>
                <w:lang w:val="it-IT"/>
              </w:rPr>
              <w:t xml:space="preserve"> </w:t>
            </w:r>
            <w:r w:rsidR="005F706C">
              <w:rPr>
                <w:rFonts w:ascii="Times New Roman" w:hAnsi="Times New Roman" w:cs="Times New Roman"/>
                <w:bCs/>
                <w:color w:val="292526"/>
                <w:lang w:val="it-IT"/>
              </w:rPr>
              <w:t xml:space="preserve">  </w:t>
            </w:r>
            <w:r w:rsidR="00810A69" w:rsidRPr="005F706C">
              <w:rPr>
                <w:rFonts w:ascii="Times New Roman" w:hAnsi="Times New Roman" w:cs="Times New Roman"/>
                <w:bCs/>
                <w:color w:val="292526"/>
                <w:lang w:val="it-IT"/>
              </w:rPr>
              <w:t>m</w:t>
            </w:r>
            <w:r w:rsidR="00831E8A" w:rsidRPr="005F706C">
              <w:rPr>
                <w:rFonts w:ascii="Times New Roman" w:hAnsi="Times New Roman" w:cs="Times New Roman"/>
                <w:bCs/>
                <w:color w:val="292526"/>
                <w:lang w:val="it-IT"/>
              </w:rPr>
              <w:t>ë</w:t>
            </w:r>
            <w:r w:rsidR="00810A69" w:rsidRPr="005F706C">
              <w:rPr>
                <w:rFonts w:ascii="Times New Roman" w:hAnsi="Times New Roman" w:cs="Times New Roman"/>
                <w:bCs/>
                <w:color w:val="292526"/>
                <w:lang w:val="it-IT"/>
              </w:rPr>
              <w:t>simore</w:t>
            </w:r>
          </w:p>
          <w:p w:rsidR="00810A69" w:rsidRPr="005111F9" w:rsidRDefault="00810A69" w:rsidP="00831E8A">
            <w:pPr>
              <w:tabs>
                <w:tab w:val="left" w:pos="177"/>
              </w:tabs>
              <w:autoSpaceDE w:val="0"/>
              <w:autoSpaceDN w:val="0"/>
              <w:adjustRightInd w:val="0"/>
              <w:spacing w:after="0" w:line="276" w:lineRule="auto"/>
              <w:rPr>
                <w:rFonts w:ascii="Times New Roman" w:hAnsi="Times New Roman" w:cs="Times New Roman"/>
                <w:color w:val="292526"/>
                <w:lang w:val="it-IT"/>
              </w:rPr>
            </w:pPr>
          </w:p>
        </w:tc>
      </w:tr>
      <w:tr w:rsidR="00FC4C86" w:rsidRPr="00246418" w:rsidTr="005111F9">
        <w:tc>
          <w:tcPr>
            <w:tcW w:w="5040" w:type="dxa"/>
          </w:tcPr>
          <w:p w:rsidR="00FC4C86" w:rsidRPr="005F706C" w:rsidRDefault="00FC4C86" w:rsidP="005F706C">
            <w:pPr>
              <w:numPr>
                <w:ilvl w:val="0"/>
                <w:numId w:val="11"/>
              </w:numPr>
              <w:tabs>
                <w:tab w:val="left" w:pos="177"/>
              </w:tabs>
              <w:autoSpaceDE w:val="0"/>
              <w:autoSpaceDN w:val="0"/>
              <w:adjustRightInd w:val="0"/>
              <w:spacing w:after="0" w:line="276" w:lineRule="auto"/>
              <w:ind w:hanging="720"/>
              <w:rPr>
                <w:rFonts w:ascii="Times New Roman" w:hAnsi="Times New Roman" w:cs="Times New Roman"/>
                <w:bCs/>
                <w:color w:val="292526"/>
                <w:lang w:val="it-IT"/>
              </w:rPr>
            </w:pPr>
            <w:r w:rsidRPr="005F706C">
              <w:rPr>
                <w:rFonts w:ascii="Times New Roman" w:hAnsi="Times New Roman" w:cs="Times New Roman"/>
                <w:color w:val="292526"/>
                <w:lang w:val="it-IT"/>
              </w:rPr>
              <w:t>Rezultatet</w:t>
            </w:r>
            <w:r w:rsidRPr="005111F9">
              <w:rPr>
                <w:rFonts w:ascii="Times New Roman" w:hAnsi="Times New Roman" w:cs="Times New Roman"/>
                <w:bCs/>
                <w:color w:val="292526"/>
                <w:lang w:val="it-IT"/>
              </w:rPr>
              <w:t xml:space="preserve"> e nx</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n</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sve/kursant</w:t>
            </w:r>
            <w:r w:rsidR="00831E8A" w:rsidRPr="005111F9">
              <w:rPr>
                <w:rFonts w:ascii="Times New Roman" w:hAnsi="Times New Roman" w:cs="Times New Roman"/>
                <w:bCs/>
                <w:color w:val="292526"/>
                <w:lang w:val="it-IT"/>
              </w:rPr>
              <w:t>ë</w:t>
            </w:r>
            <w:r w:rsidRPr="005111F9">
              <w:rPr>
                <w:rFonts w:ascii="Times New Roman" w:hAnsi="Times New Roman" w:cs="Times New Roman"/>
                <w:bCs/>
                <w:color w:val="292526"/>
                <w:lang w:val="it-IT"/>
              </w:rPr>
              <w:t>ve</w:t>
            </w:r>
            <w:r w:rsidRPr="005F706C">
              <w:rPr>
                <w:rFonts w:ascii="Times New Roman" w:hAnsi="Times New Roman" w:cs="Times New Roman"/>
                <w:color w:val="292526"/>
                <w:lang w:val="it-IT"/>
              </w:rPr>
              <w:t xml:space="preserve"> në provime</w:t>
            </w:r>
          </w:p>
        </w:tc>
        <w:tc>
          <w:tcPr>
            <w:tcW w:w="7470" w:type="dxa"/>
          </w:tcPr>
          <w:p w:rsidR="00FC4C86" w:rsidRPr="005F706C" w:rsidRDefault="00810A69" w:rsidP="005F706C">
            <w:pPr>
              <w:numPr>
                <w:ilvl w:val="0"/>
                <w:numId w:val="11"/>
              </w:numPr>
              <w:tabs>
                <w:tab w:val="left" w:pos="177"/>
              </w:tabs>
              <w:autoSpaceDE w:val="0"/>
              <w:autoSpaceDN w:val="0"/>
              <w:adjustRightInd w:val="0"/>
              <w:spacing w:after="0" w:line="276" w:lineRule="auto"/>
              <w:ind w:hanging="720"/>
              <w:rPr>
                <w:rFonts w:ascii="Times New Roman" w:hAnsi="Times New Roman" w:cs="Times New Roman"/>
                <w:color w:val="292526"/>
                <w:lang w:val="it-IT"/>
              </w:rPr>
            </w:pPr>
            <w:r w:rsidRPr="005F706C">
              <w:rPr>
                <w:rFonts w:ascii="Times New Roman" w:hAnsi="Times New Roman" w:cs="Times New Roman"/>
                <w:color w:val="292526"/>
                <w:lang w:val="it-IT"/>
              </w:rPr>
              <w:t>T</w:t>
            </w:r>
            <w:r w:rsidR="00831E8A" w:rsidRPr="005F706C">
              <w:rPr>
                <w:rFonts w:ascii="Times New Roman" w:hAnsi="Times New Roman" w:cs="Times New Roman"/>
                <w:color w:val="292526"/>
                <w:lang w:val="it-IT"/>
              </w:rPr>
              <w:t>ë</w:t>
            </w:r>
            <w:r w:rsidRPr="005F706C">
              <w:rPr>
                <w:rFonts w:ascii="Times New Roman" w:hAnsi="Times New Roman" w:cs="Times New Roman"/>
                <w:color w:val="292526"/>
                <w:lang w:val="it-IT"/>
              </w:rPr>
              <w:t xml:space="preserve"> dh</w:t>
            </w:r>
            <w:r w:rsidR="00831E8A" w:rsidRPr="005F706C">
              <w:rPr>
                <w:rFonts w:ascii="Times New Roman" w:hAnsi="Times New Roman" w:cs="Times New Roman"/>
                <w:color w:val="292526"/>
                <w:lang w:val="it-IT"/>
              </w:rPr>
              <w:t>ë</w:t>
            </w:r>
            <w:r w:rsidRPr="005F706C">
              <w:rPr>
                <w:rFonts w:ascii="Times New Roman" w:hAnsi="Times New Roman" w:cs="Times New Roman"/>
                <w:color w:val="292526"/>
                <w:lang w:val="it-IT"/>
              </w:rPr>
              <w:t>na</w:t>
            </w:r>
            <w:r w:rsidR="005F706C" w:rsidRPr="005F706C">
              <w:rPr>
                <w:rFonts w:ascii="Times New Roman" w:hAnsi="Times New Roman" w:cs="Times New Roman"/>
                <w:color w:val="292526"/>
                <w:lang w:val="it-IT"/>
              </w:rPr>
              <w:t xml:space="preserve">t </w:t>
            </w:r>
            <w:r w:rsidR="005F706C">
              <w:rPr>
                <w:rFonts w:ascii="Times New Roman" w:hAnsi="Times New Roman" w:cs="Times New Roman"/>
                <w:color w:val="292526"/>
                <w:lang w:val="it-IT"/>
              </w:rPr>
              <w:t>e</w:t>
            </w:r>
            <w:r w:rsidRPr="005F706C">
              <w:rPr>
                <w:rFonts w:ascii="Times New Roman" w:hAnsi="Times New Roman" w:cs="Times New Roman"/>
                <w:color w:val="292526"/>
                <w:lang w:val="it-IT"/>
              </w:rPr>
              <w:t xml:space="preserve"> pun</w:t>
            </w:r>
            <w:r w:rsidR="00831E8A" w:rsidRPr="005F706C">
              <w:rPr>
                <w:rFonts w:ascii="Times New Roman" w:hAnsi="Times New Roman" w:cs="Times New Roman"/>
                <w:color w:val="292526"/>
                <w:lang w:val="it-IT"/>
              </w:rPr>
              <w:t>ë</w:t>
            </w:r>
            <w:r w:rsidRPr="005F706C">
              <w:rPr>
                <w:rFonts w:ascii="Times New Roman" w:hAnsi="Times New Roman" w:cs="Times New Roman"/>
                <w:color w:val="292526"/>
                <w:lang w:val="it-IT"/>
              </w:rPr>
              <w:t>simit t</w:t>
            </w:r>
            <w:r w:rsidR="00831E8A" w:rsidRPr="005F706C">
              <w:rPr>
                <w:rFonts w:ascii="Times New Roman" w:hAnsi="Times New Roman" w:cs="Times New Roman"/>
                <w:color w:val="292526"/>
                <w:lang w:val="it-IT"/>
              </w:rPr>
              <w:t>ë</w:t>
            </w:r>
            <w:r w:rsidRPr="005F706C">
              <w:rPr>
                <w:rFonts w:ascii="Times New Roman" w:hAnsi="Times New Roman" w:cs="Times New Roman"/>
                <w:color w:val="292526"/>
                <w:lang w:val="it-IT"/>
              </w:rPr>
              <w:t xml:space="preserve"> nxënësve/kursant</w:t>
            </w:r>
            <w:r w:rsidR="00831E8A" w:rsidRPr="005F706C">
              <w:rPr>
                <w:rFonts w:ascii="Times New Roman" w:hAnsi="Times New Roman" w:cs="Times New Roman"/>
                <w:color w:val="292526"/>
                <w:lang w:val="it-IT"/>
              </w:rPr>
              <w:t>ë</w:t>
            </w:r>
            <w:r w:rsidRPr="005F706C">
              <w:rPr>
                <w:rFonts w:ascii="Times New Roman" w:hAnsi="Times New Roman" w:cs="Times New Roman"/>
                <w:color w:val="292526"/>
                <w:lang w:val="it-IT"/>
              </w:rPr>
              <w:t>ve</w:t>
            </w:r>
            <w:r w:rsidRPr="005F706C">
              <w:rPr>
                <w:rFonts w:ascii="Times New Roman" w:hAnsi="Times New Roman" w:cs="Times New Roman"/>
                <w:bCs/>
                <w:color w:val="292526"/>
                <w:lang w:val="it-IT"/>
              </w:rPr>
              <w:t xml:space="preserve"> </w:t>
            </w:r>
            <w:r w:rsidRPr="005F706C">
              <w:rPr>
                <w:rFonts w:ascii="Times New Roman" w:hAnsi="Times New Roman" w:cs="Times New Roman"/>
                <w:color w:val="292526"/>
                <w:lang w:val="it-IT"/>
              </w:rPr>
              <w:t>n</w:t>
            </w:r>
            <w:r w:rsidR="00831E8A" w:rsidRPr="005F706C">
              <w:rPr>
                <w:rFonts w:ascii="Times New Roman" w:hAnsi="Times New Roman" w:cs="Times New Roman"/>
                <w:color w:val="292526"/>
                <w:lang w:val="it-IT"/>
              </w:rPr>
              <w:t>ë</w:t>
            </w:r>
            <w:r w:rsidR="005F706C" w:rsidRPr="005F706C">
              <w:rPr>
                <w:rFonts w:ascii="Times New Roman" w:hAnsi="Times New Roman" w:cs="Times New Roman"/>
                <w:color w:val="292526"/>
                <w:lang w:val="it-IT"/>
              </w:rPr>
              <w:t xml:space="preserve"> </w:t>
            </w:r>
            <w:r w:rsidRPr="005F706C">
              <w:rPr>
                <w:rFonts w:ascii="Times New Roman" w:hAnsi="Times New Roman" w:cs="Times New Roman"/>
                <w:color w:val="292526"/>
                <w:lang w:val="it-IT"/>
              </w:rPr>
              <w:t>bizneset lokale, etj.</w:t>
            </w:r>
            <w:r w:rsidR="00FC4C86" w:rsidRPr="005F706C">
              <w:rPr>
                <w:rFonts w:ascii="Times New Roman" w:hAnsi="Times New Roman" w:cs="Times New Roman"/>
                <w:color w:val="292526"/>
                <w:lang w:val="it-IT"/>
              </w:rPr>
              <w:t xml:space="preserve"> </w:t>
            </w:r>
          </w:p>
        </w:tc>
      </w:tr>
    </w:tbl>
    <w:p w:rsidR="005F706C" w:rsidRDefault="005F706C" w:rsidP="00831E8A">
      <w:pPr>
        <w:spacing w:line="276" w:lineRule="auto"/>
        <w:rPr>
          <w:rFonts w:ascii="Times New Roman" w:hAnsi="Times New Roman" w:cs="Times New Roman"/>
          <w:b/>
          <w:sz w:val="24"/>
          <w:szCs w:val="24"/>
          <w:lang w:val="it-IT"/>
        </w:rPr>
      </w:pPr>
    </w:p>
    <w:p w:rsidR="004B5CA9" w:rsidRPr="00667A3C" w:rsidRDefault="00667A3C" w:rsidP="00831E8A">
      <w:pPr>
        <w:spacing w:line="276" w:lineRule="auto"/>
        <w:rPr>
          <w:rFonts w:ascii="Times New Roman" w:hAnsi="Times New Roman" w:cs="Times New Roman"/>
          <w:b/>
          <w:sz w:val="24"/>
          <w:szCs w:val="24"/>
          <w:lang w:val="it-IT"/>
        </w:rPr>
      </w:pPr>
      <w:r w:rsidRPr="00667A3C">
        <w:rPr>
          <w:rFonts w:ascii="Times New Roman" w:hAnsi="Times New Roman" w:cs="Times New Roman"/>
          <w:b/>
          <w:sz w:val="24"/>
          <w:szCs w:val="24"/>
          <w:lang w:val="it-IT"/>
        </w:rPr>
        <w:t>V.</w:t>
      </w:r>
      <w:r w:rsidR="004B5CA9" w:rsidRPr="00667A3C">
        <w:rPr>
          <w:rFonts w:ascii="Times New Roman" w:hAnsi="Times New Roman" w:cs="Times New Roman"/>
          <w:b/>
          <w:sz w:val="24"/>
          <w:szCs w:val="24"/>
          <w:lang w:val="it-IT"/>
        </w:rPr>
        <w:t>VLER</w:t>
      </w:r>
      <w:r w:rsidR="00831E8A">
        <w:rPr>
          <w:rFonts w:ascii="Times New Roman" w:hAnsi="Times New Roman" w:cs="Times New Roman"/>
          <w:b/>
          <w:sz w:val="24"/>
          <w:szCs w:val="24"/>
          <w:lang w:val="it-IT"/>
        </w:rPr>
        <w:t>Ë</w:t>
      </w:r>
      <w:r w:rsidR="004B5CA9" w:rsidRPr="00667A3C">
        <w:rPr>
          <w:rFonts w:ascii="Times New Roman" w:hAnsi="Times New Roman" w:cs="Times New Roman"/>
          <w:b/>
          <w:sz w:val="24"/>
          <w:szCs w:val="24"/>
          <w:lang w:val="it-IT"/>
        </w:rPr>
        <w:t>SIMI I ARRITJEVE N</w:t>
      </w:r>
      <w:r w:rsidR="00831E8A">
        <w:rPr>
          <w:rFonts w:ascii="Times New Roman" w:hAnsi="Times New Roman" w:cs="Times New Roman"/>
          <w:b/>
          <w:sz w:val="24"/>
          <w:szCs w:val="24"/>
          <w:lang w:val="it-IT"/>
        </w:rPr>
        <w:t>Ë</w:t>
      </w:r>
      <w:r w:rsidR="004B5CA9" w:rsidRPr="00667A3C">
        <w:rPr>
          <w:rFonts w:ascii="Times New Roman" w:hAnsi="Times New Roman" w:cs="Times New Roman"/>
          <w:b/>
          <w:sz w:val="24"/>
          <w:szCs w:val="24"/>
          <w:lang w:val="it-IT"/>
        </w:rPr>
        <w:t xml:space="preserve"> IoAFP DHE SHKRIMI I RAPORTIT</w:t>
      </w:r>
    </w:p>
    <w:p w:rsidR="000F740D" w:rsidRPr="00FC4C86" w:rsidRDefault="00810A69" w:rsidP="00831E8A">
      <w:pPr>
        <w:widowControl w:val="0"/>
        <w:overflowPunct w:val="0"/>
        <w:autoSpaceDE w:val="0"/>
        <w:autoSpaceDN w:val="0"/>
        <w:adjustRightInd w:val="0"/>
        <w:spacing w:after="0" w:line="276"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V.1.</w:t>
      </w:r>
      <w:r w:rsidR="000F740D" w:rsidRPr="00FC4C86">
        <w:rPr>
          <w:rFonts w:ascii="Times New Roman" w:hAnsi="Times New Roman" w:cs="Times New Roman"/>
          <w:b/>
          <w:bCs/>
          <w:sz w:val="24"/>
          <w:szCs w:val="24"/>
          <w:lang w:val="it-IT"/>
        </w:rPr>
        <w:t>Vlerësimi i arritjeve</w:t>
      </w:r>
    </w:p>
    <w:p w:rsidR="000F740D" w:rsidRPr="00FC4C86"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it-IT"/>
        </w:rPr>
      </w:pPr>
      <w:r w:rsidRPr="00FC4C86">
        <w:rPr>
          <w:rFonts w:ascii="Times New Roman" w:hAnsi="Times New Roman" w:cs="Times New Roman"/>
          <w:sz w:val="24"/>
          <w:szCs w:val="24"/>
          <w:lang w:val="it-IT"/>
        </w:rPr>
        <w:t>IoAFP-të duhet të bëjnë vlerësimin e arritjeve (performancës) së institucionit në bazë të gjykimeve dhe dëshmive të siguruara gjatë procesit të vetëvlerësimt. Sipas Udhëzuesit të vetëvlerësimit të IoAFP-ve</w:t>
      </w:r>
      <w:r w:rsidR="00496506">
        <w:rPr>
          <w:rFonts w:ascii="Times New Roman" w:hAnsi="Times New Roman" w:cs="Times New Roman"/>
          <w:sz w:val="24"/>
          <w:szCs w:val="24"/>
          <w:lang w:val="it-IT"/>
        </w:rPr>
        <w:t>,</w:t>
      </w:r>
      <w:r w:rsidRPr="00FC4C86">
        <w:rPr>
          <w:rFonts w:ascii="Times New Roman" w:hAnsi="Times New Roman" w:cs="Times New Roman"/>
          <w:sz w:val="24"/>
          <w:szCs w:val="24"/>
          <w:lang w:val="it-IT"/>
        </w:rPr>
        <w:t xml:space="preserve"> shkallët e vlerësimit janë katër: </w:t>
      </w:r>
      <w:r w:rsidRPr="00FC4C86">
        <w:rPr>
          <w:rFonts w:ascii="Times New Roman" w:hAnsi="Times New Roman" w:cs="Times New Roman"/>
          <w:i/>
          <w:sz w:val="24"/>
          <w:szCs w:val="24"/>
          <w:lang w:val="it-IT"/>
        </w:rPr>
        <w:t>shumë mirë</w:t>
      </w:r>
      <w:r w:rsidRPr="00FC4C86">
        <w:rPr>
          <w:rFonts w:ascii="Times New Roman" w:hAnsi="Times New Roman" w:cs="Times New Roman"/>
          <w:sz w:val="24"/>
          <w:szCs w:val="24"/>
          <w:lang w:val="it-IT"/>
        </w:rPr>
        <w:t xml:space="preserve"> (që i takon numrit 1), </w:t>
      </w:r>
      <w:r w:rsidRPr="00FC4C86">
        <w:rPr>
          <w:rFonts w:ascii="Times New Roman" w:hAnsi="Times New Roman" w:cs="Times New Roman"/>
          <w:i/>
          <w:sz w:val="24"/>
          <w:szCs w:val="24"/>
          <w:lang w:val="it-IT"/>
        </w:rPr>
        <w:t>mirë</w:t>
      </w:r>
      <w:r w:rsidRPr="00FC4C86">
        <w:rPr>
          <w:rFonts w:ascii="Times New Roman" w:hAnsi="Times New Roman" w:cs="Times New Roman"/>
          <w:sz w:val="24"/>
          <w:szCs w:val="24"/>
          <w:lang w:val="it-IT"/>
        </w:rPr>
        <w:t xml:space="preserve"> (që i takon numrit 2), </w:t>
      </w:r>
      <w:r w:rsidRPr="00FC4C86">
        <w:rPr>
          <w:rFonts w:ascii="Times New Roman" w:hAnsi="Times New Roman" w:cs="Times New Roman"/>
          <w:i/>
          <w:sz w:val="24"/>
          <w:szCs w:val="24"/>
          <w:lang w:val="it-IT"/>
        </w:rPr>
        <w:t>mjaftueshëm</w:t>
      </w:r>
      <w:r w:rsidRPr="00FC4C86">
        <w:rPr>
          <w:rFonts w:ascii="Times New Roman" w:hAnsi="Times New Roman" w:cs="Times New Roman"/>
          <w:sz w:val="24"/>
          <w:szCs w:val="24"/>
          <w:lang w:val="it-IT"/>
        </w:rPr>
        <w:t xml:space="preserve"> (që i takon numrit 3) dhe </w:t>
      </w:r>
      <w:r w:rsidRPr="00FC4C86">
        <w:rPr>
          <w:rFonts w:ascii="Times New Roman" w:hAnsi="Times New Roman" w:cs="Times New Roman"/>
          <w:i/>
          <w:sz w:val="24"/>
          <w:szCs w:val="24"/>
          <w:lang w:val="it-IT"/>
        </w:rPr>
        <w:t>dobët</w:t>
      </w:r>
      <w:r w:rsidRPr="00FC4C86">
        <w:rPr>
          <w:rFonts w:ascii="Times New Roman" w:hAnsi="Times New Roman" w:cs="Times New Roman"/>
          <w:sz w:val="24"/>
          <w:szCs w:val="24"/>
          <w:lang w:val="it-IT"/>
        </w:rPr>
        <w:t xml:space="preserve"> (që i takon numrit 4). </w:t>
      </w:r>
    </w:p>
    <w:p w:rsidR="00810A69" w:rsidRDefault="00810A69"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Si kryhet vlerësimi?</w:t>
      </w:r>
      <w:r w:rsidR="000F740D" w:rsidRPr="000F740D">
        <w:rPr>
          <w:rFonts w:ascii="Times New Roman" w:hAnsi="Times New Roman" w:cs="Times New Roman"/>
          <w:sz w:val="24"/>
          <w:szCs w:val="24"/>
          <w:lang w:val="it-IT"/>
        </w:rPr>
        <w:t xml:space="preserve"> </w:t>
      </w:r>
    </w:p>
    <w:p w:rsidR="000F740D" w:rsidRPr="000F740D"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it-IT"/>
        </w:rPr>
      </w:pPr>
      <w:r w:rsidRPr="000F740D">
        <w:rPr>
          <w:rFonts w:ascii="Times New Roman" w:hAnsi="Times New Roman" w:cs="Times New Roman"/>
          <w:sz w:val="24"/>
          <w:szCs w:val="24"/>
          <w:lang w:val="it-IT"/>
        </w:rPr>
        <w:t>Le të marrim si shembull fushën “Menaxhimi</w:t>
      </w:r>
      <w:r w:rsidR="00810A69">
        <w:rPr>
          <w:rFonts w:ascii="Times New Roman" w:hAnsi="Times New Roman" w:cs="Times New Roman"/>
          <w:sz w:val="24"/>
          <w:szCs w:val="24"/>
          <w:lang w:val="it-IT"/>
        </w:rPr>
        <w:t xml:space="preserve"> dhe drejtimi”</w:t>
      </w:r>
      <w:r w:rsidRPr="000F740D">
        <w:rPr>
          <w:rFonts w:ascii="Times New Roman" w:hAnsi="Times New Roman" w:cs="Times New Roman"/>
          <w:sz w:val="24"/>
          <w:szCs w:val="24"/>
          <w:lang w:val="it-IT"/>
        </w:rPr>
        <w:t>.” Vlerësimi do të kryhet duke filluar nga nënfushat dhe treguesit përkatës. Për secilin prej treguesve do të vendoset vlerësimi (numerik), duke u bazuar, natyrisht, në dëshmitë e mbl</w:t>
      </w:r>
      <w:r w:rsidR="00810A69">
        <w:rPr>
          <w:rFonts w:ascii="Times New Roman" w:hAnsi="Times New Roman" w:cs="Times New Roman"/>
          <w:sz w:val="24"/>
          <w:szCs w:val="24"/>
          <w:lang w:val="it-IT"/>
        </w:rPr>
        <w:t>e</w:t>
      </w:r>
      <w:r w:rsidRPr="000F740D">
        <w:rPr>
          <w:rFonts w:ascii="Times New Roman" w:hAnsi="Times New Roman" w:cs="Times New Roman"/>
          <w:sz w:val="24"/>
          <w:szCs w:val="24"/>
          <w:lang w:val="it-IT"/>
        </w:rPr>
        <w:t xml:space="preserve">dhura dhe analizën përkatëse në raport me kriteret e përcaktuara. Më pas, do të bëhet shumatorja e të gjitha vlerësimeve të treguesve dhe do të pjestohet me numrin e tregueve për të nxjerrë vlerësimin përmbledhës </w:t>
      </w:r>
      <w:r w:rsidR="00810A69">
        <w:rPr>
          <w:rFonts w:ascii="Times New Roman" w:hAnsi="Times New Roman" w:cs="Times New Roman"/>
          <w:sz w:val="24"/>
          <w:szCs w:val="24"/>
          <w:lang w:val="it-IT"/>
        </w:rPr>
        <w:t xml:space="preserve">të nënfushës. (shih </w:t>
      </w:r>
      <w:r w:rsidR="00496506">
        <w:rPr>
          <w:rFonts w:ascii="Times New Roman" w:hAnsi="Times New Roman" w:cs="Times New Roman"/>
          <w:sz w:val="24"/>
          <w:szCs w:val="24"/>
          <w:lang w:val="it-IT"/>
        </w:rPr>
        <w:t xml:space="preserve">tabelën 1 </w:t>
      </w:r>
      <w:r w:rsidR="00810A69">
        <w:rPr>
          <w:rFonts w:ascii="Times New Roman" w:hAnsi="Times New Roman" w:cs="Times New Roman"/>
          <w:sz w:val="24"/>
          <w:szCs w:val="24"/>
          <w:lang w:val="it-IT"/>
        </w:rPr>
        <w:t>m</w:t>
      </w:r>
      <w:r w:rsidRPr="000F740D">
        <w:rPr>
          <w:rFonts w:ascii="Times New Roman" w:hAnsi="Times New Roman" w:cs="Times New Roman"/>
          <w:sz w:val="24"/>
          <w:szCs w:val="24"/>
          <w:lang w:val="it-IT"/>
        </w:rPr>
        <w:t xml:space="preserve">ë </w:t>
      </w:r>
      <w:r w:rsidR="00810A69">
        <w:rPr>
          <w:rFonts w:ascii="Times New Roman" w:hAnsi="Times New Roman" w:cs="Times New Roman"/>
          <w:sz w:val="24"/>
          <w:szCs w:val="24"/>
          <w:lang w:val="it-IT"/>
        </w:rPr>
        <w:t>posht</w:t>
      </w:r>
      <w:r w:rsidR="00831E8A">
        <w:rPr>
          <w:rFonts w:ascii="Times New Roman" w:hAnsi="Times New Roman" w:cs="Times New Roman"/>
          <w:sz w:val="24"/>
          <w:szCs w:val="24"/>
          <w:lang w:val="it-IT"/>
        </w:rPr>
        <w:t>ë</w:t>
      </w:r>
      <w:r w:rsidR="00810A69">
        <w:rPr>
          <w:rFonts w:ascii="Times New Roman" w:hAnsi="Times New Roman" w:cs="Times New Roman"/>
          <w:sz w:val="24"/>
          <w:szCs w:val="24"/>
          <w:lang w:val="it-IT"/>
        </w:rPr>
        <w:t>: Shembull 1</w:t>
      </w:r>
      <w:r w:rsidRPr="000F740D">
        <w:rPr>
          <w:rFonts w:ascii="Times New Roman" w:hAnsi="Times New Roman" w:cs="Times New Roman"/>
          <w:sz w:val="24"/>
          <w:szCs w:val="24"/>
          <w:lang w:val="it-IT"/>
        </w:rPr>
        <w:t>)</w:t>
      </w:r>
    </w:p>
    <w:p w:rsidR="000F740D" w:rsidRPr="000F740D"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it-IT"/>
        </w:rPr>
      </w:pPr>
    </w:p>
    <w:p w:rsidR="000F740D" w:rsidRDefault="004C233F" w:rsidP="00831E8A">
      <w:pPr>
        <w:pStyle w:val="ListParagraph"/>
        <w:spacing w:after="0" w:line="276" w:lineRule="auto"/>
        <w:ind w:left="0"/>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Tabela 1: </w:t>
      </w:r>
      <w:r w:rsidR="00810A69">
        <w:rPr>
          <w:rFonts w:ascii="Times New Roman" w:hAnsi="Times New Roman" w:cs="Times New Roman"/>
          <w:b/>
          <w:sz w:val="24"/>
          <w:szCs w:val="24"/>
          <w:lang w:val="it-IT"/>
        </w:rPr>
        <w:t>Shembull</w:t>
      </w:r>
      <w:r>
        <w:rPr>
          <w:rFonts w:ascii="Times New Roman" w:hAnsi="Times New Roman" w:cs="Times New Roman"/>
          <w:b/>
          <w:sz w:val="24"/>
          <w:szCs w:val="24"/>
          <w:lang w:val="it-IT"/>
        </w:rPr>
        <w:t xml:space="preserve"> i v</w:t>
      </w:r>
      <w:r w:rsidR="000F740D" w:rsidRPr="000F740D">
        <w:rPr>
          <w:rFonts w:ascii="Times New Roman" w:hAnsi="Times New Roman" w:cs="Times New Roman"/>
          <w:b/>
          <w:sz w:val="24"/>
          <w:szCs w:val="24"/>
          <w:lang w:val="it-IT"/>
        </w:rPr>
        <w:t>lerësimi</w:t>
      </w:r>
      <w:r>
        <w:rPr>
          <w:rFonts w:ascii="Times New Roman" w:hAnsi="Times New Roman" w:cs="Times New Roman"/>
          <w:b/>
          <w:sz w:val="24"/>
          <w:szCs w:val="24"/>
          <w:lang w:val="it-IT"/>
        </w:rPr>
        <w:t>t t</w:t>
      </w:r>
      <w:r w:rsidR="00831E8A">
        <w:rPr>
          <w:rFonts w:ascii="Times New Roman" w:hAnsi="Times New Roman" w:cs="Times New Roman"/>
          <w:b/>
          <w:sz w:val="24"/>
          <w:szCs w:val="24"/>
          <w:lang w:val="it-IT"/>
        </w:rPr>
        <w:t>ë</w:t>
      </w:r>
      <w:r>
        <w:rPr>
          <w:rFonts w:ascii="Times New Roman" w:hAnsi="Times New Roman" w:cs="Times New Roman"/>
          <w:b/>
          <w:sz w:val="24"/>
          <w:szCs w:val="24"/>
          <w:lang w:val="it-IT"/>
        </w:rPr>
        <w:t xml:space="preserve"> n</w:t>
      </w:r>
      <w:r w:rsidR="00831E8A">
        <w:rPr>
          <w:rFonts w:ascii="Times New Roman" w:hAnsi="Times New Roman" w:cs="Times New Roman"/>
          <w:b/>
          <w:sz w:val="24"/>
          <w:szCs w:val="24"/>
          <w:lang w:val="it-IT"/>
        </w:rPr>
        <w:t>ë</w:t>
      </w:r>
      <w:r>
        <w:rPr>
          <w:rFonts w:ascii="Times New Roman" w:hAnsi="Times New Roman" w:cs="Times New Roman"/>
          <w:b/>
          <w:sz w:val="24"/>
          <w:szCs w:val="24"/>
          <w:lang w:val="it-IT"/>
        </w:rPr>
        <w:t>nfushave</w:t>
      </w:r>
      <w:r w:rsidR="000F740D" w:rsidRPr="000F740D">
        <w:rPr>
          <w:rFonts w:ascii="Times New Roman" w:hAnsi="Times New Roman" w:cs="Times New Roman"/>
          <w:b/>
          <w:sz w:val="24"/>
          <w:szCs w:val="24"/>
          <w:lang w:val="it-IT"/>
        </w:rPr>
        <w:t>, tregues</w:t>
      </w:r>
      <w:r>
        <w:rPr>
          <w:rFonts w:ascii="Times New Roman" w:hAnsi="Times New Roman" w:cs="Times New Roman"/>
          <w:b/>
          <w:sz w:val="24"/>
          <w:szCs w:val="24"/>
          <w:lang w:val="it-IT"/>
        </w:rPr>
        <w:t>ve</w:t>
      </w:r>
      <w:r w:rsidR="000F740D" w:rsidRPr="000F740D">
        <w:rPr>
          <w:rFonts w:ascii="Times New Roman" w:hAnsi="Times New Roman" w:cs="Times New Roman"/>
          <w:b/>
          <w:sz w:val="24"/>
          <w:szCs w:val="24"/>
          <w:lang w:val="it-IT"/>
        </w:rPr>
        <w:t xml:space="preserve"> (në bazë të kritereve)</w:t>
      </w:r>
    </w:p>
    <w:p w:rsidR="0065619C" w:rsidRDefault="0065619C" w:rsidP="00831E8A">
      <w:pPr>
        <w:pStyle w:val="ListParagraph"/>
        <w:spacing w:after="0" w:line="276" w:lineRule="auto"/>
        <w:ind w:left="0"/>
        <w:jc w:val="both"/>
        <w:rPr>
          <w:rFonts w:ascii="Times New Roman" w:hAnsi="Times New Roman" w:cs="Times New Roman"/>
          <w:b/>
          <w:sz w:val="24"/>
          <w:szCs w:val="24"/>
          <w:lang w:val="it-IT"/>
        </w:rPr>
      </w:pPr>
    </w:p>
    <w:p w:rsidR="0065619C" w:rsidRDefault="0065619C" w:rsidP="00831E8A">
      <w:pPr>
        <w:pStyle w:val="ListParagraph"/>
        <w:spacing w:after="0" w:line="276" w:lineRule="auto"/>
        <w:ind w:left="0"/>
        <w:jc w:val="both"/>
        <w:rPr>
          <w:rFonts w:ascii="Times New Roman" w:hAnsi="Times New Roman" w:cs="Times New Roman"/>
          <w:b/>
          <w:sz w:val="24"/>
          <w:szCs w:val="24"/>
          <w:lang w:val="it-IT"/>
        </w:rPr>
      </w:pPr>
    </w:p>
    <w:p w:rsidR="00810A69" w:rsidRDefault="00810A69" w:rsidP="00831E8A">
      <w:pPr>
        <w:pStyle w:val="ListParagraph"/>
        <w:spacing w:after="0" w:line="276" w:lineRule="auto"/>
        <w:ind w:left="0"/>
        <w:jc w:val="both"/>
        <w:rPr>
          <w:rFonts w:ascii="Times New Roman" w:hAnsi="Times New Roman" w:cs="Times New Roman"/>
          <w:b/>
          <w:sz w:val="24"/>
          <w:szCs w:val="24"/>
          <w:lang w:val="it-IT"/>
        </w:rPr>
      </w:pPr>
    </w:p>
    <w:tbl>
      <w:tblPr>
        <w:tblW w:w="135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970"/>
        <w:gridCol w:w="6480"/>
        <w:gridCol w:w="630"/>
        <w:gridCol w:w="540"/>
        <w:gridCol w:w="360"/>
        <w:gridCol w:w="450"/>
      </w:tblGrid>
      <w:tr w:rsidR="00810A69" w:rsidRPr="001C50FA" w:rsidTr="004C233F">
        <w:tc>
          <w:tcPr>
            <w:tcW w:w="2070" w:type="dxa"/>
            <w:vMerge w:val="restart"/>
            <w:tcBorders>
              <w:top w:val="single" w:sz="4" w:space="0" w:color="000000"/>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 xml:space="preserve">Nënfusha </w:t>
            </w:r>
          </w:p>
        </w:tc>
        <w:tc>
          <w:tcPr>
            <w:tcW w:w="2970" w:type="dxa"/>
            <w:vMerge w:val="restart"/>
            <w:tcBorders>
              <w:top w:val="single" w:sz="4" w:space="0" w:color="000000"/>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Treguesi</w:t>
            </w:r>
          </w:p>
        </w:tc>
        <w:tc>
          <w:tcPr>
            <w:tcW w:w="6480" w:type="dxa"/>
            <w:vMerge w:val="restart"/>
            <w:tcBorders>
              <w:top w:val="single" w:sz="4" w:space="0" w:color="000000"/>
              <w:lef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 xml:space="preserve">Kritere </w:t>
            </w:r>
          </w:p>
        </w:tc>
        <w:tc>
          <w:tcPr>
            <w:tcW w:w="1980" w:type="dxa"/>
            <w:gridSpan w:val="4"/>
            <w:tcBorders>
              <w:top w:val="single" w:sz="4" w:space="0" w:color="000000"/>
              <w:left w:val="single" w:sz="4" w:space="0" w:color="auto"/>
            </w:tcBorders>
          </w:tcPr>
          <w:p w:rsidR="00810A69" w:rsidRPr="001C50FA" w:rsidRDefault="00810A69" w:rsidP="00831E8A">
            <w:pPr>
              <w:spacing w:line="276" w:lineRule="auto"/>
              <w:ind w:hanging="18"/>
              <w:rPr>
                <w:rFonts w:ascii="Times New Roman" w:hAnsi="Times New Roman" w:cs="Times New Roman"/>
                <w:b/>
                <w:lang w:val="sq-AL"/>
              </w:rPr>
            </w:pPr>
            <w:r w:rsidRPr="001C50FA">
              <w:rPr>
                <w:rFonts w:ascii="Times New Roman" w:hAnsi="Times New Roman" w:cs="Times New Roman"/>
                <w:b/>
                <w:lang w:val="sq-AL"/>
              </w:rPr>
              <w:t>Nivelet e vlerësimit</w:t>
            </w:r>
          </w:p>
        </w:tc>
      </w:tr>
      <w:tr w:rsidR="00810A69" w:rsidRPr="001C50FA" w:rsidTr="004C233F">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vMerge/>
            <w:tcBorders>
              <w:lef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2</w:t>
            </w: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3</w:t>
            </w: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4</w:t>
            </w:r>
          </w:p>
        </w:tc>
      </w:tr>
      <w:tr w:rsidR="00810A69" w:rsidRPr="001C50FA" w:rsidTr="004C233F">
        <w:trPr>
          <w:trHeight w:val="691"/>
        </w:trPr>
        <w:tc>
          <w:tcPr>
            <w:tcW w:w="2070" w:type="dxa"/>
            <w:vMerge w:val="restart"/>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lastRenderedPageBreak/>
              <w:t xml:space="preserve">1.Gjithëpërfshirja </w:t>
            </w:r>
          </w:p>
        </w:tc>
        <w:tc>
          <w:tcPr>
            <w:tcW w:w="2970" w:type="dxa"/>
            <w:vMerge w:val="restart"/>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lang w:val="sq-AL"/>
              </w:rPr>
              <w:t>1. Drejtoria e IoAFP-së përfshin të gjitha organizmat e saj në menaxhimin e jetës  së institucionit.</w:t>
            </w: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1.1.1</w:t>
            </w:r>
            <w:r w:rsidRPr="001C50FA">
              <w:rPr>
                <w:rFonts w:ascii="Times New Roman" w:hAnsi="Times New Roman" w:cs="Times New Roman"/>
                <w:lang w:val="sq-AL"/>
              </w:rPr>
              <w:t>. Në IoAFP funksionojnë të gjithë organizmat zyrtare, si: Bordi</w:t>
            </w:r>
            <w:r w:rsidRPr="001C50FA">
              <w:rPr>
                <w:rStyle w:val="FootnoteReference"/>
                <w:rFonts w:ascii="Times New Roman" w:hAnsi="Times New Roman" w:cs="Times New Roman"/>
                <w:lang w:val="sq-AL"/>
              </w:rPr>
              <w:footnoteReference w:id="8"/>
            </w:r>
            <w:r w:rsidRPr="001C50FA">
              <w:rPr>
                <w:rFonts w:ascii="Times New Roman" w:hAnsi="Times New Roman" w:cs="Times New Roman"/>
                <w:lang w:val="sq-AL"/>
              </w:rPr>
              <w:t xml:space="preserve"> i IoAFP-së, Këshilli i mësuesve, Qeveria e nxënësve, Këshilli i prindërve të IoAFP-së, Këshilli i Prindërve të Klasës, Komisioni i Disiplinës, Komisioni i Etikës dhe Sjelljes.</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305"/>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1.1.2.</w:t>
            </w:r>
            <w:r w:rsidRPr="001C50FA">
              <w:rPr>
                <w:rFonts w:ascii="Times New Roman" w:hAnsi="Times New Roman" w:cs="Times New Roman"/>
                <w:lang w:val="sq-AL"/>
              </w:rPr>
              <w:t xml:space="preserve"> Secili organizëm ushtron të drejtat dhe detyrat e tij konform akteve ligjore dhe nënligjore.</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2</w:t>
            </w: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512"/>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1.1.3</w:t>
            </w:r>
            <w:r w:rsidRPr="001C50FA">
              <w:rPr>
                <w:rFonts w:ascii="Times New Roman" w:hAnsi="Times New Roman" w:cs="Times New Roman"/>
                <w:lang w:val="sq-AL"/>
              </w:rPr>
              <w:t>. Nxënësit/kursantët, mësuesit, prindërit dhe aktorë të tjerë të interesuar janë të përfshirë në veprimtaritë e organizmave të IoAFP-së</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458"/>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1.1.4.</w:t>
            </w:r>
            <w:r w:rsidRPr="001C50FA">
              <w:rPr>
                <w:rFonts w:ascii="Times New Roman" w:hAnsi="Times New Roman" w:cs="Times New Roman"/>
                <w:lang w:val="sq-AL"/>
              </w:rPr>
              <w:t xml:space="preserve"> Drejtoria e IoAFP-së nuk ndërhyn në zhvillimin e veprimtarive të secilit organizëm.</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2</w:t>
            </w: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575"/>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1.1.5</w:t>
            </w:r>
            <w:r w:rsidRPr="001C50FA">
              <w:rPr>
                <w:rFonts w:ascii="Times New Roman" w:hAnsi="Times New Roman" w:cs="Times New Roman"/>
                <w:lang w:val="sq-AL"/>
              </w:rPr>
              <w:t>. Secili organizëm në IoAFP e zhvillon veprimtarinë e vet sipas një plani të caktuar.</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530"/>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1.1.6.</w:t>
            </w:r>
            <w:r w:rsidRPr="001C50FA">
              <w:rPr>
                <w:rFonts w:ascii="Times New Roman" w:hAnsi="Times New Roman" w:cs="Times New Roman"/>
                <w:lang w:val="sq-AL"/>
              </w:rPr>
              <w:t xml:space="preserve"> Drejtoria e IoAFP-së kërkon herë pas herë mendime dhe ide për çështje të menaxhimit të institucionit nga organizmat e saj.</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440"/>
        </w:trPr>
        <w:tc>
          <w:tcPr>
            <w:tcW w:w="20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1.1.7</w:t>
            </w:r>
            <w:r w:rsidRPr="001C50FA">
              <w:rPr>
                <w:rFonts w:ascii="Times New Roman" w:hAnsi="Times New Roman" w:cs="Times New Roman"/>
                <w:lang w:val="sq-AL"/>
              </w:rPr>
              <w:t>. Drejtoria e IoAFP-së lehtëson zbatimin e veprimtarive të secilit organizëm të institucionit.</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467"/>
        </w:trPr>
        <w:tc>
          <w:tcPr>
            <w:tcW w:w="2070" w:type="dxa"/>
            <w:vMerge w:val="restart"/>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val="restart"/>
            <w:tcBorders>
              <w:left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lang w:val="sq-AL"/>
              </w:rPr>
              <w:t>2. Drejtoria e IoAFP-së nxit punën në ekipe të personelit të saj.</w:t>
            </w: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1.2.8</w:t>
            </w:r>
            <w:r w:rsidRPr="001C50FA">
              <w:rPr>
                <w:rFonts w:ascii="Times New Roman" w:hAnsi="Times New Roman" w:cs="Times New Roman"/>
                <w:lang w:val="sq-AL"/>
              </w:rPr>
              <w:t>. Drejtoria e IoAFP-së krijon ekipe pune për hartimin dhe zbatimin e planeve mujore, vjetore dhe afatmesme.</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485"/>
        </w:trPr>
        <w:tc>
          <w:tcPr>
            <w:tcW w:w="2070" w:type="dxa"/>
            <w:vMerge/>
            <w:tcBorders>
              <w:left w:val="single" w:sz="4" w:space="0" w:color="auto"/>
              <w:bottom w:val="nil"/>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left w:val="single" w:sz="4" w:space="0" w:color="auto"/>
              <w:bottom w:val="nil"/>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1.2.9.</w:t>
            </w:r>
            <w:r w:rsidRPr="001C50FA">
              <w:rPr>
                <w:rFonts w:ascii="Times New Roman" w:hAnsi="Times New Roman" w:cs="Times New Roman"/>
                <w:lang w:val="sq-AL"/>
              </w:rPr>
              <w:t xml:space="preserve"> Ekipet e punës në IoAFP apo ekipet lëndore/ekipet kurrikulare punojnë bashkë për probleme të ndryshme të institucionit.</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530"/>
        </w:trPr>
        <w:tc>
          <w:tcPr>
            <w:tcW w:w="2070" w:type="dxa"/>
            <w:vMerge w:val="restart"/>
            <w:tcBorders>
              <w:top w:val="nil"/>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val="restart"/>
            <w:tcBorders>
              <w:top w:val="nil"/>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1.2.10</w:t>
            </w:r>
            <w:r w:rsidRPr="001C50FA">
              <w:rPr>
                <w:rFonts w:ascii="Times New Roman" w:hAnsi="Times New Roman" w:cs="Times New Roman"/>
                <w:lang w:val="sq-AL"/>
              </w:rPr>
              <w:t>. Ekipet e mësuesve, drejtuesve, nxënësve, kursantëve përgatitin produkte pune që i shërbejnë menazhimit të IoAFP-sës.</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260"/>
        </w:trPr>
        <w:tc>
          <w:tcPr>
            <w:tcW w:w="2070" w:type="dxa"/>
            <w:vMerge/>
            <w:tcBorders>
              <w:top w:val="single" w:sz="4" w:space="0" w:color="auto"/>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vMerge/>
            <w:tcBorders>
              <w:top w:val="single" w:sz="4" w:space="0" w:color="auto"/>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single" w:sz="4" w:space="0" w:color="auto"/>
            </w:tcBorders>
          </w:tcPr>
          <w:p w:rsidR="00810A69" w:rsidRPr="001C50FA" w:rsidRDefault="00810A69" w:rsidP="00831E8A">
            <w:pPr>
              <w:spacing w:line="276" w:lineRule="auto"/>
              <w:rPr>
                <w:rFonts w:ascii="Times New Roman" w:hAnsi="Times New Roman" w:cs="Times New Roman"/>
                <w:lang w:val="sq-AL"/>
              </w:rPr>
            </w:pPr>
            <w:r w:rsidRPr="001C50FA">
              <w:rPr>
                <w:rFonts w:ascii="Times New Roman" w:hAnsi="Times New Roman" w:cs="Times New Roman"/>
                <w:b/>
                <w:lang w:val="sq-AL"/>
              </w:rPr>
              <w:t>1.2.11</w:t>
            </w:r>
            <w:r w:rsidRPr="001C50FA">
              <w:rPr>
                <w:rFonts w:ascii="Times New Roman" w:hAnsi="Times New Roman" w:cs="Times New Roman"/>
                <w:lang w:val="sq-AL"/>
              </w:rPr>
              <w:t>. Puna në ekip është pjesë e kulturës së punës i IoAFP-së.</w:t>
            </w:r>
          </w:p>
        </w:tc>
        <w:tc>
          <w:tcPr>
            <w:tcW w:w="63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r w:rsidRPr="001C50FA">
              <w:rPr>
                <w:rFonts w:ascii="Times New Roman" w:hAnsi="Times New Roman" w:cs="Times New Roman"/>
                <w:b/>
                <w:lang w:val="sq-AL"/>
              </w:rPr>
              <w:t>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260"/>
        </w:trPr>
        <w:tc>
          <w:tcPr>
            <w:tcW w:w="2070" w:type="dxa"/>
            <w:tcBorders>
              <w:top w:val="single" w:sz="4" w:space="0" w:color="auto"/>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tcBorders>
              <w:top w:val="single" w:sz="4" w:space="0" w:color="auto"/>
              <w:left w:val="single" w:sz="4" w:space="0" w:color="auto"/>
              <w:bottom w:val="single" w:sz="4" w:space="0" w:color="auto"/>
              <w:right w:val="nil"/>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nil"/>
            </w:tcBorders>
          </w:tcPr>
          <w:p w:rsidR="00810A69" w:rsidRPr="001C50FA" w:rsidRDefault="00810A69" w:rsidP="00831E8A">
            <w:pPr>
              <w:spacing w:after="0" w:line="276" w:lineRule="auto"/>
              <w:jc w:val="center"/>
              <w:rPr>
                <w:rFonts w:ascii="Times New Roman" w:hAnsi="Times New Roman" w:cs="Times New Roman"/>
                <w:b/>
                <w:lang w:val="it-IT"/>
              </w:rPr>
            </w:pPr>
            <w:r w:rsidRPr="001C50FA">
              <w:rPr>
                <w:rFonts w:ascii="Times New Roman" w:hAnsi="Times New Roman" w:cs="Times New Roman"/>
                <w:b/>
                <w:lang w:val="it-IT"/>
              </w:rPr>
              <w:t>Totali (shuma)</w:t>
            </w:r>
          </w:p>
        </w:tc>
        <w:tc>
          <w:tcPr>
            <w:tcW w:w="630" w:type="dxa"/>
            <w:tcBorders>
              <w:left w:val="single" w:sz="4" w:space="0" w:color="auto"/>
            </w:tcBorders>
            <w:vAlign w:val="center"/>
          </w:tcPr>
          <w:p w:rsidR="00810A69" w:rsidRPr="001C50FA" w:rsidRDefault="00810A69" w:rsidP="00831E8A">
            <w:pPr>
              <w:spacing w:after="0" w:line="276" w:lineRule="auto"/>
              <w:jc w:val="center"/>
              <w:rPr>
                <w:rFonts w:ascii="Times New Roman" w:hAnsi="Times New Roman" w:cs="Times New Roman"/>
                <w:b/>
              </w:rPr>
            </w:pPr>
            <w:r w:rsidRPr="001C50FA">
              <w:rPr>
                <w:rFonts w:ascii="Times New Roman" w:hAnsi="Times New Roman" w:cs="Times New Roman"/>
                <w:b/>
              </w:rPr>
              <w:t>13</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r w:rsidR="00810A69" w:rsidRPr="001C50FA" w:rsidTr="004C233F">
        <w:trPr>
          <w:trHeight w:val="260"/>
        </w:trPr>
        <w:tc>
          <w:tcPr>
            <w:tcW w:w="2070" w:type="dxa"/>
            <w:tcBorders>
              <w:top w:val="single" w:sz="4" w:space="0" w:color="auto"/>
              <w:left w:val="single" w:sz="4" w:space="0" w:color="auto"/>
              <w:bottom w:val="single" w:sz="4" w:space="0" w:color="auto"/>
              <w:right w:val="single" w:sz="4" w:space="0" w:color="auto"/>
            </w:tcBorders>
          </w:tcPr>
          <w:p w:rsidR="00810A69" w:rsidRPr="001C50FA" w:rsidRDefault="00810A69" w:rsidP="00831E8A">
            <w:pPr>
              <w:spacing w:line="276" w:lineRule="auto"/>
              <w:rPr>
                <w:rFonts w:ascii="Times New Roman" w:hAnsi="Times New Roman" w:cs="Times New Roman"/>
                <w:b/>
                <w:lang w:val="sq-AL"/>
              </w:rPr>
            </w:pPr>
          </w:p>
        </w:tc>
        <w:tc>
          <w:tcPr>
            <w:tcW w:w="2970" w:type="dxa"/>
            <w:tcBorders>
              <w:top w:val="single" w:sz="4" w:space="0" w:color="auto"/>
              <w:left w:val="single" w:sz="4" w:space="0" w:color="auto"/>
              <w:bottom w:val="single" w:sz="4" w:space="0" w:color="auto"/>
              <w:right w:val="nil"/>
            </w:tcBorders>
          </w:tcPr>
          <w:p w:rsidR="00810A69" w:rsidRPr="001C50FA" w:rsidRDefault="00810A69" w:rsidP="00831E8A">
            <w:pPr>
              <w:spacing w:line="276" w:lineRule="auto"/>
              <w:rPr>
                <w:rFonts w:ascii="Times New Roman" w:hAnsi="Times New Roman" w:cs="Times New Roman"/>
                <w:b/>
                <w:lang w:val="sq-AL"/>
              </w:rPr>
            </w:pPr>
          </w:p>
        </w:tc>
        <w:tc>
          <w:tcPr>
            <w:tcW w:w="6480" w:type="dxa"/>
            <w:tcBorders>
              <w:left w:val="nil"/>
            </w:tcBorders>
          </w:tcPr>
          <w:p w:rsidR="00810A69" w:rsidRPr="001C50FA" w:rsidRDefault="00810A69" w:rsidP="00831E8A">
            <w:pPr>
              <w:spacing w:after="0" w:line="276" w:lineRule="auto"/>
              <w:jc w:val="center"/>
              <w:rPr>
                <w:rFonts w:ascii="Times New Roman" w:hAnsi="Times New Roman" w:cs="Times New Roman"/>
                <w:b/>
                <w:lang w:val="sq-AL"/>
              </w:rPr>
            </w:pPr>
            <w:r w:rsidRPr="001C50FA">
              <w:rPr>
                <w:rFonts w:ascii="Times New Roman" w:hAnsi="Times New Roman" w:cs="Times New Roman"/>
                <w:b/>
                <w:lang w:val="sq-AL"/>
              </w:rPr>
              <w:t>Pikët përmbledhëse - nënfusha “Gjithëpërfshirja” (pjesto totalin me 11)</w:t>
            </w:r>
          </w:p>
          <w:p w:rsidR="00810A69" w:rsidRPr="001C50FA" w:rsidRDefault="00810A69" w:rsidP="00831E8A">
            <w:pPr>
              <w:spacing w:after="0" w:line="276" w:lineRule="auto"/>
              <w:jc w:val="center"/>
              <w:rPr>
                <w:rFonts w:ascii="Times New Roman" w:hAnsi="Times New Roman" w:cs="Times New Roman"/>
                <w:b/>
                <w:lang w:val="sq-AL"/>
              </w:rPr>
            </w:pPr>
            <w:r w:rsidRPr="001C50FA">
              <w:rPr>
                <w:rFonts w:ascii="Times New Roman" w:hAnsi="Times New Roman" w:cs="Times New Roman"/>
                <w:i/>
                <w:lang w:val="sq-AL"/>
              </w:rPr>
              <w:t>Shkruaj vlerësimin përmbledhës të nënfushës tek fleta e vlerësimit për fushën “Menaxhimi</w:t>
            </w:r>
            <w:r w:rsidR="004C233F" w:rsidRPr="001C50FA">
              <w:rPr>
                <w:rFonts w:ascii="Times New Roman" w:hAnsi="Times New Roman" w:cs="Times New Roman"/>
                <w:i/>
                <w:lang w:val="sq-AL"/>
              </w:rPr>
              <w:t xml:space="preserve"> 13:11</w:t>
            </w:r>
          </w:p>
        </w:tc>
        <w:tc>
          <w:tcPr>
            <w:tcW w:w="630" w:type="dxa"/>
            <w:tcBorders>
              <w:left w:val="single" w:sz="4" w:space="0" w:color="auto"/>
            </w:tcBorders>
            <w:vAlign w:val="center"/>
          </w:tcPr>
          <w:p w:rsidR="00810A69" w:rsidRPr="001C50FA" w:rsidRDefault="004C233F" w:rsidP="00831E8A">
            <w:pPr>
              <w:spacing w:after="0" w:line="276" w:lineRule="auto"/>
              <w:jc w:val="center"/>
              <w:rPr>
                <w:rFonts w:ascii="Times New Roman" w:hAnsi="Times New Roman" w:cs="Times New Roman"/>
                <w:b/>
                <w:lang w:val="sq-AL"/>
              </w:rPr>
            </w:pPr>
            <w:r w:rsidRPr="001C50FA">
              <w:rPr>
                <w:rFonts w:ascii="Times New Roman" w:hAnsi="Times New Roman" w:cs="Times New Roman"/>
                <w:b/>
                <w:lang w:val="sq-AL"/>
              </w:rPr>
              <w:t>1,1</w:t>
            </w:r>
          </w:p>
        </w:tc>
        <w:tc>
          <w:tcPr>
            <w:tcW w:w="54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36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c>
          <w:tcPr>
            <w:tcW w:w="450" w:type="dxa"/>
            <w:tcBorders>
              <w:left w:val="single" w:sz="4" w:space="0" w:color="auto"/>
            </w:tcBorders>
            <w:vAlign w:val="center"/>
          </w:tcPr>
          <w:p w:rsidR="00810A69" w:rsidRPr="001C50FA" w:rsidRDefault="00810A69" w:rsidP="00831E8A">
            <w:pPr>
              <w:spacing w:line="276" w:lineRule="auto"/>
              <w:rPr>
                <w:rFonts w:ascii="Times New Roman" w:hAnsi="Times New Roman" w:cs="Times New Roman"/>
                <w:b/>
                <w:lang w:val="sq-AL"/>
              </w:rPr>
            </w:pPr>
          </w:p>
        </w:tc>
      </w:tr>
    </w:tbl>
    <w:p w:rsidR="00810A69" w:rsidRPr="004C233F" w:rsidRDefault="004C233F" w:rsidP="00831E8A">
      <w:pPr>
        <w:spacing w:line="276" w:lineRule="auto"/>
        <w:rPr>
          <w:rFonts w:ascii="Times New Roman" w:hAnsi="Times New Roman" w:cs="Times New Roman"/>
          <w:sz w:val="24"/>
          <w:szCs w:val="24"/>
          <w:lang w:val="sq-AL"/>
        </w:rPr>
      </w:pPr>
      <w:r w:rsidRPr="004C233F">
        <w:rPr>
          <w:rFonts w:ascii="Times New Roman" w:hAnsi="Times New Roman" w:cs="Times New Roman"/>
          <w:sz w:val="24"/>
          <w:szCs w:val="24"/>
          <w:lang w:val="sq-AL"/>
        </w:rPr>
        <w:t>N</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 xml:space="preserve"> k</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t</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 xml:space="preserve"> m</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nyr</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 xml:space="preserve"> vijohet p</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r vler</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simin e secil</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s n</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nfush</w:t>
      </w:r>
      <w:r w:rsidR="00831E8A">
        <w:rPr>
          <w:rFonts w:ascii="Times New Roman" w:hAnsi="Times New Roman" w:cs="Times New Roman"/>
          <w:sz w:val="24"/>
          <w:szCs w:val="24"/>
          <w:lang w:val="sq-AL"/>
        </w:rPr>
        <w:t>ë</w:t>
      </w:r>
      <w:r w:rsidR="00496506">
        <w:rPr>
          <w:rFonts w:ascii="Times New Roman" w:hAnsi="Times New Roman" w:cs="Times New Roman"/>
          <w:sz w:val="24"/>
          <w:szCs w:val="24"/>
          <w:lang w:val="sq-AL"/>
        </w:rPr>
        <w:t xml:space="preserve"> dhe treguesit e saj</w:t>
      </w:r>
      <w:r w:rsidRPr="004C233F">
        <w:rPr>
          <w:rFonts w:ascii="Times New Roman" w:hAnsi="Times New Roman" w:cs="Times New Roman"/>
          <w:sz w:val="24"/>
          <w:szCs w:val="24"/>
          <w:lang w:val="sq-AL"/>
        </w:rPr>
        <w:t>, duke u mb</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shtetur te Udh</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zuesi zyrtar i vet</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vler</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simit t</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 xml:space="preserve"> IoAFP-s</w:t>
      </w:r>
      <w:r w:rsidR="00831E8A">
        <w:rPr>
          <w:rFonts w:ascii="Times New Roman" w:hAnsi="Times New Roman" w:cs="Times New Roman"/>
          <w:sz w:val="24"/>
          <w:szCs w:val="24"/>
          <w:lang w:val="sq-AL"/>
        </w:rPr>
        <w:t>ë</w:t>
      </w:r>
      <w:r w:rsidRPr="004C233F">
        <w:rPr>
          <w:rFonts w:ascii="Times New Roman" w:hAnsi="Times New Roman" w:cs="Times New Roman"/>
          <w:sz w:val="24"/>
          <w:szCs w:val="24"/>
          <w:lang w:val="sq-AL"/>
        </w:rPr>
        <w:t>.</w:t>
      </w:r>
    </w:p>
    <w:p w:rsidR="000F740D" w:rsidRPr="004C233F" w:rsidRDefault="004C233F" w:rsidP="00831E8A">
      <w:pPr>
        <w:spacing w:after="0" w:line="276" w:lineRule="auto"/>
        <w:rPr>
          <w:rFonts w:ascii="Times New Roman" w:hAnsi="Times New Roman" w:cs="Times New Roman"/>
          <w:b/>
          <w:sz w:val="24"/>
          <w:szCs w:val="24"/>
          <w:lang w:val="sq-AL"/>
        </w:rPr>
      </w:pPr>
      <w:r w:rsidRPr="004C233F">
        <w:rPr>
          <w:rFonts w:ascii="Times New Roman" w:hAnsi="Times New Roman" w:cs="Times New Roman"/>
          <w:b/>
          <w:sz w:val="24"/>
          <w:szCs w:val="24"/>
          <w:lang w:val="sq-AL"/>
        </w:rPr>
        <w:t>Tabela 2</w:t>
      </w:r>
      <w:r w:rsidR="000F740D" w:rsidRPr="004C233F">
        <w:rPr>
          <w:rFonts w:ascii="Times New Roman" w:hAnsi="Times New Roman" w:cs="Times New Roman"/>
          <w:b/>
          <w:sz w:val="24"/>
          <w:szCs w:val="24"/>
          <w:lang w:val="sq-AL"/>
        </w:rPr>
        <w:t xml:space="preserve">: Shembull i vlerësimit të </w:t>
      </w:r>
      <w:r w:rsidR="001C50FA">
        <w:rPr>
          <w:rFonts w:ascii="Times New Roman" w:hAnsi="Times New Roman" w:cs="Times New Roman"/>
          <w:b/>
          <w:sz w:val="24"/>
          <w:szCs w:val="24"/>
          <w:lang w:val="sq-AL"/>
        </w:rPr>
        <w:t>f</w:t>
      </w:r>
      <w:r w:rsidRPr="004C233F">
        <w:rPr>
          <w:rFonts w:ascii="Times New Roman" w:hAnsi="Times New Roman" w:cs="Times New Roman"/>
          <w:b/>
          <w:sz w:val="24"/>
          <w:szCs w:val="24"/>
          <w:lang w:val="sq-AL"/>
        </w:rPr>
        <w:t>ush</w:t>
      </w:r>
      <w:r w:rsidR="00831E8A">
        <w:rPr>
          <w:rFonts w:ascii="Times New Roman" w:hAnsi="Times New Roman" w:cs="Times New Roman"/>
          <w:b/>
          <w:sz w:val="24"/>
          <w:szCs w:val="24"/>
          <w:lang w:val="sq-AL"/>
        </w:rPr>
        <w:t>ë</w:t>
      </w:r>
      <w:r w:rsidRPr="004C233F">
        <w:rPr>
          <w:rFonts w:ascii="Times New Roman" w:hAnsi="Times New Roman" w:cs="Times New Roman"/>
          <w:b/>
          <w:sz w:val="24"/>
          <w:szCs w:val="24"/>
          <w:lang w:val="sq-AL"/>
        </w:rPr>
        <w:t>s bazuar te v</w:t>
      </w:r>
      <w:r>
        <w:rPr>
          <w:rFonts w:ascii="Times New Roman" w:hAnsi="Times New Roman" w:cs="Times New Roman"/>
          <w:b/>
          <w:sz w:val="24"/>
          <w:szCs w:val="24"/>
          <w:lang w:val="sq-AL"/>
        </w:rPr>
        <w:t>l</w:t>
      </w:r>
      <w:r w:rsidRPr="004C233F">
        <w:rPr>
          <w:rFonts w:ascii="Times New Roman" w:hAnsi="Times New Roman" w:cs="Times New Roman"/>
          <w:b/>
          <w:sz w:val="24"/>
          <w:szCs w:val="24"/>
          <w:lang w:val="sq-AL"/>
        </w:rPr>
        <w:t>er</w:t>
      </w:r>
      <w:r w:rsidR="00831E8A">
        <w:rPr>
          <w:rFonts w:ascii="Times New Roman" w:hAnsi="Times New Roman" w:cs="Times New Roman"/>
          <w:b/>
          <w:sz w:val="24"/>
          <w:szCs w:val="24"/>
          <w:lang w:val="sq-AL"/>
        </w:rPr>
        <w:t>ë</w:t>
      </w:r>
      <w:r w:rsidRPr="004C233F">
        <w:rPr>
          <w:rFonts w:ascii="Times New Roman" w:hAnsi="Times New Roman" w:cs="Times New Roman"/>
          <w:b/>
          <w:sz w:val="24"/>
          <w:szCs w:val="24"/>
          <w:lang w:val="sq-AL"/>
        </w:rPr>
        <w:t xml:space="preserve">simet e </w:t>
      </w:r>
      <w:r w:rsidR="000F740D" w:rsidRPr="004C233F">
        <w:rPr>
          <w:rFonts w:ascii="Times New Roman" w:hAnsi="Times New Roman" w:cs="Times New Roman"/>
          <w:b/>
          <w:sz w:val="24"/>
          <w:szCs w:val="24"/>
          <w:lang w:val="sq-AL"/>
        </w:rPr>
        <w:t xml:space="preserve">nënfushave </w:t>
      </w:r>
    </w:p>
    <w:p w:rsidR="000F740D" w:rsidRDefault="000F740D" w:rsidP="00831E8A">
      <w:pPr>
        <w:spacing w:after="0" w:line="276" w:lineRule="auto"/>
        <w:rPr>
          <w:rFonts w:ascii="Times New Roman" w:hAnsi="Times New Roman" w:cs="Times New Roman"/>
          <w:sz w:val="24"/>
          <w:szCs w:val="24"/>
          <w:lang w:val="sq-AL"/>
        </w:rPr>
      </w:pPr>
      <w:r w:rsidRPr="004C233F">
        <w:rPr>
          <w:rFonts w:ascii="Times New Roman" w:hAnsi="Times New Roman" w:cs="Times New Roman"/>
          <w:sz w:val="24"/>
          <w:szCs w:val="24"/>
          <w:lang w:val="sq-AL"/>
        </w:rPr>
        <w:t>Për të llogaritur vlerësimin e krejt fushës, pjes</w:t>
      </w:r>
      <w:r w:rsidR="004C233F" w:rsidRPr="004C233F">
        <w:rPr>
          <w:rFonts w:ascii="Times New Roman" w:hAnsi="Times New Roman" w:cs="Times New Roman"/>
          <w:sz w:val="24"/>
          <w:szCs w:val="24"/>
          <w:lang w:val="sq-AL"/>
        </w:rPr>
        <w:t>ë</w:t>
      </w:r>
      <w:r w:rsidRPr="004C233F">
        <w:rPr>
          <w:rFonts w:ascii="Times New Roman" w:hAnsi="Times New Roman" w:cs="Times New Roman"/>
          <w:sz w:val="24"/>
          <w:szCs w:val="24"/>
          <w:lang w:val="sq-AL"/>
        </w:rPr>
        <w:t xml:space="preserve">tohet totali i vlerësimeve përmbledhëse të nënfushave me numrin </w:t>
      </w:r>
      <w:r w:rsidR="001C50FA">
        <w:rPr>
          <w:rFonts w:ascii="Times New Roman" w:hAnsi="Times New Roman" w:cs="Times New Roman"/>
          <w:sz w:val="24"/>
          <w:szCs w:val="24"/>
          <w:lang w:val="sq-AL"/>
        </w:rPr>
        <w:t>e nënfushave. (Shih shembullin m</w:t>
      </w:r>
      <w:r w:rsidRPr="004C233F">
        <w:rPr>
          <w:rFonts w:ascii="Times New Roman" w:hAnsi="Times New Roman" w:cs="Times New Roman"/>
          <w:sz w:val="24"/>
          <w:szCs w:val="24"/>
          <w:lang w:val="sq-AL"/>
        </w:rPr>
        <w:t xml:space="preserve">ë </w:t>
      </w:r>
      <w:r w:rsidR="001C50FA">
        <w:rPr>
          <w:rFonts w:ascii="Times New Roman" w:hAnsi="Times New Roman" w:cs="Times New Roman"/>
          <w:sz w:val="24"/>
          <w:szCs w:val="24"/>
          <w:lang w:val="sq-AL"/>
        </w:rPr>
        <w:t>posht</w:t>
      </w:r>
      <w:r w:rsidRPr="004C233F">
        <w:rPr>
          <w:rFonts w:ascii="Times New Roman" w:hAnsi="Times New Roman" w:cs="Times New Roman"/>
          <w:sz w:val="24"/>
          <w:szCs w:val="24"/>
          <w:lang w:val="sq-AL"/>
        </w:rPr>
        <w:t>ë)</w:t>
      </w:r>
    </w:p>
    <w:p w:rsidR="00215BA2" w:rsidRPr="004C233F" w:rsidRDefault="00215BA2" w:rsidP="00831E8A">
      <w:pPr>
        <w:spacing w:after="0" w:line="276" w:lineRule="auto"/>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2468"/>
        <w:gridCol w:w="8046"/>
        <w:gridCol w:w="1256"/>
        <w:gridCol w:w="1180"/>
      </w:tblGrid>
      <w:tr w:rsidR="000F740D" w:rsidRPr="000F740D" w:rsidTr="000F740D">
        <w:tc>
          <w:tcPr>
            <w:tcW w:w="2468" w:type="dxa"/>
          </w:tcPr>
          <w:p w:rsidR="000F740D" w:rsidRPr="001C50FA" w:rsidRDefault="000F740D" w:rsidP="00831E8A">
            <w:pPr>
              <w:spacing w:line="276" w:lineRule="auto"/>
              <w:jc w:val="both"/>
              <w:rPr>
                <w:sz w:val="22"/>
                <w:szCs w:val="22"/>
              </w:rPr>
            </w:pPr>
            <w:r w:rsidRPr="001C50FA">
              <w:rPr>
                <w:b/>
                <w:sz w:val="22"/>
                <w:szCs w:val="22"/>
              </w:rPr>
              <w:t>Nënfusha</w:t>
            </w:r>
          </w:p>
        </w:tc>
        <w:tc>
          <w:tcPr>
            <w:tcW w:w="8046" w:type="dxa"/>
          </w:tcPr>
          <w:p w:rsidR="000F740D" w:rsidRPr="001C50FA" w:rsidRDefault="000F740D" w:rsidP="00831E8A">
            <w:pPr>
              <w:spacing w:line="276" w:lineRule="auto"/>
              <w:jc w:val="both"/>
              <w:rPr>
                <w:sz w:val="22"/>
                <w:szCs w:val="22"/>
              </w:rPr>
            </w:pPr>
            <w:r w:rsidRPr="001C50FA">
              <w:rPr>
                <w:b/>
                <w:sz w:val="22"/>
                <w:szCs w:val="22"/>
              </w:rPr>
              <w:t>Treguesi</w:t>
            </w:r>
          </w:p>
        </w:tc>
        <w:tc>
          <w:tcPr>
            <w:tcW w:w="1256" w:type="dxa"/>
          </w:tcPr>
          <w:p w:rsidR="000F740D" w:rsidRPr="001C50FA" w:rsidRDefault="000F740D" w:rsidP="00831E8A">
            <w:pPr>
              <w:spacing w:line="276" w:lineRule="auto"/>
              <w:jc w:val="both"/>
              <w:rPr>
                <w:b/>
                <w:sz w:val="22"/>
                <w:szCs w:val="22"/>
              </w:rPr>
            </w:pPr>
            <w:r w:rsidRPr="001C50FA">
              <w:rPr>
                <w:b/>
                <w:sz w:val="22"/>
                <w:szCs w:val="22"/>
              </w:rPr>
              <w:t>Vlerësimi</w:t>
            </w:r>
          </w:p>
        </w:tc>
        <w:tc>
          <w:tcPr>
            <w:tcW w:w="1180" w:type="dxa"/>
          </w:tcPr>
          <w:p w:rsidR="000F740D" w:rsidRPr="001C50FA" w:rsidRDefault="000F740D" w:rsidP="00831E8A">
            <w:pPr>
              <w:spacing w:line="276" w:lineRule="auto"/>
              <w:jc w:val="both"/>
              <w:rPr>
                <w:b/>
                <w:sz w:val="22"/>
                <w:szCs w:val="22"/>
              </w:rPr>
            </w:pPr>
            <w:r w:rsidRPr="001C50FA">
              <w:rPr>
                <w:b/>
                <w:sz w:val="22"/>
                <w:szCs w:val="22"/>
              </w:rPr>
              <w:t>Totali</w:t>
            </w:r>
          </w:p>
        </w:tc>
      </w:tr>
      <w:tr w:rsidR="000F740D" w:rsidRPr="000F740D" w:rsidTr="001C50FA">
        <w:trPr>
          <w:trHeight w:val="530"/>
        </w:trPr>
        <w:tc>
          <w:tcPr>
            <w:tcW w:w="2468" w:type="dxa"/>
            <w:vMerge w:val="restart"/>
          </w:tcPr>
          <w:p w:rsidR="000F740D" w:rsidRPr="001C50FA" w:rsidRDefault="000F740D" w:rsidP="00831E8A">
            <w:pPr>
              <w:spacing w:line="276" w:lineRule="auto"/>
              <w:rPr>
                <w:b/>
                <w:sz w:val="22"/>
                <w:szCs w:val="22"/>
              </w:rPr>
            </w:pPr>
            <w:r w:rsidRPr="001C50FA">
              <w:rPr>
                <w:b/>
                <w:sz w:val="22"/>
                <w:szCs w:val="22"/>
              </w:rPr>
              <w:t>1.Gjithëpërfshirja</w:t>
            </w:r>
          </w:p>
          <w:p w:rsidR="000F740D" w:rsidRPr="001C50FA" w:rsidRDefault="000F740D" w:rsidP="00831E8A">
            <w:pPr>
              <w:spacing w:line="276" w:lineRule="auto"/>
              <w:rPr>
                <w:sz w:val="22"/>
                <w:szCs w:val="22"/>
              </w:rPr>
            </w:pPr>
          </w:p>
        </w:tc>
        <w:tc>
          <w:tcPr>
            <w:tcW w:w="8046" w:type="dxa"/>
          </w:tcPr>
          <w:p w:rsidR="000F740D" w:rsidRPr="001C50FA" w:rsidRDefault="000F740D" w:rsidP="00831E8A">
            <w:pPr>
              <w:spacing w:line="276" w:lineRule="auto"/>
              <w:jc w:val="both"/>
              <w:rPr>
                <w:sz w:val="22"/>
                <w:szCs w:val="22"/>
              </w:rPr>
            </w:pPr>
            <w:r w:rsidRPr="001C50FA">
              <w:rPr>
                <w:sz w:val="22"/>
                <w:szCs w:val="22"/>
              </w:rPr>
              <w:t>1. Drejtoria e IoAFP-së përfshin të gjitha organizmat e saj në menaxhimin e jetës së institucionit.</w:t>
            </w:r>
          </w:p>
        </w:tc>
        <w:tc>
          <w:tcPr>
            <w:tcW w:w="1256" w:type="dxa"/>
            <w:vMerge w:val="restart"/>
          </w:tcPr>
          <w:p w:rsidR="000F740D" w:rsidRPr="001C50FA" w:rsidRDefault="000F740D" w:rsidP="00831E8A">
            <w:pPr>
              <w:spacing w:line="276" w:lineRule="auto"/>
              <w:jc w:val="center"/>
              <w:rPr>
                <w:sz w:val="22"/>
                <w:szCs w:val="22"/>
              </w:rPr>
            </w:pPr>
          </w:p>
          <w:p w:rsidR="000F740D" w:rsidRPr="001C50FA" w:rsidRDefault="004C233F" w:rsidP="00831E8A">
            <w:pPr>
              <w:spacing w:line="276" w:lineRule="auto"/>
              <w:jc w:val="center"/>
              <w:rPr>
                <w:sz w:val="22"/>
                <w:szCs w:val="22"/>
              </w:rPr>
            </w:pPr>
            <w:r w:rsidRPr="001C50FA">
              <w:rPr>
                <w:sz w:val="22"/>
                <w:szCs w:val="22"/>
              </w:rPr>
              <w:t>1</w:t>
            </w:r>
            <w:r w:rsidR="000F740D" w:rsidRPr="001C50FA">
              <w:rPr>
                <w:sz w:val="22"/>
                <w:szCs w:val="22"/>
              </w:rPr>
              <w:t>,</w:t>
            </w:r>
            <w:r w:rsidRPr="001C50FA">
              <w:rPr>
                <w:sz w:val="22"/>
                <w:szCs w:val="22"/>
              </w:rPr>
              <w:t>1</w:t>
            </w:r>
          </w:p>
        </w:tc>
        <w:tc>
          <w:tcPr>
            <w:tcW w:w="1180" w:type="dxa"/>
            <w:vMerge w:val="restart"/>
          </w:tcPr>
          <w:p w:rsidR="000F740D" w:rsidRPr="001C50FA" w:rsidRDefault="000F740D" w:rsidP="00831E8A">
            <w:pPr>
              <w:spacing w:line="276" w:lineRule="auto"/>
              <w:jc w:val="center"/>
              <w:rPr>
                <w:sz w:val="22"/>
                <w:szCs w:val="22"/>
              </w:rPr>
            </w:pPr>
          </w:p>
        </w:tc>
      </w:tr>
      <w:tr w:rsidR="000F740D" w:rsidRPr="000F740D" w:rsidTr="00612F13">
        <w:trPr>
          <w:trHeight w:val="350"/>
        </w:trPr>
        <w:tc>
          <w:tcPr>
            <w:tcW w:w="2468" w:type="dxa"/>
            <w:vMerge/>
          </w:tcPr>
          <w:p w:rsidR="000F740D" w:rsidRPr="001C50FA" w:rsidRDefault="000F740D" w:rsidP="00831E8A">
            <w:pPr>
              <w:spacing w:line="276" w:lineRule="auto"/>
              <w:rPr>
                <w:sz w:val="22"/>
                <w:szCs w:val="22"/>
              </w:rPr>
            </w:pPr>
          </w:p>
        </w:tc>
        <w:tc>
          <w:tcPr>
            <w:tcW w:w="8046" w:type="dxa"/>
          </w:tcPr>
          <w:p w:rsidR="000F740D" w:rsidRPr="001C50FA" w:rsidRDefault="000F740D" w:rsidP="00831E8A">
            <w:pPr>
              <w:spacing w:line="276" w:lineRule="auto"/>
              <w:jc w:val="both"/>
              <w:rPr>
                <w:sz w:val="22"/>
                <w:szCs w:val="22"/>
              </w:rPr>
            </w:pPr>
            <w:r w:rsidRPr="001C50FA">
              <w:rPr>
                <w:sz w:val="22"/>
                <w:szCs w:val="22"/>
              </w:rPr>
              <w:t>2. Drejtoria e IoAFP-së nxit punën në ekipe të personelit të saj.</w:t>
            </w:r>
          </w:p>
        </w:tc>
        <w:tc>
          <w:tcPr>
            <w:tcW w:w="1256" w:type="dxa"/>
            <w:vMerge/>
          </w:tcPr>
          <w:p w:rsidR="000F740D" w:rsidRPr="001C50FA" w:rsidRDefault="000F740D" w:rsidP="00831E8A">
            <w:pPr>
              <w:spacing w:line="276" w:lineRule="auto"/>
              <w:jc w:val="center"/>
              <w:rPr>
                <w:sz w:val="22"/>
                <w:szCs w:val="22"/>
              </w:rPr>
            </w:pPr>
          </w:p>
        </w:tc>
        <w:tc>
          <w:tcPr>
            <w:tcW w:w="1180" w:type="dxa"/>
            <w:vMerge/>
          </w:tcPr>
          <w:p w:rsidR="000F740D" w:rsidRPr="001C50FA" w:rsidRDefault="000F740D" w:rsidP="00831E8A">
            <w:pPr>
              <w:spacing w:line="276" w:lineRule="auto"/>
              <w:jc w:val="center"/>
              <w:rPr>
                <w:sz w:val="22"/>
                <w:szCs w:val="22"/>
              </w:rPr>
            </w:pPr>
          </w:p>
        </w:tc>
      </w:tr>
      <w:tr w:rsidR="000F740D" w:rsidRPr="000F740D" w:rsidTr="000F740D">
        <w:tc>
          <w:tcPr>
            <w:tcW w:w="2468" w:type="dxa"/>
          </w:tcPr>
          <w:p w:rsidR="000F740D" w:rsidRPr="00831E8A" w:rsidRDefault="000F740D" w:rsidP="00831E8A">
            <w:pPr>
              <w:spacing w:line="276" w:lineRule="auto"/>
              <w:rPr>
                <w:b/>
                <w:sz w:val="22"/>
                <w:szCs w:val="22"/>
                <w:lang w:val="pl-PL"/>
              </w:rPr>
            </w:pPr>
            <w:r w:rsidRPr="00831E8A">
              <w:rPr>
                <w:b/>
                <w:sz w:val="22"/>
                <w:szCs w:val="22"/>
                <w:lang w:val="pl-PL"/>
              </w:rPr>
              <w:t>2.Plani afatmesëm i   IoAFP-së</w:t>
            </w:r>
          </w:p>
        </w:tc>
        <w:tc>
          <w:tcPr>
            <w:tcW w:w="8046" w:type="dxa"/>
          </w:tcPr>
          <w:p w:rsidR="000F740D" w:rsidRPr="001C50FA" w:rsidRDefault="000F740D" w:rsidP="00831E8A">
            <w:pPr>
              <w:spacing w:line="276" w:lineRule="auto"/>
              <w:jc w:val="both"/>
              <w:rPr>
                <w:sz w:val="22"/>
                <w:szCs w:val="22"/>
              </w:rPr>
            </w:pPr>
            <w:r w:rsidRPr="001C50FA">
              <w:rPr>
                <w:sz w:val="22"/>
                <w:szCs w:val="22"/>
              </w:rPr>
              <w:t>1. IoAFP zhvillohet përmes planit afatmesëm.</w:t>
            </w:r>
          </w:p>
        </w:tc>
        <w:tc>
          <w:tcPr>
            <w:tcW w:w="1256" w:type="dxa"/>
          </w:tcPr>
          <w:p w:rsidR="000F740D" w:rsidRPr="001C50FA" w:rsidRDefault="000F740D" w:rsidP="00831E8A">
            <w:pPr>
              <w:spacing w:line="276" w:lineRule="auto"/>
              <w:jc w:val="center"/>
              <w:rPr>
                <w:sz w:val="22"/>
                <w:szCs w:val="22"/>
              </w:rPr>
            </w:pPr>
            <w:r w:rsidRPr="001C50FA">
              <w:rPr>
                <w:sz w:val="22"/>
                <w:szCs w:val="22"/>
              </w:rPr>
              <w:t>1,5</w:t>
            </w:r>
          </w:p>
        </w:tc>
        <w:tc>
          <w:tcPr>
            <w:tcW w:w="1180" w:type="dxa"/>
            <w:vMerge/>
          </w:tcPr>
          <w:p w:rsidR="000F740D" w:rsidRPr="001C50FA" w:rsidRDefault="000F740D" w:rsidP="00831E8A">
            <w:pPr>
              <w:spacing w:line="276" w:lineRule="auto"/>
              <w:jc w:val="center"/>
              <w:rPr>
                <w:sz w:val="22"/>
                <w:szCs w:val="22"/>
              </w:rPr>
            </w:pPr>
          </w:p>
        </w:tc>
      </w:tr>
      <w:tr w:rsidR="000F740D" w:rsidRPr="000F740D" w:rsidTr="000F740D">
        <w:tc>
          <w:tcPr>
            <w:tcW w:w="2468" w:type="dxa"/>
          </w:tcPr>
          <w:p w:rsidR="000F740D" w:rsidRPr="001C50FA" w:rsidRDefault="000F740D" w:rsidP="00831E8A">
            <w:pPr>
              <w:spacing w:line="276" w:lineRule="auto"/>
              <w:rPr>
                <w:b/>
                <w:sz w:val="22"/>
                <w:szCs w:val="22"/>
              </w:rPr>
            </w:pPr>
            <w:r w:rsidRPr="001C50FA">
              <w:rPr>
                <w:b/>
                <w:sz w:val="22"/>
                <w:szCs w:val="22"/>
              </w:rPr>
              <w:t>3.Plani vjetor i IoAFP</w:t>
            </w:r>
          </w:p>
        </w:tc>
        <w:tc>
          <w:tcPr>
            <w:tcW w:w="8046" w:type="dxa"/>
          </w:tcPr>
          <w:p w:rsidR="000F740D" w:rsidRPr="001C50FA" w:rsidRDefault="000F740D" w:rsidP="00831E8A">
            <w:pPr>
              <w:spacing w:line="276" w:lineRule="auto"/>
              <w:jc w:val="both"/>
              <w:rPr>
                <w:sz w:val="22"/>
                <w:szCs w:val="22"/>
              </w:rPr>
            </w:pPr>
            <w:r w:rsidRPr="001C50FA">
              <w:rPr>
                <w:sz w:val="22"/>
                <w:szCs w:val="22"/>
              </w:rPr>
              <w:t>1. IoAFP zbaton planin vjetor.</w:t>
            </w:r>
          </w:p>
        </w:tc>
        <w:tc>
          <w:tcPr>
            <w:tcW w:w="1256" w:type="dxa"/>
          </w:tcPr>
          <w:p w:rsidR="000F740D" w:rsidRPr="001C50FA" w:rsidRDefault="000F740D" w:rsidP="00831E8A">
            <w:pPr>
              <w:spacing w:line="276" w:lineRule="auto"/>
              <w:jc w:val="center"/>
              <w:rPr>
                <w:sz w:val="22"/>
                <w:szCs w:val="22"/>
              </w:rPr>
            </w:pPr>
            <w:r w:rsidRPr="001C50FA">
              <w:rPr>
                <w:sz w:val="22"/>
                <w:szCs w:val="22"/>
              </w:rPr>
              <w:t>2,6</w:t>
            </w:r>
          </w:p>
        </w:tc>
        <w:tc>
          <w:tcPr>
            <w:tcW w:w="1180" w:type="dxa"/>
            <w:vMerge/>
          </w:tcPr>
          <w:p w:rsidR="000F740D" w:rsidRPr="001C50FA" w:rsidRDefault="000F740D" w:rsidP="00831E8A">
            <w:pPr>
              <w:spacing w:line="276" w:lineRule="auto"/>
              <w:jc w:val="center"/>
              <w:rPr>
                <w:sz w:val="22"/>
                <w:szCs w:val="22"/>
              </w:rPr>
            </w:pPr>
          </w:p>
        </w:tc>
      </w:tr>
      <w:tr w:rsidR="000F740D" w:rsidRPr="000F740D" w:rsidTr="000F740D">
        <w:tc>
          <w:tcPr>
            <w:tcW w:w="2468" w:type="dxa"/>
          </w:tcPr>
          <w:p w:rsidR="000F740D" w:rsidRPr="001C50FA" w:rsidRDefault="000F740D" w:rsidP="00831E8A">
            <w:pPr>
              <w:spacing w:line="276" w:lineRule="auto"/>
              <w:rPr>
                <w:b/>
                <w:sz w:val="22"/>
                <w:szCs w:val="22"/>
              </w:rPr>
            </w:pPr>
            <w:r w:rsidRPr="001C50FA">
              <w:rPr>
                <w:b/>
                <w:sz w:val="22"/>
                <w:szCs w:val="22"/>
              </w:rPr>
              <w:t>4.Plani i vëzhgimit</w:t>
            </w:r>
            <w:r w:rsidR="004C233F" w:rsidRPr="001C50FA">
              <w:rPr>
                <w:b/>
                <w:sz w:val="22"/>
                <w:szCs w:val="22"/>
              </w:rPr>
              <w:t xml:space="preserve"> </w:t>
            </w:r>
            <w:r w:rsidRPr="001C50FA">
              <w:rPr>
                <w:b/>
                <w:sz w:val="22"/>
                <w:szCs w:val="22"/>
              </w:rPr>
              <w:t>të orëve mësimor</w:t>
            </w:r>
            <w:r w:rsidR="004C233F" w:rsidRPr="001C50FA">
              <w:rPr>
                <w:b/>
                <w:sz w:val="22"/>
                <w:szCs w:val="22"/>
              </w:rPr>
              <w:t>e</w:t>
            </w:r>
          </w:p>
        </w:tc>
        <w:tc>
          <w:tcPr>
            <w:tcW w:w="8046" w:type="dxa"/>
          </w:tcPr>
          <w:p w:rsidR="000F740D" w:rsidRPr="001C50FA" w:rsidRDefault="000F740D" w:rsidP="00831E8A">
            <w:pPr>
              <w:spacing w:line="276" w:lineRule="auto"/>
              <w:rPr>
                <w:sz w:val="22"/>
                <w:szCs w:val="22"/>
              </w:rPr>
            </w:pPr>
            <w:r w:rsidRPr="001C50FA">
              <w:rPr>
                <w:sz w:val="22"/>
                <w:szCs w:val="22"/>
              </w:rPr>
              <w:t>1. Drejtoria e IoAFP-së kryen vëzhgime sistematike në orë mësimore, për të nxitur progresin e</w:t>
            </w:r>
            <w:r w:rsidR="004C233F" w:rsidRPr="001C50FA">
              <w:rPr>
                <w:sz w:val="22"/>
                <w:szCs w:val="22"/>
              </w:rPr>
              <w:t xml:space="preserve"> </w:t>
            </w:r>
            <w:r w:rsidRPr="001C50FA">
              <w:rPr>
                <w:sz w:val="22"/>
                <w:szCs w:val="22"/>
              </w:rPr>
              <w:t>nxënësve/kursantëve</w:t>
            </w:r>
          </w:p>
        </w:tc>
        <w:tc>
          <w:tcPr>
            <w:tcW w:w="1256" w:type="dxa"/>
          </w:tcPr>
          <w:p w:rsidR="000F740D" w:rsidRPr="001C50FA" w:rsidRDefault="004C233F" w:rsidP="00831E8A">
            <w:pPr>
              <w:spacing w:line="276" w:lineRule="auto"/>
              <w:jc w:val="center"/>
              <w:rPr>
                <w:sz w:val="22"/>
                <w:szCs w:val="22"/>
              </w:rPr>
            </w:pPr>
            <w:r w:rsidRPr="001C50FA">
              <w:rPr>
                <w:sz w:val="22"/>
                <w:szCs w:val="22"/>
              </w:rPr>
              <w:t>1.7</w:t>
            </w:r>
          </w:p>
        </w:tc>
        <w:tc>
          <w:tcPr>
            <w:tcW w:w="1180" w:type="dxa"/>
            <w:vMerge/>
          </w:tcPr>
          <w:p w:rsidR="000F740D" w:rsidRPr="001C50FA" w:rsidRDefault="000F740D" w:rsidP="00831E8A">
            <w:pPr>
              <w:spacing w:line="276" w:lineRule="auto"/>
              <w:jc w:val="center"/>
              <w:rPr>
                <w:sz w:val="22"/>
                <w:szCs w:val="22"/>
              </w:rPr>
            </w:pPr>
          </w:p>
        </w:tc>
      </w:tr>
      <w:tr w:rsidR="000F740D" w:rsidRPr="000F740D" w:rsidTr="001C50FA">
        <w:trPr>
          <w:trHeight w:val="737"/>
        </w:trPr>
        <w:tc>
          <w:tcPr>
            <w:tcW w:w="2468" w:type="dxa"/>
          </w:tcPr>
          <w:p w:rsidR="000F740D" w:rsidRPr="001C50FA" w:rsidRDefault="000F740D" w:rsidP="00831E8A">
            <w:pPr>
              <w:spacing w:line="276" w:lineRule="auto"/>
              <w:rPr>
                <w:b/>
                <w:sz w:val="22"/>
                <w:szCs w:val="22"/>
              </w:rPr>
            </w:pPr>
            <w:r w:rsidRPr="001C50FA">
              <w:rPr>
                <w:b/>
                <w:sz w:val="22"/>
                <w:szCs w:val="22"/>
              </w:rPr>
              <w:t>5. Plani i monitorimit të</w:t>
            </w:r>
            <w:r w:rsidR="004C233F" w:rsidRPr="001C50FA">
              <w:rPr>
                <w:b/>
                <w:sz w:val="22"/>
                <w:szCs w:val="22"/>
              </w:rPr>
              <w:t xml:space="preserve"> </w:t>
            </w:r>
            <w:r w:rsidRPr="001C50FA">
              <w:rPr>
                <w:b/>
                <w:sz w:val="22"/>
                <w:szCs w:val="22"/>
              </w:rPr>
              <w:t>dokumentacioni</w:t>
            </w:r>
            <w:r w:rsidR="004C233F" w:rsidRPr="001C50FA">
              <w:rPr>
                <w:b/>
                <w:sz w:val="22"/>
                <w:szCs w:val="22"/>
              </w:rPr>
              <w:t>t</w:t>
            </w:r>
            <w:r w:rsidRPr="001C50FA">
              <w:rPr>
                <w:b/>
                <w:sz w:val="22"/>
                <w:szCs w:val="22"/>
              </w:rPr>
              <w:t xml:space="preserve"> institucionial</w:t>
            </w:r>
          </w:p>
        </w:tc>
        <w:tc>
          <w:tcPr>
            <w:tcW w:w="8046" w:type="dxa"/>
          </w:tcPr>
          <w:p w:rsidR="000F740D" w:rsidRPr="001C50FA" w:rsidRDefault="000F740D" w:rsidP="00831E8A">
            <w:pPr>
              <w:spacing w:line="276" w:lineRule="auto"/>
              <w:rPr>
                <w:sz w:val="22"/>
                <w:szCs w:val="22"/>
              </w:rPr>
            </w:pPr>
            <w:r w:rsidRPr="001C50FA">
              <w:rPr>
                <w:sz w:val="22"/>
                <w:szCs w:val="22"/>
              </w:rPr>
              <w:t>1. Drejtoria e IoAFP-së monitoron gjatë gjithë vitit mësimor plotësimin e dokumentacionit zyrtar.</w:t>
            </w:r>
          </w:p>
        </w:tc>
        <w:tc>
          <w:tcPr>
            <w:tcW w:w="1256" w:type="dxa"/>
          </w:tcPr>
          <w:p w:rsidR="000F740D" w:rsidRPr="001C50FA" w:rsidRDefault="004C233F" w:rsidP="00831E8A">
            <w:pPr>
              <w:spacing w:line="276" w:lineRule="auto"/>
              <w:jc w:val="center"/>
              <w:rPr>
                <w:sz w:val="22"/>
                <w:szCs w:val="22"/>
              </w:rPr>
            </w:pPr>
            <w:r w:rsidRPr="001C50FA">
              <w:rPr>
                <w:sz w:val="22"/>
                <w:szCs w:val="22"/>
              </w:rPr>
              <w:t>2,3</w:t>
            </w:r>
          </w:p>
        </w:tc>
        <w:tc>
          <w:tcPr>
            <w:tcW w:w="1180" w:type="dxa"/>
            <w:vMerge/>
          </w:tcPr>
          <w:p w:rsidR="000F740D" w:rsidRPr="001C50FA" w:rsidRDefault="000F740D" w:rsidP="00831E8A">
            <w:pPr>
              <w:spacing w:line="276" w:lineRule="auto"/>
              <w:jc w:val="center"/>
              <w:rPr>
                <w:sz w:val="22"/>
                <w:szCs w:val="22"/>
              </w:rPr>
            </w:pPr>
          </w:p>
        </w:tc>
      </w:tr>
      <w:tr w:rsidR="000F740D" w:rsidRPr="00FC4C86" w:rsidTr="000F740D">
        <w:tc>
          <w:tcPr>
            <w:tcW w:w="2468" w:type="dxa"/>
          </w:tcPr>
          <w:p w:rsidR="000F740D" w:rsidRPr="001C50FA" w:rsidRDefault="000F740D" w:rsidP="00831E8A">
            <w:pPr>
              <w:spacing w:line="276" w:lineRule="auto"/>
              <w:rPr>
                <w:b/>
                <w:sz w:val="22"/>
                <w:szCs w:val="22"/>
                <w:lang w:val="it-IT"/>
              </w:rPr>
            </w:pPr>
            <w:r w:rsidRPr="001C50FA">
              <w:rPr>
                <w:b/>
                <w:sz w:val="22"/>
                <w:szCs w:val="22"/>
                <w:lang w:val="it-IT"/>
              </w:rPr>
              <w:lastRenderedPageBreak/>
              <w:t>6.Statistikat e IoAFP-së, regjistrimi dhe transferimi i nxënësve.</w:t>
            </w:r>
          </w:p>
        </w:tc>
        <w:tc>
          <w:tcPr>
            <w:tcW w:w="8046" w:type="dxa"/>
          </w:tcPr>
          <w:p w:rsidR="000F740D" w:rsidRPr="001C50FA" w:rsidRDefault="000F740D" w:rsidP="00831E8A">
            <w:pPr>
              <w:spacing w:line="276" w:lineRule="auto"/>
              <w:rPr>
                <w:sz w:val="22"/>
                <w:szCs w:val="22"/>
                <w:lang w:val="it-IT"/>
              </w:rPr>
            </w:pPr>
            <w:r w:rsidRPr="001C50FA">
              <w:rPr>
                <w:sz w:val="22"/>
                <w:szCs w:val="22"/>
                <w:lang w:val="it-IT"/>
              </w:rPr>
              <w:t>1. IoAFP ka statistika të sakta dhe përdor procedura korrekte për regjistrimin dhe transferimin e nxënësve.</w:t>
            </w:r>
          </w:p>
        </w:tc>
        <w:tc>
          <w:tcPr>
            <w:tcW w:w="1256" w:type="dxa"/>
          </w:tcPr>
          <w:p w:rsidR="000F740D" w:rsidRPr="001C50FA" w:rsidRDefault="004C233F" w:rsidP="00831E8A">
            <w:pPr>
              <w:spacing w:line="276" w:lineRule="auto"/>
              <w:jc w:val="center"/>
              <w:rPr>
                <w:sz w:val="22"/>
                <w:szCs w:val="22"/>
                <w:lang w:val="it-IT"/>
              </w:rPr>
            </w:pPr>
            <w:r w:rsidRPr="001C50FA">
              <w:rPr>
                <w:sz w:val="22"/>
                <w:szCs w:val="22"/>
                <w:lang w:val="it-IT"/>
              </w:rPr>
              <w:t>1.1</w:t>
            </w:r>
          </w:p>
        </w:tc>
        <w:tc>
          <w:tcPr>
            <w:tcW w:w="1180" w:type="dxa"/>
            <w:vMerge/>
          </w:tcPr>
          <w:p w:rsidR="000F740D" w:rsidRPr="001C50FA" w:rsidRDefault="000F740D" w:rsidP="00831E8A">
            <w:pPr>
              <w:spacing w:line="276" w:lineRule="auto"/>
              <w:jc w:val="center"/>
              <w:rPr>
                <w:sz w:val="22"/>
                <w:szCs w:val="22"/>
                <w:lang w:val="it-IT"/>
              </w:rPr>
            </w:pPr>
          </w:p>
        </w:tc>
      </w:tr>
      <w:tr w:rsidR="000F740D" w:rsidRPr="00FC4C86" w:rsidTr="004C233F">
        <w:tc>
          <w:tcPr>
            <w:tcW w:w="2468" w:type="dxa"/>
            <w:vMerge w:val="restart"/>
          </w:tcPr>
          <w:p w:rsidR="000F740D" w:rsidRPr="007942BC" w:rsidRDefault="000F740D" w:rsidP="00831E8A">
            <w:pPr>
              <w:spacing w:line="276" w:lineRule="auto"/>
              <w:rPr>
                <w:b/>
                <w:sz w:val="22"/>
                <w:szCs w:val="22"/>
              </w:rPr>
            </w:pPr>
            <w:r w:rsidRPr="007942BC">
              <w:rPr>
                <w:b/>
                <w:sz w:val="22"/>
                <w:szCs w:val="22"/>
              </w:rPr>
              <w:t xml:space="preserve">7.Vetëvlerësimi/ Vlerësimi i brendshëm  i IoAFP-së </w:t>
            </w:r>
          </w:p>
        </w:tc>
        <w:tc>
          <w:tcPr>
            <w:tcW w:w="8046" w:type="dxa"/>
          </w:tcPr>
          <w:p w:rsidR="000F740D" w:rsidRPr="009109C5" w:rsidRDefault="000F740D" w:rsidP="00831E8A">
            <w:pPr>
              <w:spacing w:line="276" w:lineRule="auto"/>
              <w:rPr>
                <w:sz w:val="22"/>
                <w:szCs w:val="22"/>
                <w:lang w:val="de-DE"/>
              </w:rPr>
            </w:pPr>
            <w:r w:rsidRPr="009109C5">
              <w:rPr>
                <w:sz w:val="22"/>
                <w:szCs w:val="22"/>
                <w:lang w:val="de-DE"/>
              </w:rPr>
              <w:t>1.IoAFP realizon vlerësimin e brendshëm</w:t>
            </w:r>
            <w:r w:rsidRPr="009109C5">
              <w:rPr>
                <w:b/>
                <w:sz w:val="22"/>
                <w:szCs w:val="22"/>
                <w:lang w:val="de-DE"/>
              </w:rPr>
              <w:t xml:space="preserve">  </w:t>
            </w:r>
            <w:r w:rsidRPr="009109C5">
              <w:rPr>
                <w:sz w:val="22"/>
                <w:szCs w:val="22"/>
                <w:lang w:val="de-DE"/>
              </w:rPr>
              <w:t>të saj.</w:t>
            </w:r>
          </w:p>
        </w:tc>
        <w:tc>
          <w:tcPr>
            <w:tcW w:w="1256" w:type="dxa"/>
            <w:tcBorders>
              <w:bottom w:val="nil"/>
            </w:tcBorders>
          </w:tcPr>
          <w:p w:rsidR="000F740D" w:rsidRPr="001C50FA" w:rsidRDefault="004C233F" w:rsidP="00831E8A">
            <w:pPr>
              <w:spacing w:line="276" w:lineRule="auto"/>
              <w:jc w:val="center"/>
              <w:rPr>
                <w:sz w:val="22"/>
                <w:szCs w:val="22"/>
                <w:lang w:val="it-IT"/>
              </w:rPr>
            </w:pPr>
            <w:r w:rsidRPr="001C50FA">
              <w:rPr>
                <w:sz w:val="22"/>
                <w:szCs w:val="22"/>
                <w:lang w:val="it-IT"/>
              </w:rPr>
              <w:t>2.3</w:t>
            </w:r>
          </w:p>
        </w:tc>
        <w:tc>
          <w:tcPr>
            <w:tcW w:w="1180" w:type="dxa"/>
            <w:vMerge/>
          </w:tcPr>
          <w:p w:rsidR="000F740D" w:rsidRPr="001C50FA" w:rsidRDefault="000F740D" w:rsidP="00831E8A">
            <w:pPr>
              <w:spacing w:line="276" w:lineRule="auto"/>
              <w:jc w:val="center"/>
              <w:rPr>
                <w:sz w:val="22"/>
                <w:szCs w:val="22"/>
                <w:lang w:val="it-IT"/>
              </w:rPr>
            </w:pPr>
          </w:p>
        </w:tc>
      </w:tr>
      <w:tr w:rsidR="000F740D" w:rsidRPr="00246418" w:rsidTr="004C233F">
        <w:tc>
          <w:tcPr>
            <w:tcW w:w="2468" w:type="dxa"/>
            <w:vMerge/>
          </w:tcPr>
          <w:p w:rsidR="000F740D" w:rsidRPr="001C50FA" w:rsidRDefault="000F740D" w:rsidP="00831E8A">
            <w:pPr>
              <w:spacing w:line="276" w:lineRule="auto"/>
              <w:rPr>
                <w:b/>
                <w:sz w:val="22"/>
                <w:szCs w:val="22"/>
                <w:lang w:val="it-IT"/>
              </w:rPr>
            </w:pPr>
          </w:p>
        </w:tc>
        <w:tc>
          <w:tcPr>
            <w:tcW w:w="8046" w:type="dxa"/>
          </w:tcPr>
          <w:p w:rsidR="000F740D" w:rsidRPr="001C50FA" w:rsidRDefault="000F740D" w:rsidP="00831E8A">
            <w:pPr>
              <w:spacing w:line="276" w:lineRule="auto"/>
              <w:rPr>
                <w:sz w:val="22"/>
                <w:szCs w:val="22"/>
                <w:lang w:val="it-IT"/>
              </w:rPr>
            </w:pPr>
            <w:r w:rsidRPr="001C50FA">
              <w:rPr>
                <w:sz w:val="22"/>
                <w:szCs w:val="22"/>
                <w:lang w:val="it-IT"/>
              </w:rPr>
              <w:t>2. IoAFP plotëson saktë të dhënat vjetore të Kartës së Perfomancës (KP)</w:t>
            </w:r>
          </w:p>
        </w:tc>
        <w:tc>
          <w:tcPr>
            <w:tcW w:w="1256" w:type="dxa"/>
            <w:tcBorders>
              <w:top w:val="nil"/>
            </w:tcBorders>
          </w:tcPr>
          <w:p w:rsidR="000F740D" w:rsidRPr="001C50FA" w:rsidRDefault="000F740D" w:rsidP="00831E8A">
            <w:pPr>
              <w:spacing w:line="276" w:lineRule="auto"/>
              <w:jc w:val="center"/>
              <w:rPr>
                <w:sz w:val="22"/>
                <w:szCs w:val="22"/>
                <w:lang w:val="it-IT"/>
              </w:rPr>
            </w:pPr>
          </w:p>
        </w:tc>
        <w:tc>
          <w:tcPr>
            <w:tcW w:w="1180" w:type="dxa"/>
            <w:vMerge/>
          </w:tcPr>
          <w:p w:rsidR="000F740D" w:rsidRPr="001C50FA" w:rsidRDefault="000F740D" w:rsidP="00831E8A">
            <w:pPr>
              <w:spacing w:line="276" w:lineRule="auto"/>
              <w:jc w:val="center"/>
              <w:rPr>
                <w:sz w:val="22"/>
                <w:szCs w:val="22"/>
                <w:lang w:val="it-IT"/>
              </w:rPr>
            </w:pPr>
          </w:p>
        </w:tc>
      </w:tr>
      <w:tr w:rsidR="000F740D" w:rsidRPr="000F740D" w:rsidTr="000F740D">
        <w:tc>
          <w:tcPr>
            <w:tcW w:w="2468" w:type="dxa"/>
            <w:vMerge w:val="restart"/>
          </w:tcPr>
          <w:p w:rsidR="000F740D" w:rsidRPr="001C50FA" w:rsidRDefault="000F740D" w:rsidP="00831E8A">
            <w:pPr>
              <w:spacing w:line="276" w:lineRule="auto"/>
              <w:rPr>
                <w:b/>
                <w:sz w:val="22"/>
                <w:szCs w:val="22"/>
              </w:rPr>
            </w:pPr>
            <w:r w:rsidRPr="001C50FA">
              <w:rPr>
                <w:b/>
                <w:sz w:val="22"/>
                <w:szCs w:val="22"/>
              </w:rPr>
              <w:t>8.Zhvillimi profesional i stafit</w:t>
            </w:r>
          </w:p>
        </w:tc>
        <w:tc>
          <w:tcPr>
            <w:tcW w:w="8046" w:type="dxa"/>
          </w:tcPr>
          <w:p w:rsidR="000F740D" w:rsidRPr="00246418" w:rsidRDefault="001C50FA" w:rsidP="00831E8A">
            <w:pPr>
              <w:pStyle w:val="ListParagraph"/>
              <w:spacing w:line="276" w:lineRule="auto"/>
              <w:ind w:left="0"/>
              <w:rPr>
                <w:sz w:val="22"/>
                <w:szCs w:val="22"/>
                <w:lang w:val="de-DE"/>
              </w:rPr>
            </w:pPr>
            <w:r w:rsidRPr="00246418">
              <w:rPr>
                <w:sz w:val="22"/>
                <w:szCs w:val="22"/>
                <w:lang w:val="de-DE"/>
              </w:rPr>
              <w:t>1. IoAFP</w:t>
            </w:r>
            <w:r w:rsidR="000F740D" w:rsidRPr="00246418">
              <w:rPr>
                <w:sz w:val="22"/>
                <w:szCs w:val="22"/>
                <w:lang w:val="de-DE"/>
              </w:rPr>
              <w:t xml:space="preserve"> identifikon nevojat e stafit për trajnim.</w:t>
            </w:r>
          </w:p>
        </w:tc>
        <w:tc>
          <w:tcPr>
            <w:tcW w:w="1256" w:type="dxa"/>
            <w:vMerge w:val="restart"/>
          </w:tcPr>
          <w:p w:rsidR="000F740D" w:rsidRPr="001C50FA" w:rsidRDefault="004C233F" w:rsidP="00831E8A">
            <w:pPr>
              <w:spacing w:line="276" w:lineRule="auto"/>
              <w:jc w:val="center"/>
              <w:rPr>
                <w:sz w:val="22"/>
                <w:szCs w:val="22"/>
              </w:rPr>
            </w:pPr>
            <w:r w:rsidRPr="001C50FA">
              <w:rPr>
                <w:sz w:val="22"/>
                <w:szCs w:val="22"/>
              </w:rPr>
              <w:t>2,3</w:t>
            </w:r>
          </w:p>
        </w:tc>
        <w:tc>
          <w:tcPr>
            <w:tcW w:w="1180" w:type="dxa"/>
            <w:vMerge/>
          </w:tcPr>
          <w:p w:rsidR="000F740D" w:rsidRPr="001C50FA" w:rsidRDefault="000F740D" w:rsidP="00831E8A">
            <w:pPr>
              <w:spacing w:line="276" w:lineRule="auto"/>
              <w:jc w:val="center"/>
              <w:rPr>
                <w:sz w:val="22"/>
                <w:szCs w:val="22"/>
              </w:rPr>
            </w:pPr>
          </w:p>
        </w:tc>
      </w:tr>
      <w:tr w:rsidR="000F740D" w:rsidRPr="00246418" w:rsidTr="000F740D">
        <w:tc>
          <w:tcPr>
            <w:tcW w:w="2468" w:type="dxa"/>
            <w:vMerge/>
          </w:tcPr>
          <w:p w:rsidR="000F740D" w:rsidRPr="001C50FA" w:rsidRDefault="000F740D" w:rsidP="00831E8A">
            <w:pPr>
              <w:spacing w:line="276" w:lineRule="auto"/>
              <w:rPr>
                <w:b/>
                <w:sz w:val="22"/>
                <w:szCs w:val="22"/>
              </w:rPr>
            </w:pPr>
          </w:p>
        </w:tc>
        <w:tc>
          <w:tcPr>
            <w:tcW w:w="8046" w:type="dxa"/>
          </w:tcPr>
          <w:p w:rsidR="000F740D" w:rsidRPr="00246418" w:rsidRDefault="000F740D" w:rsidP="00831E8A">
            <w:pPr>
              <w:pStyle w:val="ListParagraph"/>
              <w:spacing w:line="276" w:lineRule="auto"/>
              <w:ind w:left="0"/>
              <w:rPr>
                <w:sz w:val="22"/>
                <w:szCs w:val="22"/>
                <w:lang w:val="de-DE"/>
              </w:rPr>
            </w:pPr>
            <w:r w:rsidRPr="00246418">
              <w:rPr>
                <w:sz w:val="22"/>
                <w:szCs w:val="22"/>
                <w:lang w:val="de-DE"/>
              </w:rPr>
              <w:t>2. IoAFP realizon planifikimin</w:t>
            </w:r>
          </w:p>
          <w:p w:rsidR="000F740D" w:rsidRPr="001C50FA" w:rsidRDefault="000F740D" w:rsidP="00831E8A">
            <w:pPr>
              <w:pStyle w:val="ListParagraph"/>
              <w:spacing w:line="276" w:lineRule="auto"/>
              <w:ind w:left="0"/>
              <w:rPr>
                <w:sz w:val="22"/>
                <w:szCs w:val="22"/>
                <w:lang w:val="it-IT"/>
              </w:rPr>
            </w:pPr>
            <w:r w:rsidRPr="001C50FA">
              <w:rPr>
                <w:sz w:val="22"/>
                <w:szCs w:val="22"/>
                <w:lang w:val="it-IT"/>
              </w:rPr>
              <w:t>e trajnimit dhe mbështet kualifikimin e stafit.</w:t>
            </w:r>
          </w:p>
        </w:tc>
        <w:tc>
          <w:tcPr>
            <w:tcW w:w="1256" w:type="dxa"/>
            <w:vMerge/>
          </w:tcPr>
          <w:p w:rsidR="000F740D" w:rsidRPr="001C50FA" w:rsidRDefault="000F740D" w:rsidP="00831E8A">
            <w:pPr>
              <w:spacing w:line="276" w:lineRule="auto"/>
              <w:jc w:val="center"/>
              <w:rPr>
                <w:sz w:val="22"/>
                <w:szCs w:val="22"/>
                <w:lang w:val="it-IT"/>
              </w:rPr>
            </w:pPr>
          </w:p>
        </w:tc>
        <w:tc>
          <w:tcPr>
            <w:tcW w:w="1180" w:type="dxa"/>
            <w:vMerge/>
          </w:tcPr>
          <w:p w:rsidR="000F740D" w:rsidRPr="001C50FA" w:rsidRDefault="000F740D" w:rsidP="00831E8A">
            <w:pPr>
              <w:spacing w:line="276" w:lineRule="auto"/>
              <w:jc w:val="center"/>
              <w:rPr>
                <w:sz w:val="22"/>
                <w:szCs w:val="22"/>
                <w:lang w:val="it-IT"/>
              </w:rPr>
            </w:pPr>
          </w:p>
        </w:tc>
      </w:tr>
      <w:tr w:rsidR="000F740D" w:rsidRPr="00246418" w:rsidTr="000F740D">
        <w:tc>
          <w:tcPr>
            <w:tcW w:w="2468" w:type="dxa"/>
            <w:vMerge/>
          </w:tcPr>
          <w:p w:rsidR="000F740D" w:rsidRPr="001C50FA" w:rsidRDefault="000F740D" w:rsidP="00831E8A">
            <w:pPr>
              <w:spacing w:line="276" w:lineRule="auto"/>
              <w:rPr>
                <w:b/>
                <w:sz w:val="22"/>
                <w:szCs w:val="22"/>
                <w:lang w:val="it-IT"/>
              </w:rPr>
            </w:pPr>
          </w:p>
        </w:tc>
        <w:tc>
          <w:tcPr>
            <w:tcW w:w="8046" w:type="dxa"/>
          </w:tcPr>
          <w:p w:rsidR="000F740D" w:rsidRPr="001C50FA" w:rsidRDefault="000F740D" w:rsidP="00831E8A">
            <w:pPr>
              <w:pStyle w:val="ListParagraph"/>
              <w:spacing w:line="276" w:lineRule="auto"/>
              <w:ind w:left="0"/>
              <w:rPr>
                <w:sz w:val="22"/>
                <w:szCs w:val="22"/>
                <w:lang w:val="it-IT"/>
              </w:rPr>
            </w:pPr>
            <w:r w:rsidRPr="001C50FA">
              <w:rPr>
                <w:sz w:val="22"/>
                <w:szCs w:val="22"/>
                <w:lang w:val="it-IT"/>
              </w:rPr>
              <w:t>3.IoAFP kujdeset për shkëmbimin e përvojës së trajnimit dhe të kualifikimit të personelit.</w:t>
            </w:r>
          </w:p>
        </w:tc>
        <w:tc>
          <w:tcPr>
            <w:tcW w:w="1256" w:type="dxa"/>
            <w:vMerge/>
          </w:tcPr>
          <w:p w:rsidR="000F740D" w:rsidRPr="001C50FA" w:rsidRDefault="000F740D" w:rsidP="00831E8A">
            <w:pPr>
              <w:spacing w:line="276" w:lineRule="auto"/>
              <w:jc w:val="center"/>
              <w:rPr>
                <w:sz w:val="22"/>
                <w:szCs w:val="22"/>
                <w:lang w:val="it-IT"/>
              </w:rPr>
            </w:pPr>
          </w:p>
        </w:tc>
        <w:tc>
          <w:tcPr>
            <w:tcW w:w="1180" w:type="dxa"/>
            <w:vMerge/>
          </w:tcPr>
          <w:p w:rsidR="000F740D" w:rsidRPr="001C50FA" w:rsidRDefault="000F740D" w:rsidP="00831E8A">
            <w:pPr>
              <w:spacing w:line="276" w:lineRule="auto"/>
              <w:jc w:val="center"/>
              <w:rPr>
                <w:sz w:val="22"/>
                <w:szCs w:val="22"/>
                <w:lang w:val="it-IT"/>
              </w:rPr>
            </w:pPr>
          </w:p>
        </w:tc>
      </w:tr>
      <w:tr w:rsidR="000F740D" w:rsidRPr="00FC4C86" w:rsidTr="000F740D">
        <w:tc>
          <w:tcPr>
            <w:tcW w:w="2468" w:type="dxa"/>
            <w:vMerge w:val="restart"/>
          </w:tcPr>
          <w:p w:rsidR="000F740D" w:rsidRPr="001C50FA" w:rsidRDefault="000F740D" w:rsidP="00831E8A">
            <w:pPr>
              <w:spacing w:line="276" w:lineRule="auto"/>
              <w:rPr>
                <w:b/>
                <w:sz w:val="22"/>
                <w:szCs w:val="22"/>
                <w:lang w:val="it-IT"/>
              </w:rPr>
            </w:pPr>
            <w:r w:rsidRPr="001C50FA">
              <w:rPr>
                <w:b/>
                <w:sz w:val="22"/>
                <w:szCs w:val="22"/>
                <w:lang w:val="it-IT"/>
              </w:rPr>
              <w:t>9.Efektiviteti i burimeve njerëzore dhe financiare</w:t>
            </w:r>
          </w:p>
        </w:tc>
        <w:tc>
          <w:tcPr>
            <w:tcW w:w="8046" w:type="dxa"/>
          </w:tcPr>
          <w:p w:rsidR="000F740D" w:rsidRPr="001C50FA" w:rsidRDefault="000F740D" w:rsidP="00831E8A">
            <w:pPr>
              <w:pStyle w:val="ListParagraph"/>
              <w:spacing w:line="276" w:lineRule="auto"/>
              <w:ind w:left="0"/>
              <w:rPr>
                <w:sz w:val="22"/>
                <w:szCs w:val="22"/>
                <w:lang w:val="it-IT"/>
              </w:rPr>
            </w:pPr>
            <w:r w:rsidRPr="001C50FA">
              <w:rPr>
                <w:sz w:val="22"/>
                <w:szCs w:val="22"/>
                <w:lang w:val="it-IT"/>
              </w:rPr>
              <w:t>1.IoAFP bën planifikimin e nevojave të saj për burime njerëzore.</w:t>
            </w:r>
          </w:p>
        </w:tc>
        <w:tc>
          <w:tcPr>
            <w:tcW w:w="1256" w:type="dxa"/>
            <w:vMerge w:val="restart"/>
          </w:tcPr>
          <w:p w:rsidR="000F740D" w:rsidRPr="001C50FA" w:rsidRDefault="004C233F" w:rsidP="00831E8A">
            <w:pPr>
              <w:spacing w:line="276" w:lineRule="auto"/>
              <w:jc w:val="center"/>
              <w:rPr>
                <w:sz w:val="22"/>
                <w:szCs w:val="22"/>
                <w:lang w:val="it-IT"/>
              </w:rPr>
            </w:pPr>
            <w:r w:rsidRPr="001C50FA">
              <w:rPr>
                <w:sz w:val="22"/>
                <w:szCs w:val="22"/>
                <w:lang w:val="it-IT"/>
              </w:rPr>
              <w:t>2,8</w:t>
            </w:r>
          </w:p>
        </w:tc>
        <w:tc>
          <w:tcPr>
            <w:tcW w:w="1180" w:type="dxa"/>
            <w:vMerge/>
          </w:tcPr>
          <w:p w:rsidR="000F740D" w:rsidRPr="001C50FA" w:rsidRDefault="000F740D" w:rsidP="00831E8A">
            <w:pPr>
              <w:spacing w:line="276" w:lineRule="auto"/>
              <w:jc w:val="center"/>
              <w:rPr>
                <w:sz w:val="22"/>
                <w:szCs w:val="22"/>
                <w:lang w:val="it-IT"/>
              </w:rPr>
            </w:pPr>
          </w:p>
        </w:tc>
      </w:tr>
      <w:tr w:rsidR="000F740D" w:rsidRPr="003F5D82" w:rsidTr="000F740D">
        <w:tc>
          <w:tcPr>
            <w:tcW w:w="2468" w:type="dxa"/>
            <w:vMerge/>
          </w:tcPr>
          <w:p w:rsidR="000F740D" w:rsidRPr="001C50FA" w:rsidRDefault="000F740D" w:rsidP="00831E8A">
            <w:pPr>
              <w:spacing w:line="276" w:lineRule="auto"/>
              <w:rPr>
                <w:b/>
                <w:sz w:val="22"/>
                <w:szCs w:val="22"/>
                <w:lang w:val="it-IT"/>
              </w:rPr>
            </w:pPr>
          </w:p>
        </w:tc>
        <w:tc>
          <w:tcPr>
            <w:tcW w:w="8046" w:type="dxa"/>
          </w:tcPr>
          <w:p w:rsidR="000F740D" w:rsidRPr="001C50FA" w:rsidRDefault="000F740D" w:rsidP="00831E8A">
            <w:pPr>
              <w:pStyle w:val="ListParagraph"/>
              <w:spacing w:line="276" w:lineRule="auto"/>
              <w:ind w:left="0"/>
              <w:rPr>
                <w:sz w:val="22"/>
                <w:szCs w:val="22"/>
                <w:lang w:val="it-IT"/>
              </w:rPr>
            </w:pPr>
            <w:r w:rsidRPr="001C50FA">
              <w:rPr>
                <w:sz w:val="22"/>
                <w:szCs w:val="22"/>
                <w:lang w:val="it-IT"/>
              </w:rPr>
              <w:t>2.IoAFP realizon ndarjen e qartë të roleve dhe detyrave të personelit.</w:t>
            </w:r>
          </w:p>
        </w:tc>
        <w:tc>
          <w:tcPr>
            <w:tcW w:w="1256" w:type="dxa"/>
            <w:vMerge/>
          </w:tcPr>
          <w:p w:rsidR="000F740D" w:rsidRPr="001C50FA" w:rsidRDefault="000F740D" w:rsidP="00831E8A">
            <w:pPr>
              <w:spacing w:line="276" w:lineRule="auto"/>
              <w:jc w:val="both"/>
              <w:rPr>
                <w:sz w:val="22"/>
                <w:szCs w:val="22"/>
                <w:lang w:val="it-IT"/>
              </w:rPr>
            </w:pPr>
          </w:p>
        </w:tc>
        <w:tc>
          <w:tcPr>
            <w:tcW w:w="1180" w:type="dxa"/>
            <w:vMerge/>
          </w:tcPr>
          <w:p w:rsidR="000F740D" w:rsidRPr="001C50FA" w:rsidRDefault="000F740D" w:rsidP="00831E8A">
            <w:pPr>
              <w:spacing w:line="276" w:lineRule="auto"/>
              <w:jc w:val="both"/>
              <w:rPr>
                <w:sz w:val="22"/>
                <w:szCs w:val="22"/>
                <w:lang w:val="it-IT"/>
              </w:rPr>
            </w:pPr>
          </w:p>
        </w:tc>
      </w:tr>
      <w:tr w:rsidR="000F740D" w:rsidRPr="00246418" w:rsidTr="000F740D">
        <w:tc>
          <w:tcPr>
            <w:tcW w:w="2468" w:type="dxa"/>
            <w:vMerge/>
          </w:tcPr>
          <w:p w:rsidR="000F740D" w:rsidRPr="001C50FA" w:rsidRDefault="000F740D" w:rsidP="00831E8A">
            <w:pPr>
              <w:spacing w:line="276" w:lineRule="auto"/>
              <w:rPr>
                <w:b/>
                <w:sz w:val="22"/>
                <w:szCs w:val="22"/>
                <w:lang w:val="it-IT"/>
              </w:rPr>
            </w:pPr>
          </w:p>
        </w:tc>
        <w:tc>
          <w:tcPr>
            <w:tcW w:w="8046" w:type="dxa"/>
          </w:tcPr>
          <w:p w:rsidR="000F740D" w:rsidRPr="001C50FA" w:rsidRDefault="000F740D" w:rsidP="00831E8A">
            <w:pPr>
              <w:pStyle w:val="ListParagraph"/>
              <w:spacing w:line="276" w:lineRule="auto"/>
              <w:ind w:left="0"/>
              <w:jc w:val="both"/>
              <w:rPr>
                <w:sz w:val="22"/>
                <w:szCs w:val="22"/>
                <w:lang w:val="it-IT"/>
              </w:rPr>
            </w:pPr>
            <w:r w:rsidRPr="001C50FA">
              <w:rPr>
                <w:sz w:val="22"/>
                <w:szCs w:val="22"/>
                <w:lang w:val="it-IT"/>
              </w:rPr>
              <w:t>3.IoAFP mundëson përfshirjen e stafit ndihmës në jetën e saj.</w:t>
            </w:r>
          </w:p>
        </w:tc>
        <w:tc>
          <w:tcPr>
            <w:tcW w:w="1256" w:type="dxa"/>
            <w:vMerge/>
          </w:tcPr>
          <w:p w:rsidR="000F740D" w:rsidRPr="001C50FA" w:rsidRDefault="000F740D" w:rsidP="00831E8A">
            <w:pPr>
              <w:spacing w:line="276" w:lineRule="auto"/>
              <w:jc w:val="both"/>
              <w:rPr>
                <w:sz w:val="22"/>
                <w:szCs w:val="22"/>
                <w:lang w:val="it-IT"/>
              </w:rPr>
            </w:pPr>
          </w:p>
        </w:tc>
        <w:tc>
          <w:tcPr>
            <w:tcW w:w="1180" w:type="dxa"/>
            <w:vMerge/>
          </w:tcPr>
          <w:p w:rsidR="000F740D" w:rsidRPr="001C50FA" w:rsidRDefault="000F740D" w:rsidP="00831E8A">
            <w:pPr>
              <w:spacing w:line="276" w:lineRule="auto"/>
              <w:jc w:val="both"/>
              <w:rPr>
                <w:sz w:val="22"/>
                <w:szCs w:val="22"/>
                <w:lang w:val="it-IT"/>
              </w:rPr>
            </w:pPr>
          </w:p>
        </w:tc>
      </w:tr>
      <w:tr w:rsidR="000F740D" w:rsidRPr="00246418" w:rsidTr="000F740D">
        <w:tc>
          <w:tcPr>
            <w:tcW w:w="2468" w:type="dxa"/>
            <w:vMerge/>
          </w:tcPr>
          <w:p w:rsidR="000F740D" w:rsidRPr="001C50FA" w:rsidRDefault="000F740D" w:rsidP="00831E8A">
            <w:pPr>
              <w:spacing w:line="276" w:lineRule="auto"/>
              <w:rPr>
                <w:b/>
                <w:sz w:val="22"/>
                <w:szCs w:val="22"/>
                <w:lang w:val="it-IT"/>
              </w:rPr>
            </w:pPr>
          </w:p>
        </w:tc>
        <w:tc>
          <w:tcPr>
            <w:tcW w:w="8046" w:type="dxa"/>
          </w:tcPr>
          <w:p w:rsidR="000F740D" w:rsidRPr="001C50FA" w:rsidRDefault="000F740D" w:rsidP="00831E8A">
            <w:pPr>
              <w:pStyle w:val="ListParagraph"/>
              <w:spacing w:line="276" w:lineRule="auto"/>
              <w:ind w:left="0"/>
              <w:jc w:val="both"/>
              <w:rPr>
                <w:sz w:val="22"/>
                <w:szCs w:val="22"/>
                <w:lang w:val="it-IT"/>
              </w:rPr>
            </w:pPr>
            <w:r w:rsidRPr="001C50FA">
              <w:rPr>
                <w:sz w:val="22"/>
                <w:szCs w:val="22"/>
                <w:lang w:val="it-IT"/>
              </w:rPr>
              <w:t>4.IoAFP realizon përdorimin efektiv të financave të saj.</w:t>
            </w:r>
          </w:p>
        </w:tc>
        <w:tc>
          <w:tcPr>
            <w:tcW w:w="1256" w:type="dxa"/>
            <w:vMerge/>
          </w:tcPr>
          <w:p w:rsidR="000F740D" w:rsidRPr="001C50FA" w:rsidRDefault="000F740D" w:rsidP="00831E8A">
            <w:pPr>
              <w:spacing w:line="276" w:lineRule="auto"/>
              <w:jc w:val="both"/>
              <w:rPr>
                <w:sz w:val="22"/>
                <w:szCs w:val="22"/>
                <w:lang w:val="it-IT"/>
              </w:rPr>
            </w:pPr>
          </w:p>
        </w:tc>
        <w:tc>
          <w:tcPr>
            <w:tcW w:w="1180" w:type="dxa"/>
            <w:vMerge/>
          </w:tcPr>
          <w:p w:rsidR="000F740D" w:rsidRPr="001C50FA" w:rsidRDefault="000F740D" w:rsidP="00831E8A">
            <w:pPr>
              <w:spacing w:line="276" w:lineRule="auto"/>
              <w:jc w:val="both"/>
              <w:rPr>
                <w:sz w:val="22"/>
                <w:szCs w:val="22"/>
                <w:lang w:val="it-IT"/>
              </w:rPr>
            </w:pPr>
          </w:p>
        </w:tc>
      </w:tr>
      <w:tr w:rsidR="000F740D" w:rsidRPr="00FC4C86" w:rsidTr="000F740D">
        <w:tc>
          <w:tcPr>
            <w:tcW w:w="10514" w:type="dxa"/>
            <w:gridSpan w:val="2"/>
          </w:tcPr>
          <w:p w:rsidR="000F740D" w:rsidRPr="001C50FA" w:rsidRDefault="000F740D" w:rsidP="00831E8A">
            <w:pPr>
              <w:pStyle w:val="ListParagraph"/>
              <w:spacing w:line="276" w:lineRule="auto"/>
              <w:ind w:left="0"/>
              <w:jc w:val="both"/>
              <w:rPr>
                <w:b/>
                <w:sz w:val="22"/>
                <w:szCs w:val="22"/>
                <w:lang w:val="it-IT"/>
              </w:rPr>
            </w:pPr>
            <w:r w:rsidRPr="001C50FA">
              <w:rPr>
                <w:b/>
                <w:sz w:val="22"/>
                <w:szCs w:val="22"/>
                <w:lang w:val="it-IT"/>
              </w:rPr>
              <w:t>Totali (shuma e vlerësimeve të të gjithë treguesve, sipas formatit të Udhëzuesit të vetëvlerësimit)</w:t>
            </w:r>
          </w:p>
        </w:tc>
        <w:tc>
          <w:tcPr>
            <w:tcW w:w="1256" w:type="dxa"/>
          </w:tcPr>
          <w:p w:rsidR="000F740D" w:rsidRPr="001C50FA" w:rsidRDefault="004C233F" w:rsidP="00831E8A">
            <w:pPr>
              <w:spacing w:line="276" w:lineRule="auto"/>
              <w:jc w:val="both"/>
              <w:rPr>
                <w:b/>
                <w:sz w:val="22"/>
                <w:szCs w:val="22"/>
                <w:lang w:val="it-IT"/>
              </w:rPr>
            </w:pPr>
            <w:r w:rsidRPr="001C50FA">
              <w:rPr>
                <w:b/>
                <w:sz w:val="22"/>
                <w:szCs w:val="22"/>
                <w:lang w:val="it-IT"/>
              </w:rPr>
              <w:t xml:space="preserve">     1</w:t>
            </w:r>
            <w:r w:rsidR="001C50FA" w:rsidRPr="001C50FA">
              <w:rPr>
                <w:b/>
                <w:sz w:val="22"/>
                <w:szCs w:val="22"/>
                <w:lang w:val="it-IT"/>
              </w:rPr>
              <w:t>7</w:t>
            </w:r>
            <w:r w:rsidRPr="001C50FA">
              <w:rPr>
                <w:b/>
                <w:sz w:val="22"/>
                <w:szCs w:val="22"/>
                <w:lang w:val="it-IT"/>
              </w:rPr>
              <w:t>,7</w:t>
            </w:r>
          </w:p>
        </w:tc>
        <w:tc>
          <w:tcPr>
            <w:tcW w:w="1180" w:type="dxa"/>
            <w:vMerge/>
            <w:tcBorders>
              <w:bottom w:val="single" w:sz="24" w:space="0" w:color="auto"/>
            </w:tcBorders>
          </w:tcPr>
          <w:p w:rsidR="000F740D" w:rsidRPr="001C50FA" w:rsidRDefault="000F740D" w:rsidP="00831E8A">
            <w:pPr>
              <w:spacing w:line="276" w:lineRule="auto"/>
              <w:jc w:val="both"/>
              <w:rPr>
                <w:sz w:val="22"/>
                <w:szCs w:val="22"/>
                <w:lang w:val="it-IT"/>
              </w:rPr>
            </w:pPr>
          </w:p>
        </w:tc>
      </w:tr>
      <w:tr w:rsidR="000F740D" w:rsidRPr="000F740D" w:rsidTr="000F740D">
        <w:tc>
          <w:tcPr>
            <w:tcW w:w="11770" w:type="dxa"/>
            <w:gridSpan w:val="3"/>
            <w:tcBorders>
              <w:right w:val="single" w:sz="24" w:space="0" w:color="auto"/>
            </w:tcBorders>
          </w:tcPr>
          <w:p w:rsidR="000F740D" w:rsidRPr="007942BC" w:rsidRDefault="000F740D" w:rsidP="00831E8A">
            <w:pPr>
              <w:spacing w:line="276" w:lineRule="auto"/>
              <w:jc w:val="center"/>
              <w:rPr>
                <w:b/>
                <w:sz w:val="22"/>
                <w:szCs w:val="22"/>
              </w:rPr>
            </w:pPr>
            <w:r w:rsidRPr="007942BC">
              <w:rPr>
                <w:b/>
                <w:sz w:val="22"/>
                <w:szCs w:val="22"/>
              </w:rPr>
              <w:t>Vlerësimi përmbledhës – Fusha “Menaxhimi</w:t>
            </w:r>
            <w:r w:rsidR="004C233F" w:rsidRPr="007942BC">
              <w:rPr>
                <w:b/>
                <w:sz w:val="22"/>
                <w:szCs w:val="22"/>
              </w:rPr>
              <w:t xml:space="preserve"> dhe drejtimi</w:t>
            </w:r>
            <w:r w:rsidRPr="007942BC">
              <w:rPr>
                <w:b/>
                <w:sz w:val="22"/>
                <w:szCs w:val="22"/>
              </w:rPr>
              <w:t xml:space="preserve">” (pjesto totalin </w:t>
            </w:r>
            <w:r w:rsidR="001C50FA" w:rsidRPr="007942BC">
              <w:rPr>
                <w:b/>
                <w:sz w:val="22"/>
                <w:szCs w:val="22"/>
              </w:rPr>
              <w:t xml:space="preserve">17,7 </w:t>
            </w:r>
            <w:r w:rsidRPr="007942BC">
              <w:rPr>
                <w:b/>
                <w:sz w:val="22"/>
                <w:szCs w:val="22"/>
              </w:rPr>
              <w:t>me 9</w:t>
            </w:r>
            <w:r w:rsidR="004C233F" w:rsidRPr="007942BC">
              <w:rPr>
                <w:b/>
                <w:sz w:val="22"/>
                <w:szCs w:val="22"/>
              </w:rPr>
              <w:t xml:space="preserve"> nënfushat</w:t>
            </w:r>
            <w:r w:rsidRPr="007942BC">
              <w:rPr>
                <w:b/>
                <w:sz w:val="22"/>
                <w:szCs w:val="22"/>
              </w:rPr>
              <w:t>)</w:t>
            </w:r>
          </w:p>
        </w:tc>
        <w:tc>
          <w:tcPr>
            <w:tcW w:w="1180" w:type="dxa"/>
            <w:tcBorders>
              <w:top w:val="single" w:sz="24" w:space="0" w:color="auto"/>
              <w:left w:val="single" w:sz="24" w:space="0" w:color="auto"/>
              <w:bottom w:val="single" w:sz="24" w:space="0" w:color="auto"/>
              <w:right w:val="single" w:sz="24" w:space="0" w:color="auto"/>
            </w:tcBorders>
          </w:tcPr>
          <w:p w:rsidR="000F740D" w:rsidRPr="007942BC" w:rsidRDefault="000F740D" w:rsidP="00831E8A">
            <w:pPr>
              <w:spacing w:line="276" w:lineRule="auto"/>
              <w:jc w:val="both"/>
              <w:rPr>
                <w:sz w:val="22"/>
                <w:szCs w:val="22"/>
              </w:rPr>
            </w:pPr>
          </w:p>
          <w:p w:rsidR="000F740D" w:rsidRPr="001C50FA" w:rsidRDefault="004C233F" w:rsidP="00831E8A">
            <w:pPr>
              <w:spacing w:line="276" w:lineRule="auto"/>
              <w:jc w:val="both"/>
              <w:rPr>
                <w:b/>
                <w:sz w:val="22"/>
                <w:szCs w:val="22"/>
              </w:rPr>
            </w:pPr>
            <w:r w:rsidRPr="007942BC">
              <w:rPr>
                <w:b/>
                <w:sz w:val="22"/>
                <w:szCs w:val="22"/>
              </w:rPr>
              <w:t xml:space="preserve">  </w:t>
            </w:r>
            <w:r w:rsidRPr="001C50FA">
              <w:rPr>
                <w:b/>
                <w:sz w:val="22"/>
                <w:szCs w:val="22"/>
                <w:lang w:val="it-IT"/>
              </w:rPr>
              <w:t>1,</w:t>
            </w:r>
            <w:r w:rsidR="001C50FA" w:rsidRPr="001C50FA">
              <w:rPr>
                <w:b/>
                <w:sz w:val="22"/>
                <w:szCs w:val="22"/>
                <w:lang w:val="it-IT"/>
              </w:rPr>
              <w:t>96</w:t>
            </w:r>
          </w:p>
        </w:tc>
      </w:tr>
      <w:tr w:rsidR="000F740D" w:rsidRPr="000F740D" w:rsidTr="000F740D">
        <w:tc>
          <w:tcPr>
            <w:tcW w:w="11770" w:type="dxa"/>
            <w:gridSpan w:val="3"/>
            <w:tcBorders>
              <w:right w:val="single" w:sz="24" w:space="0" w:color="auto"/>
            </w:tcBorders>
          </w:tcPr>
          <w:p w:rsidR="000F740D" w:rsidRPr="001C50FA" w:rsidRDefault="000F740D" w:rsidP="00831E8A">
            <w:pPr>
              <w:spacing w:line="276" w:lineRule="auto"/>
              <w:jc w:val="center"/>
              <w:rPr>
                <w:b/>
                <w:sz w:val="22"/>
                <w:szCs w:val="22"/>
                <w:lang w:val="it-IT"/>
              </w:rPr>
            </w:pPr>
            <w:r w:rsidRPr="001C50FA">
              <w:rPr>
                <w:b/>
                <w:sz w:val="22"/>
                <w:szCs w:val="22"/>
                <w:lang w:val="it-IT"/>
              </w:rPr>
              <w:t>Vlerësimi i fushës në raport me Standardin</w:t>
            </w:r>
          </w:p>
        </w:tc>
        <w:tc>
          <w:tcPr>
            <w:tcW w:w="1180" w:type="dxa"/>
            <w:tcBorders>
              <w:top w:val="single" w:sz="24" w:space="0" w:color="auto"/>
              <w:left w:val="single" w:sz="24" w:space="0" w:color="auto"/>
              <w:bottom w:val="single" w:sz="24" w:space="0" w:color="auto"/>
              <w:right w:val="single" w:sz="24" w:space="0" w:color="auto"/>
            </w:tcBorders>
          </w:tcPr>
          <w:p w:rsidR="000F740D" w:rsidRPr="001C50FA" w:rsidRDefault="000F740D" w:rsidP="00831E8A">
            <w:pPr>
              <w:spacing w:line="276" w:lineRule="auto"/>
              <w:jc w:val="center"/>
              <w:rPr>
                <w:b/>
                <w:sz w:val="22"/>
                <w:szCs w:val="22"/>
              </w:rPr>
            </w:pPr>
            <w:r w:rsidRPr="001C50FA">
              <w:rPr>
                <w:b/>
                <w:sz w:val="22"/>
                <w:szCs w:val="22"/>
              </w:rPr>
              <w:t>Niveli 2</w:t>
            </w:r>
          </w:p>
        </w:tc>
      </w:tr>
    </w:tbl>
    <w:p w:rsidR="000F740D" w:rsidRPr="000F740D"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p w:rsidR="000F740D" w:rsidRPr="000F740D" w:rsidRDefault="000F740D" w:rsidP="00831E8A">
      <w:pPr>
        <w:spacing w:after="0" w:line="276" w:lineRule="auto"/>
        <w:jc w:val="both"/>
        <w:rPr>
          <w:rFonts w:ascii="Times New Roman" w:hAnsi="Times New Roman" w:cs="Times New Roman"/>
          <w:sz w:val="24"/>
          <w:szCs w:val="24"/>
          <w:lang w:val="it-IT"/>
        </w:rPr>
      </w:pPr>
      <w:r w:rsidRPr="000F740D">
        <w:rPr>
          <w:rFonts w:ascii="Times New Roman" w:hAnsi="Times New Roman" w:cs="Times New Roman"/>
          <w:sz w:val="24"/>
          <w:szCs w:val="24"/>
          <w:lang w:val="it-IT"/>
        </w:rPr>
        <w:t xml:space="preserve">Si do të arsyetohet për vlerësimin e fushës? </w:t>
      </w:r>
    </w:p>
    <w:p w:rsidR="000F740D" w:rsidRPr="000F740D" w:rsidRDefault="000F740D" w:rsidP="00831E8A">
      <w:pPr>
        <w:spacing w:after="0" w:line="276" w:lineRule="auto"/>
        <w:jc w:val="both"/>
        <w:rPr>
          <w:rFonts w:ascii="Times New Roman" w:hAnsi="Times New Roman" w:cs="Times New Roman"/>
          <w:sz w:val="24"/>
          <w:szCs w:val="24"/>
          <w:lang w:val="it-IT"/>
        </w:rPr>
      </w:pPr>
    </w:p>
    <w:p w:rsidR="000F740D" w:rsidRPr="001A58AB" w:rsidRDefault="000F740D" w:rsidP="00831E8A">
      <w:pPr>
        <w:spacing w:after="0" w:line="276" w:lineRule="auto"/>
        <w:jc w:val="both"/>
        <w:rPr>
          <w:rFonts w:ascii="Times New Roman" w:hAnsi="Times New Roman" w:cs="Times New Roman"/>
          <w:sz w:val="24"/>
          <w:szCs w:val="24"/>
          <w:lang w:val="it-IT"/>
        </w:rPr>
      </w:pPr>
      <w:r w:rsidRPr="001A58AB">
        <w:rPr>
          <w:rFonts w:ascii="Times New Roman" w:hAnsi="Times New Roman" w:cs="Times New Roman"/>
          <w:sz w:val="24"/>
          <w:szCs w:val="24"/>
          <w:lang w:val="it-IT"/>
        </w:rPr>
        <w:lastRenderedPageBreak/>
        <w:t xml:space="preserve">Në shembullin e mësipërm, vlerësimi është </w:t>
      </w:r>
      <w:r w:rsidR="00496506">
        <w:rPr>
          <w:rFonts w:ascii="Times New Roman" w:hAnsi="Times New Roman" w:cs="Times New Roman"/>
          <w:sz w:val="24"/>
          <w:szCs w:val="24"/>
          <w:lang w:val="it-IT"/>
        </w:rPr>
        <w:t>1,</w:t>
      </w:r>
      <w:r w:rsidR="001C50FA">
        <w:rPr>
          <w:rFonts w:ascii="Times New Roman" w:hAnsi="Times New Roman" w:cs="Times New Roman"/>
          <w:sz w:val="24"/>
          <w:szCs w:val="24"/>
          <w:lang w:val="it-IT"/>
        </w:rPr>
        <w:t>96</w:t>
      </w:r>
      <w:r w:rsidRPr="001A58AB">
        <w:rPr>
          <w:rFonts w:ascii="Times New Roman" w:hAnsi="Times New Roman" w:cs="Times New Roman"/>
          <w:sz w:val="24"/>
          <w:szCs w:val="24"/>
          <w:lang w:val="it-IT"/>
        </w:rPr>
        <w:t>. Kjo do të thotë se ky vlerësim është më afër shkallës 2 të vler</w:t>
      </w:r>
      <w:r w:rsidR="001C50FA">
        <w:rPr>
          <w:rFonts w:ascii="Times New Roman" w:hAnsi="Times New Roman" w:cs="Times New Roman"/>
          <w:sz w:val="24"/>
          <w:szCs w:val="24"/>
          <w:lang w:val="it-IT"/>
        </w:rPr>
        <w:t>ësimit (“mirë”) se sa shkallës 1</w:t>
      </w:r>
      <w:r w:rsidRPr="001A58AB">
        <w:rPr>
          <w:rFonts w:ascii="Times New Roman" w:hAnsi="Times New Roman" w:cs="Times New Roman"/>
          <w:sz w:val="24"/>
          <w:szCs w:val="24"/>
          <w:lang w:val="it-IT"/>
        </w:rPr>
        <w:t xml:space="preserve"> (“</w:t>
      </w:r>
      <w:r w:rsidR="001C50FA">
        <w:rPr>
          <w:rFonts w:ascii="Times New Roman" w:hAnsi="Times New Roman" w:cs="Times New Roman"/>
          <w:sz w:val="24"/>
          <w:szCs w:val="24"/>
          <w:lang w:val="it-IT"/>
        </w:rPr>
        <w:t>shum</w:t>
      </w:r>
      <w:r w:rsidR="00831E8A">
        <w:rPr>
          <w:rFonts w:ascii="Times New Roman" w:hAnsi="Times New Roman" w:cs="Times New Roman"/>
          <w:sz w:val="24"/>
          <w:szCs w:val="24"/>
          <w:lang w:val="it-IT"/>
        </w:rPr>
        <w:t>ë</w:t>
      </w:r>
      <w:r w:rsidR="001C50FA">
        <w:rPr>
          <w:rFonts w:ascii="Times New Roman" w:hAnsi="Times New Roman" w:cs="Times New Roman"/>
          <w:sz w:val="24"/>
          <w:szCs w:val="24"/>
          <w:lang w:val="it-IT"/>
        </w:rPr>
        <w:t xml:space="preserve"> mir</w:t>
      </w:r>
      <w:r w:rsidR="00831E8A">
        <w:rPr>
          <w:rFonts w:ascii="Times New Roman" w:hAnsi="Times New Roman" w:cs="Times New Roman"/>
          <w:sz w:val="24"/>
          <w:szCs w:val="24"/>
          <w:lang w:val="it-IT"/>
        </w:rPr>
        <w:t>ë</w:t>
      </w:r>
      <w:r w:rsidRPr="001A58AB">
        <w:rPr>
          <w:rFonts w:ascii="Times New Roman" w:hAnsi="Times New Roman" w:cs="Times New Roman"/>
          <w:sz w:val="24"/>
          <w:szCs w:val="24"/>
          <w:lang w:val="it-IT"/>
        </w:rPr>
        <w:t xml:space="preserve">”) dhe, mbas rrumbullakimit, përputhet me shkallën 2 të </w:t>
      </w:r>
      <w:r w:rsidR="00496506">
        <w:rPr>
          <w:rFonts w:ascii="Times New Roman" w:hAnsi="Times New Roman" w:cs="Times New Roman"/>
          <w:sz w:val="24"/>
          <w:szCs w:val="24"/>
          <w:lang w:val="it-IT"/>
        </w:rPr>
        <w:t>s</w:t>
      </w:r>
      <w:r w:rsidRPr="001A58AB">
        <w:rPr>
          <w:rFonts w:ascii="Times New Roman" w:hAnsi="Times New Roman" w:cs="Times New Roman"/>
          <w:sz w:val="24"/>
          <w:szCs w:val="24"/>
          <w:lang w:val="it-IT"/>
        </w:rPr>
        <w:t>tandardit të fushës përkatëse. Por, megjithatë, duke e shqyrtuar më në hollësi, mund të identifikohen si treguesit, të cilët janë vlerësuar me 1, ashtu dhe ata të vlerësuar me shkallë më të ulët se 2. Analiza duhet të shkojë më tej dhe të diskutohet mbi shkaqet e kësaj situate, pasi në të ardhmen treguesit me vlerësim më të ulët, në se nuk trajtohen, mund të kthehen në rreziqe për rënien e cilësisë së ofrimit të institucionit. Ky diskutim, jepet në figurën në vijim (</w:t>
      </w:r>
      <w:r w:rsidR="001C50FA">
        <w:rPr>
          <w:rFonts w:ascii="Times New Roman" w:hAnsi="Times New Roman" w:cs="Times New Roman"/>
          <w:sz w:val="24"/>
          <w:szCs w:val="24"/>
          <w:lang w:val="it-IT"/>
        </w:rPr>
        <w:t>Tabela 3</w:t>
      </w:r>
      <w:r w:rsidRPr="001A58AB">
        <w:rPr>
          <w:rFonts w:ascii="Times New Roman" w:hAnsi="Times New Roman" w:cs="Times New Roman"/>
          <w:sz w:val="24"/>
          <w:szCs w:val="24"/>
          <w:lang w:val="it-IT"/>
        </w:rPr>
        <w:t xml:space="preserve">) </w:t>
      </w:r>
    </w:p>
    <w:p w:rsidR="00215BA2" w:rsidRDefault="00215BA2" w:rsidP="00831E8A">
      <w:pPr>
        <w:spacing w:after="0" w:line="276" w:lineRule="auto"/>
        <w:rPr>
          <w:rFonts w:ascii="Times New Roman" w:hAnsi="Times New Roman" w:cs="Times New Roman"/>
          <w:b/>
          <w:sz w:val="24"/>
          <w:szCs w:val="24"/>
          <w:lang w:val="it-IT"/>
        </w:rPr>
      </w:pPr>
    </w:p>
    <w:p w:rsidR="000F740D" w:rsidRPr="001A58AB" w:rsidRDefault="001C50FA" w:rsidP="00831E8A">
      <w:pPr>
        <w:spacing w:after="0" w:line="276" w:lineRule="auto"/>
        <w:rPr>
          <w:rFonts w:ascii="Times New Roman" w:hAnsi="Times New Roman" w:cs="Times New Roman"/>
          <w:b/>
          <w:sz w:val="24"/>
          <w:szCs w:val="24"/>
          <w:lang w:val="it-IT"/>
        </w:rPr>
      </w:pPr>
      <w:r>
        <w:rPr>
          <w:rFonts w:ascii="Times New Roman" w:hAnsi="Times New Roman" w:cs="Times New Roman"/>
          <w:b/>
          <w:sz w:val="24"/>
          <w:szCs w:val="24"/>
          <w:lang w:val="it-IT"/>
        </w:rPr>
        <w:t>Tabel</w:t>
      </w:r>
      <w:r w:rsidR="00831E8A">
        <w:rPr>
          <w:rFonts w:ascii="Times New Roman" w:hAnsi="Times New Roman" w:cs="Times New Roman"/>
          <w:b/>
          <w:sz w:val="24"/>
          <w:szCs w:val="24"/>
          <w:lang w:val="it-IT"/>
        </w:rPr>
        <w:t>ë</w:t>
      </w:r>
      <w:r>
        <w:rPr>
          <w:rFonts w:ascii="Times New Roman" w:hAnsi="Times New Roman" w:cs="Times New Roman"/>
          <w:b/>
          <w:sz w:val="24"/>
          <w:szCs w:val="24"/>
          <w:lang w:val="it-IT"/>
        </w:rPr>
        <w:t xml:space="preserve"> 3: </w:t>
      </w:r>
      <w:r w:rsidR="000F740D" w:rsidRPr="001A58AB">
        <w:rPr>
          <w:rFonts w:ascii="Times New Roman" w:hAnsi="Times New Roman" w:cs="Times New Roman"/>
          <w:b/>
          <w:sz w:val="24"/>
          <w:szCs w:val="24"/>
          <w:lang w:val="it-IT"/>
        </w:rPr>
        <w:t>Diskutim mbi fushën “Menaxhimi</w:t>
      </w:r>
      <w:r w:rsidR="00496506">
        <w:rPr>
          <w:rFonts w:ascii="Times New Roman" w:hAnsi="Times New Roman" w:cs="Times New Roman"/>
          <w:b/>
          <w:sz w:val="24"/>
          <w:szCs w:val="24"/>
          <w:lang w:val="it-IT"/>
        </w:rPr>
        <w:t xml:space="preserve"> dhe drejtimi</w:t>
      </w:r>
      <w:r w:rsidR="000F740D" w:rsidRPr="001A58AB">
        <w:rPr>
          <w:rFonts w:ascii="Times New Roman" w:hAnsi="Times New Roman" w:cs="Times New Roman"/>
          <w:b/>
          <w:sz w:val="24"/>
          <w:szCs w:val="24"/>
          <w:lang w:val="it-IT"/>
        </w:rPr>
        <w:t>”</w:t>
      </w:r>
    </w:p>
    <w:tbl>
      <w:tblPr>
        <w:tblStyle w:val="TableGrid"/>
        <w:tblW w:w="0" w:type="auto"/>
        <w:tblLook w:val="04A0" w:firstRow="1" w:lastRow="0" w:firstColumn="1" w:lastColumn="0" w:noHBand="0" w:noVBand="1"/>
      </w:tblPr>
      <w:tblGrid>
        <w:gridCol w:w="5778"/>
        <w:gridCol w:w="6840"/>
      </w:tblGrid>
      <w:tr w:rsidR="000F740D" w:rsidRPr="00246418" w:rsidTr="001C50FA">
        <w:tc>
          <w:tcPr>
            <w:tcW w:w="5778" w:type="dxa"/>
          </w:tcPr>
          <w:p w:rsidR="000F740D" w:rsidRPr="001C50FA" w:rsidRDefault="000F740D" w:rsidP="00831E8A">
            <w:pPr>
              <w:spacing w:line="276" w:lineRule="auto"/>
              <w:rPr>
                <w:b/>
                <w:sz w:val="22"/>
                <w:szCs w:val="22"/>
                <w:lang w:val="it-IT"/>
              </w:rPr>
            </w:pPr>
            <w:r w:rsidRPr="001C50FA">
              <w:rPr>
                <w:b/>
                <w:sz w:val="22"/>
                <w:szCs w:val="22"/>
                <w:lang w:val="it-IT"/>
              </w:rPr>
              <w:t>Cilat janë aspektet në fushën e menaxhimit për të cilat ndjehemi krenarë?</w:t>
            </w:r>
          </w:p>
        </w:tc>
        <w:tc>
          <w:tcPr>
            <w:tcW w:w="6840" w:type="dxa"/>
          </w:tcPr>
          <w:p w:rsidR="000F740D" w:rsidRPr="001C50FA" w:rsidRDefault="000F740D" w:rsidP="00831E8A">
            <w:pPr>
              <w:spacing w:line="276" w:lineRule="auto"/>
              <w:rPr>
                <w:b/>
                <w:sz w:val="22"/>
                <w:szCs w:val="22"/>
                <w:lang w:val="it-IT"/>
              </w:rPr>
            </w:pPr>
            <w:r w:rsidRPr="001C50FA">
              <w:rPr>
                <w:b/>
                <w:sz w:val="22"/>
                <w:szCs w:val="22"/>
                <w:lang w:val="it-IT"/>
              </w:rPr>
              <w:t>Cilat janë aspektet në fushën e menaxhimit për të cilat duhet të punojmë më shumë?</w:t>
            </w:r>
          </w:p>
        </w:tc>
      </w:tr>
      <w:tr w:rsidR="000F740D" w:rsidRPr="00246418" w:rsidTr="001C50FA">
        <w:tc>
          <w:tcPr>
            <w:tcW w:w="5778" w:type="dxa"/>
          </w:tcPr>
          <w:p w:rsidR="000F740D" w:rsidRPr="00831E8A" w:rsidRDefault="000F740D" w:rsidP="00831E8A">
            <w:pPr>
              <w:spacing w:line="276" w:lineRule="auto"/>
              <w:rPr>
                <w:sz w:val="22"/>
                <w:szCs w:val="22"/>
                <w:lang w:val="it-IT"/>
              </w:rPr>
            </w:pPr>
            <w:r w:rsidRPr="00831E8A">
              <w:rPr>
                <w:sz w:val="22"/>
                <w:szCs w:val="22"/>
                <w:lang w:val="it-IT"/>
              </w:rPr>
              <w:t>Drejtoria e IoAFP-së bën të gjitha përpjekjet për të përfshirë të gjitha njësitë e saj në menaxhimin e jetës  së institucionit. Këtë e realizon nëpërmjet diskutimit të planeve afatshkurtra dhe afatmesme, nxitjes së bashkëpunimit mes anëtarëve të stafit...</w:t>
            </w:r>
          </w:p>
          <w:p w:rsidR="000F740D" w:rsidRPr="00831E8A" w:rsidRDefault="000F740D" w:rsidP="00831E8A">
            <w:pPr>
              <w:spacing w:line="276" w:lineRule="auto"/>
              <w:rPr>
                <w:b/>
                <w:sz w:val="22"/>
                <w:szCs w:val="22"/>
                <w:lang w:val="it-IT"/>
              </w:rPr>
            </w:pPr>
          </w:p>
          <w:p w:rsidR="000F740D" w:rsidRPr="00831E8A" w:rsidRDefault="000F740D" w:rsidP="00831E8A">
            <w:pPr>
              <w:spacing w:line="276" w:lineRule="auto"/>
              <w:rPr>
                <w:b/>
                <w:sz w:val="22"/>
                <w:szCs w:val="22"/>
                <w:lang w:val="it-IT"/>
              </w:rPr>
            </w:pPr>
          </w:p>
        </w:tc>
        <w:tc>
          <w:tcPr>
            <w:tcW w:w="6840" w:type="dxa"/>
          </w:tcPr>
          <w:p w:rsidR="000F740D" w:rsidRPr="00831E8A" w:rsidRDefault="000F740D" w:rsidP="00831E8A">
            <w:pPr>
              <w:spacing w:line="276" w:lineRule="auto"/>
              <w:rPr>
                <w:sz w:val="22"/>
                <w:szCs w:val="22"/>
                <w:lang w:val="it-IT"/>
              </w:rPr>
            </w:pPr>
            <w:r w:rsidRPr="00831E8A">
              <w:rPr>
                <w:sz w:val="22"/>
                <w:szCs w:val="22"/>
                <w:lang w:val="it-IT"/>
              </w:rPr>
              <w:t>Drejtoria e institucionit duhet të kryejë më me përgjegjësi identifikimin e nevojave për trajnim të stafit mësimor, si dhe të kujdeset më shumë për mbështetjen e shkëmbimit të përvojave të mira brenda dhe jashtë institucionit apo të gjejë forma të reja për ngritjen e kapaciteteve, për shembull, internships për mësuesit.</w:t>
            </w:r>
          </w:p>
          <w:p w:rsidR="000F740D" w:rsidRPr="00831E8A" w:rsidRDefault="000F740D" w:rsidP="00831E8A">
            <w:pPr>
              <w:spacing w:line="276" w:lineRule="auto"/>
              <w:rPr>
                <w:sz w:val="22"/>
                <w:szCs w:val="22"/>
                <w:lang w:val="it-IT"/>
              </w:rPr>
            </w:pPr>
            <w:r w:rsidRPr="00831E8A">
              <w:rPr>
                <w:sz w:val="22"/>
                <w:szCs w:val="22"/>
                <w:lang w:val="it-IT"/>
              </w:rPr>
              <w:t>Drejtoria duhet të delegojë më shumë detyra dhe përgjegjësi për zbatimin e planit vjetor të institucionit, duke krijuar ekipe të posaçme pune.</w:t>
            </w:r>
          </w:p>
        </w:tc>
      </w:tr>
    </w:tbl>
    <w:p w:rsidR="001C50FA" w:rsidRPr="00831E8A" w:rsidRDefault="001C50FA" w:rsidP="00831E8A">
      <w:pPr>
        <w:spacing w:after="0" w:line="276" w:lineRule="auto"/>
        <w:rPr>
          <w:rFonts w:ascii="Times New Roman" w:hAnsi="Times New Roman" w:cs="Times New Roman"/>
          <w:sz w:val="24"/>
          <w:szCs w:val="24"/>
          <w:lang w:val="it-IT"/>
        </w:rPr>
      </w:pPr>
    </w:p>
    <w:p w:rsidR="000F740D" w:rsidRPr="00831E8A" w:rsidRDefault="001C50FA" w:rsidP="00831E8A">
      <w:pPr>
        <w:spacing w:after="0" w:line="276" w:lineRule="auto"/>
        <w:rPr>
          <w:rFonts w:ascii="Times New Roman" w:hAnsi="Times New Roman" w:cs="Times New Roman"/>
          <w:b/>
          <w:sz w:val="20"/>
          <w:szCs w:val="20"/>
          <w:lang w:val="it-IT"/>
        </w:rPr>
      </w:pPr>
      <w:r w:rsidRPr="00831E8A">
        <w:rPr>
          <w:rFonts w:ascii="Times New Roman" w:hAnsi="Times New Roman" w:cs="Times New Roman"/>
          <w:b/>
          <w:sz w:val="24"/>
          <w:szCs w:val="24"/>
          <w:lang w:val="it-IT"/>
        </w:rPr>
        <w:t>Tabel</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 xml:space="preserve"> 4.Shembull i vler</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simit t</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 xml:space="preserve"> p</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rgjithsh</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m/t</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r</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sor t</w:t>
      </w:r>
      <w:r w:rsidR="00831E8A" w:rsidRPr="00831E8A">
        <w:rPr>
          <w:rFonts w:ascii="Times New Roman" w:hAnsi="Times New Roman" w:cs="Times New Roman"/>
          <w:b/>
          <w:sz w:val="24"/>
          <w:szCs w:val="24"/>
          <w:lang w:val="it-IT"/>
        </w:rPr>
        <w:t>ë</w:t>
      </w:r>
      <w:r w:rsidRPr="00831E8A">
        <w:rPr>
          <w:rFonts w:ascii="Times New Roman" w:hAnsi="Times New Roman" w:cs="Times New Roman"/>
          <w:b/>
          <w:sz w:val="24"/>
          <w:szCs w:val="24"/>
          <w:lang w:val="it-IT"/>
        </w:rPr>
        <w:t xml:space="preserve"> institucionit</w:t>
      </w:r>
    </w:p>
    <w:p w:rsidR="000F740D" w:rsidRPr="00831E8A" w:rsidRDefault="000F740D" w:rsidP="00831E8A">
      <w:pPr>
        <w:spacing w:after="0" w:line="276" w:lineRule="auto"/>
        <w:rPr>
          <w:rFonts w:ascii="Times New Roman" w:hAnsi="Times New Roman" w:cs="Times New Roman"/>
          <w:sz w:val="24"/>
          <w:szCs w:val="24"/>
          <w:lang w:val="it-IT"/>
        </w:rPr>
      </w:pPr>
    </w:p>
    <w:p w:rsidR="000F740D" w:rsidRPr="000F740D" w:rsidRDefault="001C50FA"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831E8A">
        <w:rPr>
          <w:rFonts w:ascii="Times New Roman" w:hAnsi="Times New Roman" w:cs="Times New Roman"/>
          <w:sz w:val="24"/>
          <w:szCs w:val="24"/>
          <w:lang w:val="it-IT"/>
        </w:rPr>
        <w:t xml:space="preserve"> </w:t>
      </w:r>
      <w:r w:rsidR="000F740D" w:rsidRPr="000F740D">
        <w:rPr>
          <w:rFonts w:ascii="Times New Roman" w:hAnsi="Times New Roman" w:cs="Times New Roman"/>
          <w:b/>
          <w:sz w:val="24"/>
          <w:szCs w:val="24"/>
        </w:rPr>
        <w:t>Vlerësimi për krejt institucionin</w:t>
      </w:r>
    </w:p>
    <w:p w:rsidR="000F740D" w:rsidRPr="000F740D"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810"/>
        <w:gridCol w:w="4950"/>
        <w:gridCol w:w="3240"/>
      </w:tblGrid>
      <w:tr w:rsidR="001C50FA" w:rsidRPr="000F740D" w:rsidTr="001C50FA">
        <w:tc>
          <w:tcPr>
            <w:tcW w:w="81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Pr>
                <w:b/>
                <w:sz w:val="24"/>
                <w:szCs w:val="24"/>
              </w:rPr>
              <w:t>Nr</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0F740D">
              <w:rPr>
                <w:b/>
                <w:sz w:val="24"/>
                <w:szCs w:val="24"/>
              </w:rPr>
              <w:t>Fusha</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0F740D">
              <w:rPr>
                <w:b/>
                <w:sz w:val="24"/>
                <w:szCs w:val="24"/>
              </w:rPr>
              <w:t>Vlerësimi</w:t>
            </w:r>
          </w:p>
        </w:tc>
      </w:tr>
      <w:tr w:rsidR="001C50FA" w:rsidRPr="000F740D" w:rsidTr="001C50FA">
        <w:tc>
          <w:tcPr>
            <w:tcW w:w="810" w:type="dxa"/>
          </w:tcPr>
          <w:p w:rsidR="001C50FA" w:rsidRPr="001C50FA"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1C50FA">
              <w:rPr>
                <w:b/>
                <w:sz w:val="24"/>
                <w:szCs w:val="24"/>
              </w:rPr>
              <w:t>1</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F740D">
              <w:rPr>
                <w:sz w:val="24"/>
                <w:szCs w:val="24"/>
              </w:rPr>
              <w:t>Menaxhimi</w:t>
            </w:r>
            <w:r>
              <w:rPr>
                <w:sz w:val="24"/>
                <w:szCs w:val="24"/>
              </w:rPr>
              <w:t xml:space="preserve"> dhe drejtimi</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2</w:t>
            </w:r>
          </w:p>
        </w:tc>
      </w:tr>
      <w:tr w:rsidR="001C50FA" w:rsidRPr="000F740D" w:rsidTr="001C50FA">
        <w:tc>
          <w:tcPr>
            <w:tcW w:w="810" w:type="dxa"/>
          </w:tcPr>
          <w:p w:rsidR="001C50FA" w:rsidRPr="001C50FA"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1C50FA">
              <w:rPr>
                <w:b/>
                <w:sz w:val="24"/>
                <w:szCs w:val="24"/>
              </w:rPr>
              <w:t>2</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F740D">
              <w:rPr>
                <w:sz w:val="24"/>
                <w:szCs w:val="24"/>
              </w:rPr>
              <w:t>Marrëdhëniet dhe bashkëpunimi</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3</w:t>
            </w:r>
          </w:p>
        </w:tc>
      </w:tr>
      <w:tr w:rsidR="001C50FA" w:rsidRPr="000F740D" w:rsidTr="001C50FA">
        <w:tc>
          <w:tcPr>
            <w:tcW w:w="810" w:type="dxa"/>
          </w:tcPr>
          <w:p w:rsidR="001C50FA" w:rsidRPr="001C50FA"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1C50FA">
              <w:rPr>
                <w:b/>
                <w:sz w:val="24"/>
                <w:szCs w:val="24"/>
              </w:rPr>
              <w:t>3</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F740D">
              <w:rPr>
                <w:sz w:val="24"/>
                <w:szCs w:val="24"/>
              </w:rPr>
              <w:t>Kurrikula e zbatuar</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2</w:t>
            </w:r>
          </w:p>
        </w:tc>
      </w:tr>
      <w:tr w:rsidR="001C50FA" w:rsidRPr="000F740D" w:rsidTr="001C50FA">
        <w:tc>
          <w:tcPr>
            <w:tcW w:w="810" w:type="dxa"/>
          </w:tcPr>
          <w:p w:rsidR="001C50FA" w:rsidRPr="001C50FA"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1C50FA">
              <w:rPr>
                <w:b/>
                <w:sz w:val="24"/>
                <w:szCs w:val="24"/>
              </w:rPr>
              <w:lastRenderedPageBreak/>
              <w:t>4</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F740D">
              <w:rPr>
                <w:sz w:val="24"/>
                <w:szCs w:val="24"/>
              </w:rPr>
              <w:t>Mësimdhënia dhe të nxënët</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2</w:t>
            </w:r>
          </w:p>
        </w:tc>
      </w:tr>
      <w:tr w:rsidR="001C50FA" w:rsidRPr="000F740D" w:rsidTr="001C50FA">
        <w:tc>
          <w:tcPr>
            <w:tcW w:w="810" w:type="dxa"/>
          </w:tcPr>
          <w:p w:rsidR="001C50FA" w:rsidRPr="001C50FA"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1C50FA">
              <w:rPr>
                <w:b/>
                <w:sz w:val="24"/>
                <w:szCs w:val="24"/>
              </w:rPr>
              <w:t>5</w:t>
            </w: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0F740D">
              <w:rPr>
                <w:sz w:val="24"/>
                <w:szCs w:val="24"/>
              </w:rPr>
              <w:t>Vlerësimi</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2</w:t>
            </w:r>
          </w:p>
        </w:tc>
      </w:tr>
      <w:tr w:rsidR="001C50FA" w:rsidRPr="000F740D" w:rsidTr="001C50FA">
        <w:tc>
          <w:tcPr>
            <w:tcW w:w="81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p>
        </w:tc>
        <w:tc>
          <w:tcPr>
            <w:tcW w:w="495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0F740D">
              <w:rPr>
                <w:b/>
                <w:sz w:val="24"/>
                <w:szCs w:val="24"/>
              </w:rPr>
              <w:t>Vlerësimi përmbledhës për institucionin</w:t>
            </w:r>
          </w:p>
        </w:tc>
        <w:tc>
          <w:tcPr>
            <w:tcW w:w="3240" w:type="dxa"/>
          </w:tcPr>
          <w:p w:rsidR="001C50FA" w:rsidRPr="000F740D" w:rsidRDefault="001C50FA" w:rsidP="0083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0F740D">
              <w:rPr>
                <w:sz w:val="24"/>
                <w:szCs w:val="24"/>
              </w:rPr>
              <w:t>2,2 (</w:t>
            </w:r>
            <w:r w:rsidRPr="000F740D">
              <w:rPr>
                <w:b/>
                <w:sz w:val="24"/>
                <w:szCs w:val="24"/>
              </w:rPr>
              <w:t>2</w:t>
            </w:r>
            <w:r w:rsidRPr="000F740D">
              <w:rPr>
                <w:sz w:val="24"/>
                <w:szCs w:val="24"/>
              </w:rPr>
              <w:t>)</w:t>
            </w:r>
            <w:r>
              <w:rPr>
                <w:sz w:val="24"/>
                <w:szCs w:val="24"/>
              </w:rPr>
              <w:t xml:space="preserve"> (Mirë)</w:t>
            </w:r>
          </w:p>
        </w:tc>
      </w:tr>
    </w:tbl>
    <w:p w:rsidR="001C50FA" w:rsidRDefault="001C50FA"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p w:rsidR="000F740D" w:rsidRPr="000F740D" w:rsidRDefault="000F740D" w:rsidP="00831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0F740D">
        <w:rPr>
          <w:rFonts w:ascii="Times New Roman" w:hAnsi="Times New Roman" w:cs="Times New Roman"/>
          <w:sz w:val="24"/>
          <w:szCs w:val="24"/>
        </w:rPr>
        <w:t>Sipas shembullit të mësipërm, vlerësimi në tërësi i institucionit rezulton 2 (“</w:t>
      </w:r>
      <w:r w:rsidR="00215BA2">
        <w:rPr>
          <w:rFonts w:ascii="Times New Roman" w:hAnsi="Times New Roman" w:cs="Times New Roman"/>
          <w:sz w:val="24"/>
          <w:szCs w:val="24"/>
        </w:rPr>
        <w:t>M</w:t>
      </w:r>
      <w:r w:rsidRPr="000F740D">
        <w:rPr>
          <w:rFonts w:ascii="Times New Roman" w:hAnsi="Times New Roman" w:cs="Times New Roman"/>
          <w:sz w:val="24"/>
          <w:szCs w:val="24"/>
        </w:rPr>
        <w:t>irë”). Kjo tregon se ende mund të ketë fusha që kanë nevojë për përmirësim, duke vënë theksin tek fushat prioritare, të till</w:t>
      </w:r>
      <w:r w:rsidR="001C50FA">
        <w:rPr>
          <w:rFonts w:ascii="Times New Roman" w:hAnsi="Times New Roman" w:cs="Times New Roman"/>
          <w:sz w:val="24"/>
          <w:szCs w:val="24"/>
        </w:rPr>
        <w:t>a si: “Marr</w:t>
      </w:r>
      <w:r w:rsidR="00831E8A">
        <w:rPr>
          <w:rFonts w:ascii="Times New Roman" w:hAnsi="Times New Roman" w:cs="Times New Roman"/>
          <w:sz w:val="24"/>
          <w:szCs w:val="24"/>
        </w:rPr>
        <w:t>ë</w:t>
      </w:r>
      <w:r w:rsidR="001C50FA">
        <w:rPr>
          <w:rFonts w:ascii="Times New Roman" w:hAnsi="Times New Roman" w:cs="Times New Roman"/>
          <w:sz w:val="24"/>
          <w:szCs w:val="24"/>
        </w:rPr>
        <w:t>dh</w:t>
      </w:r>
      <w:r w:rsidR="00831E8A">
        <w:rPr>
          <w:rFonts w:ascii="Times New Roman" w:hAnsi="Times New Roman" w:cs="Times New Roman"/>
          <w:sz w:val="24"/>
          <w:szCs w:val="24"/>
        </w:rPr>
        <w:t>ë</w:t>
      </w:r>
      <w:r w:rsidR="001C50FA">
        <w:rPr>
          <w:rFonts w:ascii="Times New Roman" w:hAnsi="Times New Roman" w:cs="Times New Roman"/>
          <w:sz w:val="24"/>
          <w:szCs w:val="24"/>
        </w:rPr>
        <w:t>niet dhe bashk</w:t>
      </w:r>
      <w:r w:rsidR="00831E8A">
        <w:rPr>
          <w:rFonts w:ascii="Times New Roman" w:hAnsi="Times New Roman" w:cs="Times New Roman"/>
          <w:sz w:val="24"/>
          <w:szCs w:val="24"/>
        </w:rPr>
        <w:t>ë</w:t>
      </w:r>
      <w:r w:rsidR="001C50FA">
        <w:rPr>
          <w:rFonts w:ascii="Times New Roman" w:hAnsi="Times New Roman" w:cs="Times New Roman"/>
          <w:sz w:val="24"/>
          <w:szCs w:val="24"/>
        </w:rPr>
        <w:t>punimi”,</w:t>
      </w:r>
      <w:r w:rsidR="00B27776">
        <w:rPr>
          <w:rFonts w:ascii="Times New Roman" w:hAnsi="Times New Roman" w:cs="Times New Roman"/>
          <w:sz w:val="24"/>
          <w:szCs w:val="24"/>
        </w:rPr>
        <w:t xml:space="preserve"> </w:t>
      </w:r>
      <w:r w:rsidR="00230A13">
        <w:rPr>
          <w:rFonts w:ascii="Times New Roman" w:hAnsi="Times New Roman" w:cs="Times New Roman"/>
          <w:sz w:val="24"/>
          <w:szCs w:val="24"/>
        </w:rPr>
        <w:t xml:space="preserve">  </w:t>
      </w:r>
      <w:r w:rsidR="001C50FA">
        <w:rPr>
          <w:rFonts w:ascii="Times New Roman" w:hAnsi="Times New Roman" w:cs="Times New Roman"/>
          <w:sz w:val="24"/>
          <w:szCs w:val="24"/>
        </w:rPr>
        <w:t>“Mësimdhënia dhe të nxënët</w:t>
      </w:r>
      <w:r w:rsidRPr="000F740D">
        <w:rPr>
          <w:rFonts w:ascii="Times New Roman" w:hAnsi="Times New Roman" w:cs="Times New Roman"/>
          <w:sz w:val="24"/>
          <w:szCs w:val="24"/>
        </w:rPr>
        <w:t>”</w:t>
      </w:r>
      <w:r w:rsidR="001C50FA">
        <w:rPr>
          <w:rFonts w:ascii="Times New Roman" w:hAnsi="Times New Roman" w:cs="Times New Roman"/>
          <w:sz w:val="24"/>
          <w:szCs w:val="24"/>
        </w:rPr>
        <w:t xml:space="preserve"> etj. </w:t>
      </w:r>
      <w:r w:rsidRPr="000F740D">
        <w:rPr>
          <w:rFonts w:ascii="Times New Roman" w:hAnsi="Times New Roman" w:cs="Times New Roman"/>
          <w:sz w:val="24"/>
          <w:szCs w:val="24"/>
        </w:rPr>
        <w:t xml:space="preserve">  </w:t>
      </w:r>
    </w:p>
    <w:p w:rsidR="000F740D" w:rsidRPr="000F740D" w:rsidRDefault="000F740D" w:rsidP="00831E8A">
      <w:pPr>
        <w:widowControl w:val="0"/>
        <w:autoSpaceDE w:val="0"/>
        <w:autoSpaceDN w:val="0"/>
        <w:adjustRightInd w:val="0"/>
        <w:spacing w:after="0" w:line="276" w:lineRule="auto"/>
        <w:rPr>
          <w:rFonts w:ascii="Times New Roman" w:hAnsi="Times New Roman" w:cs="Times New Roman"/>
          <w:sz w:val="24"/>
          <w:szCs w:val="24"/>
        </w:rPr>
      </w:pPr>
    </w:p>
    <w:p w:rsidR="00556D70" w:rsidRPr="00831E8A" w:rsidRDefault="00060253" w:rsidP="00831E8A">
      <w:pPr>
        <w:spacing w:line="276" w:lineRule="auto"/>
        <w:rPr>
          <w:rFonts w:ascii="Times New Roman" w:hAnsi="Times New Roman" w:cs="Times New Roman"/>
          <w:b/>
          <w:sz w:val="24"/>
          <w:szCs w:val="24"/>
          <w:lang w:val="it-IT"/>
        </w:rPr>
      </w:pPr>
      <w:r w:rsidRPr="00831E8A">
        <w:rPr>
          <w:rFonts w:ascii="Times New Roman" w:hAnsi="Times New Roman" w:cs="Times New Roman"/>
          <w:b/>
          <w:sz w:val="24"/>
          <w:szCs w:val="24"/>
          <w:lang w:val="it-IT"/>
        </w:rPr>
        <w:t>V.2.</w:t>
      </w:r>
      <w:r w:rsidR="00556D70" w:rsidRPr="00831E8A">
        <w:rPr>
          <w:rFonts w:ascii="Times New Roman" w:hAnsi="Times New Roman" w:cs="Times New Roman"/>
          <w:b/>
          <w:sz w:val="24"/>
          <w:szCs w:val="24"/>
          <w:lang w:val="it-IT"/>
        </w:rPr>
        <w:t>SHKRIMI DHE PUBLIKIMI I RAPORTIT T</w:t>
      </w:r>
      <w:r w:rsidR="00831E8A" w:rsidRPr="00831E8A">
        <w:rPr>
          <w:rFonts w:ascii="Times New Roman" w:hAnsi="Times New Roman" w:cs="Times New Roman"/>
          <w:b/>
          <w:sz w:val="24"/>
          <w:szCs w:val="24"/>
          <w:lang w:val="it-IT"/>
        </w:rPr>
        <w:t>Ë</w:t>
      </w:r>
      <w:r w:rsidR="00556D70" w:rsidRPr="00831E8A">
        <w:rPr>
          <w:rFonts w:ascii="Times New Roman" w:hAnsi="Times New Roman" w:cs="Times New Roman"/>
          <w:b/>
          <w:sz w:val="24"/>
          <w:szCs w:val="24"/>
          <w:lang w:val="it-IT"/>
        </w:rPr>
        <w:t xml:space="preserve"> VET</w:t>
      </w:r>
      <w:r w:rsidR="00831E8A" w:rsidRPr="00831E8A">
        <w:rPr>
          <w:rFonts w:ascii="Times New Roman" w:hAnsi="Times New Roman" w:cs="Times New Roman"/>
          <w:b/>
          <w:sz w:val="24"/>
          <w:szCs w:val="24"/>
          <w:lang w:val="it-IT"/>
        </w:rPr>
        <w:t>Ë</w:t>
      </w:r>
      <w:r w:rsidR="00556D70" w:rsidRPr="00831E8A">
        <w:rPr>
          <w:rFonts w:ascii="Times New Roman" w:hAnsi="Times New Roman" w:cs="Times New Roman"/>
          <w:b/>
          <w:sz w:val="24"/>
          <w:szCs w:val="24"/>
          <w:lang w:val="it-IT"/>
        </w:rPr>
        <w:t>VLER</w:t>
      </w:r>
      <w:r w:rsidR="00831E8A" w:rsidRPr="00831E8A">
        <w:rPr>
          <w:rFonts w:ascii="Times New Roman" w:hAnsi="Times New Roman" w:cs="Times New Roman"/>
          <w:b/>
          <w:sz w:val="24"/>
          <w:szCs w:val="24"/>
          <w:lang w:val="it-IT"/>
        </w:rPr>
        <w:t>Ë</w:t>
      </w:r>
      <w:r w:rsidR="00556D70" w:rsidRPr="00831E8A">
        <w:rPr>
          <w:rFonts w:ascii="Times New Roman" w:hAnsi="Times New Roman" w:cs="Times New Roman"/>
          <w:b/>
          <w:sz w:val="24"/>
          <w:szCs w:val="24"/>
          <w:lang w:val="it-IT"/>
        </w:rPr>
        <w:t xml:space="preserve">SIMIT  </w:t>
      </w:r>
    </w:p>
    <w:p w:rsidR="00556D70" w:rsidRPr="00F1741E" w:rsidRDefault="00060253" w:rsidP="00831E8A">
      <w:pPr>
        <w:spacing w:after="0" w:line="276" w:lineRule="auto"/>
        <w:rPr>
          <w:rFonts w:ascii="Times New Roman" w:hAnsi="Times New Roman" w:cs="Times New Roman"/>
          <w:b/>
          <w:sz w:val="24"/>
          <w:szCs w:val="24"/>
          <w:lang w:val="sq-AL"/>
        </w:rPr>
      </w:pPr>
      <w:r w:rsidRPr="00831E8A">
        <w:rPr>
          <w:rFonts w:ascii="Times New Roman" w:hAnsi="Times New Roman" w:cs="Times New Roman"/>
          <w:b/>
          <w:sz w:val="24"/>
          <w:szCs w:val="24"/>
          <w:lang w:val="it-IT"/>
        </w:rPr>
        <w:t>V.2.1.</w:t>
      </w:r>
      <w:r w:rsidR="00556D70" w:rsidRPr="00F1741E">
        <w:rPr>
          <w:rFonts w:ascii="Times New Roman" w:hAnsi="Times New Roman" w:cs="Times New Roman"/>
          <w:b/>
          <w:sz w:val="24"/>
          <w:szCs w:val="24"/>
          <w:lang w:val="sq-AL"/>
        </w:rPr>
        <w:t>P</w:t>
      </w:r>
      <w:r w:rsidR="00F1741E" w:rsidRPr="00F1741E">
        <w:rPr>
          <w:rFonts w:ascii="Times New Roman" w:hAnsi="Times New Roman" w:cs="Times New Roman"/>
          <w:b/>
          <w:sz w:val="24"/>
          <w:szCs w:val="24"/>
          <w:lang w:val="sq-AL"/>
        </w:rPr>
        <w:t>se është i nevojshëm një format për rapor</w:t>
      </w:r>
      <w:r w:rsidR="00F1741E">
        <w:rPr>
          <w:rFonts w:ascii="Times New Roman" w:hAnsi="Times New Roman" w:cs="Times New Roman"/>
          <w:b/>
          <w:sz w:val="24"/>
          <w:szCs w:val="24"/>
          <w:lang w:val="sq-AL"/>
        </w:rPr>
        <w:t>tin e vetëvlerësimit të IoAFP-së</w:t>
      </w:r>
      <w:r w:rsidR="00F1741E" w:rsidRPr="00F1741E">
        <w:rPr>
          <w:rFonts w:ascii="Times New Roman" w:hAnsi="Times New Roman" w:cs="Times New Roman"/>
          <w:b/>
          <w:sz w:val="24"/>
          <w:szCs w:val="24"/>
          <w:lang w:val="sq-AL"/>
        </w:rPr>
        <w:t xml:space="preserve">? </w:t>
      </w:r>
    </w:p>
    <w:p w:rsidR="00556D70" w:rsidRPr="00F1741E" w:rsidRDefault="00556D70" w:rsidP="00831E8A">
      <w:pPr>
        <w:spacing w:line="276" w:lineRule="auto"/>
        <w:ind w:firstLine="72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Përfundimi i procesit të vetëvlerësimit të institucionit siguron mjaft të dhëna, gjetje, arritje, nevoja për përmirësim apo dhe ide dhe rekomandime për të ardhmen.</w:t>
      </w:r>
      <w:r w:rsidR="00496506">
        <w:rPr>
          <w:rFonts w:ascii="Times New Roman" w:hAnsi="Times New Roman" w:cs="Times New Roman"/>
          <w:sz w:val="24"/>
          <w:szCs w:val="24"/>
          <w:lang w:val="sq-AL"/>
        </w:rPr>
        <w:t xml:space="preserve"> </w:t>
      </w:r>
      <w:r w:rsidRPr="00F1741E">
        <w:rPr>
          <w:rFonts w:ascii="Times New Roman" w:hAnsi="Times New Roman" w:cs="Times New Roman"/>
          <w:sz w:val="24"/>
          <w:szCs w:val="24"/>
          <w:lang w:val="sq-AL"/>
        </w:rPr>
        <w:t>I gjithë ky informacion i mbledhur duhet të paraqitet në një material, i cili i mbetet institucionit si një p</w:t>
      </w:r>
      <w:r w:rsidR="00174CF0">
        <w:rPr>
          <w:rFonts w:ascii="Times New Roman" w:hAnsi="Times New Roman" w:cs="Times New Roman"/>
          <w:sz w:val="24"/>
          <w:szCs w:val="24"/>
          <w:lang w:val="sq-AL"/>
        </w:rPr>
        <w:t>rodukt, që orienton përmirësimin</w:t>
      </w:r>
      <w:r w:rsidRPr="00F1741E">
        <w:rPr>
          <w:rFonts w:ascii="Times New Roman" w:hAnsi="Times New Roman" w:cs="Times New Roman"/>
          <w:sz w:val="24"/>
          <w:szCs w:val="24"/>
          <w:lang w:val="sq-AL"/>
        </w:rPr>
        <w:t xml:space="preserve"> e vazhdueshëm të punës dhe të treguesve të tij për të ardhmen.Në këtë kuptim është i domosdoshëm përdorimi i një strukture të paraqitjes së të dhënave të procesit të vetëvlerësimit, format i cili duhet që:</w:t>
      </w:r>
    </w:p>
    <w:p w:rsidR="00556D70" w:rsidRPr="00F1741E" w:rsidRDefault="00556D70" w:rsidP="00831E8A">
      <w:pPr>
        <w:numPr>
          <w:ilvl w:val="0"/>
          <w:numId w:val="12"/>
        </w:numPr>
        <w:tabs>
          <w:tab w:val="clear" w:pos="720"/>
          <w:tab w:val="num" w:pos="0"/>
        </w:tabs>
        <w:spacing w:after="0" w:line="276" w:lineRule="auto"/>
        <w:ind w:left="0" w:firstLine="36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Të paraqesë me vërtetësi gjetjet dhe dhe analizën e tyre, sepse kjo mënyrë e bën vetëvlerësimin të besueshëm, real dhe të mundshëm për përmirësim në të ardhmen.</w:t>
      </w:r>
    </w:p>
    <w:p w:rsidR="00556D70" w:rsidRPr="00F1741E" w:rsidRDefault="00556D70" w:rsidP="00831E8A">
      <w:pPr>
        <w:numPr>
          <w:ilvl w:val="0"/>
          <w:numId w:val="12"/>
        </w:numPr>
        <w:tabs>
          <w:tab w:val="clear" w:pos="720"/>
          <w:tab w:val="num" w:pos="0"/>
        </w:tabs>
        <w:spacing w:after="0" w:line="276" w:lineRule="auto"/>
        <w:ind w:left="0" w:firstLine="36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Të tregojë, që në fillim të tij, përvojat pozitive të indentifikuara në institucion, sepse kjo konsiderohet si një shtysë dhe motiv për të besuar që institucioni beson tek arritjet dhe vlerat dhe që bart dhe shpreson në përmirësimin e vazhdueshëm të treguesve të tij.</w:t>
      </w:r>
    </w:p>
    <w:p w:rsidR="00556D70" w:rsidRPr="00F1741E" w:rsidRDefault="00556D70" w:rsidP="00831E8A">
      <w:pPr>
        <w:numPr>
          <w:ilvl w:val="0"/>
          <w:numId w:val="12"/>
        </w:numPr>
        <w:tabs>
          <w:tab w:val="clear" w:pos="720"/>
          <w:tab w:val="num" w:pos="0"/>
        </w:tabs>
        <w:spacing w:after="0" w:line="276" w:lineRule="auto"/>
        <w:ind w:left="0" w:firstLine="360"/>
        <w:jc w:val="both"/>
        <w:rPr>
          <w:rFonts w:ascii="Times New Roman" w:hAnsi="Times New Roman" w:cs="Times New Roman"/>
          <w:b/>
          <w:sz w:val="24"/>
          <w:szCs w:val="24"/>
          <w:lang w:val="sq-AL"/>
        </w:rPr>
      </w:pPr>
      <w:r w:rsidRPr="00F1741E">
        <w:rPr>
          <w:rFonts w:ascii="Times New Roman" w:hAnsi="Times New Roman" w:cs="Times New Roman"/>
          <w:sz w:val="24"/>
          <w:szCs w:val="24"/>
          <w:lang w:val="sq-AL"/>
        </w:rPr>
        <w:t xml:space="preserve">Të strukturojë informacionin, e siguruar nga vetëvlerësimi, në një mënyrë të atillë që ai të jetë i përmbledhur, i drejtpërdrejtë, i lidhur me problemin apo tematikën e vlerësuar, por që nuk mund të jetë shumë i detajuar. Detyrimisht informacioni duhet të paraqesë qartë arritjet, mangësitë, rreziqet që mund të ekzistojnë, si dhe nevojat për përmirësim që identifikohen nga procesi i vetëvlerësimit. </w:t>
      </w:r>
    </w:p>
    <w:p w:rsidR="00F1741E" w:rsidRDefault="00556D70" w:rsidP="00831E8A">
      <w:pPr>
        <w:numPr>
          <w:ilvl w:val="0"/>
          <w:numId w:val="12"/>
        </w:numPr>
        <w:tabs>
          <w:tab w:val="clear" w:pos="720"/>
          <w:tab w:val="num" w:pos="0"/>
        </w:tabs>
        <w:spacing w:after="0" w:line="276" w:lineRule="auto"/>
        <w:ind w:left="0" w:firstLine="36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Të mundësojë që të paraqitet apo të jetë dëgjuar zëri i s</w:t>
      </w:r>
      <w:r w:rsidR="00F1741E" w:rsidRPr="00F1741E">
        <w:rPr>
          <w:rFonts w:ascii="Times New Roman" w:hAnsi="Times New Roman" w:cs="Times New Roman"/>
          <w:sz w:val="24"/>
          <w:szCs w:val="24"/>
          <w:lang w:val="sq-AL"/>
        </w:rPr>
        <w:t>ecilit individ të institucionit</w:t>
      </w:r>
      <w:r w:rsidRPr="00F1741E">
        <w:rPr>
          <w:rFonts w:ascii="Times New Roman" w:hAnsi="Times New Roman" w:cs="Times New Roman"/>
          <w:sz w:val="24"/>
          <w:szCs w:val="24"/>
          <w:lang w:val="sq-AL"/>
        </w:rPr>
        <w:t>, i çdo ekipi pune apo organizmi zyrtar i institucionit, të tillë si: Këshilli i mësuesve</w:t>
      </w:r>
      <w:r w:rsidR="00F1741E" w:rsidRPr="00F1741E">
        <w:rPr>
          <w:rFonts w:ascii="Times New Roman" w:hAnsi="Times New Roman" w:cs="Times New Roman"/>
          <w:sz w:val="24"/>
          <w:szCs w:val="24"/>
          <w:lang w:val="sq-AL"/>
        </w:rPr>
        <w:t>/instruktor</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ve</w:t>
      </w:r>
      <w:r w:rsidRPr="00F1741E">
        <w:rPr>
          <w:rFonts w:ascii="Times New Roman" w:hAnsi="Times New Roman" w:cs="Times New Roman"/>
          <w:sz w:val="24"/>
          <w:szCs w:val="24"/>
          <w:lang w:val="sq-AL"/>
        </w:rPr>
        <w:t xml:space="preserve">, Bordi i </w:t>
      </w:r>
      <w:r w:rsidR="00F1741E" w:rsidRPr="00F1741E">
        <w:rPr>
          <w:rFonts w:ascii="Times New Roman" w:hAnsi="Times New Roman" w:cs="Times New Roman"/>
          <w:sz w:val="24"/>
          <w:szCs w:val="24"/>
          <w:lang w:val="sq-AL"/>
        </w:rPr>
        <w:t xml:space="preserve">institucionit, </w:t>
      </w:r>
      <w:r w:rsidRPr="00F1741E">
        <w:rPr>
          <w:rFonts w:ascii="Times New Roman" w:hAnsi="Times New Roman" w:cs="Times New Roman"/>
          <w:sz w:val="24"/>
          <w:szCs w:val="24"/>
          <w:lang w:val="sq-AL"/>
        </w:rPr>
        <w:t>stafi drejtues, qeveria e nxënësve, ekipet kurrikulare</w:t>
      </w:r>
      <w:r w:rsidR="00F1741E" w:rsidRPr="00F1741E">
        <w:rPr>
          <w:rFonts w:ascii="Times New Roman" w:hAnsi="Times New Roman" w:cs="Times New Roman"/>
          <w:sz w:val="24"/>
          <w:szCs w:val="24"/>
          <w:lang w:val="sq-AL"/>
        </w:rPr>
        <w:t>/l</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ndore</w:t>
      </w:r>
      <w:r w:rsidRPr="00F1741E">
        <w:rPr>
          <w:rFonts w:ascii="Times New Roman" w:hAnsi="Times New Roman" w:cs="Times New Roman"/>
          <w:sz w:val="24"/>
          <w:szCs w:val="24"/>
          <w:lang w:val="sq-AL"/>
        </w:rPr>
        <w:t xml:space="preserve">, këshilli i prindërve etj, etj  që nënkupon çdo lloj organizmi që parashikon baza ligjore për </w:t>
      </w:r>
      <w:r w:rsidR="00F1741E" w:rsidRPr="00F1741E">
        <w:rPr>
          <w:rFonts w:ascii="Times New Roman" w:hAnsi="Times New Roman" w:cs="Times New Roman"/>
          <w:sz w:val="24"/>
          <w:szCs w:val="24"/>
          <w:lang w:val="sq-AL"/>
        </w:rPr>
        <w:t>IoAFP-t</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 xml:space="preserve">. </w:t>
      </w:r>
    </w:p>
    <w:p w:rsidR="00556D70" w:rsidRPr="00F1741E" w:rsidRDefault="00556D70" w:rsidP="00831E8A">
      <w:pPr>
        <w:numPr>
          <w:ilvl w:val="0"/>
          <w:numId w:val="12"/>
        </w:numPr>
        <w:tabs>
          <w:tab w:val="clear" w:pos="720"/>
          <w:tab w:val="num" w:pos="0"/>
        </w:tabs>
        <w:spacing w:after="0" w:line="276" w:lineRule="auto"/>
        <w:ind w:left="0" w:firstLine="36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Të jetë i kuptueshëm për të gjithë grupet e interesit si të varësisë vertikale të institucionit</w:t>
      </w:r>
      <w:r w:rsidR="00F1741E" w:rsidRPr="00F1741E">
        <w:rPr>
          <w:rFonts w:ascii="Times New Roman" w:hAnsi="Times New Roman" w:cs="Times New Roman"/>
          <w:sz w:val="24"/>
          <w:szCs w:val="24"/>
          <w:lang w:val="sq-AL"/>
        </w:rPr>
        <w:t xml:space="preserve"> (Drejtorit</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 xml:space="preserve"> epro</w:t>
      </w:r>
      <w:r w:rsidR="00174CF0">
        <w:rPr>
          <w:rFonts w:ascii="Times New Roman" w:hAnsi="Times New Roman" w:cs="Times New Roman"/>
          <w:sz w:val="24"/>
          <w:szCs w:val="24"/>
          <w:lang w:val="sq-AL"/>
        </w:rPr>
        <w:t>r</w:t>
      </w:r>
      <w:r w:rsidR="00F1741E" w:rsidRPr="00F1741E">
        <w:rPr>
          <w:rFonts w:ascii="Times New Roman" w:hAnsi="Times New Roman" w:cs="Times New Roman"/>
          <w:sz w:val="24"/>
          <w:szCs w:val="24"/>
          <w:lang w:val="sq-AL"/>
        </w:rPr>
        <w:t>e, ministri</w:t>
      </w:r>
      <w:r w:rsidR="00174CF0">
        <w:rPr>
          <w:rFonts w:ascii="Times New Roman" w:hAnsi="Times New Roman" w:cs="Times New Roman"/>
          <w:sz w:val="24"/>
          <w:szCs w:val="24"/>
          <w:lang w:val="sq-AL"/>
        </w:rPr>
        <w:t>t</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 xml:space="preserve"> p</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rgjegj</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se, qeveri</w:t>
      </w:r>
      <w:r w:rsidR="00174CF0">
        <w:rPr>
          <w:rFonts w:ascii="Times New Roman" w:hAnsi="Times New Roman" w:cs="Times New Roman"/>
          <w:sz w:val="24"/>
          <w:szCs w:val="24"/>
          <w:lang w:val="sq-AL"/>
        </w:rPr>
        <w:t>sjen lok</w:t>
      </w:r>
      <w:r w:rsidR="00F1741E" w:rsidRPr="00F1741E">
        <w:rPr>
          <w:rFonts w:ascii="Times New Roman" w:hAnsi="Times New Roman" w:cs="Times New Roman"/>
          <w:sz w:val="24"/>
          <w:szCs w:val="24"/>
          <w:lang w:val="sq-AL"/>
        </w:rPr>
        <w:t>ale dhe at</w:t>
      </w:r>
      <w:r w:rsidR="00831E8A">
        <w:rPr>
          <w:rFonts w:ascii="Times New Roman" w:hAnsi="Times New Roman" w:cs="Times New Roman"/>
          <w:sz w:val="24"/>
          <w:szCs w:val="24"/>
          <w:lang w:val="sq-AL"/>
        </w:rPr>
        <w:t>ë</w:t>
      </w:r>
      <w:r w:rsidR="00F1741E" w:rsidRPr="00F1741E">
        <w:rPr>
          <w:rFonts w:ascii="Times New Roman" w:hAnsi="Times New Roman" w:cs="Times New Roman"/>
          <w:sz w:val="24"/>
          <w:szCs w:val="24"/>
          <w:lang w:val="sq-AL"/>
        </w:rPr>
        <w:t xml:space="preserve"> arsimore), </w:t>
      </w:r>
      <w:r w:rsidRPr="00F1741E">
        <w:rPr>
          <w:rFonts w:ascii="Times New Roman" w:hAnsi="Times New Roman" w:cs="Times New Roman"/>
          <w:sz w:val="24"/>
          <w:szCs w:val="24"/>
          <w:lang w:val="sq-AL"/>
        </w:rPr>
        <w:t>por dhe për mësuesit</w:t>
      </w:r>
      <w:r w:rsidR="00F1741E">
        <w:rPr>
          <w:rFonts w:ascii="Times New Roman" w:hAnsi="Times New Roman" w:cs="Times New Roman"/>
          <w:sz w:val="24"/>
          <w:szCs w:val="24"/>
          <w:lang w:val="sq-AL"/>
        </w:rPr>
        <w:t>/instruktor</w:t>
      </w:r>
      <w:r w:rsidR="00831E8A">
        <w:rPr>
          <w:rFonts w:ascii="Times New Roman" w:hAnsi="Times New Roman" w:cs="Times New Roman"/>
          <w:sz w:val="24"/>
          <w:szCs w:val="24"/>
          <w:lang w:val="sq-AL"/>
        </w:rPr>
        <w:t>ë</w:t>
      </w:r>
      <w:r w:rsidR="00F1741E">
        <w:rPr>
          <w:rFonts w:ascii="Times New Roman" w:hAnsi="Times New Roman" w:cs="Times New Roman"/>
          <w:sz w:val="24"/>
          <w:szCs w:val="24"/>
          <w:lang w:val="sq-AL"/>
        </w:rPr>
        <w:t>t</w:t>
      </w:r>
      <w:r w:rsidRPr="00F1741E">
        <w:rPr>
          <w:rFonts w:ascii="Times New Roman" w:hAnsi="Times New Roman" w:cs="Times New Roman"/>
          <w:sz w:val="24"/>
          <w:szCs w:val="24"/>
          <w:lang w:val="sq-AL"/>
        </w:rPr>
        <w:t xml:space="preserve">, kolegët e tyre, prindërit, nxënësit, përfaqësues të komunitetit </w:t>
      </w:r>
      <w:r w:rsidR="00F1741E">
        <w:rPr>
          <w:rFonts w:ascii="Times New Roman" w:hAnsi="Times New Roman" w:cs="Times New Roman"/>
          <w:sz w:val="24"/>
          <w:szCs w:val="24"/>
          <w:lang w:val="sq-AL"/>
        </w:rPr>
        <w:t xml:space="preserve">dhe </w:t>
      </w:r>
      <w:r w:rsidR="00F1741E">
        <w:rPr>
          <w:rFonts w:ascii="Times New Roman" w:hAnsi="Times New Roman" w:cs="Times New Roman"/>
          <w:sz w:val="24"/>
          <w:szCs w:val="24"/>
          <w:lang w:val="sq-AL"/>
        </w:rPr>
        <w:lastRenderedPageBreak/>
        <w:t>t</w:t>
      </w:r>
      <w:r w:rsidR="00831E8A">
        <w:rPr>
          <w:rFonts w:ascii="Times New Roman" w:hAnsi="Times New Roman" w:cs="Times New Roman"/>
          <w:sz w:val="24"/>
          <w:szCs w:val="24"/>
          <w:lang w:val="sq-AL"/>
        </w:rPr>
        <w:t>ë</w:t>
      </w:r>
      <w:r w:rsidR="00F1741E">
        <w:rPr>
          <w:rFonts w:ascii="Times New Roman" w:hAnsi="Times New Roman" w:cs="Times New Roman"/>
          <w:sz w:val="24"/>
          <w:szCs w:val="24"/>
          <w:lang w:val="sq-AL"/>
        </w:rPr>
        <w:t xml:space="preserve"> biznesit</w:t>
      </w:r>
      <w:r w:rsidRPr="00F1741E">
        <w:rPr>
          <w:rFonts w:ascii="Times New Roman" w:hAnsi="Times New Roman" w:cs="Times New Roman"/>
          <w:sz w:val="24"/>
          <w:szCs w:val="24"/>
          <w:lang w:val="sq-AL"/>
        </w:rPr>
        <w:t xml:space="preserve">, të shoqërisë civile, që do të thotë se gjuha e përdorur duhet të jetë e qartë, e drejtpërdrjetë dhe që shpreh dukshëm arritjet, problemet, mundësitë që bart institucioni </w:t>
      </w:r>
      <w:r w:rsidR="00174CF0">
        <w:rPr>
          <w:rFonts w:ascii="Times New Roman" w:hAnsi="Times New Roman" w:cs="Times New Roman"/>
          <w:sz w:val="24"/>
          <w:szCs w:val="24"/>
          <w:lang w:val="sq-AL"/>
        </w:rPr>
        <w:t>p</w:t>
      </w:r>
      <w:r w:rsidRPr="00F1741E">
        <w:rPr>
          <w:rFonts w:ascii="Times New Roman" w:hAnsi="Times New Roman" w:cs="Times New Roman"/>
          <w:sz w:val="24"/>
          <w:szCs w:val="24"/>
          <w:lang w:val="sq-AL"/>
        </w:rPr>
        <w:t>ër të ndryshuar, nevojat për përmi</w:t>
      </w:r>
      <w:r w:rsidR="00174CF0">
        <w:rPr>
          <w:rFonts w:ascii="Times New Roman" w:hAnsi="Times New Roman" w:cs="Times New Roman"/>
          <w:sz w:val="24"/>
          <w:szCs w:val="24"/>
          <w:lang w:val="sq-AL"/>
        </w:rPr>
        <w:t>r</w:t>
      </w:r>
      <w:r w:rsidRPr="00F1741E">
        <w:rPr>
          <w:rFonts w:ascii="Times New Roman" w:hAnsi="Times New Roman" w:cs="Times New Roman"/>
          <w:sz w:val="24"/>
          <w:szCs w:val="24"/>
          <w:lang w:val="sq-AL"/>
        </w:rPr>
        <w:t>ës</w:t>
      </w:r>
      <w:r w:rsidR="00174CF0">
        <w:rPr>
          <w:rFonts w:ascii="Times New Roman" w:hAnsi="Times New Roman" w:cs="Times New Roman"/>
          <w:sz w:val="24"/>
          <w:szCs w:val="24"/>
          <w:lang w:val="sq-AL"/>
        </w:rPr>
        <w:t>i</w:t>
      </w:r>
      <w:r w:rsidRPr="00F1741E">
        <w:rPr>
          <w:rFonts w:ascii="Times New Roman" w:hAnsi="Times New Roman" w:cs="Times New Roman"/>
          <w:sz w:val="24"/>
          <w:szCs w:val="24"/>
          <w:lang w:val="sq-AL"/>
        </w:rPr>
        <w:t xml:space="preserve">m që paraqiten në materialin e vetëvlerësimit. </w:t>
      </w:r>
    </w:p>
    <w:p w:rsidR="00556D70" w:rsidRPr="00F1741E" w:rsidRDefault="00556D70" w:rsidP="00831E8A">
      <w:pPr>
        <w:spacing w:line="276" w:lineRule="auto"/>
        <w:ind w:firstLine="360"/>
        <w:jc w:val="both"/>
        <w:rPr>
          <w:rFonts w:ascii="Times New Roman" w:hAnsi="Times New Roman" w:cs="Times New Roman"/>
          <w:sz w:val="24"/>
          <w:szCs w:val="24"/>
          <w:lang w:val="sq-AL"/>
        </w:rPr>
      </w:pPr>
      <w:r w:rsidRPr="00F1741E">
        <w:rPr>
          <w:rFonts w:ascii="Times New Roman" w:hAnsi="Times New Roman" w:cs="Times New Roman"/>
          <w:sz w:val="24"/>
          <w:szCs w:val="24"/>
          <w:lang w:val="sq-AL"/>
        </w:rPr>
        <w:t>Në këtë kuptim ekzistojnë shumë modele formatesh të raporteve të vetëvl</w:t>
      </w:r>
      <w:r w:rsidR="00F1741E">
        <w:rPr>
          <w:rFonts w:ascii="Times New Roman" w:hAnsi="Times New Roman" w:cs="Times New Roman"/>
          <w:sz w:val="24"/>
          <w:szCs w:val="24"/>
          <w:lang w:val="sq-AL"/>
        </w:rPr>
        <w:t>erësimit që përdor instituiconi.</w:t>
      </w:r>
      <w:r w:rsidRPr="00F1741E">
        <w:rPr>
          <w:rFonts w:ascii="Times New Roman" w:hAnsi="Times New Roman" w:cs="Times New Roman"/>
          <w:sz w:val="24"/>
          <w:szCs w:val="24"/>
          <w:lang w:val="sq-AL"/>
        </w:rPr>
        <w:t>Ky proces i filluar rreth 2</w:t>
      </w:r>
      <w:r w:rsidR="00F1741E">
        <w:rPr>
          <w:rFonts w:ascii="Times New Roman" w:hAnsi="Times New Roman" w:cs="Times New Roman"/>
          <w:sz w:val="24"/>
          <w:szCs w:val="24"/>
          <w:lang w:val="sq-AL"/>
        </w:rPr>
        <w:t>5</w:t>
      </w:r>
      <w:r w:rsidRPr="00F1741E">
        <w:rPr>
          <w:rFonts w:ascii="Times New Roman" w:hAnsi="Times New Roman" w:cs="Times New Roman"/>
          <w:sz w:val="24"/>
          <w:szCs w:val="24"/>
          <w:lang w:val="sq-AL"/>
        </w:rPr>
        <w:t xml:space="preserve"> vite më parë në Europë tashmë është shndër</w:t>
      </w:r>
      <w:r w:rsidR="00174CF0">
        <w:rPr>
          <w:rFonts w:ascii="Times New Roman" w:hAnsi="Times New Roman" w:cs="Times New Roman"/>
          <w:sz w:val="24"/>
          <w:szCs w:val="24"/>
          <w:lang w:val="sq-AL"/>
        </w:rPr>
        <w:t>r</w:t>
      </w:r>
      <w:r w:rsidRPr="00F1741E">
        <w:rPr>
          <w:rFonts w:ascii="Times New Roman" w:hAnsi="Times New Roman" w:cs="Times New Roman"/>
          <w:sz w:val="24"/>
          <w:szCs w:val="24"/>
          <w:lang w:val="sq-AL"/>
        </w:rPr>
        <w:t>uar në kulturë normale</w:t>
      </w:r>
      <w:r w:rsidR="00174CF0">
        <w:rPr>
          <w:rFonts w:ascii="Times New Roman" w:hAnsi="Times New Roman" w:cs="Times New Roman"/>
          <w:sz w:val="24"/>
          <w:szCs w:val="24"/>
          <w:lang w:val="sq-AL"/>
        </w:rPr>
        <w:t>,</w:t>
      </w:r>
      <w:r w:rsidRPr="00F1741E">
        <w:rPr>
          <w:rFonts w:ascii="Times New Roman" w:hAnsi="Times New Roman" w:cs="Times New Roman"/>
          <w:sz w:val="24"/>
          <w:szCs w:val="24"/>
          <w:lang w:val="sq-AL"/>
        </w:rPr>
        <w:t xml:space="preserve"> pune </w:t>
      </w:r>
      <w:r w:rsidR="00174CF0">
        <w:rPr>
          <w:rFonts w:ascii="Times New Roman" w:hAnsi="Times New Roman" w:cs="Times New Roman"/>
          <w:sz w:val="24"/>
          <w:szCs w:val="24"/>
          <w:lang w:val="sq-AL"/>
        </w:rPr>
        <w:t>të</w:t>
      </w:r>
      <w:r w:rsidRPr="00F1741E">
        <w:rPr>
          <w:rFonts w:ascii="Times New Roman" w:hAnsi="Times New Roman" w:cs="Times New Roman"/>
          <w:sz w:val="24"/>
          <w:szCs w:val="24"/>
          <w:lang w:val="sq-AL"/>
        </w:rPr>
        <w:t xml:space="preserve"> sigurimit të</w:t>
      </w:r>
      <w:r w:rsidR="00F1741E">
        <w:rPr>
          <w:rFonts w:ascii="Times New Roman" w:hAnsi="Times New Roman" w:cs="Times New Roman"/>
          <w:sz w:val="24"/>
          <w:szCs w:val="24"/>
          <w:lang w:val="sq-AL"/>
        </w:rPr>
        <w:t xml:space="preserve"> cilësisë nga vetë institucioni</w:t>
      </w:r>
      <w:r w:rsidRPr="00F1741E">
        <w:rPr>
          <w:rFonts w:ascii="Times New Roman" w:hAnsi="Times New Roman" w:cs="Times New Roman"/>
          <w:sz w:val="24"/>
          <w:szCs w:val="24"/>
          <w:lang w:val="sq-AL"/>
        </w:rPr>
        <w:t>. Duke qenë se ne jemi në hapat e parë, është e rekom</w:t>
      </w:r>
      <w:r w:rsidR="00F1741E" w:rsidRPr="00F1741E">
        <w:rPr>
          <w:rFonts w:ascii="Times New Roman" w:hAnsi="Times New Roman" w:cs="Times New Roman"/>
          <w:sz w:val="24"/>
          <w:szCs w:val="24"/>
          <w:lang w:val="sq-AL"/>
        </w:rPr>
        <w:t>andueshme që të kemi një format</w:t>
      </w:r>
      <w:r w:rsidR="00F1741E">
        <w:rPr>
          <w:rFonts w:ascii="Times New Roman" w:hAnsi="Times New Roman" w:cs="Times New Roman"/>
          <w:sz w:val="24"/>
          <w:szCs w:val="24"/>
          <w:lang w:val="sq-AL"/>
        </w:rPr>
        <w:t>-</w:t>
      </w:r>
      <w:r w:rsidRPr="00F1741E">
        <w:rPr>
          <w:rFonts w:ascii="Times New Roman" w:hAnsi="Times New Roman" w:cs="Times New Roman"/>
          <w:sz w:val="24"/>
          <w:szCs w:val="24"/>
          <w:lang w:val="sq-AL"/>
        </w:rPr>
        <w:t>model të raportit të vetëvlerësimit, sepse dora dorës pas instalimit të kësaj kulture, i cila është një përpjekje sfiduese dhe që kërkon kohën e mjaftueshme dhe krijim profesional të burimeve njeërzore, për t’u shndërruar në kulturë pune,  secili institucion më vonë, pra pas disa vitesh, mund të paraqesë formatin e tij që realizon vetëvlerësimin për institucionin e tij.</w:t>
      </w:r>
    </w:p>
    <w:p w:rsidR="00556D70" w:rsidRDefault="00F1741E" w:rsidP="00831E8A">
      <w:pPr>
        <w:spacing w:line="276" w:lineRule="auto"/>
        <w:rPr>
          <w:rFonts w:ascii="Times New Roman" w:hAnsi="Times New Roman" w:cs="Times New Roman"/>
          <w:b/>
          <w:sz w:val="24"/>
          <w:szCs w:val="24"/>
          <w:lang w:val="it-IT"/>
        </w:rPr>
      </w:pPr>
      <w:r>
        <w:rPr>
          <w:rFonts w:ascii="Times New Roman" w:hAnsi="Times New Roman" w:cs="Times New Roman"/>
          <w:b/>
          <w:sz w:val="24"/>
          <w:szCs w:val="24"/>
          <w:lang w:val="it-IT"/>
        </w:rPr>
        <w:t>V.2.2.</w:t>
      </w:r>
      <w:r w:rsidR="00556D70" w:rsidRPr="00F1741E">
        <w:rPr>
          <w:rFonts w:ascii="Times New Roman" w:hAnsi="Times New Roman" w:cs="Times New Roman"/>
          <w:b/>
          <w:sz w:val="24"/>
          <w:szCs w:val="24"/>
          <w:lang w:val="it-IT"/>
        </w:rPr>
        <w:t>S</w:t>
      </w:r>
      <w:r w:rsidRPr="00F1741E">
        <w:rPr>
          <w:rFonts w:ascii="Times New Roman" w:hAnsi="Times New Roman" w:cs="Times New Roman"/>
          <w:b/>
          <w:sz w:val="24"/>
          <w:szCs w:val="24"/>
          <w:lang w:val="it-IT"/>
        </w:rPr>
        <w:t>truktura e formatit të raportimit të vetëvlerësimit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556D70" w:rsidRPr="000F740D" w:rsidTr="000F740D">
        <w:tc>
          <w:tcPr>
            <w:tcW w:w="13158" w:type="dxa"/>
            <w:shd w:val="clear" w:color="auto" w:fill="E0E0E0"/>
          </w:tcPr>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b/>
                <w:lang w:val="it-IT"/>
              </w:rPr>
              <w:t>EMRI I INSTITUCIONIT</w:t>
            </w:r>
            <w:r w:rsidRPr="000F740D">
              <w:rPr>
                <w:rFonts w:ascii="Times New Roman" w:hAnsi="Times New Roman" w:cs="Times New Roman"/>
                <w:lang w:val="it-IT"/>
              </w:rPr>
              <w:t xml:space="preserve"> _______________________</w:t>
            </w:r>
          </w:p>
          <w:p w:rsidR="00556D70" w:rsidRPr="000F740D" w:rsidRDefault="00556D70" w:rsidP="00831E8A">
            <w:pPr>
              <w:spacing w:line="276" w:lineRule="auto"/>
              <w:rPr>
                <w:rFonts w:ascii="Times New Roman" w:hAnsi="Times New Roman" w:cs="Times New Roman"/>
                <w:b/>
                <w:lang w:val="it-IT"/>
              </w:rPr>
            </w:pPr>
            <w:r w:rsidRPr="000F740D">
              <w:rPr>
                <w:rFonts w:ascii="Times New Roman" w:hAnsi="Times New Roman" w:cs="Times New Roman"/>
                <w:b/>
                <w:lang w:val="it-IT"/>
              </w:rPr>
              <w:t>Mund të vendoset një logo apo stemë e institucionit</w:t>
            </w:r>
          </w:p>
          <w:p w:rsidR="00556D70" w:rsidRPr="000F740D" w:rsidRDefault="00556D70" w:rsidP="00831E8A">
            <w:pPr>
              <w:spacing w:line="276" w:lineRule="auto"/>
              <w:rPr>
                <w:rFonts w:ascii="Times New Roman" w:hAnsi="Times New Roman" w:cs="Times New Roman"/>
                <w:b/>
                <w:lang w:val="it-IT"/>
              </w:rPr>
            </w:pPr>
            <w:r w:rsidRPr="000F740D">
              <w:rPr>
                <w:rFonts w:ascii="Times New Roman" w:hAnsi="Times New Roman" w:cs="Times New Roman"/>
                <w:b/>
                <w:lang w:val="it-IT"/>
              </w:rPr>
              <w:t>RAPORTI</w:t>
            </w:r>
            <w:r w:rsidRPr="000F740D">
              <w:rPr>
                <w:rFonts w:ascii="Times New Roman" w:hAnsi="Times New Roman" w:cs="Times New Roman"/>
                <w:lang w:val="it-IT"/>
              </w:rPr>
              <w:t xml:space="preserve">: </w:t>
            </w:r>
            <w:r w:rsidRPr="000F740D">
              <w:rPr>
                <w:rFonts w:ascii="Times New Roman" w:hAnsi="Times New Roman" w:cs="Times New Roman"/>
                <w:b/>
                <w:lang w:val="it-IT"/>
              </w:rPr>
              <w:t>Vetëvlerësimi i  institucionit</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b/>
                <w:lang w:val="it-IT"/>
              </w:rPr>
              <w:t>PERIUDHA</w:t>
            </w:r>
            <w:r w:rsidRPr="000F740D">
              <w:rPr>
                <w:rFonts w:ascii="Times New Roman" w:hAnsi="Times New Roman" w:cs="Times New Roman"/>
                <w:lang w:val="it-IT"/>
              </w:rPr>
              <w:t xml:space="preserve">: ___________________________ </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b/>
                <w:lang w:val="it-IT"/>
              </w:rPr>
              <w:t>PËRGATITUR</w:t>
            </w:r>
            <w:r w:rsidRPr="000F740D">
              <w:rPr>
                <w:rFonts w:ascii="Times New Roman" w:hAnsi="Times New Roman" w:cs="Times New Roman"/>
                <w:lang w:val="it-IT"/>
              </w:rPr>
              <w:t xml:space="preserve">: Ekipi </w:t>
            </w:r>
            <w:r w:rsidR="00F1741E">
              <w:rPr>
                <w:rFonts w:ascii="Times New Roman" w:hAnsi="Times New Roman" w:cs="Times New Roman"/>
                <w:lang w:val="it-IT"/>
              </w:rPr>
              <w:t xml:space="preserve">qendror </w:t>
            </w:r>
            <w:r w:rsidRPr="000F740D">
              <w:rPr>
                <w:rFonts w:ascii="Times New Roman" w:hAnsi="Times New Roman" w:cs="Times New Roman"/>
                <w:lang w:val="it-IT"/>
              </w:rPr>
              <w:t>i vetëvlerësimit në nivel institucioni (shkruhen emrat e ekipit  të vetëvlerësimit të institucionit, si dhe shkruhen të gjithë emrat e stafit të institucionit</w:t>
            </w:r>
            <w:r w:rsidR="00174CF0">
              <w:rPr>
                <w:rFonts w:ascii="Times New Roman" w:hAnsi="Times New Roman" w:cs="Times New Roman"/>
                <w:lang w:val="it-IT"/>
              </w:rPr>
              <w:t xml:space="preserve"> </w:t>
            </w:r>
            <w:r w:rsidRPr="000F740D">
              <w:rPr>
                <w:rFonts w:ascii="Times New Roman" w:hAnsi="Times New Roman" w:cs="Times New Roman"/>
                <w:lang w:val="it-IT"/>
              </w:rPr>
              <w:t xml:space="preserve"> me një falenderim të posaçëm që kanë kontribuar në procesin e vetëvlerësimit dhe të përgatitjes së raportit përkatës)</w:t>
            </w:r>
          </w:p>
          <w:p w:rsidR="00556D70" w:rsidRPr="000F740D" w:rsidRDefault="00556D70" w:rsidP="00831E8A">
            <w:pPr>
              <w:shd w:val="clear" w:color="auto" w:fill="D9D9D9"/>
              <w:spacing w:line="276" w:lineRule="auto"/>
              <w:jc w:val="both"/>
              <w:rPr>
                <w:rFonts w:ascii="Times New Roman" w:hAnsi="Times New Roman" w:cs="Times New Roman"/>
                <w:lang w:val="it-IT"/>
              </w:rPr>
            </w:pPr>
            <w:r w:rsidRPr="000F740D">
              <w:rPr>
                <w:rFonts w:ascii="Times New Roman" w:hAnsi="Times New Roman" w:cs="Times New Roman"/>
                <w:b/>
                <w:lang w:val="it-IT"/>
              </w:rPr>
              <w:t>1.PËRMBLEDHJE E VETËVLERËSIMIT</w:t>
            </w:r>
            <w:r w:rsidRPr="000F740D">
              <w:rPr>
                <w:rFonts w:ascii="Times New Roman" w:hAnsi="Times New Roman" w:cs="Times New Roman"/>
                <w:lang w:val="it-IT"/>
              </w:rPr>
              <w:t xml:space="preserve"> (Përmbledhja e procesit të vetëvlerësimit me synim për të dhënë një pamje të shpejtë të vetëvlerësimit të institucionit, duke përfshirë gjendjen e institucionit, vlerësimin e tij duke u bazuar tek rezultatet dhe tek nevojat kyçe për përmirësim. Theksohen qartësisht dhe përmbledhtazi </w:t>
            </w:r>
            <w:r w:rsidRPr="000F740D">
              <w:rPr>
                <w:rFonts w:ascii="Times New Roman" w:hAnsi="Times New Roman" w:cs="Times New Roman"/>
                <w:b/>
                <w:i/>
                <w:lang w:val="it-IT"/>
              </w:rPr>
              <w:t>pikat e forta</w:t>
            </w:r>
            <w:r w:rsidRPr="000F740D">
              <w:rPr>
                <w:rFonts w:ascii="Times New Roman" w:hAnsi="Times New Roman" w:cs="Times New Roman"/>
                <w:lang w:val="it-IT"/>
              </w:rPr>
              <w:t xml:space="preserve"> të fushave dhe treguesve të vetëvlerësuar dhe paraqiten se me sa </w:t>
            </w:r>
            <w:r w:rsidRPr="000F740D">
              <w:rPr>
                <w:rFonts w:ascii="Times New Roman" w:hAnsi="Times New Roman" w:cs="Times New Roman"/>
                <w:b/>
                <w:i/>
                <w:lang w:val="it-IT"/>
              </w:rPr>
              <w:t>efektivitet institucioni  ka realizuar objektivat</w:t>
            </w:r>
            <w:r w:rsidRPr="000F740D">
              <w:rPr>
                <w:rFonts w:ascii="Times New Roman" w:hAnsi="Times New Roman" w:cs="Times New Roman"/>
                <w:lang w:val="it-IT"/>
              </w:rPr>
              <w:t xml:space="preserve"> e parashikuar në planin vjetor të tij. Në të paraqiten gjithashtu dhe </w:t>
            </w:r>
            <w:r w:rsidRPr="000F740D">
              <w:rPr>
                <w:rFonts w:ascii="Times New Roman" w:hAnsi="Times New Roman" w:cs="Times New Roman"/>
                <w:b/>
                <w:i/>
                <w:lang w:val="it-IT"/>
              </w:rPr>
              <w:t>rekomandimet</w:t>
            </w:r>
            <w:r w:rsidRPr="000F740D">
              <w:rPr>
                <w:rFonts w:ascii="Times New Roman" w:hAnsi="Times New Roman" w:cs="Times New Roman"/>
                <w:lang w:val="it-IT"/>
              </w:rPr>
              <w:t xml:space="preserve"> për të ardhmen.</w:t>
            </w:r>
          </w:p>
          <w:p w:rsidR="00556D70" w:rsidRPr="000F740D" w:rsidRDefault="00556D70" w:rsidP="00831E8A">
            <w:pPr>
              <w:shd w:val="clear" w:color="auto" w:fill="D9D9D9"/>
              <w:spacing w:line="276" w:lineRule="auto"/>
              <w:rPr>
                <w:rFonts w:ascii="Times New Roman" w:hAnsi="Times New Roman" w:cs="Times New Roman"/>
                <w:b/>
                <w:lang w:val="it-IT"/>
              </w:rPr>
            </w:pPr>
            <w:r w:rsidRPr="000F740D">
              <w:rPr>
                <w:rFonts w:ascii="Times New Roman" w:hAnsi="Times New Roman" w:cs="Times New Roman"/>
                <w:b/>
                <w:lang w:val="it-IT"/>
              </w:rPr>
              <w:t>Gjatësia e rekomanduar: 1 - 1½ faqe</w:t>
            </w:r>
          </w:p>
          <w:p w:rsidR="00556D70" w:rsidRPr="000F740D" w:rsidRDefault="00556D70" w:rsidP="00831E8A">
            <w:pPr>
              <w:shd w:val="clear" w:color="auto" w:fill="D9D9D9"/>
              <w:spacing w:line="276" w:lineRule="auto"/>
              <w:jc w:val="both"/>
              <w:rPr>
                <w:rFonts w:ascii="Times New Roman" w:hAnsi="Times New Roman" w:cs="Times New Roman"/>
                <w:lang w:val="it-IT"/>
              </w:rPr>
            </w:pPr>
            <w:r w:rsidRPr="000F740D">
              <w:rPr>
                <w:rFonts w:ascii="Times New Roman" w:hAnsi="Times New Roman" w:cs="Times New Roman"/>
                <w:b/>
                <w:lang w:val="it-IT"/>
              </w:rPr>
              <w:t xml:space="preserve">2-METODOLOGJIA </w:t>
            </w:r>
            <w:r w:rsidRPr="000F740D">
              <w:rPr>
                <w:rFonts w:ascii="Times New Roman" w:hAnsi="Times New Roman" w:cs="Times New Roman"/>
                <w:lang w:val="it-IT"/>
              </w:rPr>
              <w:t xml:space="preserve">Në këtë pjesë paraqiten të gjitha mënyrat, format, hapat, metodat, teknikat e zbatuara gjatë procesit të vetëvlerësimit. Kjo pjesë nënvizon shkurtimisht procesin që është përdorur në institucion për </w:t>
            </w:r>
            <w:r w:rsidRPr="000F740D">
              <w:rPr>
                <w:rFonts w:ascii="Times New Roman" w:hAnsi="Times New Roman" w:cs="Times New Roman"/>
                <w:b/>
                <w:i/>
                <w:lang w:val="it-IT"/>
              </w:rPr>
              <w:t>përgatitjen dhe për realizimin të vetëvlerësimit</w:t>
            </w:r>
            <w:r w:rsidRPr="000F740D">
              <w:rPr>
                <w:rFonts w:ascii="Times New Roman" w:hAnsi="Times New Roman" w:cs="Times New Roman"/>
                <w:lang w:val="it-IT"/>
              </w:rPr>
              <w:t>. Në të mund të paraqiten ekipet që kanë punuar, si dhe veprimet e çdo ekipi pune të ngritur për përgatitjen dhe zhvillimin e procesit të vetëvlerësimit.</w:t>
            </w:r>
          </w:p>
          <w:p w:rsidR="00556D70" w:rsidRPr="000F740D" w:rsidRDefault="00556D70" w:rsidP="00831E8A">
            <w:pPr>
              <w:shd w:val="clear" w:color="auto" w:fill="D9D9D9"/>
              <w:spacing w:line="276" w:lineRule="auto"/>
              <w:rPr>
                <w:rFonts w:ascii="Times New Roman" w:hAnsi="Times New Roman" w:cs="Times New Roman"/>
                <w:b/>
                <w:lang w:val="it-IT"/>
              </w:rPr>
            </w:pPr>
            <w:r w:rsidRPr="000F740D">
              <w:rPr>
                <w:rFonts w:ascii="Times New Roman" w:hAnsi="Times New Roman" w:cs="Times New Roman"/>
                <w:b/>
                <w:lang w:val="it-IT"/>
              </w:rPr>
              <w:t>Gjatësia e rekomanduar: ½ faqe</w:t>
            </w:r>
          </w:p>
          <w:p w:rsidR="00556D70" w:rsidRPr="000F740D" w:rsidRDefault="00556D70" w:rsidP="00831E8A">
            <w:pPr>
              <w:spacing w:line="276" w:lineRule="auto"/>
              <w:rPr>
                <w:rFonts w:ascii="Times New Roman" w:hAnsi="Times New Roman" w:cs="Times New Roman"/>
                <w:b/>
                <w:lang w:val="it-IT"/>
              </w:rPr>
            </w:pPr>
            <w:r w:rsidRPr="000F740D">
              <w:rPr>
                <w:rFonts w:ascii="Times New Roman" w:hAnsi="Times New Roman" w:cs="Times New Roman"/>
                <w:b/>
                <w:lang w:val="it-IT"/>
              </w:rPr>
              <w:lastRenderedPageBreak/>
              <w:t xml:space="preserve">3-TË DHËNA PËR INSTITUCIONIN </w:t>
            </w:r>
          </w:p>
          <w:p w:rsidR="00556D70" w:rsidRPr="000F740D" w:rsidRDefault="00556D70" w:rsidP="00831E8A">
            <w:pPr>
              <w:shd w:val="clear" w:color="auto" w:fill="D9D9D9"/>
              <w:spacing w:line="276" w:lineRule="auto"/>
              <w:jc w:val="both"/>
              <w:rPr>
                <w:rFonts w:ascii="Times New Roman" w:hAnsi="Times New Roman" w:cs="Times New Roman"/>
                <w:lang w:val="it-IT"/>
              </w:rPr>
            </w:pPr>
            <w:r w:rsidRPr="000F740D">
              <w:rPr>
                <w:rFonts w:ascii="Times New Roman" w:hAnsi="Times New Roman" w:cs="Times New Roman"/>
                <w:lang w:val="it-IT"/>
              </w:rPr>
              <w:t xml:space="preserve">Kjo pjesë paraqet të </w:t>
            </w:r>
            <w:r w:rsidRPr="000F740D">
              <w:rPr>
                <w:rFonts w:ascii="Times New Roman" w:hAnsi="Times New Roman" w:cs="Times New Roman"/>
                <w:b/>
                <w:i/>
                <w:lang w:val="it-IT"/>
              </w:rPr>
              <w:t>dhënat fizike</w:t>
            </w:r>
            <w:r w:rsidRPr="000F740D">
              <w:rPr>
                <w:rFonts w:ascii="Times New Roman" w:hAnsi="Times New Roman" w:cs="Times New Roman"/>
                <w:lang w:val="it-IT"/>
              </w:rPr>
              <w:t>, mjedisore të institucionit (kjo është e domosdoshme për institucionin shkollë</w:t>
            </w:r>
            <w:r w:rsidR="00F1741E">
              <w:rPr>
                <w:rFonts w:ascii="Times New Roman" w:hAnsi="Times New Roman" w:cs="Times New Roman"/>
                <w:lang w:val="it-IT"/>
              </w:rPr>
              <w:t xml:space="preserve"> ose qend</w:t>
            </w:r>
            <w:r w:rsidR="00831E8A">
              <w:rPr>
                <w:rFonts w:ascii="Times New Roman" w:hAnsi="Times New Roman" w:cs="Times New Roman"/>
                <w:lang w:val="it-IT"/>
              </w:rPr>
              <w:t>ë</w:t>
            </w:r>
            <w:r w:rsidR="00F1741E">
              <w:rPr>
                <w:rFonts w:ascii="Times New Roman" w:hAnsi="Times New Roman" w:cs="Times New Roman"/>
                <w:lang w:val="it-IT"/>
              </w:rPr>
              <w:t>r multifunksionale</w:t>
            </w:r>
            <w:r w:rsidRPr="000F740D">
              <w:rPr>
                <w:rFonts w:ascii="Times New Roman" w:hAnsi="Times New Roman" w:cs="Times New Roman"/>
                <w:lang w:val="it-IT"/>
              </w:rPr>
              <w:t xml:space="preserve">) </w:t>
            </w:r>
            <w:r w:rsidRPr="000F740D">
              <w:rPr>
                <w:rFonts w:ascii="Times New Roman" w:hAnsi="Times New Roman" w:cs="Times New Roman"/>
                <w:b/>
                <w:i/>
                <w:lang w:val="it-IT"/>
              </w:rPr>
              <w:t>karakteristikat demografike dhe sociale</w:t>
            </w:r>
            <w:r w:rsidRPr="000F740D">
              <w:rPr>
                <w:rFonts w:ascii="Times New Roman" w:hAnsi="Times New Roman" w:cs="Times New Roman"/>
                <w:lang w:val="it-IT"/>
              </w:rPr>
              <w:t xml:space="preserve"> të  komunitetit të institucionit ( kjo vetëm </w:t>
            </w:r>
            <w:r w:rsidR="00F1741E">
              <w:rPr>
                <w:rFonts w:ascii="Times New Roman" w:hAnsi="Times New Roman" w:cs="Times New Roman"/>
                <w:lang w:val="it-IT"/>
              </w:rPr>
              <w:t xml:space="preserve">rastin </w:t>
            </w:r>
            <w:r w:rsidRPr="000F740D">
              <w:rPr>
                <w:rFonts w:ascii="Times New Roman" w:hAnsi="Times New Roman" w:cs="Times New Roman"/>
                <w:lang w:val="it-IT"/>
              </w:rPr>
              <w:t xml:space="preserve">shkollë), si dhe të dhëna statistikore që lidhen me </w:t>
            </w:r>
            <w:r w:rsidRPr="000F740D">
              <w:rPr>
                <w:rFonts w:ascii="Times New Roman" w:hAnsi="Times New Roman" w:cs="Times New Roman"/>
                <w:b/>
                <w:i/>
                <w:lang w:val="it-IT"/>
              </w:rPr>
              <w:t>numrin e nxënësve</w:t>
            </w:r>
            <w:r w:rsidR="00F1741E">
              <w:rPr>
                <w:rFonts w:ascii="Times New Roman" w:hAnsi="Times New Roman" w:cs="Times New Roman"/>
                <w:b/>
                <w:i/>
                <w:lang w:val="it-IT"/>
              </w:rPr>
              <w:t>/kursant</w:t>
            </w:r>
            <w:r w:rsidR="00831E8A">
              <w:rPr>
                <w:rFonts w:ascii="Times New Roman" w:hAnsi="Times New Roman" w:cs="Times New Roman"/>
                <w:b/>
                <w:i/>
                <w:lang w:val="it-IT"/>
              </w:rPr>
              <w:t>ë</w:t>
            </w:r>
            <w:r w:rsidR="00F1741E">
              <w:rPr>
                <w:rFonts w:ascii="Times New Roman" w:hAnsi="Times New Roman" w:cs="Times New Roman"/>
                <w:b/>
                <w:i/>
                <w:lang w:val="it-IT"/>
              </w:rPr>
              <w:t>ve</w:t>
            </w:r>
            <w:r w:rsidRPr="000F740D">
              <w:rPr>
                <w:rFonts w:ascii="Times New Roman" w:hAnsi="Times New Roman" w:cs="Times New Roman"/>
                <w:lang w:val="it-IT"/>
              </w:rPr>
              <w:t xml:space="preserve">, </w:t>
            </w:r>
            <w:r w:rsidRPr="000F740D">
              <w:rPr>
                <w:rFonts w:ascii="Times New Roman" w:hAnsi="Times New Roman" w:cs="Times New Roman"/>
                <w:b/>
                <w:i/>
                <w:lang w:val="it-IT"/>
              </w:rPr>
              <w:t>të burimeve njerëzore</w:t>
            </w:r>
            <w:r w:rsidRPr="000F740D">
              <w:rPr>
                <w:rFonts w:ascii="Times New Roman" w:hAnsi="Times New Roman" w:cs="Times New Roman"/>
                <w:lang w:val="it-IT"/>
              </w:rPr>
              <w:t xml:space="preserve">, </w:t>
            </w:r>
            <w:r w:rsidRPr="000F740D">
              <w:rPr>
                <w:rFonts w:ascii="Times New Roman" w:hAnsi="Times New Roman" w:cs="Times New Roman"/>
                <w:b/>
                <w:i/>
                <w:lang w:val="it-IT"/>
              </w:rPr>
              <w:t>të rezultateve të arritjeve</w:t>
            </w:r>
            <w:r w:rsidRPr="000F740D">
              <w:rPr>
                <w:rFonts w:ascii="Times New Roman" w:hAnsi="Times New Roman" w:cs="Times New Roman"/>
                <w:lang w:val="it-IT"/>
              </w:rPr>
              <w:t xml:space="preserve">, </w:t>
            </w:r>
            <w:r w:rsidRPr="000F740D">
              <w:rPr>
                <w:rFonts w:ascii="Times New Roman" w:hAnsi="Times New Roman" w:cs="Times New Roman"/>
                <w:b/>
                <w:i/>
                <w:lang w:val="it-IT"/>
              </w:rPr>
              <w:t>të frekuentimit shkollor</w:t>
            </w:r>
            <w:r w:rsidRPr="000F740D">
              <w:rPr>
                <w:rFonts w:ascii="Times New Roman" w:hAnsi="Times New Roman" w:cs="Times New Roman"/>
                <w:lang w:val="it-IT"/>
              </w:rPr>
              <w:t xml:space="preserve"> </w:t>
            </w:r>
            <w:r w:rsidR="00F1741E">
              <w:rPr>
                <w:rFonts w:ascii="Times New Roman" w:hAnsi="Times New Roman" w:cs="Times New Roman"/>
                <w:lang w:val="it-IT"/>
              </w:rPr>
              <w:t>dhe t</w:t>
            </w:r>
            <w:r w:rsidR="00831E8A">
              <w:rPr>
                <w:rFonts w:ascii="Times New Roman" w:hAnsi="Times New Roman" w:cs="Times New Roman"/>
                <w:lang w:val="it-IT"/>
              </w:rPr>
              <w:t>ë</w:t>
            </w:r>
            <w:r w:rsidR="00F1741E">
              <w:rPr>
                <w:rFonts w:ascii="Times New Roman" w:hAnsi="Times New Roman" w:cs="Times New Roman"/>
                <w:lang w:val="it-IT"/>
              </w:rPr>
              <w:t xml:space="preserve"> kurseve, </w:t>
            </w:r>
            <w:r w:rsidRPr="000F740D">
              <w:rPr>
                <w:rFonts w:ascii="Times New Roman" w:hAnsi="Times New Roman" w:cs="Times New Roman"/>
                <w:lang w:val="it-IT"/>
              </w:rPr>
              <w:t>etj</w:t>
            </w:r>
            <w:r w:rsidR="00174CF0">
              <w:rPr>
                <w:rFonts w:ascii="Times New Roman" w:hAnsi="Times New Roman" w:cs="Times New Roman"/>
                <w:lang w:val="it-IT"/>
              </w:rPr>
              <w:t>,</w:t>
            </w:r>
            <w:r w:rsidRPr="000F740D">
              <w:rPr>
                <w:rFonts w:ascii="Times New Roman" w:hAnsi="Times New Roman" w:cs="Times New Roman"/>
                <w:lang w:val="it-IT"/>
              </w:rPr>
              <w:t xml:space="preserve"> ( këto të dhëna variojnë sipas llojit të institucionit). Të dhëna me rëndësi në këtë rast konsiderohen ato që </w:t>
            </w:r>
            <w:r w:rsidRPr="000F740D">
              <w:rPr>
                <w:rFonts w:ascii="Times New Roman" w:hAnsi="Times New Roman" w:cs="Times New Roman"/>
                <w:b/>
                <w:i/>
                <w:lang w:val="it-IT"/>
              </w:rPr>
              <w:t>shpjegojnë rezultatet që janë arritur</w:t>
            </w:r>
            <w:r w:rsidRPr="000F740D">
              <w:rPr>
                <w:rFonts w:ascii="Times New Roman" w:hAnsi="Times New Roman" w:cs="Times New Roman"/>
                <w:lang w:val="it-IT"/>
              </w:rPr>
              <w:t xml:space="preserve"> në</w:t>
            </w:r>
            <w:r w:rsidR="00F1741E">
              <w:rPr>
                <w:rFonts w:ascii="Times New Roman" w:hAnsi="Times New Roman" w:cs="Times New Roman"/>
                <w:lang w:val="it-IT"/>
              </w:rPr>
              <w:t xml:space="preserve"> institucion.</w:t>
            </w:r>
            <w:r w:rsidRPr="000F740D">
              <w:rPr>
                <w:rFonts w:ascii="Times New Roman" w:hAnsi="Times New Roman" w:cs="Times New Roman"/>
                <w:lang w:val="it-IT"/>
              </w:rPr>
              <w:t xml:space="preserve"> Në këtë pjesë mund të paraqiten dhe tendencat që institucioni i konsideron të rëndësishme dhe që gjykohet se ndikojnë në </w:t>
            </w:r>
            <w:r w:rsidRPr="000F740D">
              <w:rPr>
                <w:rFonts w:ascii="Times New Roman" w:hAnsi="Times New Roman" w:cs="Times New Roman"/>
                <w:b/>
                <w:i/>
                <w:lang w:val="it-IT"/>
              </w:rPr>
              <w:t>zhvillimin afatgjatë</w:t>
            </w:r>
            <w:r w:rsidRPr="000F740D">
              <w:rPr>
                <w:rFonts w:ascii="Times New Roman" w:hAnsi="Times New Roman" w:cs="Times New Roman"/>
                <w:lang w:val="it-IT"/>
              </w:rPr>
              <w:t xml:space="preserve"> të tij.</w:t>
            </w:r>
          </w:p>
          <w:p w:rsidR="00556D70" w:rsidRPr="000F740D" w:rsidRDefault="00556D70" w:rsidP="00831E8A">
            <w:pPr>
              <w:shd w:val="clear" w:color="auto" w:fill="D9D9D9"/>
              <w:spacing w:line="276" w:lineRule="auto"/>
              <w:rPr>
                <w:rFonts w:ascii="Times New Roman" w:hAnsi="Times New Roman" w:cs="Times New Roman"/>
                <w:b/>
                <w:lang w:val="it-IT"/>
              </w:rPr>
            </w:pPr>
            <w:r w:rsidRPr="000F740D">
              <w:rPr>
                <w:rFonts w:ascii="Times New Roman" w:hAnsi="Times New Roman" w:cs="Times New Roman"/>
                <w:b/>
                <w:lang w:val="it-IT"/>
              </w:rPr>
              <w:t>Gjatësia e rekomanduar: përafërsisht 1 faqe</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b/>
                <w:lang w:val="it-IT"/>
              </w:rPr>
              <w:t xml:space="preserve"> 4-VETËVLERËSIMI I INSTITUCIONIT</w:t>
            </w:r>
            <w:r w:rsidRPr="000F740D">
              <w:rPr>
                <w:rFonts w:ascii="Times New Roman" w:hAnsi="Times New Roman" w:cs="Times New Roman"/>
                <w:lang w:val="it-IT"/>
              </w:rPr>
              <w:t xml:space="preserve"> </w:t>
            </w:r>
          </w:p>
          <w:p w:rsidR="00F1741E"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 xml:space="preserve">Kjo pjesë është realisht më e rëndësishmja e raportit të vetëvlerësimit, qe bazohet fort tek  </w:t>
            </w:r>
            <w:r w:rsidRPr="000F740D">
              <w:rPr>
                <w:rFonts w:ascii="Times New Roman" w:hAnsi="Times New Roman" w:cs="Times New Roman"/>
                <w:b/>
                <w:i/>
                <w:lang w:val="it-IT"/>
              </w:rPr>
              <w:t>fushat dhe treguesit zyrtarë për vetëvlerësimin</w:t>
            </w:r>
            <w:r w:rsidRPr="000F740D">
              <w:rPr>
                <w:rFonts w:ascii="Times New Roman" w:hAnsi="Times New Roman" w:cs="Times New Roman"/>
                <w:lang w:val="it-IT"/>
              </w:rPr>
              <w:t xml:space="preserve">.Një institucion i mirë gjithnjë zgjedh për vetëvlerësim ato fusha që lidhen ngushtësisht </w:t>
            </w:r>
            <w:r w:rsidRPr="000F740D">
              <w:rPr>
                <w:rFonts w:ascii="Times New Roman" w:hAnsi="Times New Roman" w:cs="Times New Roman"/>
                <w:b/>
                <w:i/>
                <w:lang w:val="it-IT"/>
              </w:rPr>
              <w:t>me arritjet</w:t>
            </w:r>
            <w:r w:rsidRPr="000F740D">
              <w:rPr>
                <w:rFonts w:ascii="Times New Roman" w:hAnsi="Times New Roman" w:cs="Times New Roman"/>
                <w:lang w:val="it-IT"/>
              </w:rPr>
              <w:t xml:space="preserve"> e tij, pra që lidhen me interesat të grupimeve më të mëdha me të cilat merret drejtpërdrejt institucioni.P.sh për shkolla grupimin më të madh ka nxënësit</w:t>
            </w:r>
            <w:r w:rsidR="00F1741E">
              <w:rPr>
                <w:rFonts w:ascii="Times New Roman" w:hAnsi="Times New Roman" w:cs="Times New Roman"/>
                <w:lang w:val="it-IT"/>
              </w:rPr>
              <w:t>, nd</w:t>
            </w:r>
            <w:r w:rsidR="00831E8A">
              <w:rPr>
                <w:rFonts w:ascii="Times New Roman" w:hAnsi="Times New Roman" w:cs="Times New Roman"/>
                <w:lang w:val="it-IT"/>
              </w:rPr>
              <w:t>ë</w:t>
            </w:r>
            <w:r w:rsidR="00F1741E">
              <w:rPr>
                <w:rFonts w:ascii="Times New Roman" w:hAnsi="Times New Roman" w:cs="Times New Roman"/>
                <w:lang w:val="it-IT"/>
              </w:rPr>
              <w:t>rsa qendrat kan</w:t>
            </w:r>
            <w:r w:rsidR="00831E8A">
              <w:rPr>
                <w:rFonts w:ascii="Times New Roman" w:hAnsi="Times New Roman" w:cs="Times New Roman"/>
                <w:lang w:val="it-IT"/>
              </w:rPr>
              <w:t>ë</w:t>
            </w:r>
            <w:r w:rsidR="00F1741E">
              <w:rPr>
                <w:rFonts w:ascii="Times New Roman" w:hAnsi="Times New Roman" w:cs="Times New Roman"/>
                <w:lang w:val="it-IT"/>
              </w:rPr>
              <w:t xml:space="preserve"> kursant</w:t>
            </w:r>
            <w:r w:rsidR="00831E8A">
              <w:rPr>
                <w:rFonts w:ascii="Times New Roman" w:hAnsi="Times New Roman" w:cs="Times New Roman"/>
                <w:lang w:val="it-IT"/>
              </w:rPr>
              <w:t>ë</w:t>
            </w:r>
            <w:r w:rsidR="00F1741E">
              <w:rPr>
                <w:rFonts w:ascii="Times New Roman" w:hAnsi="Times New Roman" w:cs="Times New Roman"/>
                <w:lang w:val="it-IT"/>
              </w:rPr>
              <w:t>t, por mund t</w:t>
            </w:r>
            <w:r w:rsidR="00831E8A">
              <w:rPr>
                <w:rFonts w:ascii="Times New Roman" w:hAnsi="Times New Roman" w:cs="Times New Roman"/>
                <w:lang w:val="it-IT"/>
              </w:rPr>
              <w:t>ë</w:t>
            </w:r>
            <w:r w:rsidR="00F1741E">
              <w:rPr>
                <w:rFonts w:ascii="Times New Roman" w:hAnsi="Times New Roman" w:cs="Times New Roman"/>
                <w:lang w:val="it-IT"/>
              </w:rPr>
              <w:t xml:space="preserve"> jen</w:t>
            </w:r>
            <w:r w:rsidR="00831E8A">
              <w:rPr>
                <w:rFonts w:ascii="Times New Roman" w:hAnsi="Times New Roman" w:cs="Times New Roman"/>
                <w:lang w:val="it-IT"/>
              </w:rPr>
              <w:t>ë</w:t>
            </w:r>
            <w:r w:rsidR="00F1741E">
              <w:rPr>
                <w:rFonts w:ascii="Times New Roman" w:hAnsi="Times New Roman" w:cs="Times New Roman"/>
                <w:lang w:val="it-IT"/>
              </w:rPr>
              <w:t xml:space="preserve"> dhe t</w:t>
            </w:r>
            <w:r w:rsidR="00831E8A">
              <w:rPr>
                <w:rFonts w:ascii="Times New Roman" w:hAnsi="Times New Roman" w:cs="Times New Roman"/>
                <w:lang w:val="it-IT"/>
              </w:rPr>
              <w:t>ë</w:t>
            </w:r>
            <w:r w:rsidR="00F1741E">
              <w:rPr>
                <w:rFonts w:ascii="Times New Roman" w:hAnsi="Times New Roman" w:cs="Times New Roman"/>
                <w:lang w:val="it-IT"/>
              </w:rPr>
              <w:t xml:space="preserve"> dyja k</w:t>
            </w:r>
            <w:r w:rsidR="00831E8A">
              <w:rPr>
                <w:rFonts w:ascii="Times New Roman" w:hAnsi="Times New Roman" w:cs="Times New Roman"/>
                <w:lang w:val="it-IT"/>
              </w:rPr>
              <w:t>ë</w:t>
            </w:r>
            <w:r w:rsidR="00F1741E">
              <w:rPr>
                <w:rFonts w:ascii="Times New Roman" w:hAnsi="Times New Roman" w:cs="Times New Roman"/>
                <w:lang w:val="it-IT"/>
              </w:rPr>
              <w:t xml:space="preserve">to kategori, </w:t>
            </w:r>
            <w:r w:rsidRPr="000F740D">
              <w:rPr>
                <w:rFonts w:ascii="Times New Roman" w:hAnsi="Times New Roman" w:cs="Times New Roman"/>
                <w:lang w:val="it-IT"/>
              </w:rPr>
              <w:t>kështu që rekomandohet që  fushat për vetëvlerësim në të shumtën e rasteve të jenë arritjet, rezultate e nxënësve</w:t>
            </w:r>
            <w:r w:rsidR="00F1741E">
              <w:rPr>
                <w:rFonts w:ascii="Times New Roman" w:hAnsi="Times New Roman" w:cs="Times New Roman"/>
                <w:lang w:val="it-IT"/>
              </w:rPr>
              <w:t>’kursant</w:t>
            </w:r>
            <w:r w:rsidR="00831E8A">
              <w:rPr>
                <w:rFonts w:ascii="Times New Roman" w:hAnsi="Times New Roman" w:cs="Times New Roman"/>
                <w:lang w:val="it-IT"/>
              </w:rPr>
              <w:t>ë</w:t>
            </w:r>
            <w:r w:rsidR="00F1741E">
              <w:rPr>
                <w:rFonts w:ascii="Times New Roman" w:hAnsi="Times New Roman" w:cs="Times New Roman"/>
                <w:lang w:val="it-IT"/>
              </w:rPr>
              <w:t>ve</w:t>
            </w:r>
            <w:r w:rsidRPr="000F740D">
              <w:rPr>
                <w:rFonts w:ascii="Times New Roman" w:hAnsi="Times New Roman" w:cs="Times New Roman"/>
                <w:lang w:val="it-IT"/>
              </w:rPr>
              <w:t xml:space="preserve">, pra tregues të drejtpërdrejtë të popullatës më të madhe që institucioni mbulon. </w:t>
            </w:r>
            <w:r w:rsidR="00F1741E">
              <w:rPr>
                <w:rFonts w:ascii="Times New Roman" w:hAnsi="Times New Roman" w:cs="Times New Roman"/>
                <w:lang w:val="it-IT"/>
              </w:rPr>
              <w:t xml:space="preserve"> </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 xml:space="preserve">Vetevlerësimi </w:t>
            </w:r>
            <w:r w:rsidRPr="000F740D">
              <w:rPr>
                <w:rFonts w:ascii="Times New Roman" w:hAnsi="Times New Roman" w:cs="Times New Roman"/>
                <w:b/>
                <w:i/>
                <w:lang w:val="it-IT"/>
              </w:rPr>
              <w:t>përshkruan me detaje arritjet, mangësitë, rreziqet, nevojat për përmirësim</w:t>
            </w:r>
            <w:r w:rsidRPr="000F740D">
              <w:rPr>
                <w:rFonts w:ascii="Times New Roman" w:hAnsi="Times New Roman" w:cs="Times New Roman"/>
                <w:lang w:val="it-IT"/>
              </w:rPr>
              <w:t xml:space="preserve">, që burojnë nga secili individ i institucionit, nga ekipet e ndryshme dhe organizmat e tij, të cilat janë raportuar tek ekipi përgjegjës.Ky ekip ka përpunuar të dhënat e mbledhura dhe del në këtë pjesë të raportit me </w:t>
            </w:r>
            <w:r w:rsidRPr="000F740D">
              <w:rPr>
                <w:rFonts w:ascii="Times New Roman" w:hAnsi="Times New Roman" w:cs="Times New Roman"/>
                <w:b/>
                <w:i/>
                <w:lang w:val="it-IT"/>
              </w:rPr>
              <w:t>gjetjet/gjykimet/konkluzione, vlerësimi që i bëhet treguesve dhe fushës</w:t>
            </w:r>
            <w:r w:rsidRPr="000F740D">
              <w:rPr>
                <w:rFonts w:ascii="Times New Roman" w:hAnsi="Times New Roman" w:cs="Times New Roman"/>
                <w:lang w:val="it-IT"/>
              </w:rPr>
              <w:t xml:space="preserve">, si dhe në fund </w:t>
            </w:r>
            <w:r w:rsidRPr="000F740D">
              <w:rPr>
                <w:rFonts w:ascii="Times New Roman" w:hAnsi="Times New Roman" w:cs="Times New Roman"/>
                <w:b/>
                <w:i/>
                <w:lang w:val="it-IT"/>
              </w:rPr>
              <w:t>rekomandimet</w:t>
            </w:r>
            <w:r w:rsidRPr="000F740D">
              <w:rPr>
                <w:rFonts w:ascii="Times New Roman" w:hAnsi="Times New Roman" w:cs="Times New Roman"/>
                <w:lang w:val="it-IT"/>
              </w:rPr>
              <w:t xml:space="preserve"> për </w:t>
            </w:r>
            <w:r w:rsidRPr="000F740D">
              <w:rPr>
                <w:rFonts w:ascii="Times New Roman" w:hAnsi="Times New Roman" w:cs="Times New Roman"/>
                <w:b/>
                <w:i/>
                <w:lang w:val="it-IT"/>
              </w:rPr>
              <w:t>përmirësim</w:t>
            </w:r>
            <w:r w:rsidRPr="000F740D">
              <w:rPr>
                <w:rFonts w:ascii="Times New Roman" w:hAnsi="Times New Roman" w:cs="Times New Roman"/>
                <w:lang w:val="it-IT"/>
              </w:rPr>
              <w:t xml:space="preserve"> në të ardhmen.</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lang w:val="it-IT"/>
              </w:rPr>
              <w:t>Ky proces bëhet për secilën fushë dhe tregues të saj që janë përcaktuar për vetëvlerësim.</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Kjo pjesë ndërtohet duke u bazuar në strukturën e vet të saj , të tillë si:</w:t>
            </w:r>
          </w:p>
          <w:p w:rsidR="00556D70" w:rsidRPr="000F740D" w:rsidRDefault="005C451A" w:rsidP="00831E8A">
            <w:pPr>
              <w:spacing w:line="276" w:lineRule="auto"/>
              <w:jc w:val="both"/>
              <w:rPr>
                <w:rFonts w:ascii="Times New Roman" w:hAnsi="Times New Roman" w:cs="Times New Roman"/>
                <w:lang w:val="it-IT"/>
              </w:rPr>
            </w:pPr>
            <w:r>
              <w:rPr>
                <w:rFonts w:ascii="Times New Roman" w:hAnsi="Times New Roman" w:cs="Times New Roman"/>
                <w:b/>
                <w:lang w:val="it-IT"/>
              </w:rPr>
              <w:t>4.1.F</w:t>
            </w:r>
            <w:r w:rsidR="00556D70" w:rsidRPr="000F740D">
              <w:rPr>
                <w:rFonts w:ascii="Times New Roman" w:hAnsi="Times New Roman" w:cs="Times New Roman"/>
                <w:b/>
                <w:lang w:val="it-IT"/>
              </w:rPr>
              <w:t>USHA</w:t>
            </w:r>
            <w:r w:rsidR="00556D70" w:rsidRPr="000F740D">
              <w:rPr>
                <w:rFonts w:ascii="Times New Roman" w:hAnsi="Times New Roman" w:cs="Times New Roman"/>
                <w:lang w:val="it-IT"/>
              </w:rPr>
              <w:t xml:space="preserve"> ( shkruhet fusha qe është vlerësuar, duke u mbështetur tek udhëzuesi i </w:t>
            </w:r>
            <w:r w:rsidR="00F1741E">
              <w:rPr>
                <w:rFonts w:ascii="Times New Roman" w:hAnsi="Times New Roman" w:cs="Times New Roman"/>
                <w:lang w:val="it-IT"/>
              </w:rPr>
              <w:t>vet</w:t>
            </w:r>
            <w:r w:rsidR="00831E8A">
              <w:rPr>
                <w:rFonts w:ascii="Times New Roman" w:hAnsi="Times New Roman" w:cs="Times New Roman"/>
                <w:lang w:val="it-IT"/>
              </w:rPr>
              <w:t>ë</w:t>
            </w:r>
            <w:r w:rsidR="00556D70" w:rsidRPr="000F740D">
              <w:rPr>
                <w:rFonts w:ascii="Times New Roman" w:hAnsi="Times New Roman" w:cs="Times New Roman"/>
                <w:lang w:val="it-IT"/>
              </w:rPr>
              <w:t xml:space="preserve">vlerësimit të </w:t>
            </w:r>
            <w:r w:rsidR="00F1741E">
              <w:rPr>
                <w:rFonts w:ascii="Times New Roman" w:hAnsi="Times New Roman" w:cs="Times New Roman"/>
                <w:lang w:val="it-IT"/>
              </w:rPr>
              <w:t>IoAFP-s</w:t>
            </w:r>
            <w:r w:rsidR="00831E8A">
              <w:rPr>
                <w:rFonts w:ascii="Times New Roman" w:hAnsi="Times New Roman" w:cs="Times New Roman"/>
                <w:lang w:val="it-IT"/>
              </w:rPr>
              <w:t>ë</w:t>
            </w:r>
            <w:r w:rsidR="00F1741E">
              <w:rPr>
                <w:rFonts w:ascii="Times New Roman" w:hAnsi="Times New Roman" w:cs="Times New Roman"/>
                <w:lang w:val="it-IT"/>
              </w:rPr>
              <w:t xml:space="preserve">.  </w:t>
            </w:r>
            <w:r w:rsidR="00556D70" w:rsidRPr="000F740D">
              <w:rPr>
                <w:rFonts w:ascii="Times New Roman" w:hAnsi="Times New Roman" w:cs="Times New Roman"/>
                <w:lang w:val="it-IT"/>
              </w:rPr>
              <w:t xml:space="preserve"> </w:t>
            </w:r>
          </w:p>
          <w:p w:rsidR="00556D70" w:rsidRPr="000F740D" w:rsidRDefault="005C451A" w:rsidP="00831E8A">
            <w:pPr>
              <w:spacing w:line="276" w:lineRule="auto"/>
              <w:rPr>
                <w:rFonts w:ascii="Times New Roman" w:hAnsi="Times New Roman" w:cs="Times New Roman"/>
                <w:b/>
                <w:lang w:val="it-IT"/>
              </w:rPr>
            </w:pPr>
            <w:r>
              <w:rPr>
                <w:rFonts w:ascii="Times New Roman" w:hAnsi="Times New Roman" w:cs="Times New Roman"/>
                <w:b/>
                <w:lang w:val="it-IT"/>
              </w:rPr>
              <w:t>4.2.</w:t>
            </w:r>
            <w:r w:rsidR="00556D70" w:rsidRPr="000F740D">
              <w:rPr>
                <w:rFonts w:ascii="Times New Roman" w:hAnsi="Times New Roman" w:cs="Times New Roman"/>
                <w:b/>
                <w:lang w:val="it-IT"/>
              </w:rPr>
              <w:t xml:space="preserve">TREGUESIT </w:t>
            </w:r>
            <w:r w:rsidR="00174CF0">
              <w:rPr>
                <w:rFonts w:ascii="Times New Roman" w:hAnsi="Times New Roman" w:cs="Times New Roman"/>
                <w:b/>
                <w:lang w:val="it-IT"/>
              </w:rPr>
              <w:t xml:space="preserve">DHE NËNFUSHAT </w:t>
            </w:r>
            <w:r w:rsidR="00556D70" w:rsidRPr="000F740D">
              <w:rPr>
                <w:rFonts w:ascii="Times New Roman" w:hAnsi="Times New Roman" w:cs="Times New Roman"/>
                <w:b/>
                <w:lang w:val="it-IT"/>
              </w:rPr>
              <w:t>QË JANË VLERËSUAR:</w:t>
            </w:r>
          </w:p>
          <w:p w:rsidR="00556D70" w:rsidRPr="000F740D" w:rsidRDefault="005C451A" w:rsidP="00831E8A">
            <w:pPr>
              <w:spacing w:line="276" w:lineRule="auto"/>
              <w:jc w:val="both"/>
              <w:rPr>
                <w:rFonts w:ascii="Times New Roman" w:hAnsi="Times New Roman" w:cs="Times New Roman"/>
                <w:lang w:val="it-IT"/>
              </w:rPr>
            </w:pPr>
            <w:r>
              <w:rPr>
                <w:rFonts w:ascii="Times New Roman" w:hAnsi="Times New Roman" w:cs="Times New Roman"/>
                <w:b/>
                <w:lang w:val="it-IT"/>
              </w:rPr>
              <w:t>4.3.G</w:t>
            </w:r>
            <w:r w:rsidR="00556D70" w:rsidRPr="000F740D">
              <w:rPr>
                <w:rFonts w:ascii="Times New Roman" w:hAnsi="Times New Roman" w:cs="Times New Roman"/>
                <w:b/>
                <w:lang w:val="it-IT"/>
              </w:rPr>
              <w:t>JETJET</w:t>
            </w:r>
            <w:r w:rsidR="00556D70" w:rsidRPr="000F740D">
              <w:rPr>
                <w:rFonts w:ascii="Times New Roman" w:hAnsi="Times New Roman" w:cs="Times New Roman"/>
                <w:lang w:val="it-IT"/>
              </w:rPr>
              <w:t xml:space="preserve"> ( këtu paraqiten të dhëna që lidhen ngushtë për secilin tregues të vëzhguar, analizuar dhe përpunuar.Është e rekomandueshme që të paraqiten të dhëna që lidhen drejtpërdrejt me treguesit, problemet apo shkaktarët që kanë penguar cilësinë ose jo të përmbushjes së treguesve, si dhe përpunime dhe analiza reale që kanë dalë nga vëzhgimi dhe vlerësimi i bërë)</w:t>
            </w:r>
          </w:p>
          <w:p w:rsidR="00556D70" w:rsidRPr="000F740D" w:rsidRDefault="005C451A" w:rsidP="00831E8A">
            <w:pPr>
              <w:spacing w:line="276" w:lineRule="auto"/>
              <w:jc w:val="both"/>
              <w:rPr>
                <w:rFonts w:ascii="Times New Roman" w:hAnsi="Times New Roman" w:cs="Times New Roman"/>
                <w:lang w:val="it-IT"/>
              </w:rPr>
            </w:pPr>
            <w:r>
              <w:rPr>
                <w:rFonts w:ascii="Times New Roman" w:hAnsi="Times New Roman" w:cs="Times New Roman"/>
                <w:b/>
                <w:lang w:val="it-IT"/>
              </w:rPr>
              <w:t>4.4.</w:t>
            </w:r>
            <w:r w:rsidR="00556D70" w:rsidRPr="000F740D">
              <w:rPr>
                <w:rFonts w:ascii="Times New Roman" w:hAnsi="Times New Roman" w:cs="Times New Roman"/>
                <w:b/>
                <w:lang w:val="it-IT"/>
              </w:rPr>
              <w:t>GJYKIME/KONKLUZIONE</w:t>
            </w:r>
            <w:r w:rsidR="00556D70" w:rsidRPr="000F740D">
              <w:rPr>
                <w:rFonts w:ascii="Times New Roman" w:hAnsi="Times New Roman" w:cs="Times New Roman"/>
                <w:lang w:val="it-IT"/>
              </w:rPr>
              <w:t xml:space="preserve"> ( paraqiten gjykimet që janë </w:t>
            </w:r>
            <w:r w:rsidR="00556D70" w:rsidRPr="000F740D">
              <w:rPr>
                <w:rFonts w:ascii="Times New Roman" w:hAnsi="Times New Roman" w:cs="Times New Roman"/>
                <w:b/>
                <w:i/>
                <w:lang w:val="it-IT"/>
              </w:rPr>
              <w:t>rrjedhojë e vetëvlerësimit</w:t>
            </w:r>
            <w:r w:rsidR="00556D70" w:rsidRPr="000F740D">
              <w:rPr>
                <w:rFonts w:ascii="Times New Roman" w:hAnsi="Times New Roman" w:cs="Times New Roman"/>
                <w:lang w:val="it-IT"/>
              </w:rPr>
              <w:t xml:space="preserve"> të punës nga secili individ, nga ekipet dhe organizmat e ndryshme të institucionit dhe në fund nga ekipi përgjegjës për vetëvlerësimin ( ekipi që përgatit raportin e vetëvlerësimit). Konkluzionet duhet të jenë </w:t>
            </w:r>
            <w:r w:rsidR="00556D70" w:rsidRPr="000F740D">
              <w:rPr>
                <w:rFonts w:ascii="Times New Roman" w:hAnsi="Times New Roman" w:cs="Times New Roman"/>
                <w:b/>
                <w:i/>
                <w:lang w:val="it-IT"/>
              </w:rPr>
              <w:t>të përmbledhura</w:t>
            </w:r>
            <w:r w:rsidR="00174CF0">
              <w:rPr>
                <w:rFonts w:ascii="Times New Roman" w:hAnsi="Times New Roman" w:cs="Times New Roman"/>
                <w:b/>
                <w:i/>
                <w:lang w:val="it-IT"/>
              </w:rPr>
              <w:t>/sintetike</w:t>
            </w:r>
            <w:r w:rsidR="00556D70" w:rsidRPr="000F740D">
              <w:rPr>
                <w:rFonts w:ascii="Times New Roman" w:hAnsi="Times New Roman" w:cs="Times New Roman"/>
                <w:lang w:val="it-IT"/>
              </w:rPr>
              <w:t xml:space="preserve"> dhe mjaft </w:t>
            </w:r>
            <w:r w:rsidR="00556D70" w:rsidRPr="000F740D">
              <w:rPr>
                <w:rFonts w:ascii="Times New Roman" w:hAnsi="Times New Roman" w:cs="Times New Roman"/>
                <w:b/>
                <w:i/>
                <w:lang w:val="it-IT"/>
              </w:rPr>
              <w:t>të qarta</w:t>
            </w:r>
            <w:r w:rsidR="00556D70" w:rsidRPr="000F740D">
              <w:rPr>
                <w:rFonts w:ascii="Times New Roman" w:hAnsi="Times New Roman" w:cs="Times New Roman"/>
                <w:lang w:val="it-IT"/>
              </w:rPr>
              <w:t xml:space="preserve"> për t’u lexuar nga grupet e interesit. Ato gjithnjë shprehin qartë </w:t>
            </w:r>
            <w:r w:rsidR="00556D70" w:rsidRPr="000F740D">
              <w:rPr>
                <w:rFonts w:ascii="Times New Roman" w:hAnsi="Times New Roman" w:cs="Times New Roman"/>
                <w:b/>
                <w:i/>
                <w:lang w:val="it-IT"/>
              </w:rPr>
              <w:t>përfundimet reale</w:t>
            </w:r>
            <w:r w:rsidR="00556D70" w:rsidRPr="000F740D">
              <w:rPr>
                <w:rFonts w:ascii="Times New Roman" w:hAnsi="Times New Roman" w:cs="Times New Roman"/>
                <w:lang w:val="it-IT"/>
              </w:rPr>
              <w:t xml:space="preserve">, të cilat </w:t>
            </w:r>
            <w:r w:rsidR="00556D70" w:rsidRPr="000F740D">
              <w:rPr>
                <w:rFonts w:ascii="Times New Roman" w:hAnsi="Times New Roman" w:cs="Times New Roman"/>
                <w:lang w:val="it-IT"/>
              </w:rPr>
              <w:lastRenderedPageBreak/>
              <w:t xml:space="preserve">janë bazuar fort në analizën dhe gjithë procesin e vetëvlerësimit.Të shkruarit e gjykimeve dhe konkluzioneve duhet të jenë </w:t>
            </w:r>
            <w:r w:rsidR="00556D70" w:rsidRPr="000F740D">
              <w:rPr>
                <w:rFonts w:ascii="Times New Roman" w:hAnsi="Times New Roman" w:cs="Times New Roman"/>
                <w:b/>
                <w:i/>
                <w:lang w:val="it-IT"/>
              </w:rPr>
              <w:t>bindëse</w:t>
            </w:r>
            <w:r w:rsidR="00556D70" w:rsidRPr="000F740D">
              <w:rPr>
                <w:rFonts w:ascii="Times New Roman" w:hAnsi="Times New Roman" w:cs="Times New Roman"/>
                <w:lang w:val="it-IT"/>
              </w:rPr>
              <w:t xml:space="preserve"> dhe që dëshmonjë qartë dhe thellësisht që janë rrjedhojë e gjetjeve, përpunimeve dhe analizave që kanë bërë si individ apo si ekipe stafi i institucionit arsimor. Vlefshmëria e gjykimeve dhe konkluzioneve vërtetohet atëherë kur ato pranohen dhe nuk lënë vend për hamendësime tek stafi i institucionit.</w:t>
            </w:r>
          </w:p>
          <w:p w:rsidR="00556D70" w:rsidRPr="000F740D" w:rsidRDefault="00556D70" w:rsidP="00831E8A">
            <w:pPr>
              <w:shd w:val="clear" w:color="auto" w:fill="D9D9D9"/>
              <w:spacing w:line="276" w:lineRule="auto"/>
              <w:rPr>
                <w:rFonts w:ascii="Times New Roman" w:hAnsi="Times New Roman" w:cs="Times New Roman"/>
                <w:b/>
                <w:lang w:val="it-IT"/>
              </w:rPr>
            </w:pPr>
            <w:r w:rsidRPr="000F740D">
              <w:rPr>
                <w:rFonts w:ascii="Times New Roman" w:hAnsi="Times New Roman" w:cs="Times New Roman"/>
                <w:b/>
                <w:lang w:val="it-IT"/>
              </w:rPr>
              <w:t>Gjatësia e rekomanduar: 6-7 faqe</w:t>
            </w:r>
          </w:p>
          <w:p w:rsidR="00556D70" w:rsidRPr="000F740D" w:rsidRDefault="005C451A" w:rsidP="00831E8A">
            <w:pPr>
              <w:spacing w:line="276" w:lineRule="auto"/>
              <w:rPr>
                <w:rFonts w:ascii="Times New Roman" w:hAnsi="Times New Roman" w:cs="Times New Roman"/>
                <w:b/>
                <w:lang w:val="it-IT"/>
              </w:rPr>
            </w:pPr>
            <w:r>
              <w:rPr>
                <w:rFonts w:ascii="Times New Roman" w:hAnsi="Times New Roman" w:cs="Times New Roman"/>
                <w:b/>
                <w:lang w:val="it-IT"/>
              </w:rPr>
              <w:t>4.5.</w:t>
            </w:r>
            <w:r w:rsidR="00556D70" w:rsidRPr="000F740D">
              <w:rPr>
                <w:rFonts w:ascii="Times New Roman" w:hAnsi="Times New Roman" w:cs="Times New Roman"/>
                <w:b/>
                <w:lang w:val="it-IT"/>
              </w:rPr>
              <w:t>VLERËSIMI</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 xml:space="preserve">Vlerësimi bëhet nëpërmjet </w:t>
            </w:r>
            <w:r w:rsidRPr="000F740D">
              <w:rPr>
                <w:rFonts w:ascii="Times New Roman" w:hAnsi="Times New Roman" w:cs="Times New Roman"/>
                <w:b/>
                <w:i/>
                <w:lang w:val="it-IT"/>
              </w:rPr>
              <w:t>shprehjeve</w:t>
            </w:r>
            <w:r w:rsidRPr="000F740D">
              <w:rPr>
                <w:rFonts w:ascii="Times New Roman" w:hAnsi="Times New Roman" w:cs="Times New Roman"/>
                <w:lang w:val="it-IT"/>
              </w:rPr>
              <w:t xml:space="preserve">: Sh.mirë,  mirë, mjaftueshëm dhe dobët. Këto vlerësime bëhen për secilin tregues dhe janë rrjedhojë logjike e pjesëve më të rëndësishme </w:t>
            </w:r>
            <w:r w:rsidRPr="000F740D">
              <w:rPr>
                <w:rFonts w:ascii="Times New Roman" w:hAnsi="Times New Roman" w:cs="Times New Roman"/>
                <w:b/>
                <w:i/>
                <w:lang w:val="it-IT"/>
              </w:rPr>
              <w:t xml:space="preserve">të </w:t>
            </w:r>
            <w:r w:rsidR="005C451A">
              <w:rPr>
                <w:rFonts w:ascii="Times New Roman" w:hAnsi="Times New Roman" w:cs="Times New Roman"/>
                <w:b/>
                <w:i/>
                <w:lang w:val="it-IT"/>
              </w:rPr>
              <w:t>kritereve</w:t>
            </w:r>
            <w:r w:rsidRPr="000F740D">
              <w:rPr>
                <w:rFonts w:ascii="Times New Roman" w:hAnsi="Times New Roman" w:cs="Times New Roman"/>
                <w:b/>
                <w:i/>
                <w:lang w:val="it-IT"/>
              </w:rPr>
              <w:t xml:space="preserve"> të vëzhgimit,</w:t>
            </w:r>
            <w:r w:rsidRPr="000F740D">
              <w:rPr>
                <w:rFonts w:ascii="Times New Roman" w:hAnsi="Times New Roman" w:cs="Times New Roman"/>
                <w:lang w:val="it-IT"/>
              </w:rPr>
              <w:t xml:space="preserve"> të cilat paraqesin pikat më të forta, të cilat mundësjnë një përshkallëzim të vlerësimit nga niveli më i lartë tek më i ulti. Nga ana tjetër secili individ, ekip apo organizëm i përfshirë në vetëvlerësim ka bërë  më parë dhe vetëvlerësimin për veten e tij si individ dhe si ekip, se cilin vlerësim meritojnë. </w:t>
            </w:r>
            <w:r w:rsidRPr="000F740D">
              <w:rPr>
                <w:rFonts w:ascii="Times New Roman" w:hAnsi="Times New Roman" w:cs="Times New Roman"/>
                <w:b/>
                <w:i/>
                <w:lang w:val="it-IT"/>
              </w:rPr>
              <w:t>Vlerësimi përfundimtar</w:t>
            </w:r>
            <w:r w:rsidRPr="000F740D">
              <w:rPr>
                <w:rFonts w:ascii="Times New Roman" w:hAnsi="Times New Roman" w:cs="Times New Roman"/>
                <w:lang w:val="it-IT"/>
              </w:rPr>
              <w:t xml:space="preserve"> për secilin tregues </w:t>
            </w:r>
            <w:r w:rsidR="00731FBE">
              <w:rPr>
                <w:rFonts w:ascii="Times New Roman" w:hAnsi="Times New Roman" w:cs="Times New Roman"/>
                <w:lang w:val="it-IT"/>
              </w:rPr>
              <w:t xml:space="preserve">dhe nënfushë </w:t>
            </w:r>
            <w:r w:rsidRPr="000F740D">
              <w:rPr>
                <w:rFonts w:ascii="Times New Roman" w:hAnsi="Times New Roman" w:cs="Times New Roman"/>
                <w:lang w:val="it-IT"/>
              </w:rPr>
              <w:t xml:space="preserve">nga ekipi qendror i vetëvlerësimit bazohet në analizën e bërë sipas rekomandimeve më sipër, por dhe në vetëvlerësimet që janë bërë në këtë proces. Kriteri që duhet mbajtur parasysh dhe me rigorozitet nga ekipi i raportit të vetëvlerësimit, është që vlerësimi për secilin tregues </w:t>
            </w:r>
            <w:r w:rsidRPr="000F740D">
              <w:rPr>
                <w:rFonts w:ascii="Times New Roman" w:hAnsi="Times New Roman" w:cs="Times New Roman"/>
                <w:b/>
                <w:i/>
                <w:lang w:val="it-IT"/>
              </w:rPr>
              <w:t xml:space="preserve">duhet të jetë real </w:t>
            </w:r>
            <w:r w:rsidRPr="000F740D">
              <w:rPr>
                <w:rFonts w:ascii="Times New Roman" w:hAnsi="Times New Roman" w:cs="Times New Roman"/>
                <w:lang w:val="it-IT"/>
              </w:rPr>
              <w:t>dhe rrjedhojë e natyrshme e vlerësimeve që kanë bërë individtë dhe ekipet për veten e tyre.</w:t>
            </w:r>
          </w:p>
          <w:p w:rsidR="00556D70" w:rsidRPr="000F740D" w:rsidRDefault="00556D70" w:rsidP="00831E8A">
            <w:pPr>
              <w:spacing w:line="276" w:lineRule="auto"/>
              <w:jc w:val="both"/>
              <w:rPr>
                <w:rFonts w:ascii="Times New Roman" w:hAnsi="Times New Roman" w:cs="Times New Roman"/>
                <w:i/>
                <w:lang w:val="it-IT"/>
              </w:rPr>
            </w:pPr>
            <w:r w:rsidRPr="000F740D">
              <w:rPr>
                <w:rFonts w:ascii="Times New Roman" w:hAnsi="Times New Roman" w:cs="Times New Roman"/>
                <w:lang w:val="it-IT"/>
              </w:rPr>
              <w:t xml:space="preserve">Vlerësimi përfundimtar për fushën e vlerësuar bëhet duke gjykuar mbi vlerësimeve të treguesve </w:t>
            </w:r>
            <w:r w:rsidR="005C451A">
              <w:rPr>
                <w:rFonts w:ascii="Times New Roman" w:hAnsi="Times New Roman" w:cs="Times New Roman"/>
                <w:lang w:val="it-IT"/>
              </w:rPr>
              <w:t>dhe n</w:t>
            </w:r>
            <w:r w:rsidR="00831E8A">
              <w:rPr>
                <w:rFonts w:ascii="Times New Roman" w:hAnsi="Times New Roman" w:cs="Times New Roman"/>
                <w:lang w:val="it-IT"/>
              </w:rPr>
              <w:t>ë</w:t>
            </w:r>
            <w:r w:rsidR="005C451A">
              <w:rPr>
                <w:rFonts w:ascii="Times New Roman" w:hAnsi="Times New Roman" w:cs="Times New Roman"/>
                <w:lang w:val="it-IT"/>
              </w:rPr>
              <w:t xml:space="preserve">nfushave </w:t>
            </w:r>
            <w:r w:rsidRPr="000F740D">
              <w:rPr>
                <w:rFonts w:ascii="Times New Roman" w:hAnsi="Times New Roman" w:cs="Times New Roman"/>
                <w:lang w:val="it-IT"/>
              </w:rPr>
              <w:t xml:space="preserve">që lidhen me të. Ky vlerësim merr në konsideratë peshën dhe rëndësinë e treguesve në raport me fushën, si dhe gjithnjë është një </w:t>
            </w:r>
            <w:r w:rsidRPr="000F740D">
              <w:rPr>
                <w:rFonts w:ascii="Times New Roman" w:hAnsi="Times New Roman" w:cs="Times New Roman"/>
                <w:b/>
                <w:i/>
                <w:lang w:val="it-IT"/>
              </w:rPr>
              <w:t>e mesme e pranueshme</w:t>
            </w:r>
            <w:r w:rsidRPr="000F740D">
              <w:rPr>
                <w:rFonts w:ascii="Times New Roman" w:hAnsi="Times New Roman" w:cs="Times New Roman"/>
                <w:lang w:val="it-IT"/>
              </w:rPr>
              <w:t xml:space="preserve"> midis vlerësime të treguesve, që do të thotë se nëse kemi </w:t>
            </w:r>
            <w:r w:rsidRPr="000F740D">
              <w:rPr>
                <w:rFonts w:ascii="Times New Roman" w:hAnsi="Times New Roman" w:cs="Times New Roman"/>
                <w:i/>
                <w:lang w:val="it-IT"/>
              </w:rPr>
              <w:t>5 tregues dhe 2 janë mirë dhe 3 mjaftueshëm, ku tr</w:t>
            </w:r>
            <w:r w:rsidR="005C451A">
              <w:rPr>
                <w:rFonts w:ascii="Times New Roman" w:hAnsi="Times New Roman" w:cs="Times New Roman"/>
                <w:i/>
                <w:lang w:val="it-IT"/>
              </w:rPr>
              <w:t>e</w:t>
            </w:r>
            <w:r w:rsidRPr="000F740D">
              <w:rPr>
                <w:rFonts w:ascii="Times New Roman" w:hAnsi="Times New Roman" w:cs="Times New Roman"/>
                <w:i/>
                <w:lang w:val="it-IT"/>
              </w:rPr>
              <w:t>gu</w:t>
            </w:r>
            <w:r w:rsidR="005C451A">
              <w:rPr>
                <w:rFonts w:ascii="Times New Roman" w:hAnsi="Times New Roman" w:cs="Times New Roman"/>
                <w:i/>
                <w:lang w:val="it-IT"/>
              </w:rPr>
              <w:t>e</w:t>
            </w:r>
            <w:r w:rsidRPr="000F740D">
              <w:rPr>
                <w:rFonts w:ascii="Times New Roman" w:hAnsi="Times New Roman" w:cs="Times New Roman"/>
                <w:i/>
                <w:lang w:val="it-IT"/>
              </w:rPr>
              <w:t>s mjaft dominues dhe me peshë kanë vlerësim mjaftueshëm, në këtë rast vlerësimi përfundimtar është mjaftueshëm.Në të kundërt, po në këtë rast, nëse treguesit me peshë të fortë në raport me fushën kanë 3 vlerësime mirë dhe dy tregues të tjerë mjaftueshëm, vlerësimi përfundimtar do të jetë mirë.</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 xml:space="preserve">Procesi i përcaktimit të </w:t>
            </w:r>
            <w:r w:rsidRPr="000F740D">
              <w:rPr>
                <w:rFonts w:ascii="Times New Roman" w:hAnsi="Times New Roman" w:cs="Times New Roman"/>
                <w:b/>
                <w:i/>
                <w:lang w:val="it-IT"/>
              </w:rPr>
              <w:t>vlerësimit përfundimtar</w:t>
            </w:r>
            <w:r w:rsidRPr="000F740D">
              <w:rPr>
                <w:rFonts w:ascii="Times New Roman" w:hAnsi="Times New Roman" w:cs="Times New Roman"/>
                <w:lang w:val="it-IT"/>
              </w:rPr>
              <w:t xml:space="preserve"> kërkon </w:t>
            </w:r>
            <w:r w:rsidRPr="000F740D">
              <w:rPr>
                <w:rFonts w:ascii="Times New Roman" w:hAnsi="Times New Roman" w:cs="Times New Roman"/>
                <w:b/>
                <w:i/>
                <w:lang w:val="it-IT"/>
              </w:rPr>
              <w:t>kohën e duhur</w:t>
            </w:r>
            <w:r w:rsidRPr="000F740D">
              <w:rPr>
                <w:rFonts w:ascii="Times New Roman" w:hAnsi="Times New Roman" w:cs="Times New Roman"/>
                <w:lang w:val="it-IT"/>
              </w:rPr>
              <w:t xml:space="preserve"> për të qenë sa më objektivë dhe dora dorës ekipet, të cilët do të njohin dhe përdorin mirë udhëzuesit e vlerësimit të </w:t>
            </w:r>
            <w:r w:rsidR="005C451A">
              <w:rPr>
                <w:rFonts w:ascii="Times New Roman" w:hAnsi="Times New Roman" w:cs="Times New Roman"/>
                <w:lang w:val="it-IT"/>
              </w:rPr>
              <w:t>IoAFP-s</w:t>
            </w:r>
            <w:r w:rsidR="00831E8A">
              <w:rPr>
                <w:rFonts w:ascii="Times New Roman" w:hAnsi="Times New Roman" w:cs="Times New Roman"/>
                <w:lang w:val="it-IT"/>
              </w:rPr>
              <w:t>ë</w:t>
            </w:r>
            <w:r w:rsidR="005C451A">
              <w:rPr>
                <w:rFonts w:ascii="Times New Roman" w:hAnsi="Times New Roman" w:cs="Times New Roman"/>
                <w:lang w:val="it-IT"/>
              </w:rPr>
              <w:t>,</w:t>
            </w:r>
            <w:r w:rsidRPr="000F740D">
              <w:rPr>
                <w:rFonts w:ascii="Times New Roman" w:hAnsi="Times New Roman" w:cs="Times New Roman"/>
                <w:lang w:val="it-IT"/>
              </w:rPr>
              <w:t xml:space="preserve"> do të jenë të aftë për të përcaktuar peshën dhe rëndësinë që kanë tregues</w:t>
            </w:r>
            <w:r w:rsidR="005C451A">
              <w:rPr>
                <w:rFonts w:ascii="Times New Roman" w:hAnsi="Times New Roman" w:cs="Times New Roman"/>
                <w:lang w:val="it-IT"/>
              </w:rPr>
              <w:t xml:space="preserve"> dhe n</w:t>
            </w:r>
            <w:r w:rsidR="00831E8A">
              <w:rPr>
                <w:rFonts w:ascii="Times New Roman" w:hAnsi="Times New Roman" w:cs="Times New Roman"/>
                <w:lang w:val="it-IT"/>
              </w:rPr>
              <w:t>ë</w:t>
            </w:r>
            <w:r w:rsidR="005C451A">
              <w:rPr>
                <w:rFonts w:ascii="Times New Roman" w:hAnsi="Times New Roman" w:cs="Times New Roman"/>
                <w:lang w:val="it-IT"/>
              </w:rPr>
              <w:t>nfusha t</w:t>
            </w:r>
            <w:r w:rsidR="00831E8A">
              <w:rPr>
                <w:rFonts w:ascii="Times New Roman" w:hAnsi="Times New Roman" w:cs="Times New Roman"/>
                <w:lang w:val="it-IT"/>
              </w:rPr>
              <w:t>ë</w:t>
            </w:r>
            <w:r w:rsidR="005C451A">
              <w:rPr>
                <w:rFonts w:ascii="Times New Roman" w:hAnsi="Times New Roman" w:cs="Times New Roman"/>
                <w:lang w:val="it-IT"/>
              </w:rPr>
              <w:t xml:space="preserve"> ndryshme</w:t>
            </w:r>
            <w:r w:rsidRPr="000F740D">
              <w:rPr>
                <w:rFonts w:ascii="Times New Roman" w:hAnsi="Times New Roman" w:cs="Times New Roman"/>
                <w:lang w:val="it-IT"/>
              </w:rPr>
              <w:t xml:space="preserve"> të ndryshëm brenda një fushe, gjë që mundëson një vlerësim përfundimtar sa më objektiv</w:t>
            </w:r>
            <w:r w:rsidRPr="000F740D">
              <w:rPr>
                <w:rFonts w:ascii="Times New Roman" w:hAnsi="Times New Roman" w:cs="Times New Roman"/>
                <w:b/>
                <w:lang w:val="it-IT"/>
              </w:rPr>
              <w:t xml:space="preserve"> </w:t>
            </w:r>
            <w:r w:rsidRPr="000F740D">
              <w:rPr>
                <w:rFonts w:ascii="Times New Roman" w:hAnsi="Times New Roman" w:cs="Times New Roman"/>
                <w:lang w:val="it-IT"/>
              </w:rPr>
              <w:t>për fushën.</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lang w:val="it-IT"/>
              </w:rPr>
              <w:t>Zakonisht në modele të ndryshme të raporteve të vetëvlerësimit vlerësimit formulohen të tilla si:</w:t>
            </w:r>
          </w:p>
          <w:p w:rsidR="00556D70" w:rsidRPr="000F740D" w:rsidRDefault="00556D70" w:rsidP="00831E8A">
            <w:pPr>
              <w:spacing w:line="276" w:lineRule="auto"/>
              <w:rPr>
                <w:rFonts w:ascii="Times New Roman" w:hAnsi="Times New Roman" w:cs="Times New Roman"/>
                <w:b/>
                <w:lang w:val="it-IT"/>
              </w:rPr>
            </w:pPr>
            <w:r w:rsidRPr="000F740D">
              <w:rPr>
                <w:rFonts w:ascii="Times New Roman" w:hAnsi="Times New Roman" w:cs="Times New Roman"/>
                <w:b/>
                <w:lang w:val="it-IT"/>
              </w:rPr>
              <w:t>Formulimi për vlerësimin e treguesit:</w:t>
            </w:r>
          </w:p>
          <w:p w:rsidR="00556D70" w:rsidRPr="000F740D" w:rsidRDefault="00556D70" w:rsidP="00831E8A">
            <w:pPr>
              <w:spacing w:line="276" w:lineRule="auto"/>
              <w:jc w:val="both"/>
              <w:rPr>
                <w:rFonts w:ascii="Times New Roman" w:hAnsi="Times New Roman" w:cs="Times New Roman"/>
                <w:lang w:val="it-IT"/>
              </w:rPr>
            </w:pPr>
            <w:r w:rsidRPr="000F740D">
              <w:rPr>
                <w:rFonts w:ascii="Times New Roman" w:hAnsi="Times New Roman" w:cs="Times New Roman"/>
                <w:lang w:val="it-IT"/>
              </w:rPr>
              <w:t>Mbështetur në analizën dhe vetëvlerësimet që stafi ka bërë për treguesin</w:t>
            </w:r>
            <w:r w:rsidR="00731FBE">
              <w:rPr>
                <w:rFonts w:ascii="Times New Roman" w:hAnsi="Times New Roman" w:cs="Times New Roman"/>
                <w:lang w:val="it-IT"/>
              </w:rPr>
              <w:t xml:space="preserve"> dhe nënfushat </w:t>
            </w:r>
            <w:r w:rsidRPr="000F740D">
              <w:rPr>
                <w:rFonts w:ascii="Times New Roman" w:hAnsi="Times New Roman" w:cs="Times New Roman"/>
                <w:lang w:val="it-IT"/>
              </w:rPr>
              <w:t xml:space="preserve"> ( shkruhet i plotë treguesi) vlerësimi është: Sh.mirë, mirë, mjaftueshëm, dobët sipas rastit.</w:t>
            </w:r>
          </w:p>
          <w:p w:rsidR="00556D70" w:rsidRPr="000F740D" w:rsidRDefault="00556D70" w:rsidP="00831E8A">
            <w:pPr>
              <w:spacing w:line="276" w:lineRule="auto"/>
              <w:rPr>
                <w:rFonts w:ascii="Times New Roman" w:hAnsi="Times New Roman" w:cs="Times New Roman"/>
                <w:b/>
                <w:lang w:val="it-IT"/>
              </w:rPr>
            </w:pPr>
            <w:r w:rsidRPr="000F740D">
              <w:rPr>
                <w:rFonts w:ascii="Times New Roman" w:hAnsi="Times New Roman" w:cs="Times New Roman"/>
                <w:b/>
                <w:lang w:val="it-IT"/>
              </w:rPr>
              <w:t>Formulimi për  vlerësimin e fushës:</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lang w:val="it-IT"/>
              </w:rPr>
              <w:lastRenderedPageBreak/>
              <w:t>Mbështetur në vlerësimet e treguesve të fushës, vlerësimi përfundimtar për fushën është: Sh.mirë, mirë, mjaftueshëm, dobët sipas rasit.</w:t>
            </w:r>
          </w:p>
          <w:p w:rsidR="00556D70" w:rsidRPr="000F740D" w:rsidRDefault="00556D70" w:rsidP="00831E8A">
            <w:pPr>
              <w:shd w:val="clear" w:color="auto" w:fill="D9D9D9"/>
              <w:spacing w:line="276" w:lineRule="auto"/>
              <w:rPr>
                <w:rFonts w:ascii="Times New Roman" w:hAnsi="Times New Roman" w:cs="Times New Roman"/>
                <w:b/>
                <w:lang w:val="it-IT"/>
              </w:rPr>
            </w:pPr>
            <w:r w:rsidRPr="000F740D">
              <w:rPr>
                <w:rFonts w:ascii="Times New Roman" w:hAnsi="Times New Roman" w:cs="Times New Roman"/>
                <w:b/>
                <w:lang w:val="it-IT"/>
              </w:rPr>
              <w:t>Gjatësia e rekomanduar: ½  faqe</w:t>
            </w:r>
          </w:p>
          <w:p w:rsidR="00556D70" w:rsidRPr="000F740D" w:rsidRDefault="00731FBE" w:rsidP="00831E8A">
            <w:pPr>
              <w:spacing w:line="276" w:lineRule="auto"/>
              <w:rPr>
                <w:rFonts w:ascii="Times New Roman" w:hAnsi="Times New Roman" w:cs="Times New Roman"/>
                <w:b/>
                <w:lang w:val="it-IT"/>
              </w:rPr>
            </w:pPr>
            <w:r>
              <w:rPr>
                <w:rFonts w:ascii="Times New Roman" w:hAnsi="Times New Roman" w:cs="Times New Roman"/>
                <w:b/>
                <w:lang w:val="it-IT"/>
              </w:rPr>
              <w:t>4</w:t>
            </w:r>
            <w:r w:rsidR="005C451A">
              <w:rPr>
                <w:rFonts w:ascii="Times New Roman" w:hAnsi="Times New Roman" w:cs="Times New Roman"/>
                <w:b/>
                <w:lang w:val="it-IT"/>
              </w:rPr>
              <w:t>.6</w:t>
            </w:r>
            <w:r w:rsidR="00556D70" w:rsidRPr="000F740D">
              <w:rPr>
                <w:rFonts w:ascii="Times New Roman" w:hAnsi="Times New Roman" w:cs="Times New Roman"/>
                <w:b/>
                <w:lang w:val="it-IT"/>
              </w:rPr>
              <w:t>-REKOMANDIMET</w:t>
            </w:r>
          </w:p>
          <w:p w:rsidR="00556D70" w:rsidRPr="000F740D" w:rsidRDefault="00556D70" w:rsidP="00831E8A">
            <w:pPr>
              <w:spacing w:line="276" w:lineRule="auto"/>
              <w:rPr>
                <w:rFonts w:ascii="Times New Roman" w:hAnsi="Times New Roman" w:cs="Times New Roman"/>
                <w:lang w:val="it-IT"/>
              </w:rPr>
            </w:pPr>
            <w:r w:rsidRPr="000F740D">
              <w:rPr>
                <w:rFonts w:ascii="Times New Roman" w:hAnsi="Times New Roman" w:cs="Times New Roman"/>
                <w:lang w:val="it-IT"/>
              </w:rPr>
              <w:t xml:space="preserve">Rekomandimet duhet të jenë të lidhura ngushtë </w:t>
            </w:r>
            <w:r w:rsidRPr="000F740D">
              <w:rPr>
                <w:rFonts w:ascii="Times New Roman" w:hAnsi="Times New Roman" w:cs="Times New Roman"/>
                <w:b/>
                <w:i/>
                <w:lang w:val="it-IT"/>
              </w:rPr>
              <w:t>me nevojat për përmirësim</w:t>
            </w:r>
            <w:r w:rsidRPr="000F740D">
              <w:rPr>
                <w:rFonts w:ascii="Times New Roman" w:hAnsi="Times New Roman" w:cs="Times New Roman"/>
                <w:lang w:val="it-IT"/>
              </w:rPr>
              <w:t xml:space="preserve"> në të ardhmen, si dhe të theksohen pikat e forta që institucioni duhet t’i ruajë në vijimësi. Zakonisht mund të jepen 2-3 rekomandime për fushat e vlerësuara. Formulimi i tyre bëhet me 1-2 fjali që orientojnë qartë institucionin për t’u përmirësuar punën në të ardhmen në ato drjetim që rekomandohen</w:t>
            </w:r>
          </w:p>
          <w:p w:rsidR="00556D70" w:rsidRPr="000F740D" w:rsidRDefault="00556D70" w:rsidP="00831E8A">
            <w:pPr>
              <w:shd w:val="clear" w:color="auto" w:fill="D9D9D9"/>
              <w:spacing w:line="276" w:lineRule="auto"/>
              <w:rPr>
                <w:rFonts w:ascii="Times New Roman" w:hAnsi="Times New Roman" w:cs="Times New Roman"/>
                <w:b/>
              </w:rPr>
            </w:pPr>
            <w:r w:rsidRPr="000F740D">
              <w:rPr>
                <w:rFonts w:ascii="Times New Roman" w:hAnsi="Times New Roman" w:cs="Times New Roman"/>
                <w:b/>
              </w:rPr>
              <w:t>Gjatësia e rekomanduar: ½ faqe</w:t>
            </w:r>
          </w:p>
        </w:tc>
      </w:tr>
    </w:tbl>
    <w:p w:rsidR="00556D70" w:rsidRPr="000F740D" w:rsidRDefault="00556D70" w:rsidP="00831E8A">
      <w:pPr>
        <w:spacing w:line="276" w:lineRule="auto"/>
        <w:rPr>
          <w:rFonts w:ascii="Times New Roman" w:hAnsi="Times New Roman" w:cs="Times New Roman"/>
        </w:rPr>
      </w:pPr>
    </w:p>
    <w:p w:rsidR="00556D70" w:rsidRPr="000F740D" w:rsidRDefault="00556D70" w:rsidP="00831E8A">
      <w:pPr>
        <w:autoSpaceDE w:val="0"/>
        <w:autoSpaceDN w:val="0"/>
        <w:adjustRightInd w:val="0"/>
        <w:spacing w:line="276" w:lineRule="auto"/>
        <w:jc w:val="both"/>
        <w:rPr>
          <w:rFonts w:ascii="Times New Roman" w:hAnsi="Times New Roman" w:cs="Times New Roman"/>
          <w:b/>
          <w:bCs/>
        </w:rPr>
      </w:pPr>
      <w:r w:rsidRPr="000F740D">
        <w:rPr>
          <w:rFonts w:ascii="Times New Roman" w:hAnsi="Times New Roman" w:cs="Times New Roman"/>
          <w:b/>
          <w:bCs/>
        </w:rPr>
        <w:t xml:space="preserve">III. Informacioni për </w:t>
      </w:r>
      <w:r w:rsidR="00AB3CD7">
        <w:rPr>
          <w:rFonts w:ascii="Times New Roman" w:hAnsi="Times New Roman" w:cs="Times New Roman"/>
          <w:b/>
          <w:bCs/>
        </w:rPr>
        <w:t>IoAFP-në</w:t>
      </w:r>
      <w:r w:rsidRPr="000F740D">
        <w:rPr>
          <w:rFonts w:ascii="Times New Roman" w:hAnsi="Times New Roman" w:cs="Times New Roman"/>
          <w:b/>
          <w:bCs/>
        </w:rPr>
        <w:t xml:space="preserve"> mund të formatohet dhe përmes kësaj strukture</w:t>
      </w:r>
    </w:p>
    <w:tbl>
      <w:tblPr>
        <w:tblStyle w:val="TableGrid"/>
        <w:tblW w:w="0" w:type="auto"/>
        <w:tblInd w:w="108" w:type="dxa"/>
        <w:tblLook w:val="01E0" w:firstRow="1" w:lastRow="1" w:firstColumn="1" w:lastColumn="1" w:noHBand="0" w:noVBand="0"/>
      </w:tblPr>
      <w:tblGrid>
        <w:gridCol w:w="3870"/>
        <w:gridCol w:w="3780"/>
      </w:tblGrid>
      <w:tr w:rsidR="00556D70" w:rsidRPr="003F5D82" w:rsidTr="00FD0A8E">
        <w:tc>
          <w:tcPr>
            <w:tcW w:w="3870" w:type="dxa"/>
          </w:tcPr>
          <w:p w:rsidR="00556D70" w:rsidRPr="00667A3C" w:rsidRDefault="00556D70" w:rsidP="00831E8A">
            <w:pPr>
              <w:autoSpaceDE w:val="0"/>
              <w:autoSpaceDN w:val="0"/>
              <w:adjustRightInd w:val="0"/>
              <w:spacing w:line="276" w:lineRule="auto"/>
              <w:jc w:val="both"/>
              <w:rPr>
                <w:lang w:val="it-IT"/>
              </w:rPr>
            </w:pPr>
            <w:r w:rsidRPr="00667A3C">
              <w:rPr>
                <w:b/>
                <w:bCs/>
                <w:lang w:val="it-IT"/>
              </w:rPr>
              <w:t xml:space="preserve">A1     </w:t>
            </w:r>
            <w:r w:rsidRPr="00667A3C">
              <w:rPr>
                <w:lang w:val="it-IT"/>
              </w:rPr>
              <w:t xml:space="preserve">Emri </w:t>
            </w:r>
            <w:r w:rsidR="00667A3C" w:rsidRPr="00667A3C">
              <w:rPr>
                <w:lang w:val="it-IT"/>
              </w:rPr>
              <w:t>i IoAFP-së</w:t>
            </w:r>
            <w:r w:rsidRPr="00667A3C">
              <w:rPr>
                <w:b/>
                <w:bCs/>
                <w:lang w:val="it-IT"/>
              </w:rPr>
              <w:t xml:space="preserve"> </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667A3C" w:rsidRDefault="00556D70" w:rsidP="00831E8A">
            <w:pPr>
              <w:autoSpaceDE w:val="0"/>
              <w:autoSpaceDN w:val="0"/>
              <w:adjustRightInd w:val="0"/>
              <w:spacing w:line="276" w:lineRule="auto"/>
              <w:jc w:val="both"/>
              <w:rPr>
                <w:lang w:val="it-IT"/>
              </w:rPr>
            </w:pPr>
            <w:r w:rsidRPr="00667A3C">
              <w:rPr>
                <w:b/>
                <w:bCs/>
                <w:lang w:val="it-IT"/>
              </w:rPr>
              <w:t xml:space="preserve">A2     </w:t>
            </w:r>
            <w:r w:rsidRPr="00667A3C">
              <w:rPr>
                <w:lang w:val="it-IT"/>
              </w:rPr>
              <w:t xml:space="preserve">Tipi </w:t>
            </w:r>
            <w:r w:rsidR="00667A3C" w:rsidRPr="00667A3C">
              <w:rPr>
                <w:lang w:val="it-IT"/>
              </w:rPr>
              <w:t>i IoAFP-së</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667A3C" w:rsidRDefault="00556D70" w:rsidP="00831E8A">
            <w:pPr>
              <w:autoSpaceDE w:val="0"/>
              <w:autoSpaceDN w:val="0"/>
              <w:adjustRightInd w:val="0"/>
              <w:spacing w:line="276" w:lineRule="auto"/>
              <w:jc w:val="both"/>
              <w:rPr>
                <w:b/>
                <w:bCs/>
                <w:lang w:val="it-IT"/>
              </w:rPr>
            </w:pPr>
            <w:r w:rsidRPr="00667A3C">
              <w:rPr>
                <w:b/>
                <w:bCs/>
                <w:lang w:val="it-IT"/>
              </w:rPr>
              <w:t xml:space="preserve">A3     </w:t>
            </w:r>
            <w:r w:rsidRPr="00667A3C">
              <w:rPr>
                <w:lang w:val="it-IT"/>
              </w:rPr>
              <w:t xml:space="preserve">Statusi </w:t>
            </w:r>
            <w:r w:rsidR="00667A3C" w:rsidRPr="00667A3C">
              <w:rPr>
                <w:lang w:val="it-IT"/>
              </w:rPr>
              <w:t>i IoAFP-së</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246418" w:rsidTr="00FD0A8E">
        <w:tc>
          <w:tcPr>
            <w:tcW w:w="3870" w:type="dxa"/>
          </w:tcPr>
          <w:p w:rsidR="00556D70" w:rsidRPr="000F740D" w:rsidRDefault="00556D70" w:rsidP="00831E8A">
            <w:pPr>
              <w:autoSpaceDE w:val="0"/>
              <w:autoSpaceDN w:val="0"/>
              <w:adjustRightInd w:val="0"/>
              <w:spacing w:line="276" w:lineRule="auto"/>
              <w:jc w:val="both"/>
              <w:rPr>
                <w:b/>
                <w:bCs/>
                <w:lang w:val="it-IT"/>
              </w:rPr>
            </w:pPr>
            <w:r w:rsidRPr="000F740D">
              <w:rPr>
                <w:b/>
                <w:bCs/>
                <w:lang w:val="it-IT"/>
              </w:rPr>
              <w:t xml:space="preserve">A4     </w:t>
            </w:r>
            <w:r w:rsidR="00667A3C">
              <w:rPr>
                <w:lang w:val="it-IT"/>
              </w:rPr>
              <w:t>Grup</w:t>
            </w:r>
            <w:r w:rsidRPr="000F740D">
              <w:rPr>
                <w:lang w:val="it-IT"/>
              </w:rPr>
              <w:t>moshat e nxënësve</w:t>
            </w:r>
            <w:r w:rsidR="00667A3C">
              <w:rPr>
                <w:lang w:val="it-IT"/>
              </w:rPr>
              <w:t>/kursant</w:t>
            </w:r>
            <w:r w:rsidR="00831E8A">
              <w:rPr>
                <w:lang w:val="it-IT"/>
              </w:rPr>
              <w:t>ë</w:t>
            </w:r>
            <w:r w:rsidR="00667A3C">
              <w:rPr>
                <w:lang w:val="it-IT"/>
              </w:rPr>
              <w:t>ve</w:t>
            </w:r>
          </w:p>
        </w:tc>
        <w:tc>
          <w:tcPr>
            <w:tcW w:w="3780" w:type="dxa"/>
          </w:tcPr>
          <w:p w:rsidR="00556D70" w:rsidRPr="000F740D"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667A3C" w:rsidRDefault="00556D70" w:rsidP="00831E8A">
            <w:pPr>
              <w:autoSpaceDE w:val="0"/>
              <w:autoSpaceDN w:val="0"/>
              <w:adjustRightInd w:val="0"/>
              <w:spacing w:line="276" w:lineRule="auto"/>
              <w:jc w:val="both"/>
              <w:rPr>
                <w:lang w:val="it-IT"/>
              </w:rPr>
            </w:pPr>
            <w:r w:rsidRPr="00667A3C">
              <w:rPr>
                <w:b/>
                <w:bCs/>
                <w:lang w:val="it-IT"/>
              </w:rPr>
              <w:t xml:space="preserve">A5     </w:t>
            </w:r>
            <w:r w:rsidRPr="00667A3C">
              <w:rPr>
                <w:lang w:val="it-IT"/>
              </w:rPr>
              <w:t xml:space="preserve">Drejtori </w:t>
            </w:r>
            <w:r w:rsidR="00667A3C" w:rsidRPr="00667A3C">
              <w:rPr>
                <w:lang w:val="it-IT"/>
              </w:rPr>
              <w:t>i IoAFP-së</w:t>
            </w:r>
            <w:r w:rsidRPr="00667A3C">
              <w:rPr>
                <w:lang w:val="it-IT"/>
              </w:rPr>
              <w:t xml:space="preserve"> </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246418" w:rsidTr="00FD0A8E">
        <w:tc>
          <w:tcPr>
            <w:tcW w:w="3870" w:type="dxa"/>
          </w:tcPr>
          <w:p w:rsidR="00556D70" w:rsidRPr="00667A3C" w:rsidRDefault="00556D70" w:rsidP="00831E8A">
            <w:pPr>
              <w:autoSpaceDE w:val="0"/>
              <w:autoSpaceDN w:val="0"/>
              <w:adjustRightInd w:val="0"/>
              <w:spacing w:line="276" w:lineRule="auto"/>
              <w:jc w:val="both"/>
              <w:rPr>
                <w:lang w:val="it-IT"/>
              </w:rPr>
            </w:pPr>
            <w:r w:rsidRPr="00667A3C">
              <w:rPr>
                <w:b/>
                <w:bCs/>
                <w:lang w:val="it-IT"/>
              </w:rPr>
              <w:t xml:space="preserve">A6     </w:t>
            </w:r>
            <w:r w:rsidRPr="00667A3C">
              <w:rPr>
                <w:lang w:val="it-IT"/>
              </w:rPr>
              <w:t xml:space="preserve">Adresa e </w:t>
            </w:r>
            <w:r w:rsidR="00667A3C" w:rsidRPr="00667A3C">
              <w:rPr>
                <w:lang w:val="it-IT"/>
              </w:rPr>
              <w:t>IoAFP-së</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667A3C" w:rsidRDefault="00556D70" w:rsidP="00831E8A">
            <w:pPr>
              <w:autoSpaceDE w:val="0"/>
              <w:autoSpaceDN w:val="0"/>
              <w:adjustRightInd w:val="0"/>
              <w:spacing w:line="276" w:lineRule="auto"/>
              <w:jc w:val="both"/>
              <w:rPr>
                <w:lang w:val="it-IT"/>
              </w:rPr>
            </w:pPr>
            <w:r w:rsidRPr="00667A3C">
              <w:rPr>
                <w:b/>
                <w:bCs/>
                <w:lang w:val="it-IT"/>
              </w:rPr>
              <w:t xml:space="preserve">A7     </w:t>
            </w:r>
            <w:r w:rsidRPr="00667A3C">
              <w:rPr>
                <w:lang w:val="it-IT"/>
              </w:rPr>
              <w:t xml:space="preserve">Telefoni </w:t>
            </w:r>
            <w:r w:rsidR="00667A3C" w:rsidRPr="00667A3C">
              <w:rPr>
                <w:lang w:val="it-IT"/>
              </w:rPr>
              <w:t>i IoAFP-së</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667A3C" w:rsidRDefault="00556D70" w:rsidP="00831E8A">
            <w:pPr>
              <w:autoSpaceDE w:val="0"/>
              <w:autoSpaceDN w:val="0"/>
              <w:adjustRightInd w:val="0"/>
              <w:spacing w:line="276" w:lineRule="auto"/>
              <w:jc w:val="both"/>
              <w:rPr>
                <w:b/>
                <w:bCs/>
                <w:lang w:val="it-IT"/>
              </w:rPr>
            </w:pPr>
            <w:r w:rsidRPr="00667A3C">
              <w:rPr>
                <w:b/>
                <w:bCs/>
                <w:lang w:val="it-IT"/>
              </w:rPr>
              <w:t xml:space="preserve">A8     </w:t>
            </w:r>
            <w:r w:rsidRPr="00667A3C">
              <w:rPr>
                <w:lang w:val="it-IT"/>
              </w:rPr>
              <w:t xml:space="preserve">Fax </w:t>
            </w:r>
            <w:r w:rsidR="00667A3C" w:rsidRPr="00667A3C">
              <w:rPr>
                <w:lang w:val="it-IT"/>
              </w:rPr>
              <w:t>i IoAFP-së</w:t>
            </w:r>
          </w:p>
        </w:tc>
        <w:tc>
          <w:tcPr>
            <w:tcW w:w="3780" w:type="dxa"/>
          </w:tcPr>
          <w:p w:rsidR="00556D70" w:rsidRPr="00667A3C" w:rsidRDefault="00556D70" w:rsidP="00831E8A">
            <w:pPr>
              <w:autoSpaceDE w:val="0"/>
              <w:autoSpaceDN w:val="0"/>
              <w:adjustRightInd w:val="0"/>
              <w:spacing w:line="276" w:lineRule="auto"/>
              <w:jc w:val="both"/>
              <w:rPr>
                <w:b/>
                <w:bCs/>
                <w:lang w:val="it-IT"/>
              </w:rPr>
            </w:pPr>
          </w:p>
        </w:tc>
      </w:tr>
      <w:tr w:rsidR="00556D70" w:rsidRPr="003F5D82" w:rsidTr="00FD0A8E">
        <w:tc>
          <w:tcPr>
            <w:tcW w:w="3870" w:type="dxa"/>
          </w:tcPr>
          <w:p w:rsidR="00556D70" w:rsidRPr="000F740D" w:rsidRDefault="00556D70" w:rsidP="00831E8A">
            <w:pPr>
              <w:autoSpaceDE w:val="0"/>
              <w:autoSpaceDN w:val="0"/>
              <w:adjustRightInd w:val="0"/>
              <w:spacing w:line="276" w:lineRule="auto"/>
              <w:jc w:val="both"/>
              <w:rPr>
                <w:b/>
                <w:bCs/>
                <w:lang w:val="it-IT"/>
              </w:rPr>
            </w:pPr>
            <w:r w:rsidRPr="000F740D">
              <w:rPr>
                <w:b/>
                <w:bCs/>
                <w:lang w:val="it-IT"/>
              </w:rPr>
              <w:t xml:space="preserve">A9     </w:t>
            </w:r>
            <w:r w:rsidR="00667A3C" w:rsidRPr="00731FBE">
              <w:rPr>
                <w:bCs/>
                <w:lang w:val="it-IT"/>
              </w:rPr>
              <w:t>E</w:t>
            </w:r>
            <w:r w:rsidRPr="00731FBE">
              <w:rPr>
                <w:lang w:val="it-IT"/>
              </w:rPr>
              <w:t>-</w:t>
            </w:r>
            <w:r w:rsidRPr="000F740D">
              <w:rPr>
                <w:lang w:val="it-IT"/>
              </w:rPr>
              <w:t>mail</w:t>
            </w:r>
            <w:r w:rsidR="00667A3C">
              <w:rPr>
                <w:lang w:val="it-IT"/>
              </w:rPr>
              <w:t>i</w:t>
            </w:r>
            <w:r w:rsidRPr="000F740D">
              <w:rPr>
                <w:lang w:val="it-IT"/>
              </w:rPr>
              <w:t xml:space="preserve"> </w:t>
            </w:r>
            <w:r w:rsidR="00667A3C" w:rsidRPr="00667A3C">
              <w:rPr>
                <w:lang w:val="it-IT"/>
              </w:rPr>
              <w:t>i IoAFP-së</w:t>
            </w:r>
          </w:p>
        </w:tc>
        <w:tc>
          <w:tcPr>
            <w:tcW w:w="3780" w:type="dxa"/>
          </w:tcPr>
          <w:p w:rsidR="00556D70" w:rsidRPr="000F740D" w:rsidRDefault="00556D70" w:rsidP="00831E8A">
            <w:pPr>
              <w:autoSpaceDE w:val="0"/>
              <w:autoSpaceDN w:val="0"/>
              <w:adjustRightInd w:val="0"/>
              <w:spacing w:line="276" w:lineRule="auto"/>
              <w:jc w:val="both"/>
              <w:rPr>
                <w:b/>
                <w:bCs/>
                <w:lang w:val="it-IT"/>
              </w:rPr>
            </w:pPr>
          </w:p>
        </w:tc>
      </w:tr>
      <w:tr w:rsidR="00556D70" w:rsidRPr="004B5CA9" w:rsidTr="00FD0A8E">
        <w:tc>
          <w:tcPr>
            <w:tcW w:w="3870" w:type="dxa"/>
          </w:tcPr>
          <w:p w:rsidR="00556D70" w:rsidRPr="000F740D" w:rsidRDefault="00556D70" w:rsidP="00831E8A">
            <w:pPr>
              <w:autoSpaceDE w:val="0"/>
              <w:autoSpaceDN w:val="0"/>
              <w:adjustRightInd w:val="0"/>
              <w:spacing w:line="276" w:lineRule="auto"/>
              <w:jc w:val="both"/>
              <w:rPr>
                <w:b/>
                <w:bCs/>
                <w:lang w:val="it-IT"/>
              </w:rPr>
            </w:pPr>
            <w:r w:rsidRPr="000F740D">
              <w:rPr>
                <w:b/>
                <w:bCs/>
                <w:lang w:val="it-IT"/>
              </w:rPr>
              <w:t xml:space="preserve">A10   </w:t>
            </w:r>
            <w:r w:rsidR="00731FBE">
              <w:rPr>
                <w:bCs/>
                <w:lang w:val="it-IT"/>
              </w:rPr>
              <w:t>W</w:t>
            </w:r>
            <w:r w:rsidRPr="000F740D">
              <w:rPr>
                <w:lang w:val="it-IT"/>
              </w:rPr>
              <w:t xml:space="preserve">ebsite </w:t>
            </w:r>
            <w:r w:rsidR="00667A3C" w:rsidRPr="00667A3C">
              <w:rPr>
                <w:lang w:val="it-IT"/>
              </w:rPr>
              <w:t>i IoAFP-së</w:t>
            </w:r>
          </w:p>
        </w:tc>
        <w:tc>
          <w:tcPr>
            <w:tcW w:w="3780" w:type="dxa"/>
          </w:tcPr>
          <w:p w:rsidR="00556D70" w:rsidRPr="000F740D" w:rsidRDefault="00556D70" w:rsidP="00831E8A">
            <w:pPr>
              <w:autoSpaceDE w:val="0"/>
              <w:autoSpaceDN w:val="0"/>
              <w:adjustRightInd w:val="0"/>
              <w:spacing w:line="276" w:lineRule="auto"/>
              <w:jc w:val="both"/>
              <w:rPr>
                <w:b/>
                <w:bCs/>
                <w:lang w:val="it-IT"/>
              </w:rPr>
            </w:pPr>
          </w:p>
        </w:tc>
      </w:tr>
    </w:tbl>
    <w:p w:rsidR="00556D70" w:rsidRPr="000F740D" w:rsidRDefault="009072BF" w:rsidP="00831E8A">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 xml:space="preserve"> </w:t>
      </w:r>
    </w:p>
    <w:sectPr w:rsidR="00556D70" w:rsidRPr="000F740D" w:rsidSect="00FA395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19" w:rsidRDefault="00813F19" w:rsidP="00677E94">
      <w:pPr>
        <w:spacing w:after="0" w:line="240" w:lineRule="auto"/>
      </w:pPr>
      <w:r>
        <w:separator/>
      </w:r>
    </w:p>
  </w:endnote>
  <w:endnote w:type="continuationSeparator" w:id="0">
    <w:p w:rsidR="00813F19" w:rsidRDefault="00813F19" w:rsidP="0067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733"/>
      <w:docPartObj>
        <w:docPartGallery w:val="Page Numbers (Bottom of Page)"/>
        <w:docPartUnique/>
      </w:docPartObj>
    </w:sdtPr>
    <w:sdtEndPr/>
    <w:sdtContent>
      <w:p w:rsidR="00246418" w:rsidRDefault="002464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6418" w:rsidRDefault="0024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19" w:rsidRDefault="00813F19" w:rsidP="00677E94">
      <w:pPr>
        <w:spacing w:after="0" w:line="240" w:lineRule="auto"/>
      </w:pPr>
      <w:r>
        <w:separator/>
      </w:r>
    </w:p>
  </w:footnote>
  <w:footnote w:type="continuationSeparator" w:id="0">
    <w:p w:rsidR="00813F19" w:rsidRDefault="00813F19" w:rsidP="00677E94">
      <w:pPr>
        <w:spacing w:after="0" w:line="240" w:lineRule="auto"/>
      </w:pPr>
      <w:r>
        <w:continuationSeparator/>
      </w:r>
    </w:p>
  </w:footnote>
  <w:footnote w:id="1">
    <w:p w:rsidR="00246418" w:rsidRPr="001A58AB" w:rsidRDefault="00246418">
      <w:pPr>
        <w:pStyle w:val="FootnoteText"/>
        <w:rPr>
          <w:lang w:val="es-ES_tradnl"/>
        </w:rPr>
      </w:pPr>
      <w:r>
        <w:rPr>
          <w:rStyle w:val="FootnoteReference"/>
        </w:rPr>
        <w:footnoteRef/>
      </w:r>
      <w:r w:rsidRPr="001A58AB">
        <w:rPr>
          <w:lang w:val="es-ES_tradnl"/>
        </w:rPr>
        <w:t xml:space="preserve"> Institucion ofrues i Arsimit dhe Formimit Profesional .Tani e tutje në material do të përdoret ve</w:t>
      </w:r>
      <w:r>
        <w:rPr>
          <w:lang w:val="es-ES_tradnl"/>
        </w:rPr>
        <w:t>tëm</w:t>
      </w:r>
      <w:r w:rsidRPr="001A58AB">
        <w:rPr>
          <w:lang w:val="es-ES_tradnl"/>
        </w:rPr>
        <w:t xml:space="preserve"> “</w:t>
      </w:r>
      <w:r>
        <w:rPr>
          <w:lang w:val="es-ES_tradnl"/>
        </w:rPr>
        <w:t>I</w:t>
      </w:r>
      <w:r w:rsidRPr="001A58AB">
        <w:rPr>
          <w:lang w:val="es-ES_tradnl"/>
        </w:rPr>
        <w:t>nstitucioni”</w:t>
      </w:r>
      <w:r>
        <w:rPr>
          <w:lang w:val="es-ES_tradnl"/>
        </w:rPr>
        <w:t>.</w:t>
      </w:r>
    </w:p>
  </w:footnote>
  <w:footnote w:id="2">
    <w:p w:rsidR="00246418" w:rsidRPr="004B5CA9" w:rsidRDefault="00246418" w:rsidP="00677E94">
      <w:pPr>
        <w:pStyle w:val="FootnoteText"/>
        <w:rPr>
          <w:lang w:val="es-ES_tradnl"/>
        </w:rPr>
      </w:pPr>
      <w:r>
        <w:rPr>
          <w:rStyle w:val="FootnoteReference"/>
          <w:lang w:val="sq-AL"/>
        </w:rPr>
        <w:footnoteRef/>
      </w:r>
      <w:r>
        <w:rPr>
          <w:lang w:val="sq-AL"/>
        </w:rPr>
        <w:t xml:space="preserve"> Kriteri është përshkrues i treguesit.</w:t>
      </w:r>
    </w:p>
  </w:footnote>
  <w:footnote w:id="3">
    <w:p w:rsidR="00246418" w:rsidRPr="00C418FE" w:rsidRDefault="00246418" w:rsidP="00EF1F1D">
      <w:pPr>
        <w:pStyle w:val="FootnoteText"/>
        <w:rPr>
          <w:rFonts w:asciiTheme="minorHAnsi" w:hAnsiTheme="minorHAnsi"/>
          <w:lang w:val="sq-AL"/>
        </w:rPr>
      </w:pPr>
      <w:r w:rsidRPr="00C418FE">
        <w:rPr>
          <w:rStyle w:val="FootnoteReference"/>
          <w:rFonts w:asciiTheme="minorHAnsi" w:hAnsiTheme="minorHAnsi"/>
        </w:rPr>
        <w:footnoteRef/>
      </w:r>
      <w:r w:rsidRPr="00C418FE">
        <w:rPr>
          <w:rFonts w:asciiTheme="minorHAnsi" w:hAnsiTheme="minorHAnsi"/>
          <w:lang w:val="sq-AL"/>
        </w:rPr>
        <w:t xml:space="preserve"> Plan afatmesëm</w:t>
      </w:r>
      <w:r>
        <w:rPr>
          <w:rFonts w:asciiTheme="minorHAnsi" w:hAnsiTheme="minorHAnsi"/>
          <w:lang w:val="sq-AL"/>
        </w:rPr>
        <w:t xml:space="preserve"> </w:t>
      </w:r>
      <w:r w:rsidRPr="00C418FE">
        <w:rPr>
          <w:rFonts w:asciiTheme="minorHAnsi" w:hAnsiTheme="minorHAnsi"/>
          <w:lang w:val="sq-AL"/>
        </w:rPr>
        <w:t>zhvillojnë vetëm shkollat profesionale</w:t>
      </w:r>
    </w:p>
  </w:footnote>
  <w:footnote w:id="4">
    <w:p w:rsidR="00246418" w:rsidRPr="00C418FE" w:rsidRDefault="00246418" w:rsidP="00EF1F1D">
      <w:pPr>
        <w:pStyle w:val="FootnoteText"/>
        <w:rPr>
          <w:rFonts w:asciiTheme="minorHAnsi" w:hAnsiTheme="minorHAnsi"/>
          <w:lang w:val="sq-AL"/>
        </w:rPr>
      </w:pPr>
      <w:r w:rsidRPr="00C418FE">
        <w:rPr>
          <w:rStyle w:val="FootnoteReference"/>
          <w:rFonts w:asciiTheme="minorHAnsi" w:hAnsiTheme="minorHAnsi"/>
        </w:rPr>
        <w:footnoteRef/>
      </w:r>
      <w:r w:rsidRPr="00C418FE">
        <w:rPr>
          <w:rFonts w:asciiTheme="minorHAnsi" w:hAnsiTheme="minorHAnsi"/>
          <w:lang w:val="sq-AL"/>
        </w:rPr>
        <w:t xml:space="preserve"> Karta e Performancës plotësohet vetëm nga shkollat profesionale </w:t>
      </w:r>
    </w:p>
  </w:footnote>
  <w:footnote w:id="5">
    <w:p w:rsidR="00246418" w:rsidRPr="00B25E19" w:rsidRDefault="00246418" w:rsidP="00EF1F1D">
      <w:pPr>
        <w:pStyle w:val="FootnoteText"/>
        <w:rPr>
          <w:b/>
          <w:lang w:val="sq-AL"/>
        </w:rPr>
      </w:pPr>
      <w:r>
        <w:rPr>
          <w:rStyle w:val="FootnoteReference"/>
        </w:rPr>
        <w:footnoteRef/>
      </w:r>
      <w:r w:rsidRPr="00B25E19">
        <w:rPr>
          <w:lang w:val="sq-AL"/>
        </w:rPr>
        <w:t xml:space="preserve"> </w:t>
      </w:r>
      <w:r w:rsidRPr="00A832CE">
        <w:rPr>
          <w:b/>
          <w:lang w:val="sq-AL"/>
        </w:rPr>
        <w:t>Plani i zhvillimit të orëve mësimore nënkupton</w:t>
      </w:r>
      <w:r>
        <w:rPr>
          <w:b/>
          <w:lang w:val="sq-AL"/>
        </w:rPr>
        <w:t xml:space="preserve"> “P</w:t>
      </w:r>
      <w:r w:rsidRPr="00A832CE">
        <w:rPr>
          <w:b/>
          <w:lang w:val="sq-AL"/>
        </w:rPr>
        <w:t>lanin mësimor operativ</w:t>
      </w:r>
      <w:r>
        <w:rPr>
          <w:b/>
          <w:lang w:val="sq-AL"/>
        </w:rPr>
        <w:t>”</w:t>
      </w:r>
      <w:r w:rsidRPr="00A832CE">
        <w:rPr>
          <w:b/>
          <w:lang w:val="sq-AL"/>
        </w:rPr>
        <w:t xml:space="preserve">, </w:t>
      </w:r>
      <w:r>
        <w:rPr>
          <w:b/>
          <w:lang w:val="sq-AL"/>
        </w:rPr>
        <w:t xml:space="preserve"> </w:t>
      </w:r>
      <w:r w:rsidRPr="00A832CE">
        <w:rPr>
          <w:b/>
          <w:lang w:val="sq-AL"/>
        </w:rPr>
        <w:t xml:space="preserve">që </w:t>
      </w:r>
      <w:r>
        <w:rPr>
          <w:b/>
          <w:lang w:val="sq-AL"/>
        </w:rPr>
        <w:t xml:space="preserve">në këtë material </w:t>
      </w:r>
      <w:r w:rsidRPr="00A832CE">
        <w:rPr>
          <w:b/>
          <w:lang w:val="sq-AL"/>
        </w:rPr>
        <w:t xml:space="preserve">përdoret “Plani </w:t>
      </w:r>
      <w:r w:rsidRPr="00A15028">
        <w:rPr>
          <w:b/>
          <w:lang w:val="sq-AL"/>
        </w:rPr>
        <w:t>i zhvillimit të orëve mësimore”</w:t>
      </w:r>
      <w:r w:rsidRPr="00A832CE">
        <w:rPr>
          <w:b/>
          <w:lang w:val="sq-AL"/>
        </w:rPr>
        <w:t xml:space="preserve"> </w:t>
      </w:r>
    </w:p>
    <w:p w:rsidR="00246418" w:rsidRPr="00B25E19" w:rsidRDefault="00246418" w:rsidP="00EF1F1D">
      <w:pPr>
        <w:pStyle w:val="FootnoteText"/>
        <w:rPr>
          <w:lang w:val="sq-AL"/>
        </w:rPr>
      </w:pPr>
    </w:p>
  </w:footnote>
  <w:footnote w:id="6">
    <w:p w:rsidR="00246418" w:rsidRPr="00B903DD" w:rsidRDefault="00246418" w:rsidP="00FA3957">
      <w:pPr>
        <w:pStyle w:val="FootnoteText"/>
        <w:rPr>
          <w:lang w:val="sq-AL"/>
        </w:rPr>
      </w:pPr>
      <w:r>
        <w:rPr>
          <w:rStyle w:val="FootnoteReference"/>
        </w:rPr>
        <w:footnoteRef/>
      </w:r>
      <w:r w:rsidRPr="00B903DD">
        <w:rPr>
          <w:lang w:val="sq-AL"/>
        </w:rPr>
        <w:t xml:space="preserve"> N</w:t>
      </w:r>
      <w:r>
        <w:rPr>
          <w:lang w:val="sq-AL"/>
        </w:rPr>
        <w:t>ë</w:t>
      </w:r>
      <w:r w:rsidRPr="00B903DD">
        <w:rPr>
          <w:lang w:val="sq-AL"/>
        </w:rPr>
        <w:t xml:space="preserve"> </w:t>
      </w:r>
      <w:r>
        <w:rPr>
          <w:lang w:val="sq-AL"/>
        </w:rPr>
        <w:t>Q</w:t>
      </w:r>
      <w:r w:rsidRPr="00B903DD">
        <w:rPr>
          <w:lang w:val="sq-AL"/>
        </w:rPr>
        <w:t>en</w:t>
      </w:r>
      <w:r>
        <w:rPr>
          <w:lang w:val="sq-AL"/>
        </w:rPr>
        <w:t>d</w:t>
      </w:r>
      <w:r w:rsidRPr="00B903DD">
        <w:rPr>
          <w:lang w:val="sq-AL"/>
        </w:rPr>
        <w:t>rat publike dhe jo</w:t>
      </w:r>
      <w:r>
        <w:rPr>
          <w:lang w:val="sq-AL"/>
        </w:rPr>
        <w:t>pu</w:t>
      </w:r>
      <w:r w:rsidRPr="00B903DD">
        <w:rPr>
          <w:lang w:val="sq-AL"/>
        </w:rPr>
        <w:t>blike t</w:t>
      </w:r>
      <w:r>
        <w:rPr>
          <w:lang w:val="sq-AL"/>
        </w:rPr>
        <w:t>ë</w:t>
      </w:r>
      <w:r w:rsidRPr="00B903DD">
        <w:rPr>
          <w:lang w:val="sq-AL"/>
        </w:rPr>
        <w:t xml:space="preserve"> formim</w:t>
      </w:r>
      <w:r>
        <w:rPr>
          <w:lang w:val="sq-AL"/>
        </w:rPr>
        <w:t>it</w:t>
      </w:r>
      <w:r w:rsidRPr="00B903DD">
        <w:rPr>
          <w:lang w:val="sq-AL"/>
        </w:rPr>
        <w:t xml:space="preserve"> profes</w:t>
      </w:r>
      <w:r>
        <w:rPr>
          <w:lang w:val="sq-AL"/>
        </w:rPr>
        <w:t>ional</w:t>
      </w:r>
      <w:r w:rsidRPr="00B903DD">
        <w:rPr>
          <w:lang w:val="sq-AL"/>
        </w:rPr>
        <w:t xml:space="preserve"> </w:t>
      </w:r>
      <w:r>
        <w:rPr>
          <w:lang w:val="sq-AL"/>
        </w:rPr>
        <w:t>funksionon vetëm Bordi i Institucionit. Organizmat e tjerë të përmenduar i takojnë shkollës profesionale</w:t>
      </w:r>
    </w:p>
  </w:footnote>
  <w:footnote w:id="7">
    <w:p w:rsidR="00246418" w:rsidRPr="00556D70" w:rsidRDefault="00246418" w:rsidP="00556D70">
      <w:pPr>
        <w:pStyle w:val="FootnoteText"/>
        <w:rPr>
          <w:lang w:val="sq-AL"/>
        </w:rPr>
      </w:pPr>
      <w:r w:rsidRPr="00113F1D">
        <w:rPr>
          <w:rStyle w:val="FootnoteReference"/>
        </w:rPr>
        <w:footnoteRef/>
      </w:r>
      <w:r w:rsidRPr="00556D70">
        <w:rPr>
          <w:lang w:val="sq-AL"/>
        </w:rPr>
        <w:t xml:space="preserve"> Është pjesë e Plan</w:t>
      </w:r>
      <w:r>
        <w:rPr>
          <w:lang w:val="sq-AL"/>
        </w:rPr>
        <w:t>it</w:t>
      </w:r>
      <w:r w:rsidRPr="00556D70">
        <w:rPr>
          <w:lang w:val="sq-AL"/>
        </w:rPr>
        <w:t xml:space="preserve"> Vjetor të </w:t>
      </w:r>
      <w:r>
        <w:rPr>
          <w:lang w:val="sq-AL"/>
        </w:rPr>
        <w:t>IoAFP-së</w:t>
      </w:r>
    </w:p>
  </w:footnote>
  <w:footnote w:id="8">
    <w:p w:rsidR="00246418" w:rsidRPr="00B903DD" w:rsidRDefault="00246418" w:rsidP="00810A69">
      <w:pPr>
        <w:pStyle w:val="FootnoteText"/>
        <w:rPr>
          <w:lang w:val="sq-AL"/>
        </w:rPr>
      </w:pPr>
      <w:r>
        <w:rPr>
          <w:rStyle w:val="FootnoteReference"/>
        </w:rPr>
        <w:footnoteRef/>
      </w:r>
      <w:r w:rsidRPr="00B903DD">
        <w:rPr>
          <w:lang w:val="sq-AL"/>
        </w:rPr>
        <w:t xml:space="preserve"> N</w:t>
      </w:r>
      <w:r>
        <w:rPr>
          <w:lang w:val="sq-AL"/>
        </w:rPr>
        <w:t>ë</w:t>
      </w:r>
      <w:r w:rsidRPr="00B903DD">
        <w:rPr>
          <w:lang w:val="sq-AL"/>
        </w:rPr>
        <w:t xml:space="preserve"> </w:t>
      </w:r>
      <w:r>
        <w:rPr>
          <w:lang w:val="sq-AL"/>
        </w:rPr>
        <w:t>Q</w:t>
      </w:r>
      <w:r w:rsidRPr="00B903DD">
        <w:rPr>
          <w:lang w:val="sq-AL"/>
        </w:rPr>
        <w:t>en</w:t>
      </w:r>
      <w:r>
        <w:rPr>
          <w:lang w:val="sq-AL"/>
        </w:rPr>
        <w:t>d</w:t>
      </w:r>
      <w:r w:rsidRPr="00B903DD">
        <w:rPr>
          <w:lang w:val="sq-AL"/>
        </w:rPr>
        <w:t>rat publike dhe jo</w:t>
      </w:r>
      <w:r>
        <w:rPr>
          <w:lang w:val="sq-AL"/>
        </w:rPr>
        <w:t>pu</w:t>
      </w:r>
      <w:r w:rsidRPr="00B903DD">
        <w:rPr>
          <w:lang w:val="sq-AL"/>
        </w:rPr>
        <w:t>blike t</w:t>
      </w:r>
      <w:r>
        <w:rPr>
          <w:lang w:val="sq-AL"/>
        </w:rPr>
        <w:t>ë</w:t>
      </w:r>
      <w:r w:rsidRPr="00B903DD">
        <w:rPr>
          <w:lang w:val="sq-AL"/>
        </w:rPr>
        <w:t xml:space="preserve"> formim</w:t>
      </w:r>
      <w:r>
        <w:rPr>
          <w:lang w:val="sq-AL"/>
        </w:rPr>
        <w:t>it</w:t>
      </w:r>
      <w:r w:rsidRPr="00B903DD">
        <w:rPr>
          <w:lang w:val="sq-AL"/>
        </w:rPr>
        <w:t xml:space="preserve"> profes</w:t>
      </w:r>
      <w:r>
        <w:rPr>
          <w:lang w:val="sq-AL"/>
        </w:rPr>
        <w:t>ional</w:t>
      </w:r>
      <w:r w:rsidRPr="00B903DD">
        <w:rPr>
          <w:lang w:val="sq-AL"/>
        </w:rPr>
        <w:t xml:space="preserve"> </w:t>
      </w:r>
      <w:r>
        <w:rPr>
          <w:lang w:val="sq-AL"/>
        </w:rPr>
        <w:t>funksionon vetëm Bordi i Institucionit. Organizmat e tjerë të përmenduar i takojnë shkollës profesionale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2CF"/>
    <w:multiLevelType w:val="hybridMultilevel"/>
    <w:tmpl w:val="871E03F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6A7DBA"/>
    <w:multiLevelType w:val="hybridMultilevel"/>
    <w:tmpl w:val="411675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8426D"/>
    <w:multiLevelType w:val="hybridMultilevel"/>
    <w:tmpl w:val="E79CF8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44C04"/>
    <w:multiLevelType w:val="hybridMultilevel"/>
    <w:tmpl w:val="00B698F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6C364F8"/>
    <w:multiLevelType w:val="hybridMultilevel"/>
    <w:tmpl w:val="6332F14A"/>
    <w:lvl w:ilvl="0" w:tplc="55C24E96">
      <w:start w:val="1"/>
      <w:numFmt w:val="decimal"/>
      <w:lvlText w:val="%1."/>
      <w:lvlJc w:val="left"/>
      <w:pPr>
        <w:tabs>
          <w:tab w:val="num" w:pos="360"/>
        </w:tabs>
        <w:ind w:left="360" w:hanging="360"/>
      </w:pPr>
      <w:rPr>
        <w:rFonts w:hint="default"/>
        <w:b/>
      </w:rPr>
    </w:lvl>
    <w:lvl w:ilvl="1" w:tplc="3B5459F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AE39DA"/>
    <w:multiLevelType w:val="hybridMultilevel"/>
    <w:tmpl w:val="36AE2762"/>
    <w:lvl w:ilvl="0" w:tplc="89843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7D6B"/>
    <w:multiLevelType w:val="multilevel"/>
    <w:tmpl w:val="D382DE70"/>
    <w:lvl w:ilvl="0">
      <w:start w:val="1"/>
      <w:numFmt w:val="decimal"/>
      <w:lvlText w:val="%1."/>
      <w:lvlJc w:val="left"/>
      <w:pPr>
        <w:ind w:left="360" w:hanging="360"/>
      </w:pPr>
      <w:rPr>
        <w:b/>
        <w:i w:val="0"/>
      </w:r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E301A7"/>
    <w:multiLevelType w:val="hybridMultilevel"/>
    <w:tmpl w:val="1570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06DDF"/>
    <w:multiLevelType w:val="hybridMultilevel"/>
    <w:tmpl w:val="B582BAEC"/>
    <w:lvl w:ilvl="0" w:tplc="ED127D0E">
      <w:start w:val="1"/>
      <w:numFmt w:val="decimal"/>
      <w:lvlText w:val="%1."/>
      <w:lvlJc w:val="left"/>
      <w:pPr>
        <w:tabs>
          <w:tab w:val="num" w:pos="360"/>
        </w:tabs>
        <w:ind w:left="360" w:hanging="360"/>
      </w:pPr>
      <w:rPr>
        <w:rFonts w:ascii="Arial Narrow" w:hAnsi="Arial Narrow" w:cs="Times New Roman" w:hint="default"/>
        <w:b/>
        <w:sz w:val="24"/>
        <w:szCs w:val="24"/>
      </w:rPr>
    </w:lvl>
    <w:lvl w:ilvl="1" w:tplc="04090001">
      <w:start w:val="1"/>
      <w:numFmt w:val="bullet"/>
      <w:lvlText w:val=""/>
      <w:lvlJc w:val="left"/>
      <w:pPr>
        <w:tabs>
          <w:tab w:val="num" w:pos="1440"/>
        </w:tabs>
        <w:ind w:left="1440" w:hanging="360"/>
      </w:pPr>
      <w:rPr>
        <w:rFonts w:ascii="Symbol" w:hAnsi="Symbol" w:hint="default"/>
        <w:b/>
        <w:sz w:val="24"/>
      </w:rPr>
    </w:lvl>
    <w:lvl w:ilvl="2" w:tplc="A12A68FE">
      <w:start w:val="1"/>
      <w:numFmt w:val="upperRoman"/>
      <w:lvlText w:val="%3."/>
      <w:lvlJc w:val="left"/>
      <w:pPr>
        <w:ind w:left="2700" w:hanging="72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CC3285"/>
    <w:multiLevelType w:val="hybridMultilevel"/>
    <w:tmpl w:val="C1324B4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33E8E"/>
    <w:multiLevelType w:val="hybridMultilevel"/>
    <w:tmpl w:val="2BC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A2B4B"/>
    <w:multiLevelType w:val="hybridMultilevel"/>
    <w:tmpl w:val="195C41F2"/>
    <w:lvl w:ilvl="0" w:tplc="670CD6F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F215EC"/>
    <w:multiLevelType w:val="hybridMultilevel"/>
    <w:tmpl w:val="5C64D7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053D08"/>
    <w:multiLevelType w:val="hybridMultilevel"/>
    <w:tmpl w:val="34DA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35455D"/>
    <w:multiLevelType w:val="hybridMultilevel"/>
    <w:tmpl w:val="959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413F4D"/>
    <w:multiLevelType w:val="hybridMultilevel"/>
    <w:tmpl w:val="48C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62EFC"/>
    <w:multiLevelType w:val="hybridMultilevel"/>
    <w:tmpl w:val="228CD968"/>
    <w:lvl w:ilvl="0" w:tplc="36FA5C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CD53C6"/>
    <w:multiLevelType w:val="hybridMultilevel"/>
    <w:tmpl w:val="49C8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FC5BD2"/>
    <w:multiLevelType w:val="hybridMultilevel"/>
    <w:tmpl w:val="84B80ECA"/>
    <w:lvl w:ilvl="0" w:tplc="CEF2D2A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84023A"/>
    <w:multiLevelType w:val="hybridMultilevel"/>
    <w:tmpl w:val="06820092"/>
    <w:lvl w:ilvl="0" w:tplc="5FB88EB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34F8F"/>
    <w:multiLevelType w:val="hybridMultilevel"/>
    <w:tmpl w:val="E154F0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346EA"/>
    <w:multiLevelType w:val="hybridMultilevel"/>
    <w:tmpl w:val="87F2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E2B4A"/>
    <w:multiLevelType w:val="hybridMultilevel"/>
    <w:tmpl w:val="3A461272"/>
    <w:lvl w:ilvl="0" w:tplc="7F72A466">
      <w:start w:val="1"/>
      <w:numFmt w:val="bullet"/>
      <w:lvlText w:val=""/>
      <w:lvlJc w:val="left"/>
      <w:pPr>
        <w:tabs>
          <w:tab w:val="num" w:pos="720"/>
        </w:tabs>
        <w:ind w:left="720" w:hanging="360"/>
      </w:pPr>
      <w:rPr>
        <w:rFonts w:ascii="Symbol" w:hAnsi="Symbol" w:hint="default"/>
        <w:color w:val="365F91"/>
        <w:sz w:val="28"/>
      </w:rPr>
    </w:lvl>
    <w:lvl w:ilvl="1" w:tplc="DC344FD6">
      <w:start w:val="1"/>
      <w:numFmt w:val="bullet"/>
      <w:lvlText w:val="o"/>
      <w:lvlJc w:val="left"/>
      <w:pPr>
        <w:tabs>
          <w:tab w:val="num" w:pos="1440"/>
        </w:tabs>
        <w:ind w:left="1440" w:hanging="360"/>
      </w:pPr>
      <w:rPr>
        <w:rFonts w:ascii="Courier New" w:hAnsi="Courier New" w:hint="default"/>
        <w:b/>
        <w:color w:val="365F91"/>
        <w:sz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26479"/>
    <w:multiLevelType w:val="hybridMultilevel"/>
    <w:tmpl w:val="865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2"/>
  </w:num>
  <w:num w:numId="8">
    <w:abstractNumId w:val="6"/>
  </w:num>
  <w:num w:numId="9">
    <w:abstractNumId w:val="9"/>
  </w:num>
  <w:num w:numId="10">
    <w:abstractNumId w:val="4"/>
  </w:num>
  <w:num w:numId="11">
    <w:abstractNumId w:val="22"/>
  </w:num>
  <w:num w:numId="12">
    <w:abstractNumId w:val="21"/>
  </w:num>
  <w:num w:numId="13">
    <w:abstractNumId w:val="16"/>
  </w:num>
  <w:num w:numId="14">
    <w:abstractNumId w:val="18"/>
  </w:num>
  <w:num w:numId="15">
    <w:abstractNumId w:val="11"/>
  </w:num>
  <w:num w:numId="16">
    <w:abstractNumId w:val="0"/>
  </w:num>
  <w:num w:numId="17">
    <w:abstractNumId w:val="3"/>
  </w:num>
  <w:num w:numId="18">
    <w:abstractNumId w:val="23"/>
  </w:num>
  <w:num w:numId="19">
    <w:abstractNumId w:val="10"/>
  </w:num>
  <w:num w:numId="20">
    <w:abstractNumId w:val="13"/>
  </w:num>
  <w:num w:numId="21">
    <w:abstractNumId w:val="12"/>
  </w:num>
  <w:num w:numId="22">
    <w:abstractNumId w:val="1"/>
  </w:num>
  <w:num w:numId="23">
    <w:abstractNumId w:val="19"/>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24"/>
    <w:rsid w:val="00030837"/>
    <w:rsid w:val="00060253"/>
    <w:rsid w:val="00093743"/>
    <w:rsid w:val="000F740D"/>
    <w:rsid w:val="000F74FE"/>
    <w:rsid w:val="00104754"/>
    <w:rsid w:val="00110E73"/>
    <w:rsid w:val="001235C3"/>
    <w:rsid w:val="001610E4"/>
    <w:rsid w:val="001628F4"/>
    <w:rsid w:val="00174CF0"/>
    <w:rsid w:val="00187275"/>
    <w:rsid w:val="001A3C47"/>
    <w:rsid w:val="001A58AB"/>
    <w:rsid w:val="001C1E8A"/>
    <w:rsid w:val="001C50FA"/>
    <w:rsid w:val="001D530F"/>
    <w:rsid w:val="001F6DCB"/>
    <w:rsid w:val="00202FA0"/>
    <w:rsid w:val="00215BA2"/>
    <w:rsid w:val="0022063D"/>
    <w:rsid w:val="00230A13"/>
    <w:rsid w:val="00246418"/>
    <w:rsid w:val="00261E18"/>
    <w:rsid w:val="002650FC"/>
    <w:rsid w:val="00294E76"/>
    <w:rsid w:val="002A7264"/>
    <w:rsid w:val="002F7F5F"/>
    <w:rsid w:val="00303A70"/>
    <w:rsid w:val="00314BCC"/>
    <w:rsid w:val="0034083E"/>
    <w:rsid w:val="003418C1"/>
    <w:rsid w:val="003879C8"/>
    <w:rsid w:val="003C260A"/>
    <w:rsid w:val="003F2649"/>
    <w:rsid w:val="003F3516"/>
    <w:rsid w:val="003F5D82"/>
    <w:rsid w:val="004131ED"/>
    <w:rsid w:val="0044784A"/>
    <w:rsid w:val="0047131D"/>
    <w:rsid w:val="00482356"/>
    <w:rsid w:val="00496506"/>
    <w:rsid w:val="004B5CA9"/>
    <w:rsid w:val="004C233F"/>
    <w:rsid w:val="004C5E24"/>
    <w:rsid w:val="004E063B"/>
    <w:rsid w:val="0050196C"/>
    <w:rsid w:val="005111F9"/>
    <w:rsid w:val="0053597D"/>
    <w:rsid w:val="0053789E"/>
    <w:rsid w:val="005378F6"/>
    <w:rsid w:val="00556D70"/>
    <w:rsid w:val="00562C9E"/>
    <w:rsid w:val="00564456"/>
    <w:rsid w:val="005733C5"/>
    <w:rsid w:val="00573D58"/>
    <w:rsid w:val="00584242"/>
    <w:rsid w:val="00594E0F"/>
    <w:rsid w:val="005C451A"/>
    <w:rsid w:val="005E09DF"/>
    <w:rsid w:val="005E47FA"/>
    <w:rsid w:val="005F706C"/>
    <w:rsid w:val="00612CEA"/>
    <w:rsid w:val="00612F13"/>
    <w:rsid w:val="0061570D"/>
    <w:rsid w:val="0065619C"/>
    <w:rsid w:val="00667A3C"/>
    <w:rsid w:val="00671F0A"/>
    <w:rsid w:val="00677E94"/>
    <w:rsid w:val="006A1473"/>
    <w:rsid w:val="00731FBE"/>
    <w:rsid w:val="00771F70"/>
    <w:rsid w:val="007942BC"/>
    <w:rsid w:val="007B3A3B"/>
    <w:rsid w:val="00810A69"/>
    <w:rsid w:val="00813F19"/>
    <w:rsid w:val="00827CAD"/>
    <w:rsid w:val="008317AF"/>
    <w:rsid w:val="00831E8A"/>
    <w:rsid w:val="00845735"/>
    <w:rsid w:val="0085000F"/>
    <w:rsid w:val="008940A3"/>
    <w:rsid w:val="0089676E"/>
    <w:rsid w:val="008A7C86"/>
    <w:rsid w:val="008C4FDE"/>
    <w:rsid w:val="008D0E71"/>
    <w:rsid w:val="008E308F"/>
    <w:rsid w:val="008F06DA"/>
    <w:rsid w:val="009072BF"/>
    <w:rsid w:val="009109C5"/>
    <w:rsid w:val="009348D7"/>
    <w:rsid w:val="00994D88"/>
    <w:rsid w:val="009F4903"/>
    <w:rsid w:val="00A705F0"/>
    <w:rsid w:val="00A8198E"/>
    <w:rsid w:val="00A96F1C"/>
    <w:rsid w:val="00AB1CA2"/>
    <w:rsid w:val="00AB3CD7"/>
    <w:rsid w:val="00AE0D9A"/>
    <w:rsid w:val="00B27776"/>
    <w:rsid w:val="00B57916"/>
    <w:rsid w:val="00B85BD1"/>
    <w:rsid w:val="00C478E8"/>
    <w:rsid w:val="00C83332"/>
    <w:rsid w:val="00C91049"/>
    <w:rsid w:val="00C97E86"/>
    <w:rsid w:val="00CA5142"/>
    <w:rsid w:val="00CB2096"/>
    <w:rsid w:val="00CC5F76"/>
    <w:rsid w:val="00CC5FE9"/>
    <w:rsid w:val="00CE543A"/>
    <w:rsid w:val="00D63781"/>
    <w:rsid w:val="00D840CD"/>
    <w:rsid w:val="00DB27A1"/>
    <w:rsid w:val="00DF3AC1"/>
    <w:rsid w:val="00E15377"/>
    <w:rsid w:val="00E321DE"/>
    <w:rsid w:val="00E337A7"/>
    <w:rsid w:val="00E52AB8"/>
    <w:rsid w:val="00E64814"/>
    <w:rsid w:val="00E73772"/>
    <w:rsid w:val="00E866F0"/>
    <w:rsid w:val="00E97170"/>
    <w:rsid w:val="00EE5B2E"/>
    <w:rsid w:val="00EF1F1D"/>
    <w:rsid w:val="00EF2F1C"/>
    <w:rsid w:val="00F141CD"/>
    <w:rsid w:val="00F1741E"/>
    <w:rsid w:val="00FA3957"/>
    <w:rsid w:val="00FC4C86"/>
    <w:rsid w:val="00FD0A8E"/>
    <w:rsid w:val="00F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15777-EF27-41CB-8823-B36B4CB9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E2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Paragraph"/>
    <w:basedOn w:val="Normal"/>
    <w:link w:val="ListParagraphChar"/>
    <w:uiPriority w:val="34"/>
    <w:qFormat/>
    <w:rsid w:val="004C5E24"/>
    <w:pPr>
      <w:ind w:left="720"/>
      <w:contextualSpacing/>
    </w:pPr>
  </w:style>
  <w:style w:type="paragraph" w:styleId="HTMLPreformatted">
    <w:name w:val="HTML Preformatted"/>
    <w:basedOn w:val="Normal"/>
    <w:link w:val="HTMLPreformattedChar"/>
    <w:uiPriority w:val="99"/>
    <w:unhideWhenUsed/>
    <w:rsid w:val="0050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196C"/>
    <w:rPr>
      <w:rFonts w:ascii="Courier New" w:eastAsia="Times New Roman" w:hAnsi="Courier New" w:cs="Courier New"/>
      <w:sz w:val="20"/>
      <w:szCs w:val="20"/>
    </w:rPr>
  </w:style>
  <w:style w:type="character" w:customStyle="1" w:styleId="ListParagraphChar">
    <w:name w:val="List Paragraph Char"/>
    <w:aliases w:val="Ha Char,Paragraph Char"/>
    <w:link w:val="ListParagraph"/>
    <w:uiPriority w:val="34"/>
    <w:locked/>
    <w:rsid w:val="0050196C"/>
  </w:style>
  <w:style w:type="paragraph" w:styleId="FootnoteText">
    <w:name w:val="footnote text"/>
    <w:aliases w:val="Testo nota a piè di pagina Carattere,Geneva 9,Font: Geneva 9,Boston 10,f"/>
    <w:basedOn w:val="Normal"/>
    <w:link w:val="FootnoteTextChar"/>
    <w:qFormat/>
    <w:rsid w:val="00677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sto nota a piè di pagina Carattere Char,Geneva 9 Char,Font: Geneva 9 Char,Boston 10 Char,f Char"/>
    <w:basedOn w:val="DefaultParagraphFont"/>
    <w:link w:val="FootnoteText"/>
    <w:rsid w:val="00677E94"/>
    <w:rPr>
      <w:rFonts w:ascii="Times New Roman" w:eastAsia="Times New Roman" w:hAnsi="Times New Roman" w:cs="Times New Roman"/>
      <w:sz w:val="20"/>
      <w:szCs w:val="20"/>
    </w:rPr>
  </w:style>
  <w:style w:type="character" w:styleId="FootnoteReference">
    <w:name w:val="footnote reference"/>
    <w:aliases w:val="16 Point,Superscript 6 Point"/>
    <w:link w:val="BVIfnrCarCarCarCarChar"/>
    <w:rsid w:val="00677E94"/>
    <w:rPr>
      <w:vertAlign w:val="superscript"/>
    </w:rPr>
  </w:style>
  <w:style w:type="paragraph" w:customStyle="1" w:styleId="BVIfnrCarCarCarCarChar">
    <w:name w:val="BVI fnr Car Car Car Car Char"/>
    <w:basedOn w:val="Normal"/>
    <w:link w:val="FootnoteReference"/>
    <w:semiHidden/>
    <w:rsid w:val="00677E94"/>
    <w:pPr>
      <w:spacing w:line="240" w:lineRule="exact"/>
    </w:pPr>
    <w:rPr>
      <w:vertAlign w:val="superscript"/>
    </w:rPr>
  </w:style>
  <w:style w:type="character" w:styleId="Strong">
    <w:name w:val="Strong"/>
    <w:qFormat/>
    <w:rsid w:val="00EF1F1D"/>
    <w:rPr>
      <w:rFonts w:cs="Times New Roman"/>
      <w:b/>
      <w:bCs/>
    </w:rPr>
  </w:style>
  <w:style w:type="character" w:customStyle="1" w:styleId="apple-style-span">
    <w:name w:val="apple-style-span"/>
    <w:rsid w:val="00EF1F1D"/>
    <w:rPr>
      <w:rFonts w:cs="Times New Roman"/>
    </w:rPr>
  </w:style>
  <w:style w:type="paragraph" w:styleId="CommentText">
    <w:name w:val="annotation text"/>
    <w:basedOn w:val="Normal"/>
    <w:link w:val="CommentTextChar"/>
    <w:uiPriority w:val="99"/>
    <w:rsid w:val="00E648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4814"/>
    <w:rPr>
      <w:rFonts w:ascii="Times New Roman" w:eastAsia="Times New Roman" w:hAnsi="Times New Roman" w:cs="Times New Roman"/>
      <w:sz w:val="20"/>
      <w:szCs w:val="20"/>
    </w:rPr>
  </w:style>
  <w:style w:type="paragraph" w:styleId="BodyText2">
    <w:name w:val="Body Text 2"/>
    <w:basedOn w:val="Normal"/>
    <w:link w:val="BodyText2Char"/>
    <w:rsid w:val="00556D70"/>
    <w:pPr>
      <w:spacing w:after="120" w:line="480" w:lineRule="auto"/>
    </w:pPr>
    <w:rPr>
      <w:rFonts w:ascii="Times New Roman" w:eastAsia="Times New Roman" w:hAnsi="Times New Roman" w:cs="Times New Roman"/>
      <w:sz w:val="24"/>
      <w:szCs w:val="24"/>
      <w:lang w:val="sq-AL"/>
    </w:rPr>
  </w:style>
  <w:style w:type="character" w:customStyle="1" w:styleId="BodyText2Char">
    <w:name w:val="Body Text 2 Char"/>
    <w:basedOn w:val="DefaultParagraphFont"/>
    <w:link w:val="BodyText2"/>
    <w:rsid w:val="00556D70"/>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556D70"/>
    <w:pPr>
      <w:spacing w:after="120" w:line="240" w:lineRule="auto"/>
      <w:ind w:left="360"/>
    </w:pPr>
    <w:rPr>
      <w:rFonts w:ascii="Times New Roman" w:eastAsia="Times New Roman" w:hAnsi="Times New Roman" w:cs="Times New Roman"/>
      <w:sz w:val="16"/>
      <w:szCs w:val="16"/>
      <w:lang w:val="sq-AL"/>
    </w:rPr>
  </w:style>
  <w:style w:type="character" w:customStyle="1" w:styleId="BodyTextIndent3Char">
    <w:name w:val="Body Text Indent 3 Char"/>
    <w:basedOn w:val="DefaultParagraphFont"/>
    <w:link w:val="BodyTextIndent3"/>
    <w:rsid w:val="00556D70"/>
    <w:rPr>
      <w:rFonts w:ascii="Times New Roman" w:eastAsia="Times New Roman" w:hAnsi="Times New Roman" w:cs="Times New Roman"/>
      <w:sz w:val="16"/>
      <w:szCs w:val="16"/>
      <w:lang w:val="sq-AL"/>
    </w:rPr>
  </w:style>
  <w:style w:type="table" w:styleId="TableGrid">
    <w:name w:val="Table Grid"/>
    <w:basedOn w:val="TableNormal"/>
    <w:uiPriority w:val="59"/>
    <w:rsid w:val="00556D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
    <w:name w:val="teksti"/>
    <w:basedOn w:val="Normal"/>
    <w:rsid w:val="00556D70"/>
    <w:pPr>
      <w:spacing w:after="0" w:line="240" w:lineRule="auto"/>
      <w:ind w:firstLine="360"/>
      <w:jc w:val="both"/>
    </w:pPr>
    <w:rPr>
      <w:rFonts w:ascii="Century Schoolbook" w:eastAsia="MS Mincho" w:hAnsi="Century Schoolbook" w:cs="Arial"/>
      <w:lang w:val="de-DE"/>
    </w:rPr>
  </w:style>
  <w:style w:type="paragraph" w:styleId="BodyTextIndent2">
    <w:name w:val="Body Text Indent 2"/>
    <w:basedOn w:val="Normal"/>
    <w:link w:val="BodyTextIndent2Char"/>
    <w:rsid w:val="00556D70"/>
    <w:pPr>
      <w:spacing w:after="120" w:line="480" w:lineRule="auto"/>
      <w:ind w:left="360"/>
    </w:pPr>
    <w:rPr>
      <w:rFonts w:ascii="Times New Roman" w:eastAsia="Times New Roman" w:hAnsi="Times New Roman" w:cs="Times New Roman"/>
      <w:sz w:val="24"/>
      <w:szCs w:val="24"/>
      <w:lang w:val="sq-AL"/>
    </w:rPr>
  </w:style>
  <w:style w:type="character" w:customStyle="1" w:styleId="BodyTextIndent2Char">
    <w:name w:val="Body Text Indent 2 Char"/>
    <w:basedOn w:val="DefaultParagraphFont"/>
    <w:link w:val="BodyTextIndent2"/>
    <w:rsid w:val="00556D70"/>
    <w:rPr>
      <w:rFonts w:ascii="Times New Roman" w:eastAsia="Times New Roman" w:hAnsi="Times New Roman" w:cs="Times New Roman"/>
      <w:sz w:val="24"/>
      <w:szCs w:val="24"/>
      <w:lang w:val="sq-AL"/>
    </w:rPr>
  </w:style>
  <w:style w:type="character" w:styleId="Hyperlink">
    <w:name w:val="Hyperlink"/>
    <w:basedOn w:val="DefaultParagraphFont"/>
    <w:rsid w:val="00556D70"/>
    <w:rPr>
      <w:color w:val="0000FF"/>
      <w:u w:val="single"/>
    </w:rPr>
  </w:style>
  <w:style w:type="paragraph" w:styleId="Header">
    <w:name w:val="header"/>
    <w:basedOn w:val="Normal"/>
    <w:link w:val="HeaderChar"/>
    <w:uiPriority w:val="99"/>
    <w:semiHidden/>
    <w:unhideWhenUsed/>
    <w:rsid w:val="00220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63D"/>
  </w:style>
  <w:style w:type="paragraph" w:styleId="Footer">
    <w:name w:val="footer"/>
    <w:basedOn w:val="Normal"/>
    <w:link w:val="FooterChar"/>
    <w:uiPriority w:val="99"/>
    <w:unhideWhenUsed/>
    <w:rsid w:val="0022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3D"/>
  </w:style>
  <w:style w:type="paragraph" w:styleId="BalloonText">
    <w:name w:val="Balloon Text"/>
    <w:basedOn w:val="Normal"/>
    <w:link w:val="BalloonTextChar"/>
    <w:uiPriority w:val="99"/>
    <w:semiHidden/>
    <w:unhideWhenUsed/>
    <w:rsid w:val="00DB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8D73-8DC0-41C5-BC04-1F3C581F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15850</Words>
  <Characters>90350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rgjedia</dc:creator>
  <cp:lastModifiedBy>Sonila Limaj</cp:lastModifiedBy>
  <cp:revision>2</cp:revision>
  <dcterms:created xsi:type="dcterms:W3CDTF">2018-11-21T12:19:00Z</dcterms:created>
  <dcterms:modified xsi:type="dcterms:W3CDTF">2018-11-21T12:19:00Z</dcterms:modified>
</cp:coreProperties>
</file>