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5E5E6C" w:rsidRPr="00597662" w:rsidRDefault="005E5E6C" w:rsidP="00A11209">
      <w:pPr>
        <w:shd w:val="clear" w:color="auto" w:fill="E1E2DB" w:themeFill="text2" w:themeFillTint="33"/>
        <w:jc w:val="center"/>
        <w:rPr>
          <w:b/>
          <w:bCs/>
          <w:sz w:val="28"/>
          <w:szCs w:val="28"/>
        </w:rPr>
      </w:pPr>
      <w:r w:rsidRPr="00597662">
        <w:rPr>
          <w:b/>
          <w:bCs/>
          <w:sz w:val="28"/>
          <w:szCs w:val="28"/>
        </w:rPr>
        <w:t>Agjencia Kombëtare e Arsimit, Formimit Profesional dhe Kualifikimeve</w:t>
      </w:r>
    </w:p>
    <w:p w:rsidR="005E5E6C" w:rsidRPr="00597662" w:rsidRDefault="005E5E6C" w:rsidP="00A11209">
      <w:pPr>
        <w:shd w:val="clear" w:color="auto" w:fill="E1E2DB" w:themeFill="text2" w:themeFillTint="33"/>
        <w:jc w:val="center"/>
        <w:rPr>
          <w:b/>
          <w:bCs/>
        </w:rPr>
      </w:pPr>
    </w:p>
    <w:p w:rsidR="005E5E6C" w:rsidRPr="00597662" w:rsidRDefault="005E5E6C" w:rsidP="00A11209">
      <w:pPr>
        <w:shd w:val="clear" w:color="auto" w:fill="E1E2DB" w:themeFill="text2" w:themeFillTint="33"/>
        <w:jc w:val="center"/>
        <w:rPr>
          <w:b/>
          <w:bCs/>
          <w:sz w:val="22"/>
          <w:szCs w:val="22"/>
        </w:rPr>
      </w:pPr>
      <w:r w:rsidRPr="00597662">
        <w:rPr>
          <w:b/>
          <w:bCs/>
        </w:rPr>
        <w:t>Sektori i Skeletkurrikulave dhe Standardeve të Trajnimit të Mësuesve të AFP</w:t>
      </w:r>
    </w:p>
    <w:p w:rsidR="005E5E6C" w:rsidRPr="00597662" w:rsidRDefault="005E5E6C" w:rsidP="00A11209">
      <w:pPr>
        <w:shd w:val="clear" w:color="auto" w:fill="E1E2DB" w:themeFill="text2" w:themeFillTint="33"/>
        <w:rPr>
          <w:b/>
          <w:bCs/>
          <w:sz w:val="28"/>
          <w:szCs w:val="28"/>
          <w:u w:val="single"/>
        </w:rPr>
      </w:pPr>
    </w:p>
    <w:p w:rsidR="005E5E6C" w:rsidRPr="00597662" w:rsidRDefault="005E5E6C" w:rsidP="00A11209">
      <w:pPr>
        <w:shd w:val="clear" w:color="auto" w:fill="E1E2DB" w:themeFill="text2" w:themeFillTint="33"/>
        <w:rPr>
          <w:b/>
          <w:bCs/>
          <w:sz w:val="28"/>
          <w:szCs w:val="28"/>
          <w:u w:val="single"/>
        </w:rPr>
      </w:pPr>
    </w:p>
    <w:p w:rsidR="00A11209" w:rsidRPr="00597662" w:rsidRDefault="00A11209" w:rsidP="00A11209">
      <w:pPr>
        <w:shd w:val="clear" w:color="auto" w:fill="E1E2DB" w:themeFill="text2" w:themeFillTint="33"/>
        <w:rPr>
          <w:b/>
          <w:bCs/>
          <w:sz w:val="28"/>
          <w:szCs w:val="28"/>
          <w:u w:val="single"/>
        </w:rPr>
      </w:pPr>
    </w:p>
    <w:p w:rsidR="005E5E6C" w:rsidRPr="00597662" w:rsidRDefault="005E5E6C" w:rsidP="00A11209">
      <w:pPr>
        <w:shd w:val="clear" w:color="auto" w:fill="E1E2DB" w:themeFill="text2" w:themeFillTint="33"/>
        <w:rPr>
          <w:b/>
          <w:bCs/>
          <w:sz w:val="28"/>
          <w:szCs w:val="28"/>
          <w:u w:val="single"/>
        </w:rPr>
      </w:pPr>
    </w:p>
    <w:p w:rsidR="005E5E6C" w:rsidRPr="00597662" w:rsidRDefault="005E5E6C" w:rsidP="00A11209">
      <w:pPr>
        <w:shd w:val="clear" w:color="auto" w:fill="E1E2DB" w:themeFill="text2" w:themeFillTint="33"/>
        <w:jc w:val="center"/>
        <w:rPr>
          <w:b/>
          <w:bCs/>
          <w:sz w:val="40"/>
          <w:szCs w:val="40"/>
          <w:u w:val="single"/>
          <w:lang w:val="da-DK"/>
        </w:rPr>
      </w:pPr>
      <w:r w:rsidRPr="00597662">
        <w:rPr>
          <w:b/>
          <w:bCs/>
          <w:sz w:val="40"/>
          <w:szCs w:val="40"/>
          <w:u w:val="single"/>
          <w:lang w:val="da-DK"/>
        </w:rPr>
        <w:t xml:space="preserve">MATERIAL MESIMOR </w:t>
      </w:r>
    </w:p>
    <w:p w:rsidR="005E5E6C" w:rsidRPr="00597662" w:rsidRDefault="005E5E6C" w:rsidP="00A11209">
      <w:pPr>
        <w:shd w:val="clear" w:color="auto" w:fill="E1E2DB" w:themeFill="text2" w:themeFillTint="33"/>
        <w:rPr>
          <w:b/>
          <w:bCs/>
          <w:sz w:val="40"/>
          <w:szCs w:val="40"/>
          <w:u w:val="single"/>
          <w:lang w:val="da-DK"/>
        </w:rPr>
      </w:pPr>
    </w:p>
    <w:p w:rsidR="005E5E6C" w:rsidRPr="00597662" w:rsidRDefault="005E5E6C" w:rsidP="00A11209">
      <w:pPr>
        <w:shd w:val="clear" w:color="auto" w:fill="E1E2DB" w:themeFill="text2" w:themeFillTint="33"/>
        <w:jc w:val="center"/>
        <w:rPr>
          <w:b/>
          <w:bCs/>
          <w:sz w:val="32"/>
          <w:szCs w:val="32"/>
          <w:lang w:val="da-DK"/>
        </w:rPr>
      </w:pPr>
      <w:r w:rsidRPr="00597662">
        <w:rPr>
          <w:b/>
          <w:bCs/>
          <w:sz w:val="32"/>
          <w:szCs w:val="32"/>
          <w:lang w:val="da-DK"/>
        </w:rPr>
        <w:t xml:space="preserve">Në mbështetje të mësuesve të </w:t>
      </w:r>
      <w:r w:rsidR="00A11209" w:rsidRPr="00597662">
        <w:rPr>
          <w:b/>
          <w:bCs/>
          <w:sz w:val="32"/>
          <w:szCs w:val="32"/>
          <w:lang w:val="da-DK"/>
        </w:rPr>
        <w:t>profilit</w:t>
      </w:r>
      <w:r w:rsidRPr="00597662">
        <w:rPr>
          <w:b/>
          <w:bCs/>
          <w:sz w:val="32"/>
          <w:szCs w:val="32"/>
          <w:lang w:val="da-DK"/>
        </w:rPr>
        <w:t xml:space="preserve"> mësimor </w:t>
      </w:r>
    </w:p>
    <w:p w:rsidR="005E5E6C" w:rsidRPr="00597662" w:rsidRDefault="005E5E6C" w:rsidP="00A11209">
      <w:pPr>
        <w:shd w:val="clear" w:color="auto" w:fill="E1E2DB" w:themeFill="text2" w:themeFillTint="33"/>
        <w:jc w:val="center"/>
        <w:rPr>
          <w:sz w:val="22"/>
          <w:szCs w:val="22"/>
          <w:lang w:val="da-DK"/>
        </w:rPr>
      </w:pPr>
    </w:p>
    <w:p w:rsidR="00A11209" w:rsidRPr="00597662" w:rsidRDefault="00A11209" w:rsidP="00A11209">
      <w:pPr>
        <w:shd w:val="clear" w:color="auto" w:fill="E1E2DB" w:themeFill="text2" w:themeFillTint="33"/>
        <w:jc w:val="center"/>
        <w:rPr>
          <w:b/>
          <w:bCs/>
          <w:sz w:val="56"/>
          <w:szCs w:val="56"/>
        </w:rPr>
      </w:pPr>
    </w:p>
    <w:p w:rsidR="00E823D3" w:rsidRPr="00597662" w:rsidRDefault="00E823D3" w:rsidP="00A11209">
      <w:pPr>
        <w:shd w:val="clear" w:color="auto" w:fill="E1E2DB" w:themeFill="text2" w:themeFillTint="33"/>
        <w:jc w:val="center"/>
        <w:rPr>
          <w:b/>
          <w:bCs/>
          <w:sz w:val="56"/>
          <w:szCs w:val="56"/>
        </w:rPr>
      </w:pPr>
      <w:r w:rsidRPr="00597662">
        <w:rPr>
          <w:b/>
          <w:bCs/>
          <w:sz w:val="56"/>
          <w:szCs w:val="56"/>
        </w:rPr>
        <w:t>SH</w:t>
      </w:r>
      <w:r w:rsidRPr="00597662">
        <w:rPr>
          <w:b/>
          <w:bCs/>
          <w:sz w:val="56"/>
          <w:szCs w:val="56"/>
          <w:lang w:val="da-DK"/>
        </w:rPr>
        <w:t>Ë</w:t>
      </w:r>
      <w:r w:rsidRPr="00597662">
        <w:rPr>
          <w:b/>
          <w:bCs/>
          <w:sz w:val="56"/>
          <w:szCs w:val="56"/>
        </w:rPr>
        <w:t>RBIME XHENERIKE</w:t>
      </w:r>
    </w:p>
    <w:p w:rsidR="00A11209" w:rsidRPr="00597662" w:rsidRDefault="00A11209" w:rsidP="00A11209">
      <w:pPr>
        <w:shd w:val="clear" w:color="auto" w:fill="E1E2DB" w:themeFill="text2" w:themeFillTint="33"/>
        <w:jc w:val="center"/>
        <w:rPr>
          <w:b/>
          <w:bCs/>
          <w:sz w:val="40"/>
          <w:szCs w:val="40"/>
        </w:rPr>
      </w:pPr>
    </w:p>
    <w:p w:rsidR="00E823D3" w:rsidRPr="00597662" w:rsidRDefault="00E823D3" w:rsidP="00A11209">
      <w:pPr>
        <w:shd w:val="clear" w:color="auto" w:fill="E1E2DB" w:themeFill="text2" w:themeFillTint="33"/>
        <w:jc w:val="center"/>
        <w:rPr>
          <w:b/>
          <w:bCs/>
          <w:sz w:val="40"/>
          <w:szCs w:val="40"/>
        </w:rPr>
      </w:pPr>
      <w:r w:rsidRPr="00597662">
        <w:rPr>
          <w:b/>
          <w:bCs/>
          <w:sz w:val="40"/>
          <w:szCs w:val="40"/>
        </w:rPr>
        <w:t>Niveli i II</w:t>
      </w:r>
      <w:r w:rsidR="00A11209" w:rsidRPr="00597662">
        <w:rPr>
          <w:b/>
          <w:bCs/>
          <w:sz w:val="40"/>
          <w:szCs w:val="40"/>
        </w:rPr>
        <w:t xml:space="preserve"> i AP</w:t>
      </w:r>
    </w:p>
    <w:p w:rsidR="00E823D3" w:rsidRPr="00597662" w:rsidRDefault="00E823D3" w:rsidP="00A11209">
      <w:pPr>
        <w:shd w:val="clear" w:color="auto" w:fill="E1E2DB" w:themeFill="text2" w:themeFillTint="33"/>
        <w:jc w:val="center"/>
        <w:rPr>
          <w:b/>
          <w:bCs/>
          <w:sz w:val="40"/>
          <w:szCs w:val="40"/>
        </w:rPr>
      </w:pPr>
    </w:p>
    <w:p w:rsidR="00A11209" w:rsidRPr="00597662" w:rsidRDefault="00A11209" w:rsidP="00A11209">
      <w:pPr>
        <w:shd w:val="clear" w:color="auto" w:fill="E1E2DB" w:themeFill="text2" w:themeFillTint="33"/>
        <w:jc w:val="center"/>
        <w:rPr>
          <w:b/>
          <w:bCs/>
          <w:sz w:val="40"/>
          <w:szCs w:val="40"/>
        </w:rPr>
      </w:pPr>
      <w:r w:rsidRPr="00597662">
        <w:rPr>
          <w:b/>
          <w:bCs/>
          <w:sz w:val="40"/>
          <w:szCs w:val="40"/>
        </w:rPr>
        <w:t>Nr.</w:t>
      </w:r>
      <w:r w:rsidR="00F27A58">
        <w:rPr>
          <w:b/>
          <w:bCs/>
          <w:sz w:val="40"/>
          <w:szCs w:val="40"/>
        </w:rPr>
        <w:t xml:space="preserve"> 8</w:t>
      </w:r>
    </w:p>
    <w:p w:rsidR="009A0833" w:rsidRPr="00597662" w:rsidRDefault="009A0833" w:rsidP="00A11209">
      <w:pPr>
        <w:shd w:val="clear" w:color="auto" w:fill="E1E2DB" w:themeFill="text2" w:themeFillTint="33"/>
        <w:tabs>
          <w:tab w:val="left" w:pos="5400"/>
        </w:tabs>
        <w:rPr>
          <w:b/>
          <w:bCs/>
          <w:sz w:val="32"/>
          <w:szCs w:val="32"/>
        </w:rPr>
      </w:pPr>
      <w:bookmarkStart w:id="0" w:name="_GoBack"/>
      <w:bookmarkEnd w:id="0"/>
    </w:p>
    <w:p w:rsidR="005E5E6C" w:rsidRPr="00597662" w:rsidRDefault="005E5E6C" w:rsidP="00A11209">
      <w:pPr>
        <w:shd w:val="clear" w:color="auto" w:fill="E1E2DB" w:themeFill="text2" w:themeFillTint="33"/>
        <w:tabs>
          <w:tab w:val="left" w:pos="5400"/>
        </w:tabs>
        <w:rPr>
          <w:b/>
          <w:bCs/>
          <w:sz w:val="32"/>
          <w:szCs w:val="32"/>
        </w:rPr>
      </w:pPr>
      <w:r w:rsidRPr="00597662">
        <w:rPr>
          <w:b/>
          <w:bCs/>
          <w:sz w:val="32"/>
          <w:szCs w:val="32"/>
        </w:rPr>
        <w:t>Ky material mësimor i referohet:</w:t>
      </w:r>
      <w:r w:rsidR="00B32CFB" w:rsidRPr="00597662">
        <w:rPr>
          <w:b/>
          <w:bCs/>
          <w:sz w:val="32"/>
          <w:szCs w:val="32"/>
        </w:rPr>
        <w:tab/>
      </w:r>
    </w:p>
    <w:p w:rsidR="005E5E6C" w:rsidRPr="00597662" w:rsidRDefault="005E5E6C" w:rsidP="00A11209">
      <w:pPr>
        <w:shd w:val="clear" w:color="auto" w:fill="E1E2DB" w:themeFill="text2" w:themeFillTint="33"/>
        <w:rPr>
          <w:b/>
          <w:bCs/>
          <w:sz w:val="28"/>
          <w:szCs w:val="28"/>
        </w:rPr>
      </w:pPr>
    </w:p>
    <w:p w:rsidR="005E5E6C" w:rsidRPr="00597662" w:rsidRDefault="005E5E6C" w:rsidP="00A11209">
      <w:pPr>
        <w:numPr>
          <w:ilvl w:val="0"/>
          <w:numId w:val="1"/>
        </w:numPr>
        <w:shd w:val="clear" w:color="auto" w:fill="E1E2DB" w:themeFill="text2" w:themeFillTint="33"/>
        <w:ind w:left="360"/>
        <w:rPr>
          <w:b/>
          <w:bCs/>
          <w:sz w:val="32"/>
          <w:szCs w:val="32"/>
        </w:rPr>
      </w:pPr>
      <w:r w:rsidRPr="00597662">
        <w:rPr>
          <w:b/>
          <w:bCs/>
          <w:sz w:val="32"/>
          <w:szCs w:val="32"/>
          <w:u w:val="single"/>
        </w:rPr>
        <w:t>Lëndës profesionale</w:t>
      </w:r>
      <w:r w:rsidRPr="00597662">
        <w:rPr>
          <w:b/>
          <w:bCs/>
          <w:sz w:val="32"/>
          <w:szCs w:val="32"/>
        </w:rPr>
        <w:t xml:space="preserve">: </w:t>
      </w:r>
    </w:p>
    <w:p w:rsidR="0076545F" w:rsidRPr="00597662" w:rsidRDefault="0076545F" w:rsidP="00A11209">
      <w:pPr>
        <w:shd w:val="clear" w:color="auto" w:fill="E1E2DB" w:themeFill="text2" w:themeFillTint="33"/>
        <w:rPr>
          <w:b/>
          <w:bCs/>
          <w:sz w:val="28"/>
          <w:szCs w:val="28"/>
        </w:rPr>
      </w:pPr>
    </w:p>
    <w:p w:rsidR="008354F8" w:rsidRPr="00597662" w:rsidRDefault="005E5E6C" w:rsidP="00A11209">
      <w:pPr>
        <w:shd w:val="clear" w:color="auto" w:fill="E1E2DB" w:themeFill="text2" w:themeFillTint="33"/>
        <w:rPr>
          <w:b/>
          <w:sz w:val="32"/>
          <w:szCs w:val="32"/>
        </w:rPr>
      </w:pPr>
      <w:r w:rsidRPr="00597662">
        <w:rPr>
          <w:b/>
          <w:iCs/>
          <w:sz w:val="32"/>
          <w:szCs w:val="32"/>
        </w:rPr>
        <w:t>“</w:t>
      </w:r>
      <w:r w:rsidRPr="00597662">
        <w:rPr>
          <w:b/>
          <w:sz w:val="32"/>
          <w:szCs w:val="32"/>
        </w:rPr>
        <w:t>Shërbime xhenerike në mjetet e transportit</w:t>
      </w:r>
      <w:r w:rsidRPr="00597662">
        <w:rPr>
          <w:b/>
          <w:iCs/>
          <w:sz w:val="32"/>
          <w:szCs w:val="32"/>
        </w:rPr>
        <w:t>”</w:t>
      </w:r>
      <w:r w:rsidR="00A11209" w:rsidRPr="00597662">
        <w:rPr>
          <w:b/>
          <w:iCs/>
          <w:sz w:val="32"/>
          <w:szCs w:val="32"/>
        </w:rPr>
        <w:t>, kl.12</w:t>
      </w:r>
      <w:r w:rsidRPr="00597662">
        <w:rPr>
          <w:b/>
        </w:rPr>
        <w:t xml:space="preserve"> </w:t>
      </w:r>
      <w:r w:rsidRPr="00597662">
        <w:rPr>
          <w:b/>
          <w:sz w:val="32"/>
          <w:szCs w:val="32"/>
        </w:rPr>
        <w:t>(L-18-257</w:t>
      </w:r>
      <w:r w:rsidR="008354F8" w:rsidRPr="00597662">
        <w:rPr>
          <w:b/>
          <w:sz w:val="32"/>
          <w:szCs w:val="32"/>
        </w:rPr>
        <w:t>-18</w:t>
      </w:r>
      <w:r w:rsidRPr="00597662">
        <w:rPr>
          <w:b/>
          <w:sz w:val="32"/>
          <w:szCs w:val="32"/>
        </w:rPr>
        <w:t>).</w:t>
      </w:r>
    </w:p>
    <w:p w:rsidR="005E5E6C" w:rsidRPr="00597662" w:rsidRDefault="005E5E6C" w:rsidP="00A11209">
      <w:pPr>
        <w:shd w:val="clear" w:color="auto" w:fill="E1E2DB" w:themeFill="text2" w:themeFillTint="33"/>
        <w:jc w:val="both"/>
        <w:rPr>
          <w:b/>
          <w:bCs/>
          <w:sz w:val="28"/>
          <w:szCs w:val="28"/>
          <w:u w:val="single"/>
        </w:rPr>
      </w:pPr>
    </w:p>
    <w:p w:rsidR="00A11209" w:rsidRPr="00597662" w:rsidRDefault="00A11209" w:rsidP="00A11209">
      <w:pPr>
        <w:shd w:val="clear" w:color="auto" w:fill="E1E2DB" w:themeFill="text2" w:themeFillTint="33"/>
        <w:jc w:val="both"/>
        <w:rPr>
          <w:b/>
          <w:bCs/>
          <w:sz w:val="28"/>
          <w:szCs w:val="28"/>
          <w:u w:val="single"/>
        </w:rPr>
      </w:pPr>
    </w:p>
    <w:p w:rsidR="00A11209" w:rsidRPr="00597662" w:rsidRDefault="00A11209" w:rsidP="00A11209">
      <w:pPr>
        <w:shd w:val="clear" w:color="auto" w:fill="E1E2DB" w:themeFill="text2" w:themeFillTint="33"/>
        <w:jc w:val="both"/>
        <w:rPr>
          <w:b/>
          <w:bCs/>
          <w:sz w:val="28"/>
          <w:szCs w:val="28"/>
          <w:u w:val="single"/>
        </w:rPr>
      </w:pPr>
    </w:p>
    <w:p w:rsidR="00A11209" w:rsidRPr="00597662" w:rsidRDefault="00A11209" w:rsidP="00A11209">
      <w:pPr>
        <w:shd w:val="clear" w:color="auto" w:fill="E1E2DB" w:themeFill="text2" w:themeFillTint="33"/>
        <w:jc w:val="both"/>
        <w:rPr>
          <w:b/>
          <w:bCs/>
          <w:sz w:val="28"/>
          <w:szCs w:val="28"/>
          <w:u w:val="single"/>
        </w:rPr>
      </w:pPr>
    </w:p>
    <w:p w:rsidR="00C6160E" w:rsidRPr="00597662" w:rsidRDefault="00C6160E" w:rsidP="00A11209">
      <w:pPr>
        <w:shd w:val="clear" w:color="auto" w:fill="E1E2DB" w:themeFill="text2" w:themeFillTint="33"/>
        <w:jc w:val="both"/>
        <w:rPr>
          <w:b/>
          <w:bCs/>
          <w:sz w:val="28"/>
          <w:szCs w:val="28"/>
          <w:u w:val="single"/>
        </w:rPr>
      </w:pPr>
    </w:p>
    <w:p w:rsidR="005E5E6C" w:rsidRPr="00597662" w:rsidRDefault="005E5E6C" w:rsidP="00A11209">
      <w:pPr>
        <w:shd w:val="clear" w:color="auto" w:fill="E1E2DB" w:themeFill="text2" w:themeFillTint="33"/>
        <w:jc w:val="both"/>
        <w:rPr>
          <w:b/>
          <w:bCs/>
          <w:sz w:val="28"/>
          <w:szCs w:val="28"/>
          <w:u w:val="single"/>
        </w:rPr>
      </w:pPr>
      <w:r w:rsidRPr="00597662">
        <w:rPr>
          <w:b/>
          <w:bCs/>
          <w:sz w:val="28"/>
          <w:szCs w:val="28"/>
          <w:u w:val="single"/>
        </w:rPr>
        <w:t>Përgatitën:</w:t>
      </w:r>
    </w:p>
    <w:p w:rsidR="00713916" w:rsidRPr="00597662" w:rsidRDefault="00713916" w:rsidP="00A11209">
      <w:pPr>
        <w:shd w:val="clear" w:color="auto" w:fill="E1E2DB" w:themeFill="text2" w:themeFillTint="33"/>
        <w:jc w:val="both"/>
        <w:rPr>
          <w:b/>
          <w:bCs/>
          <w:sz w:val="28"/>
          <w:szCs w:val="28"/>
          <w:u w:val="single"/>
        </w:rPr>
      </w:pPr>
    </w:p>
    <w:p w:rsidR="005E5E6C" w:rsidRPr="00597662" w:rsidRDefault="008354F8" w:rsidP="00A11209">
      <w:pPr>
        <w:shd w:val="clear" w:color="auto" w:fill="E1E2DB" w:themeFill="text2" w:themeFillTint="33"/>
        <w:jc w:val="both"/>
        <w:rPr>
          <w:b/>
          <w:bCs/>
          <w:sz w:val="28"/>
          <w:szCs w:val="28"/>
        </w:rPr>
      </w:pPr>
      <w:r w:rsidRPr="00597662">
        <w:rPr>
          <w:b/>
          <w:bCs/>
          <w:sz w:val="28"/>
          <w:szCs w:val="28"/>
        </w:rPr>
        <w:t xml:space="preserve">Bashkim </w:t>
      </w:r>
      <w:r w:rsidR="00713916" w:rsidRPr="00597662">
        <w:rPr>
          <w:b/>
          <w:bCs/>
          <w:sz w:val="28"/>
          <w:szCs w:val="28"/>
        </w:rPr>
        <w:t xml:space="preserve"> </w:t>
      </w:r>
      <w:r w:rsidR="00E823D3" w:rsidRPr="00597662">
        <w:rPr>
          <w:b/>
          <w:bCs/>
          <w:sz w:val="28"/>
          <w:szCs w:val="28"/>
        </w:rPr>
        <w:t>SHK</w:t>
      </w:r>
      <w:r w:rsidR="00E823D3" w:rsidRPr="00597662">
        <w:rPr>
          <w:b/>
          <w:bCs/>
          <w:sz w:val="28"/>
          <w:szCs w:val="28"/>
          <w:lang w:val="da-DK"/>
        </w:rPr>
        <w:t>Ë</w:t>
      </w:r>
      <w:r w:rsidR="00E823D3" w:rsidRPr="00597662">
        <w:rPr>
          <w:b/>
          <w:bCs/>
          <w:sz w:val="28"/>
          <w:szCs w:val="28"/>
        </w:rPr>
        <w:t>MBI</w:t>
      </w:r>
    </w:p>
    <w:p w:rsidR="005E5E6C" w:rsidRPr="00597662" w:rsidRDefault="008354F8" w:rsidP="00A11209">
      <w:pPr>
        <w:shd w:val="clear" w:color="auto" w:fill="E1E2DB" w:themeFill="text2" w:themeFillTint="33"/>
        <w:jc w:val="both"/>
        <w:rPr>
          <w:b/>
          <w:bCs/>
          <w:sz w:val="28"/>
          <w:szCs w:val="28"/>
        </w:rPr>
      </w:pPr>
      <w:r w:rsidRPr="00597662">
        <w:rPr>
          <w:b/>
          <w:bCs/>
          <w:sz w:val="28"/>
          <w:szCs w:val="28"/>
        </w:rPr>
        <w:t>Fabian</w:t>
      </w:r>
      <w:r w:rsidR="00713916" w:rsidRPr="00597662">
        <w:rPr>
          <w:b/>
          <w:bCs/>
          <w:sz w:val="28"/>
          <w:szCs w:val="28"/>
        </w:rPr>
        <w:t xml:space="preserve">     </w:t>
      </w:r>
      <w:r w:rsidR="00E823D3" w:rsidRPr="00597662">
        <w:rPr>
          <w:b/>
          <w:bCs/>
          <w:sz w:val="28"/>
          <w:szCs w:val="28"/>
        </w:rPr>
        <w:t>SARA</w:t>
      </w:r>
      <w:r w:rsidR="00E823D3" w:rsidRPr="00597662">
        <w:rPr>
          <w:b/>
          <w:sz w:val="28"/>
          <w:szCs w:val="28"/>
        </w:rPr>
        <w:t>Ç</w:t>
      </w:r>
      <w:r w:rsidR="00E823D3" w:rsidRPr="00597662">
        <w:rPr>
          <w:b/>
          <w:bCs/>
          <w:sz w:val="28"/>
          <w:szCs w:val="28"/>
        </w:rPr>
        <w:t>I</w:t>
      </w:r>
    </w:p>
    <w:p w:rsidR="005E5E6C" w:rsidRPr="00597662" w:rsidRDefault="005E5E6C" w:rsidP="00A11209">
      <w:pPr>
        <w:shd w:val="clear" w:color="auto" w:fill="E1E2DB" w:themeFill="text2" w:themeFillTint="33"/>
        <w:jc w:val="both"/>
        <w:rPr>
          <w:b/>
          <w:bCs/>
          <w:sz w:val="28"/>
          <w:szCs w:val="28"/>
        </w:rPr>
      </w:pPr>
    </w:p>
    <w:p w:rsidR="005E5E6C" w:rsidRPr="00597662" w:rsidRDefault="005E5E6C" w:rsidP="00A11209">
      <w:pPr>
        <w:shd w:val="clear" w:color="auto" w:fill="E1E2DB" w:themeFill="text2" w:themeFillTint="33"/>
        <w:jc w:val="center"/>
        <w:rPr>
          <w:b/>
          <w:bCs/>
          <w:sz w:val="28"/>
          <w:szCs w:val="28"/>
          <w:lang w:val="pt-BR"/>
        </w:rPr>
      </w:pPr>
    </w:p>
    <w:p w:rsidR="00C6160E" w:rsidRPr="00597662" w:rsidRDefault="00C6160E" w:rsidP="00A11209">
      <w:pPr>
        <w:shd w:val="clear" w:color="auto" w:fill="E1E2DB" w:themeFill="text2" w:themeFillTint="33"/>
        <w:jc w:val="center"/>
        <w:rPr>
          <w:b/>
          <w:bCs/>
          <w:sz w:val="28"/>
          <w:szCs w:val="28"/>
          <w:lang w:val="pt-BR"/>
        </w:rPr>
      </w:pPr>
    </w:p>
    <w:p w:rsidR="00C6160E" w:rsidRPr="00597662" w:rsidRDefault="00C6160E" w:rsidP="00A11209">
      <w:pPr>
        <w:shd w:val="clear" w:color="auto" w:fill="E1E2DB" w:themeFill="text2" w:themeFillTint="33"/>
        <w:jc w:val="center"/>
        <w:rPr>
          <w:b/>
          <w:bCs/>
          <w:sz w:val="28"/>
          <w:szCs w:val="28"/>
          <w:lang w:val="pt-BR"/>
        </w:rPr>
      </w:pPr>
    </w:p>
    <w:p w:rsidR="00C6160E" w:rsidRPr="00597662" w:rsidRDefault="00C6160E" w:rsidP="00A11209">
      <w:pPr>
        <w:shd w:val="clear" w:color="auto" w:fill="E1E2DB" w:themeFill="text2" w:themeFillTint="33"/>
        <w:jc w:val="center"/>
        <w:rPr>
          <w:b/>
          <w:bCs/>
          <w:sz w:val="28"/>
          <w:szCs w:val="28"/>
          <w:lang w:val="pt-BR"/>
        </w:rPr>
      </w:pPr>
    </w:p>
    <w:p w:rsidR="00EB2865" w:rsidRPr="00597662" w:rsidRDefault="005E5E6C" w:rsidP="00A11209">
      <w:pPr>
        <w:shd w:val="clear" w:color="auto" w:fill="E1E2DB" w:themeFill="text2" w:themeFillTint="33"/>
        <w:jc w:val="center"/>
        <w:rPr>
          <w:b/>
          <w:bCs/>
          <w:sz w:val="28"/>
          <w:szCs w:val="28"/>
          <w:lang w:val="pt-BR"/>
        </w:rPr>
      </w:pPr>
      <w:r w:rsidRPr="00597662">
        <w:rPr>
          <w:b/>
          <w:bCs/>
          <w:sz w:val="28"/>
          <w:szCs w:val="28"/>
          <w:lang w:val="pt-BR"/>
        </w:rPr>
        <w:t>Tiranë, 201</w:t>
      </w:r>
      <w:r w:rsidR="009A0833" w:rsidRPr="00597662">
        <w:rPr>
          <w:b/>
          <w:bCs/>
          <w:sz w:val="28"/>
          <w:szCs w:val="28"/>
          <w:lang w:val="pt-BR"/>
        </w:rPr>
        <w:t>9</w:t>
      </w:r>
    </w:p>
    <w:p w:rsidR="00FB3C5E" w:rsidRPr="00597662" w:rsidRDefault="00FB3C5E" w:rsidP="00A11209">
      <w:pPr>
        <w:shd w:val="clear" w:color="auto" w:fill="E1E2DB" w:themeFill="text2" w:themeFillTint="33"/>
        <w:jc w:val="center"/>
        <w:rPr>
          <w:sz w:val="28"/>
          <w:szCs w:val="28"/>
        </w:rPr>
      </w:pPr>
    </w:p>
    <w:p w:rsidR="005F0403" w:rsidRPr="00597662" w:rsidRDefault="00B32CFB" w:rsidP="00C6160E">
      <w:pPr>
        <w:rPr>
          <w:b/>
          <w:sz w:val="28"/>
          <w:szCs w:val="28"/>
        </w:rPr>
      </w:pPr>
      <w:r w:rsidRPr="00597662">
        <w:rPr>
          <w:b/>
          <w:sz w:val="28"/>
          <w:szCs w:val="28"/>
        </w:rPr>
        <w:lastRenderedPageBreak/>
        <w:t>TEMA 1</w:t>
      </w:r>
      <w:r w:rsidR="00C6160E" w:rsidRPr="00597662">
        <w:rPr>
          <w:b/>
          <w:sz w:val="28"/>
          <w:szCs w:val="28"/>
        </w:rPr>
        <w:t xml:space="preserve">: </w:t>
      </w:r>
      <w:r w:rsidR="00D94D83" w:rsidRPr="00597662">
        <w:rPr>
          <w:b/>
          <w:sz w:val="28"/>
          <w:szCs w:val="28"/>
        </w:rPr>
        <w:t>Njohuri të përgjithshme për shërbimet xhenerike në mjetet e transportit</w:t>
      </w:r>
    </w:p>
    <w:p w:rsidR="005F0403" w:rsidRPr="00597662" w:rsidRDefault="005F0403" w:rsidP="00637584"/>
    <w:p w:rsidR="00F245B3" w:rsidRPr="00597662" w:rsidRDefault="00C6160E" w:rsidP="00F245B3">
      <w:pPr>
        <w:shd w:val="clear" w:color="auto" w:fill="FFFFFF"/>
        <w:spacing w:after="120"/>
        <w:rPr>
          <w:b/>
        </w:rPr>
      </w:pPr>
      <w:r w:rsidRPr="00597662">
        <w:rPr>
          <w:b/>
        </w:rPr>
        <w:t>Ndikimi i kushteve të shfrytëzimit në amortizimin e automjeteve</w:t>
      </w:r>
    </w:p>
    <w:p w:rsidR="00EC0777" w:rsidRPr="00597662" w:rsidRDefault="00EC0777" w:rsidP="00F245B3">
      <w:pPr>
        <w:shd w:val="clear" w:color="auto" w:fill="FFFFFF"/>
        <w:spacing w:after="240"/>
        <w:jc w:val="both"/>
        <w:rPr>
          <w:b/>
        </w:rPr>
      </w:pPr>
      <w:r w:rsidRPr="00597662">
        <w:t xml:space="preserve">Automjetet </w:t>
      </w:r>
      <w:r w:rsidR="001C4AD5" w:rsidRPr="00597662">
        <w:t xml:space="preserve">gjatë funksionimit së tyre </w:t>
      </w:r>
      <w:r w:rsidRPr="00597662">
        <w:t>i nd</w:t>
      </w:r>
      <w:r w:rsidR="001C4AD5" w:rsidRPr="00597662">
        <w:t>ryshojnë vetitë tekniko-fizike nga ato t</w:t>
      </w:r>
      <w:r w:rsidR="00F245B3" w:rsidRPr="00597662">
        <w:t>ë</w:t>
      </w:r>
      <w:r w:rsidR="001C4AD5" w:rsidRPr="00597662">
        <w:t xml:space="preserve"> p</w:t>
      </w:r>
      <w:r w:rsidR="00F245B3" w:rsidRPr="00597662">
        <w:t>ë</w:t>
      </w:r>
      <w:r w:rsidR="001C4AD5" w:rsidRPr="00597662">
        <w:t>rcaktuara nga prodhuesit. Këto ndryshime shkaktohen nga ndikimi i shum</w:t>
      </w:r>
      <w:r w:rsidR="00F245B3" w:rsidRPr="00597662">
        <w:t>ë</w:t>
      </w:r>
      <w:r w:rsidR="001C4AD5" w:rsidRPr="00597662">
        <w:t xml:space="preserve"> faktor</w:t>
      </w:r>
      <w:r w:rsidR="00F245B3" w:rsidRPr="00597662">
        <w:t>ë</w:t>
      </w:r>
      <w:r w:rsidR="001C4AD5" w:rsidRPr="00597662">
        <w:t>ve q</w:t>
      </w:r>
      <w:r w:rsidRPr="00597662">
        <w:t xml:space="preserve">ë </w:t>
      </w:r>
      <w:r w:rsidR="001C4AD5" w:rsidRPr="00597662">
        <w:t>sjellin amortizimin e sistemeve dhe element</w:t>
      </w:r>
      <w:r w:rsidR="00F245B3" w:rsidRPr="00597662">
        <w:t>ë</w:t>
      </w:r>
      <w:r w:rsidR="001C4AD5" w:rsidRPr="00597662">
        <w:t>ve p</w:t>
      </w:r>
      <w:r w:rsidR="00F245B3" w:rsidRPr="00597662">
        <w:t>ë</w:t>
      </w:r>
      <w:r w:rsidR="001C4AD5" w:rsidRPr="00597662">
        <w:t>rb</w:t>
      </w:r>
      <w:r w:rsidR="00F245B3" w:rsidRPr="00597662">
        <w:t>ë</w:t>
      </w:r>
      <w:r w:rsidR="001C4AD5" w:rsidRPr="00597662">
        <w:t>r</w:t>
      </w:r>
      <w:r w:rsidR="00F245B3" w:rsidRPr="00597662">
        <w:t>ë</w:t>
      </w:r>
      <w:r w:rsidR="001C4AD5" w:rsidRPr="00597662">
        <w:t>s t</w:t>
      </w:r>
      <w:r w:rsidR="00F245B3" w:rsidRPr="00597662">
        <w:t>ë</w:t>
      </w:r>
      <w:r w:rsidR="001C4AD5" w:rsidRPr="00597662">
        <w:t xml:space="preserve"> automjetit.</w:t>
      </w:r>
    </w:p>
    <w:p w:rsidR="00EC0777" w:rsidRPr="00597662" w:rsidRDefault="001D6611" w:rsidP="00F245B3">
      <w:pPr>
        <w:shd w:val="clear" w:color="auto" w:fill="FFFFFF"/>
        <w:spacing w:after="240"/>
        <w:jc w:val="both"/>
      </w:pPr>
      <w:r w:rsidRPr="00597662">
        <w:t>Faktorët q</w:t>
      </w:r>
      <w:r w:rsidR="00F245B3" w:rsidRPr="00597662">
        <w:t>ë</w:t>
      </w:r>
      <w:r w:rsidRPr="00597662">
        <w:t xml:space="preserve"> kan</w:t>
      </w:r>
      <w:r w:rsidR="00F245B3" w:rsidRPr="00597662">
        <w:t>ë</w:t>
      </w:r>
      <w:r w:rsidRPr="00597662">
        <w:t xml:space="preserve">  ndikim më të madh j</w:t>
      </w:r>
      <w:r w:rsidR="00EC0777" w:rsidRPr="00597662">
        <w:t>anë:</w:t>
      </w:r>
    </w:p>
    <w:p w:rsidR="00EC0777" w:rsidRPr="00597662" w:rsidRDefault="00EC0777" w:rsidP="00C6160E">
      <w:pPr>
        <w:widowControl/>
        <w:numPr>
          <w:ilvl w:val="0"/>
          <w:numId w:val="23"/>
        </w:numPr>
        <w:shd w:val="clear" w:color="auto" w:fill="FFFFFF"/>
        <w:autoSpaceDE/>
        <w:autoSpaceDN/>
        <w:adjustRightInd/>
        <w:ind w:left="778"/>
        <w:jc w:val="both"/>
      </w:pPr>
      <w:r w:rsidRPr="00597662">
        <w:t>regjimi i lëvizjes,</w:t>
      </w:r>
    </w:p>
    <w:p w:rsidR="00EC0777" w:rsidRPr="00597662" w:rsidRDefault="001D6611" w:rsidP="00C6160E">
      <w:pPr>
        <w:widowControl/>
        <w:numPr>
          <w:ilvl w:val="0"/>
          <w:numId w:val="23"/>
        </w:numPr>
        <w:shd w:val="clear" w:color="auto" w:fill="FFFFFF"/>
        <w:autoSpaceDE/>
        <w:autoSpaceDN/>
        <w:adjustRightInd/>
        <w:ind w:left="778"/>
        <w:jc w:val="both"/>
      </w:pPr>
      <w:r w:rsidRPr="00597662">
        <w:t xml:space="preserve">gjendja e rrugës </w:t>
      </w:r>
      <w:r w:rsidR="00EC0777" w:rsidRPr="00597662">
        <w:t xml:space="preserve">dhe </w:t>
      </w:r>
      <w:r w:rsidRPr="00597662">
        <w:t xml:space="preserve">kushtet </w:t>
      </w:r>
      <w:r w:rsidR="00EC0777" w:rsidRPr="00597662">
        <w:t>klimatike,</w:t>
      </w:r>
    </w:p>
    <w:p w:rsidR="00EC0777" w:rsidRPr="00597662" w:rsidRDefault="00EC0777" w:rsidP="00C6160E">
      <w:pPr>
        <w:widowControl/>
        <w:numPr>
          <w:ilvl w:val="0"/>
          <w:numId w:val="23"/>
        </w:numPr>
        <w:shd w:val="clear" w:color="auto" w:fill="FFFFFF"/>
        <w:autoSpaceDE/>
        <w:autoSpaceDN/>
        <w:adjustRightInd/>
        <w:ind w:left="778"/>
        <w:jc w:val="both"/>
      </w:pPr>
      <w:r w:rsidRPr="00597662">
        <w:t>cilësia e l</w:t>
      </w:r>
      <w:r w:rsidR="001D6611" w:rsidRPr="00597662">
        <w:t>ubrifikant</w:t>
      </w:r>
      <w:r w:rsidRPr="00597662">
        <w:t>ëve,</w:t>
      </w:r>
    </w:p>
    <w:p w:rsidR="00EC0777" w:rsidRPr="00597662" w:rsidRDefault="00EC0777" w:rsidP="00C6160E">
      <w:pPr>
        <w:widowControl/>
        <w:numPr>
          <w:ilvl w:val="0"/>
          <w:numId w:val="23"/>
        </w:numPr>
        <w:shd w:val="clear" w:color="auto" w:fill="FFFFFF"/>
        <w:autoSpaceDE/>
        <w:autoSpaceDN/>
        <w:adjustRightInd/>
        <w:ind w:left="778"/>
        <w:jc w:val="both"/>
      </w:pPr>
      <w:r w:rsidRPr="00597662">
        <w:t>mirëmbajtja teknike,</w:t>
      </w:r>
    </w:p>
    <w:p w:rsidR="00EC0777" w:rsidRPr="00597662" w:rsidRDefault="001D6611" w:rsidP="00C6160E">
      <w:pPr>
        <w:widowControl/>
        <w:numPr>
          <w:ilvl w:val="0"/>
          <w:numId w:val="23"/>
        </w:numPr>
        <w:shd w:val="clear" w:color="auto" w:fill="FFFFFF"/>
        <w:autoSpaceDE/>
        <w:autoSpaceDN/>
        <w:adjustRightInd/>
        <w:ind w:left="778"/>
        <w:jc w:val="both"/>
      </w:pPr>
      <w:r w:rsidRPr="00597662">
        <w:t>përgatitja profesionale e drejtue</w:t>
      </w:r>
      <w:r w:rsidR="00EC0777" w:rsidRPr="00597662">
        <w:t>sit,</w:t>
      </w:r>
    </w:p>
    <w:p w:rsidR="00F245B3" w:rsidRPr="00597662" w:rsidRDefault="00EC0777" w:rsidP="00C6160E">
      <w:pPr>
        <w:widowControl/>
        <w:numPr>
          <w:ilvl w:val="0"/>
          <w:numId w:val="23"/>
        </w:numPr>
        <w:shd w:val="clear" w:color="auto" w:fill="FFFFFF"/>
        <w:autoSpaceDE/>
        <w:autoSpaceDN/>
        <w:adjustRightInd/>
        <w:ind w:left="778"/>
        <w:jc w:val="both"/>
      </w:pPr>
      <w:r w:rsidRPr="00597662">
        <w:t>vetitë e materialeve të përdorura, cilësia e përpunimit, mënyra e l</w:t>
      </w:r>
      <w:r w:rsidR="001D6611" w:rsidRPr="00597662">
        <w:t>ubrifikimit</w:t>
      </w:r>
      <w:r w:rsidRPr="00597662">
        <w:t xml:space="preserve"> etj. </w:t>
      </w:r>
    </w:p>
    <w:p w:rsidR="00EC0777" w:rsidRPr="00597662" w:rsidRDefault="00EC0777" w:rsidP="00F245B3">
      <w:pPr>
        <w:shd w:val="clear" w:color="auto" w:fill="FFFFFF"/>
        <w:spacing w:after="240"/>
        <w:jc w:val="both"/>
      </w:pPr>
      <w:r w:rsidRPr="00597662">
        <w:rPr>
          <w:b/>
          <w:i/>
        </w:rPr>
        <w:t xml:space="preserve">Regjimi i lëvizjes </w:t>
      </w:r>
      <w:r w:rsidR="00F05E0B" w:rsidRPr="00597662">
        <w:rPr>
          <w:b/>
          <w:i/>
        </w:rPr>
        <w:t>s</w:t>
      </w:r>
      <w:r w:rsidRPr="00597662">
        <w:rPr>
          <w:b/>
          <w:i/>
        </w:rPr>
        <w:t>ë automjetit</w:t>
      </w:r>
      <w:r w:rsidRPr="00597662">
        <w:t xml:space="preserve"> </w:t>
      </w:r>
      <w:r w:rsidR="00BA3992" w:rsidRPr="00597662">
        <w:t xml:space="preserve"> ndikon n</w:t>
      </w:r>
      <w:r w:rsidR="00385793" w:rsidRPr="00597662">
        <w:t xml:space="preserve">ë </w:t>
      </w:r>
      <w:r w:rsidR="00BA3992" w:rsidRPr="00597662">
        <w:t>amortizimin e</w:t>
      </w:r>
      <w:r w:rsidR="00385793" w:rsidRPr="00597662">
        <w:t xml:space="preserve"> sistemeve të automjetit </w:t>
      </w:r>
      <w:r w:rsidR="00F05E0B" w:rsidRPr="00597662">
        <w:t xml:space="preserve">dhe </w:t>
      </w:r>
      <w:r w:rsidRPr="00597662">
        <w:t>varet nga shumë fakt</w:t>
      </w:r>
      <w:r w:rsidR="001D6611" w:rsidRPr="00597662">
        <w:t>orë prej të cilëve më të</w:t>
      </w:r>
      <w:r w:rsidRPr="00597662">
        <w:t xml:space="preserve"> rëndësishmit janë:</w:t>
      </w:r>
    </w:p>
    <w:p w:rsidR="00EC0777" w:rsidRPr="00597662" w:rsidRDefault="00EC0777" w:rsidP="00C6160E">
      <w:pPr>
        <w:widowControl/>
        <w:numPr>
          <w:ilvl w:val="1"/>
          <w:numId w:val="23"/>
        </w:numPr>
        <w:shd w:val="clear" w:color="auto" w:fill="FFFFFF"/>
        <w:autoSpaceDE/>
        <w:autoSpaceDN/>
        <w:adjustRightInd/>
        <w:ind w:left="1498"/>
        <w:jc w:val="both"/>
        <w:rPr>
          <w:i/>
        </w:rPr>
      </w:pPr>
      <w:r w:rsidRPr="00597662">
        <w:rPr>
          <w:i/>
        </w:rPr>
        <w:t>shpejtësia e lëvizjes,</w:t>
      </w:r>
    </w:p>
    <w:p w:rsidR="00EC0777" w:rsidRPr="00597662" w:rsidRDefault="00BA3992" w:rsidP="00C6160E">
      <w:pPr>
        <w:widowControl/>
        <w:numPr>
          <w:ilvl w:val="1"/>
          <w:numId w:val="23"/>
        </w:numPr>
        <w:shd w:val="clear" w:color="auto" w:fill="FFFFFF"/>
        <w:autoSpaceDE/>
        <w:autoSpaceDN/>
        <w:adjustRightInd/>
        <w:ind w:left="1498"/>
        <w:jc w:val="both"/>
        <w:rPr>
          <w:i/>
        </w:rPr>
      </w:pPr>
      <w:r w:rsidRPr="00597662">
        <w:rPr>
          <w:i/>
        </w:rPr>
        <w:t xml:space="preserve"> numri i përshpejtimive</w:t>
      </w:r>
      <w:r w:rsidR="00EC0777" w:rsidRPr="00597662">
        <w:rPr>
          <w:i/>
        </w:rPr>
        <w:t>,</w:t>
      </w:r>
    </w:p>
    <w:p w:rsidR="00EC0777" w:rsidRPr="00597662" w:rsidRDefault="00EC0777" w:rsidP="00C6160E">
      <w:pPr>
        <w:widowControl/>
        <w:numPr>
          <w:ilvl w:val="1"/>
          <w:numId w:val="23"/>
        </w:numPr>
        <w:shd w:val="clear" w:color="auto" w:fill="FFFFFF"/>
        <w:autoSpaceDE/>
        <w:autoSpaceDN/>
        <w:adjustRightInd/>
        <w:ind w:left="1498"/>
        <w:jc w:val="both"/>
        <w:rPr>
          <w:i/>
        </w:rPr>
      </w:pPr>
      <w:r w:rsidRPr="00597662">
        <w:rPr>
          <w:i/>
        </w:rPr>
        <w:t xml:space="preserve"> mënyra e frenimit,</w:t>
      </w:r>
    </w:p>
    <w:p w:rsidR="00EC0777" w:rsidRPr="00597662" w:rsidRDefault="00EC0777" w:rsidP="00C6160E">
      <w:pPr>
        <w:widowControl/>
        <w:numPr>
          <w:ilvl w:val="1"/>
          <w:numId w:val="23"/>
        </w:numPr>
        <w:shd w:val="clear" w:color="auto" w:fill="FFFFFF"/>
        <w:autoSpaceDE/>
        <w:autoSpaceDN/>
        <w:adjustRightInd/>
        <w:ind w:left="1498"/>
        <w:jc w:val="both"/>
        <w:rPr>
          <w:i/>
        </w:rPr>
      </w:pPr>
      <w:r w:rsidRPr="00597662">
        <w:rPr>
          <w:i/>
        </w:rPr>
        <w:t xml:space="preserve"> mënyra e ndalimit etj.</w:t>
      </w:r>
    </w:p>
    <w:p w:rsidR="00955BA1" w:rsidRPr="00597662" w:rsidRDefault="00EC0777" w:rsidP="00F245B3">
      <w:pPr>
        <w:shd w:val="clear" w:color="auto" w:fill="FFFFFF"/>
        <w:spacing w:after="240"/>
        <w:jc w:val="both"/>
      </w:pPr>
      <w:r w:rsidRPr="00597662">
        <w:t xml:space="preserve">Në intensitetin e </w:t>
      </w:r>
      <w:r w:rsidR="00BA3992" w:rsidRPr="00597662">
        <w:t>konsumimit</w:t>
      </w:r>
      <w:r w:rsidRPr="00597662">
        <w:t xml:space="preserve"> ndikon shumë regjimi i lëvizjes së automjetit (</w:t>
      </w:r>
      <w:r w:rsidR="00BA3992" w:rsidRPr="00597662">
        <w:t>përshpejtimi</w:t>
      </w:r>
      <w:r w:rsidRPr="00597662">
        <w:t xml:space="preserve"> i shpeshtë, ngadalësimi dhe </w:t>
      </w:r>
      <w:r w:rsidR="00BA3992" w:rsidRPr="00597662">
        <w:t>frenimet</w:t>
      </w:r>
      <w:r w:rsidRPr="00597662">
        <w:t xml:space="preserve"> e shpeshta), që </w:t>
      </w:r>
      <w:r w:rsidR="00BA3992" w:rsidRPr="00597662">
        <w:t>ndodhin gjatë qarkullimit nëpër qytet me trafik shumë të dendur n</w:t>
      </w:r>
      <w:r w:rsidR="00FB785C" w:rsidRPr="00597662">
        <w:t>ë</w:t>
      </w:r>
      <w:r w:rsidR="00BA3992" w:rsidRPr="00597662">
        <w:t xml:space="preserve"> </w:t>
      </w:r>
      <w:r w:rsidRPr="00597662">
        <w:t>distanca të shkurtra e me ndalje të shpeshta</w:t>
      </w:r>
      <w:r w:rsidR="00BA3992" w:rsidRPr="00597662">
        <w:rPr>
          <w:vertAlign w:val="subscript"/>
        </w:rPr>
        <w:t xml:space="preserve"> </w:t>
      </w:r>
      <w:r w:rsidR="00BA3992" w:rsidRPr="00597662">
        <w:t>dhe me manovrime të shpeshta</w:t>
      </w:r>
      <w:r w:rsidRPr="00597662">
        <w:t>.</w:t>
      </w:r>
      <w:r w:rsidR="00BA3992" w:rsidRPr="00597662">
        <w:rPr>
          <w:i/>
        </w:rPr>
        <w:t xml:space="preserve"> </w:t>
      </w:r>
      <w:r w:rsidRPr="00597662">
        <w:t>Ndërrimi i shpeshtë i numrit të rrotullimeve të</w:t>
      </w:r>
      <w:r w:rsidR="00823467" w:rsidRPr="00597662">
        <w:t xml:space="preserve"> boshtit motorik shkakton konsum</w:t>
      </w:r>
      <w:r w:rsidRPr="00597662">
        <w:t>imin intensi</w:t>
      </w:r>
      <w:r w:rsidR="00823467" w:rsidRPr="00597662">
        <w:t>v të detaleve të motorit ve</w:t>
      </w:r>
      <w:r w:rsidRPr="00597662">
        <w:t>ç</w:t>
      </w:r>
      <w:r w:rsidR="00823467" w:rsidRPr="00597662">
        <w:t>aërisht te kushinetave</w:t>
      </w:r>
      <w:r w:rsidRPr="00597662">
        <w:t xml:space="preserve"> sepse në kushte të tilla lyerja normale e kushinetave është </w:t>
      </w:r>
      <w:r w:rsidRPr="00597662">
        <w:rPr>
          <w:i/>
        </w:rPr>
        <w:t>e vështirësuar</w:t>
      </w:r>
      <w:r w:rsidRPr="00597662">
        <w:t xml:space="preserve">. Shfrytëzimi i automjetit në regjime të këtilla e </w:t>
      </w:r>
      <w:r w:rsidR="00955BA1" w:rsidRPr="00597662">
        <w:t>rrit</w:t>
      </w:r>
      <w:r w:rsidRPr="00597662">
        <w:t xml:space="preserve"> dukshëm konsumimin e </w:t>
      </w:r>
      <w:r w:rsidR="00955BA1" w:rsidRPr="00597662">
        <w:t>nyje</w:t>
      </w:r>
      <w:r w:rsidRPr="00597662">
        <w:t xml:space="preserve">ve dhe detaleve të </w:t>
      </w:r>
      <w:r w:rsidR="00955BA1" w:rsidRPr="00597662">
        <w:t xml:space="preserve">kutise se </w:t>
      </w:r>
      <w:r w:rsidRPr="00597662">
        <w:t>ndërr</w:t>
      </w:r>
      <w:r w:rsidR="00955BA1" w:rsidRPr="00597662">
        <w:t>imit</w:t>
      </w:r>
      <w:r w:rsidRPr="00597662">
        <w:t xml:space="preserve"> të shpe</w:t>
      </w:r>
      <w:r w:rsidR="00955BA1" w:rsidRPr="00597662">
        <w:t>jtësisë, të sistemit transmetimit te fuqise</w:t>
      </w:r>
      <w:r w:rsidR="00C6160E" w:rsidRPr="00597662">
        <w:t xml:space="preserve"> si dhe sistemit drejtues. </w:t>
      </w:r>
      <w:r w:rsidRPr="00597662">
        <w:t>Nisja e shpejtë</w:t>
      </w:r>
      <w:r w:rsidR="00955BA1" w:rsidRPr="00597662">
        <w:t xml:space="preserve"> </w:t>
      </w:r>
      <w:r w:rsidRPr="00597662">
        <w:t>shkakton konsumin intensiv të sistemit të transmetimit të fuqisë. Frenimi intensiv dhe i shpeshtë, si dhe kthimi i theksuar i sistemit drejtues gjatë shpejtësive të mëdha lëvi</w:t>
      </w:r>
      <w:r w:rsidR="00955BA1" w:rsidRPr="00597662">
        <w:t>zëse e rrisin konsumimin e ferot</w:t>
      </w:r>
      <w:r w:rsidRPr="00597662">
        <w:t xml:space="preserve">ave dhe elementeve te sistemit të </w:t>
      </w:r>
      <w:r w:rsidR="00955BA1" w:rsidRPr="00597662">
        <w:t>frenues</w:t>
      </w:r>
      <w:r w:rsidRPr="00597662">
        <w:t>, të sistemit për transmetimin e fuqisë, si dhe të pneumatikëve</w:t>
      </w:r>
      <w:r w:rsidR="00955BA1" w:rsidRPr="00597662">
        <w:t xml:space="preserve"> (gomave)</w:t>
      </w:r>
      <w:r w:rsidRPr="00597662">
        <w:t xml:space="preserve">. </w:t>
      </w:r>
      <w:r w:rsidR="00955BA1" w:rsidRPr="00597662">
        <w:t xml:space="preserve">Gjithashtu </w:t>
      </w:r>
      <w:r w:rsidRPr="00597662">
        <w:t>lë</w:t>
      </w:r>
      <w:r w:rsidR="00955BA1" w:rsidRPr="00597662">
        <w:t>vizja nëpër rrugë jo të rregullta</w:t>
      </w:r>
      <w:r w:rsidRPr="00597662">
        <w:t xml:space="preserve"> (me gropa, nëpër rrugë të </w:t>
      </w:r>
      <w:r w:rsidR="00955BA1" w:rsidRPr="00597662">
        <w:t>shtruara keq</w:t>
      </w:r>
      <w:r w:rsidRPr="00597662">
        <w:t>) shkakton goditje, konsum  intensiv të bashkësive fërkuese dhe amortizim të automjeteve.</w:t>
      </w:r>
    </w:p>
    <w:p w:rsidR="00F245B3" w:rsidRPr="00597662" w:rsidRDefault="00955BA1" w:rsidP="00F245B3">
      <w:pPr>
        <w:shd w:val="clear" w:color="auto" w:fill="FFFFFF"/>
        <w:spacing w:after="240"/>
        <w:jc w:val="both"/>
        <w:rPr>
          <w:shd w:val="clear" w:color="auto" w:fill="FFFFFF"/>
        </w:rPr>
      </w:pPr>
      <w:r w:rsidRPr="00597662">
        <w:rPr>
          <w:b/>
          <w:i/>
        </w:rPr>
        <w:t>G</w:t>
      </w:r>
      <w:r w:rsidR="00EC0777" w:rsidRPr="00597662">
        <w:rPr>
          <w:b/>
          <w:i/>
        </w:rPr>
        <w:t>jendja e rrugës</w:t>
      </w:r>
      <w:r w:rsidRPr="00597662">
        <w:t xml:space="preserve"> </w:t>
      </w:r>
      <w:r w:rsidR="00EC0777" w:rsidRPr="00597662">
        <w:t>ndiko</w:t>
      </w:r>
      <w:r w:rsidR="00F245B3" w:rsidRPr="00597662">
        <w:t>n</w:t>
      </w:r>
      <w:r w:rsidR="00EC0777" w:rsidRPr="00597662">
        <w:t xml:space="preserve"> n</w:t>
      </w:r>
      <w:r w:rsidR="00F245B3" w:rsidRPr="00597662">
        <w:t>ë</w:t>
      </w:r>
      <w:r w:rsidR="00EC0777" w:rsidRPr="00597662">
        <w:t xml:space="preserve"> intensitetin e konsumimit të pjesëve të</w:t>
      </w:r>
      <w:r w:rsidR="00B514F1" w:rsidRPr="00597662">
        <w:t xml:space="preserve"> sistemeve te  </w:t>
      </w:r>
      <w:r w:rsidR="00EC0777" w:rsidRPr="00597662">
        <w:t>automjetit. Rruga jo e rrafshët shkakton ngarkesa të ndryshueshme dhe goditje</w:t>
      </w:r>
      <w:r w:rsidR="00B514F1" w:rsidRPr="00597662">
        <w:t xml:space="preserve"> q</w:t>
      </w:r>
      <w:r w:rsidR="00F245B3" w:rsidRPr="00597662">
        <w:t>ë</w:t>
      </w:r>
      <w:r w:rsidR="00B514F1" w:rsidRPr="00597662">
        <w:t xml:space="preserve"> sjellin konsumim t</w:t>
      </w:r>
      <w:r w:rsidR="00F245B3" w:rsidRPr="00597662">
        <w:t>ë</w:t>
      </w:r>
      <w:r w:rsidR="00B514F1" w:rsidRPr="00597662">
        <w:t xml:space="preserve"> sistemit mb</w:t>
      </w:r>
      <w:r w:rsidR="00F245B3" w:rsidRPr="00597662">
        <w:t>ë</w:t>
      </w:r>
      <w:r w:rsidR="00B514F1" w:rsidRPr="00597662">
        <w:t>shtet</w:t>
      </w:r>
      <w:r w:rsidR="00F245B3" w:rsidRPr="00597662">
        <w:t>ë</w:t>
      </w:r>
      <w:r w:rsidR="00B514F1" w:rsidRPr="00597662">
        <w:t>s dhe amortizues, të sistemit për transmetimin e fuqisë dhe sistemit drejtues</w:t>
      </w:r>
      <w:r w:rsidR="00F245B3" w:rsidRPr="00597662">
        <w:t>, ndërsa rruga e keqe bën</w:t>
      </w:r>
      <w:r w:rsidR="00EC0777" w:rsidRPr="00597662">
        <w:t xml:space="preserve"> që automjeti të lëvizë me shpejtësi të vogla (me shkallë të ulëta të transmisionit)</w:t>
      </w:r>
      <w:r w:rsidR="00B514F1" w:rsidRPr="00597662">
        <w:t xml:space="preserve"> ku </w:t>
      </w:r>
      <w:r w:rsidR="00EC0777" w:rsidRPr="00597662">
        <w:t xml:space="preserve"> motori gjatë funksionimit  tejngarkohet</w:t>
      </w:r>
      <w:r w:rsidR="00F245B3" w:rsidRPr="00597662">
        <w:t xml:space="preserve"> dh</w:t>
      </w:r>
      <w:r w:rsidR="00B514F1" w:rsidRPr="00597662">
        <w:t>e sjell amortizim t</w:t>
      </w:r>
      <w:r w:rsidR="00F245B3" w:rsidRPr="00597662">
        <w:t>ë</w:t>
      </w:r>
      <w:r w:rsidR="00B514F1" w:rsidRPr="00597662">
        <w:t xml:space="preserve"> element</w:t>
      </w:r>
      <w:r w:rsidR="00F245B3" w:rsidRPr="00597662">
        <w:t>ë</w:t>
      </w:r>
      <w:r w:rsidR="00B514F1" w:rsidRPr="00597662">
        <w:t>ve p</w:t>
      </w:r>
      <w:r w:rsidR="00F245B3" w:rsidRPr="00597662">
        <w:t>ë</w:t>
      </w:r>
      <w:r w:rsidR="00B514F1" w:rsidRPr="00597662">
        <w:t>rb</w:t>
      </w:r>
      <w:r w:rsidR="00F245B3" w:rsidRPr="00597662">
        <w:t>ë</w:t>
      </w:r>
      <w:r w:rsidR="00B514F1" w:rsidRPr="00597662">
        <w:t>r</w:t>
      </w:r>
      <w:r w:rsidR="00F245B3" w:rsidRPr="00597662">
        <w:t>ë</w:t>
      </w:r>
      <w:r w:rsidR="00B514F1" w:rsidRPr="00597662">
        <w:t>s t</w:t>
      </w:r>
      <w:r w:rsidR="00F245B3" w:rsidRPr="00597662">
        <w:t>ë</w:t>
      </w:r>
      <w:r w:rsidR="00B514F1" w:rsidRPr="00597662">
        <w:t xml:space="preserve"> sistemit t</w:t>
      </w:r>
      <w:r w:rsidR="00F245B3" w:rsidRPr="00597662">
        <w:t>ë</w:t>
      </w:r>
      <w:r w:rsidR="00B514F1" w:rsidRPr="00597662">
        <w:t xml:space="preserve"> frenimit, të sistemit transmetimit t</w:t>
      </w:r>
      <w:r w:rsidR="00F245B3" w:rsidRPr="00597662">
        <w:t>ë</w:t>
      </w:r>
      <w:r w:rsidR="00B514F1" w:rsidRPr="00597662">
        <w:t xml:space="preserve"> fuqise si dhe sistemit drejtues.</w:t>
      </w:r>
      <w:r w:rsidR="00B514F1" w:rsidRPr="00597662">
        <w:rPr>
          <w:sz w:val="27"/>
          <w:szCs w:val="27"/>
          <w:shd w:val="clear" w:color="auto" w:fill="FFFFFF"/>
        </w:rPr>
        <w:t xml:space="preserve"> </w:t>
      </w:r>
      <w:r w:rsidR="00B514F1" w:rsidRPr="00597662">
        <w:rPr>
          <w:shd w:val="clear" w:color="auto" w:fill="FFFFFF"/>
        </w:rPr>
        <w:t>E</w:t>
      </w:r>
      <w:r w:rsidR="00555C28" w:rsidRPr="00597662">
        <w:rPr>
          <w:shd w:val="clear" w:color="auto" w:fill="FFFFFF"/>
        </w:rPr>
        <w:t>lementet p</w:t>
      </w:r>
      <w:r w:rsidR="00C96A12" w:rsidRPr="00597662">
        <w:rPr>
          <w:shd w:val="clear" w:color="auto" w:fill="FFFFFF"/>
        </w:rPr>
        <w:t>ë</w:t>
      </w:r>
      <w:r w:rsidR="00555C28" w:rsidRPr="00597662">
        <w:rPr>
          <w:shd w:val="clear" w:color="auto" w:fill="FFFFFF"/>
        </w:rPr>
        <w:t>rberes</w:t>
      </w:r>
      <w:r w:rsidR="000A0F8B" w:rsidRPr="00597662">
        <w:rPr>
          <w:shd w:val="clear" w:color="auto" w:fill="FFFFFF"/>
        </w:rPr>
        <w:t xml:space="preserve"> dhe funksionimi i</w:t>
      </w:r>
      <w:r w:rsidR="00555C28" w:rsidRPr="00597662">
        <w:rPr>
          <w:shd w:val="clear" w:color="auto" w:fill="FFFFFF"/>
        </w:rPr>
        <w:t xml:space="preserve"> k</w:t>
      </w:r>
      <w:r w:rsidR="00F245B3" w:rsidRPr="00597662">
        <w:rPr>
          <w:shd w:val="clear" w:color="auto" w:fill="FFFFFF"/>
        </w:rPr>
        <w:t>ë</w:t>
      </w:r>
      <w:r w:rsidR="00555C28" w:rsidRPr="00597662">
        <w:rPr>
          <w:shd w:val="clear" w:color="auto" w:fill="FFFFFF"/>
        </w:rPr>
        <w:t xml:space="preserve">tyre sistemeve </w:t>
      </w:r>
      <w:r w:rsidR="00C96A12" w:rsidRPr="00597662">
        <w:rPr>
          <w:shd w:val="clear" w:color="auto" w:fill="FFFFFF"/>
        </w:rPr>
        <w:t xml:space="preserve">duhet të rishikohen në mënyrë periodike.  </w:t>
      </w:r>
    </w:p>
    <w:p w:rsidR="00955BA1" w:rsidRPr="00597662" w:rsidRDefault="00D94D83" w:rsidP="00F245B3">
      <w:pPr>
        <w:shd w:val="clear" w:color="auto" w:fill="FFFFFF"/>
        <w:spacing w:after="240"/>
        <w:jc w:val="both"/>
        <w:rPr>
          <w:shd w:val="clear" w:color="auto" w:fill="FFFFFF"/>
        </w:rPr>
      </w:pPr>
      <w:r w:rsidRPr="00597662">
        <w:rPr>
          <w:b/>
          <w:i/>
        </w:rPr>
        <w:t xml:space="preserve">Kushtet klimatike. </w:t>
      </w:r>
      <w:r w:rsidRPr="00597662">
        <w:t xml:space="preserve">Me uljen e tempraturava viskoziteti i lubrifikantëve shkakton probleme në të gjithë mekanizmat për shkak të rritjes së koeficientit të fërkimit. Si pasojë rritet konsumi pjesëve për shkak të fërkimit si dhe </w:t>
      </w:r>
      <w:r w:rsidRPr="00597662">
        <w:rPr>
          <w:spacing w:val="6"/>
        </w:rPr>
        <w:t>pneumatiket dhe pjesët e gomës</w:t>
      </w:r>
      <w:r w:rsidRPr="00597662">
        <w:rPr>
          <w:rFonts w:ascii="Georgia" w:hAnsi="Georgia"/>
          <w:spacing w:val="6"/>
          <w:sz w:val="26"/>
          <w:szCs w:val="26"/>
        </w:rPr>
        <w:t xml:space="preserve"> </w:t>
      </w:r>
      <w:r w:rsidRPr="00597662">
        <w:rPr>
          <w:spacing w:val="6"/>
        </w:rPr>
        <w:t>humbasin elasticitetin nën 10ºC. Temperaturat e uleta gjithashtu prekin presionin e gomave që bie rreth 0.07 bar (1 psi) për çdo 5º C të temperaturës së përcaktuar.</w:t>
      </w:r>
    </w:p>
    <w:p w:rsidR="006274F1" w:rsidRPr="00597662" w:rsidRDefault="00F245B3" w:rsidP="00D94D83">
      <w:pPr>
        <w:shd w:val="clear" w:color="auto" w:fill="FFFFFF"/>
        <w:spacing w:after="240"/>
        <w:jc w:val="both"/>
        <w:rPr>
          <w:b/>
        </w:rPr>
      </w:pPr>
      <w:r w:rsidRPr="00597662">
        <w:rPr>
          <w:noProof/>
          <w:lang w:val="en-US"/>
        </w:rPr>
        <w:lastRenderedPageBreak/>
        <w:drawing>
          <wp:anchor distT="0" distB="0" distL="114300" distR="114300" simplePos="0" relativeHeight="251662336" behindDoc="0" locked="0" layoutInCell="1" allowOverlap="1" wp14:anchorId="663843A7" wp14:editId="178839E8">
            <wp:simplePos x="0" y="0"/>
            <wp:positionH relativeFrom="column">
              <wp:align>left</wp:align>
            </wp:positionH>
            <wp:positionV relativeFrom="paragraph">
              <wp:posOffset>-1905</wp:posOffset>
            </wp:positionV>
            <wp:extent cx="2847975" cy="2143125"/>
            <wp:effectExtent l="19050" t="0" r="9525" b="0"/>
            <wp:wrapSquare wrapText="bothSides"/>
            <wp:docPr id="29" name="Picture 1" descr="DÃ«shtimet e shkaktuara nga rrugÃ«t e kÃ«qi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Ã«shtimet e shkaktuara nga rrugÃ«t e kÃ«qija"/>
                    <pic:cNvPicPr>
                      <a:picLocks noChangeAspect="1" noChangeArrowheads="1"/>
                    </pic:cNvPicPr>
                  </pic:nvPicPr>
                  <pic:blipFill>
                    <a:blip r:embed="rId7" cstate="print"/>
                    <a:srcRect/>
                    <a:stretch>
                      <a:fillRect/>
                    </a:stretch>
                  </pic:blipFill>
                  <pic:spPr bwMode="auto">
                    <a:xfrm>
                      <a:off x="0" y="0"/>
                      <a:ext cx="2847975" cy="2143125"/>
                    </a:xfrm>
                    <a:prstGeom prst="rect">
                      <a:avLst/>
                    </a:prstGeom>
                    <a:noFill/>
                    <a:ln w="9525">
                      <a:noFill/>
                      <a:miter lim="800000"/>
                      <a:headEnd/>
                      <a:tailEnd/>
                    </a:ln>
                  </pic:spPr>
                </pic:pic>
              </a:graphicData>
            </a:graphic>
          </wp:anchor>
        </w:drawing>
      </w:r>
      <w:r w:rsidR="00C96A12" w:rsidRPr="00597662">
        <w:t xml:space="preserve"> </w:t>
      </w:r>
      <w:r w:rsidR="00C96A12" w:rsidRPr="00597662">
        <w:rPr>
          <w:noProof/>
          <w:lang w:val="en-US"/>
        </w:rPr>
        <w:drawing>
          <wp:inline distT="0" distB="0" distL="0" distR="0" wp14:anchorId="602243C2" wp14:editId="1D8E5873">
            <wp:extent cx="2847975" cy="2143125"/>
            <wp:effectExtent l="0" t="0" r="9525" b="9525"/>
            <wp:docPr id="30" name="Picture 4" descr="Temperaturat e ulÃ«ta ndikojnÃ« shumÃ« mÃ« tepÃ«r sesa mendojmÃ« pÃ«r makinÃ«n tonÃ«, veÃ§anÃ«risht nÃ«se parkojmÃ« jashtÃ«."/>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Temperaturat e ulÃ«ta ndikojnÃ« shumÃ« mÃ« tepÃ«r sesa mendojmÃ« pÃ«r makinÃ«n tonÃ«, veÃ§anÃ«risht nÃ«se parkojmÃ« jashtÃ«."/>
                    <pic:cNvPicPr>
                      <a:picLocks noChangeAspect="1" noChangeArrowheads="1"/>
                    </pic:cNvPicPr>
                  </pic:nvPicPr>
                  <pic:blipFill>
                    <a:blip r:embed="rId8" cstate="print"/>
                    <a:srcRect/>
                    <a:stretch>
                      <a:fillRect/>
                    </a:stretch>
                  </pic:blipFill>
                  <pic:spPr bwMode="auto">
                    <a:xfrm>
                      <a:off x="0" y="0"/>
                      <a:ext cx="2859031" cy="2151445"/>
                    </a:xfrm>
                    <a:prstGeom prst="rect">
                      <a:avLst/>
                    </a:prstGeom>
                    <a:noFill/>
                    <a:ln w="9525">
                      <a:noFill/>
                      <a:miter lim="800000"/>
                      <a:headEnd/>
                      <a:tailEnd/>
                    </a:ln>
                  </pic:spPr>
                </pic:pic>
              </a:graphicData>
            </a:graphic>
          </wp:inline>
        </w:drawing>
      </w:r>
      <w:r w:rsidR="00C96A12" w:rsidRPr="00597662">
        <w:br w:type="textWrapping" w:clear="all"/>
      </w:r>
      <w:r w:rsidR="00EC0777" w:rsidRPr="00597662">
        <w:rPr>
          <w:b/>
        </w:rPr>
        <w:t>Cilësia e l</w:t>
      </w:r>
      <w:r w:rsidR="00F20BBE" w:rsidRPr="00597662">
        <w:rPr>
          <w:b/>
        </w:rPr>
        <w:t>ubrifikantë</w:t>
      </w:r>
      <w:r w:rsidR="00EC0777" w:rsidRPr="00597662">
        <w:rPr>
          <w:b/>
        </w:rPr>
        <w:t xml:space="preserve">ve. </w:t>
      </w:r>
      <w:r w:rsidR="00F20BBE" w:rsidRPr="00597662">
        <w:rPr>
          <w:shd w:val="clear" w:color="auto" w:fill="FFFFFF"/>
        </w:rPr>
        <w:t>Degradimi i lubrifikanteve sintetike dhe minerale ndikon në funksionimin e të gjitha sistemeve</w:t>
      </w:r>
      <w:r w:rsidR="006274F1" w:rsidRPr="00597662">
        <w:rPr>
          <w:shd w:val="clear" w:color="auto" w:fill="FFFFFF"/>
        </w:rPr>
        <w:t xml:space="preserve"> </w:t>
      </w:r>
      <w:r w:rsidR="00F20BBE" w:rsidRPr="00597662">
        <w:rPr>
          <w:shd w:val="clear" w:color="auto" w:fill="FFFFFF"/>
        </w:rPr>
        <w:t xml:space="preserve">te </w:t>
      </w:r>
      <w:r w:rsidR="006274F1" w:rsidRPr="00597662">
        <w:rPr>
          <w:shd w:val="clear" w:color="auto" w:fill="FFFFFF"/>
        </w:rPr>
        <w:t>automjetit ku perdoren ato</w:t>
      </w:r>
      <w:r w:rsidR="00F20BBE" w:rsidRPr="00597662">
        <w:rPr>
          <w:shd w:val="clear" w:color="auto" w:fill="FFFFFF"/>
        </w:rPr>
        <w:t>. </w:t>
      </w:r>
      <w:r w:rsidR="00EC0777" w:rsidRPr="00597662">
        <w:t xml:space="preserve"> Shfrytëzimi i l</w:t>
      </w:r>
      <w:r w:rsidRPr="00597662">
        <w:t>ubrifikantëve</w:t>
      </w:r>
      <w:r w:rsidR="00EC0777" w:rsidRPr="00597662">
        <w:t xml:space="preserve"> dhe </w:t>
      </w:r>
      <w:r w:rsidRPr="00597662">
        <w:t xml:space="preserve">i vajrave jo adekuatë po </w:t>
      </w:r>
      <w:r w:rsidR="00EC0777" w:rsidRPr="00597662">
        <w:t>rrit konsumin. L</w:t>
      </w:r>
      <w:r w:rsidRPr="00597662">
        <w:t>ubrifikuesit</w:t>
      </w:r>
      <w:r w:rsidR="00EC0777" w:rsidRPr="00597662">
        <w:t xml:space="preserve"> d</w:t>
      </w:r>
      <w:r w:rsidRPr="00597662">
        <w:t>he vajrat me viskozitet të ulët</w:t>
      </w:r>
      <w:r w:rsidR="00EC0777" w:rsidRPr="00597662">
        <w:t xml:space="preserve"> me</w:t>
      </w:r>
      <w:r w:rsidRPr="00597662">
        <w:t xml:space="preserve"> rastin e ngarkimit hollohen</w:t>
      </w:r>
      <w:r w:rsidR="00EC0777" w:rsidRPr="00597662">
        <w:t xml:space="preserve"> respektivisht  f</w:t>
      </w:r>
      <w:r w:rsidRPr="00597662">
        <w:t>unksioni</w:t>
      </w:r>
      <w:r w:rsidR="00EC0777" w:rsidRPr="00597662">
        <w:t xml:space="preserve"> i vajit ndërpritet dhe  kështu bëhet fërkimi i thatë në mes të sipërfaqeve fërkuese dhe rritet konsumimi i detaleve në kontakt. Nëse viskoziteti është i lartë, atëherë l</w:t>
      </w:r>
      <w:r w:rsidRPr="00597662">
        <w:t>ubrifikuesit</w:t>
      </w:r>
      <w:r w:rsidR="00EC0777" w:rsidRPr="00597662">
        <w:t xml:space="preserve"> dhe vajrat nuk mund të depërtojnë në mes te sipërfaqeve fërkuese dhe kështu nuk mund të bëjnë lyerjen adekuate.</w:t>
      </w:r>
      <w:r w:rsidR="006274F1" w:rsidRPr="00597662">
        <w:rPr>
          <w:shd w:val="clear" w:color="auto" w:fill="FFFFFF"/>
        </w:rPr>
        <w:t xml:space="preserve"> Proceset e zakonshme te degradimit të një lubrifikant vjen nga fenomenet që lidhen me mjedisin dhe punën e bërë nga lëngu.</w:t>
      </w:r>
      <w:r w:rsidRPr="00597662">
        <w:rPr>
          <w:shd w:val="clear" w:color="auto" w:fill="FFFFFF"/>
        </w:rPr>
        <w:t xml:space="preserve"> </w:t>
      </w:r>
      <w:r w:rsidR="006274F1" w:rsidRPr="00597662">
        <w:rPr>
          <w:shd w:val="clear" w:color="auto" w:fill="FFFFFF"/>
        </w:rPr>
        <w:t xml:space="preserve">Prania </w:t>
      </w:r>
      <w:r w:rsidR="006274F1" w:rsidRPr="00597662">
        <w:t>në lubrifkant e elementeve bazike, acide  të squfurit</w:t>
      </w:r>
      <w:r w:rsidRPr="00597662">
        <w:t xml:space="preserve"> </w:t>
      </w:r>
      <w:r w:rsidR="006274F1" w:rsidRPr="00597662">
        <w:t>shkaktojnë konsumim korroziv (ndryshk).</w:t>
      </w:r>
      <w:r w:rsidR="00EC0777" w:rsidRPr="00597662">
        <w:rPr>
          <w:b/>
        </w:rPr>
        <w:t xml:space="preserve"> </w:t>
      </w:r>
    </w:p>
    <w:p w:rsidR="005F0403" w:rsidRPr="00597662" w:rsidRDefault="00EC0777" w:rsidP="00F245B3">
      <w:pPr>
        <w:pStyle w:val="NormalWeb"/>
        <w:shd w:val="clear" w:color="auto" w:fill="FFFFFF"/>
        <w:spacing w:before="0" w:beforeAutospacing="0" w:after="240" w:afterAutospacing="0"/>
        <w:jc w:val="both"/>
        <w:textAlignment w:val="baseline"/>
        <w:rPr>
          <w:lang w:val="sq-AL"/>
        </w:rPr>
      </w:pPr>
      <w:r w:rsidRPr="00597662">
        <w:rPr>
          <w:b/>
          <w:i/>
          <w:lang w:val="sq-AL"/>
        </w:rPr>
        <w:t>Cilësia e mirëmbajtjes teknike</w:t>
      </w:r>
      <w:r w:rsidRPr="00597662">
        <w:rPr>
          <w:b/>
          <w:lang w:val="sq-AL"/>
        </w:rPr>
        <w:t xml:space="preserve">. </w:t>
      </w:r>
      <w:r w:rsidR="00641E72" w:rsidRPr="00597662">
        <w:rPr>
          <w:lang w:val="sq-AL"/>
        </w:rPr>
        <w:t>Amortizimi i sistemeve t</w:t>
      </w:r>
      <w:r w:rsidR="00F245B3" w:rsidRPr="00597662">
        <w:rPr>
          <w:lang w:val="sq-AL"/>
        </w:rPr>
        <w:t>ë</w:t>
      </w:r>
      <w:r w:rsidRPr="00597662">
        <w:rPr>
          <w:lang w:val="sq-AL"/>
        </w:rPr>
        <w:t xml:space="preserve"> automjeteve varet nga</w:t>
      </w:r>
      <w:r w:rsidR="00641E72" w:rsidRPr="00597662">
        <w:rPr>
          <w:lang w:val="sq-AL"/>
        </w:rPr>
        <w:t xml:space="preserve"> respektimi i</w:t>
      </w:r>
      <w:r w:rsidRPr="00597662">
        <w:rPr>
          <w:lang w:val="sq-AL"/>
        </w:rPr>
        <w:t xml:space="preserve"> </w:t>
      </w:r>
      <w:r w:rsidR="00641E72" w:rsidRPr="00597662">
        <w:rPr>
          <w:lang w:val="sq-AL"/>
        </w:rPr>
        <w:t>sh</w:t>
      </w:r>
      <w:r w:rsidRPr="00597662">
        <w:rPr>
          <w:lang w:val="sq-AL"/>
        </w:rPr>
        <w:t>ë</w:t>
      </w:r>
      <w:r w:rsidR="00641E72" w:rsidRPr="00597662">
        <w:rPr>
          <w:lang w:val="sq-AL"/>
        </w:rPr>
        <w:t>rbimeve</w:t>
      </w:r>
      <w:r w:rsidRPr="00597662">
        <w:rPr>
          <w:lang w:val="sq-AL"/>
        </w:rPr>
        <w:t xml:space="preserve"> </w:t>
      </w:r>
      <w:r w:rsidR="00641E72" w:rsidRPr="00597662">
        <w:rPr>
          <w:lang w:val="sq-AL"/>
        </w:rPr>
        <w:t xml:space="preserve">periodike </w:t>
      </w:r>
      <w:r w:rsidRPr="00597662">
        <w:rPr>
          <w:lang w:val="sq-AL"/>
        </w:rPr>
        <w:t xml:space="preserve"> të kryera</w:t>
      </w:r>
      <w:r w:rsidR="00641E72" w:rsidRPr="00597662">
        <w:rPr>
          <w:lang w:val="sq-AL"/>
        </w:rPr>
        <w:t xml:space="preserve"> sipas afateve t</w:t>
      </w:r>
      <w:r w:rsidR="00F245B3" w:rsidRPr="00597662">
        <w:rPr>
          <w:lang w:val="sq-AL"/>
        </w:rPr>
        <w:t>ë</w:t>
      </w:r>
      <w:r w:rsidR="00641E72" w:rsidRPr="00597662">
        <w:rPr>
          <w:lang w:val="sq-AL"/>
        </w:rPr>
        <w:t xml:space="preserve"> p</w:t>
      </w:r>
      <w:r w:rsidR="00F245B3" w:rsidRPr="00597662">
        <w:rPr>
          <w:lang w:val="sq-AL"/>
        </w:rPr>
        <w:t>ë</w:t>
      </w:r>
      <w:r w:rsidR="00641E72" w:rsidRPr="00597662">
        <w:rPr>
          <w:lang w:val="sq-AL"/>
        </w:rPr>
        <w:t>rcaktuara nga prodhuesi</w:t>
      </w:r>
      <w:r w:rsidRPr="00597662">
        <w:rPr>
          <w:lang w:val="sq-AL"/>
        </w:rPr>
        <w:t xml:space="preserve"> </w:t>
      </w:r>
      <w:r w:rsidR="00641E72" w:rsidRPr="00597662">
        <w:rPr>
          <w:lang w:val="sq-AL"/>
        </w:rPr>
        <w:t xml:space="preserve">si dhe nga </w:t>
      </w:r>
      <w:r w:rsidRPr="00597662">
        <w:rPr>
          <w:lang w:val="sq-AL"/>
        </w:rPr>
        <w:t>kryerj</w:t>
      </w:r>
      <w:r w:rsidR="00641E72" w:rsidRPr="00597662">
        <w:rPr>
          <w:lang w:val="sq-AL"/>
        </w:rPr>
        <w:t>a</w:t>
      </w:r>
      <w:r w:rsidRPr="00597662">
        <w:rPr>
          <w:lang w:val="sq-AL"/>
        </w:rPr>
        <w:t xml:space="preserve"> </w:t>
      </w:r>
      <w:r w:rsidR="00641E72" w:rsidRPr="00597662">
        <w:rPr>
          <w:lang w:val="sq-AL"/>
        </w:rPr>
        <w:t>e</w:t>
      </w:r>
      <w:r w:rsidRPr="00597662">
        <w:rPr>
          <w:lang w:val="sq-AL"/>
        </w:rPr>
        <w:t xml:space="preserve"> operacioneve të mirëmbajtjes teknike</w:t>
      </w:r>
      <w:r w:rsidR="00641E72" w:rsidRPr="00597662">
        <w:rPr>
          <w:lang w:val="sq-AL"/>
        </w:rPr>
        <w:t xml:space="preserve"> ne servise te specializuara p</w:t>
      </w:r>
      <w:r w:rsidR="00F245B3" w:rsidRPr="00597662">
        <w:rPr>
          <w:lang w:val="sq-AL"/>
        </w:rPr>
        <w:t>ë</w:t>
      </w:r>
      <w:r w:rsidR="00641E72" w:rsidRPr="00597662">
        <w:rPr>
          <w:lang w:val="sq-AL"/>
        </w:rPr>
        <w:t>r sh</w:t>
      </w:r>
      <w:r w:rsidR="00F245B3" w:rsidRPr="00597662">
        <w:rPr>
          <w:lang w:val="sq-AL"/>
        </w:rPr>
        <w:t>ë</w:t>
      </w:r>
      <w:r w:rsidR="00641E72" w:rsidRPr="00597662">
        <w:rPr>
          <w:lang w:val="sq-AL"/>
        </w:rPr>
        <w:t xml:space="preserve">rbimet xhenerike. </w:t>
      </w:r>
      <w:r w:rsidRPr="00597662">
        <w:rPr>
          <w:lang w:val="sq-AL"/>
        </w:rPr>
        <w:t xml:space="preserve">         Materialet që janë përdorur për detale</w:t>
      </w:r>
      <w:r w:rsidR="00B41D14" w:rsidRPr="00597662">
        <w:rPr>
          <w:lang w:val="sq-AL"/>
        </w:rPr>
        <w:t>t lëkundëse nëse nuk janë zgjidhur drejt</w:t>
      </w:r>
      <w:r w:rsidRPr="00597662">
        <w:rPr>
          <w:lang w:val="sq-AL"/>
        </w:rPr>
        <w:t xml:space="preserve"> në fazën</w:t>
      </w:r>
      <w:r w:rsidR="00B41D14" w:rsidRPr="00597662">
        <w:rPr>
          <w:lang w:val="sq-AL"/>
        </w:rPr>
        <w:t xml:space="preserve"> e</w:t>
      </w:r>
      <w:r w:rsidRPr="00597662">
        <w:rPr>
          <w:lang w:val="sq-AL"/>
        </w:rPr>
        <w:t xml:space="preserve"> projektimit, mund të konsumohen shpejt. Cilësia jo e duhur e përpunimit mekanik dhe termik po ashtu ndikon në rritjen e intensitetit të konsumimit të pjesëve të automjetit</w:t>
      </w:r>
      <w:r w:rsidR="00CB1C1B" w:rsidRPr="00597662">
        <w:rPr>
          <w:lang w:val="sq-AL"/>
        </w:rPr>
        <w:t>.</w:t>
      </w:r>
    </w:p>
    <w:p w:rsidR="005F0403" w:rsidRPr="00597662" w:rsidRDefault="005F0403" w:rsidP="00D94D83">
      <w:pPr>
        <w:spacing w:after="240"/>
        <w:rPr>
          <w:b/>
          <w:sz w:val="28"/>
          <w:szCs w:val="28"/>
        </w:rPr>
      </w:pPr>
      <w:r w:rsidRPr="00597662">
        <w:rPr>
          <w:b/>
          <w:sz w:val="28"/>
          <w:szCs w:val="28"/>
        </w:rPr>
        <w:t>TEMA 2</w:t>
      </w:r>
      <w:r w:rsidR="00D94D83" w:rsidRPr="00597662">
        <w:rPr>
          <w:b/>
          <w:sz w:val="28"/>
          <w:szCs w:val="28"/>
        </w:rPr>
        <w:t xml:space="preserve">: </w:t>
      </w:r>
      <w:r w:rsidRPr="00597662">
        <w:rPr>
          <w:b/>
          <w:sz w:val="28"/>
          <w:szCs w:val="28"/>
          <w:lang w:val="da-DK"/>
        </w:rPr>
        <w:t>Klasifikimi dhe veçoritë e shërbimeve xhenerike në mjetet e transportit.</w:t>
      </w:r>
    </w:p>
    <w:p w:rsidR="0042360F" w:rsidRPr="00597662" w:rsidRDefault="00007F46" w:rsidP="0042360F">
      <w:pPr>
        <w:widowControl/>
        <w:jc w:val="both"/>
        <w:rPr>
          <w:rFonts w:eastAsia="MyriadPro-It"/>
          <w:iCs/>
        </w:rPr>
      </w:pPr>
      <w:r w:rsidRPr="00597662">
        <w:rPr>
          <w:b/>
          <w:i/>
          <w:lang w:val="da-DK"/>
        </w:rPr>
        <w:t>Shërbimet</w:t>
      </w:r>
      <w:r w:rsidRPr="00597662">
        <w:rPr>
          <w:rFonts w:eastAsia="MyriadPro-It"/>
          <w:i/>
          <w:iCs/>
        </w:rPr>
        <w:t xml:space="preserve"> </w:t>
      </w:r>
      <w:r w:rsidRPr="00597662">
        <w:rPr>
          <w:b/>
          <w:i/>
        </w:rPr>
        <w:t>në mjetet e transportit</w:t>
      </w:r>
      <w:r w:rsidRPr="00597662">
        <w:rPr>
          <w:rFonts w:eastAsia="MyriadPro-It"/>
          <w:iCs/>
        </w:rPr>
        <w:t xml:space="preserve"> jan</w:t>
      </w:r>
      <w:r w:rsidR="00CC1409" w:rsidRPr="00597662">
        <w:rPr>
          <w:rFonts w:eastAsia="MyriadPro-It"/>
          <w:iCs/>
        </w:rPr>
        <w:t>ë</w:t>
      </w:r>
      <w:r w:rsidRPr="00597662">
        <w:rPr>
          <w:rFonts w:eastAsia="MyriadPro-It"/>
          <w:iCs/>
        </w:rPr>
        <w:t xml:space="preserve"> aktivitete teknike, organizative dhe kontrolluese t</w:t>
      </w:r>
      <w:r w:rsidR="00CC1409" w:rsidRPr="00597662">
        <w:rPr>
          <w:rFonts w:eastAsia="MyriadPro-It"/>
          <w:iCs/>
        </w:rPr>
        <w:t>ë</w:t>
      </w:r>
      <w:r w:rsidRPr="00597662">
        <w:rPr>
          <w:rFonts w:eastAsia="MyriadPro-It"/>
          <w:iCs/>
        </w:rPr>
        <w:t xml:space="preserve"> cilat kryhen me q</w:t>
      </w:r>
      <w:r w:rsidR="00CC1409" w:rsidRPr="00597662">
        <w:rPr>
          <w:rFonts w:eastAsia="MyriadPro-It"/>
          <w:iCs/>
        </w:rPr>
        <w:t>ë</w:t>
      </w:r>
      <w:r w:rsidRPr="00597662">
        <w:rPr>
          <w:rFonts w:eastAsia="MyriadPro-It"/>
          <w:iCs/>
        </w:rPr>
        <w:t>llim q</w:t>
      </w:r>
      <w:r w:rsidR="00CC1409" w:rsidRPr="00597662">
        <w:rPr>
          <w:rFonts w:eastAsia="MyriadPro-It"/>
          <w:iCs/>
        </w:rPr>
        <w:t>ë</w:t>
      </w:r>
      <w:r w:rsidRPr="00597662">
        <w:rPr>
          <w:rFonts w:eastAsia="MyriadPro-It"/>
          <w:iCs/>
        </w:rPr>
        <w:t xml:space="preserve"> sistemi t</w:t>
      </w:r>
      <w:r w:rsidR="00CC1409" w:rsidRPr="00597662">
        <w:rPr>
          <w:rFonts w:eastAsia="MyriadPro-It"/>
          <w:iCs/>
        </w:rPr>
        <w:t>ë</w:t>
      </w:r>
      <w:r w:rsidRPr="00597662">
        <w:rPr>
          <w:rFonts w:eastAsia="MyriadPro-It"/>
          <w:iCs/>
        </w:rPr>
        <w:t xml:space="preserve"> mbahet ose t</w:t>
      </w:r>
      <w:r w:rsidR="00CC1409" w:rsidRPr="00597662">
        <w:rPr>
          <w:rFonts w:eastAsia="MyriadPro-It"/>
          <w:iCs/>
        </w:rPr>
        <w:t>ë</w:t>
      </w:r>
      <w:r w:rsidRPr="00597662">
        <w:rPr>
          <w:rFonts w:eastAsia="MyriadPro-It"/>
          <w:iCs/>
        </w:rPr>
        <w:t xml:space="preserve"> kthehet n</w:t>
      </w:r>
      <w:r w:rsidR="00CC1409" w:rsidRPr="00597662">
        <w:rPr>
          <w:rFonts w:eastAsia="MyriadPro-It"/>
          <w:iCs/>
        </w:rPr>
        <w:t>ë</w:t>
      </w:r>
      <w:r w:rsidRPr="00597662">
        <w:rPr>
          <w:rFonts w:eastAsia="MyriadPro-It"/>
          <w:iCs/>
        </w:rPr>
        <w:t xml:space="preserve"> gjendjen n</w:t>
      </w:r>
      <w:r w:rsidR="00CC1409" w:rsidRPr="00597662">
        <w:rPr>
          <w:rFonts w:eastAsia="MyriadPro-It"/>
          <w:iCs/>
        </w:rPr>
        <w:t>ë</w:t>
      </w:r>
      <w:r w:rsidRPr="00597662">
        <w:rPr>
          <w:rFonts w:eastAsia="MyriadPro-It"/>
          <w:iCs/>
        </w:rPr>
        <w:t xml:space="preserve"> t</w:t>
      </w:r>
      <w:r w:rsidR="00CC1409" w:rsidRPr="00597662">
        <w:rPr>
          <w:rFonts w:eastAsia="MyriadPro-It"/>
          <w:iCs/>
        </w:rPr>
        <w:t>ë</w:t>
      </w:r>
      <w:r w:rsidRPr="00597662">
        <w:rPr>
          <w:rFonts w:eastAsia="MyriadPro-It"/>
          <w:iCs/>
        </w:rPr>
        <w:t xml:space="preserve"> cil</w:t>
      </w:r>
      <w:r w:rsidR="00CC1409" w:rsidRPr="00597662">
        <w:rPr>
          <w:rFonts w:eastAsia="MyriadPro-It"/>
          <w:iCs/>
        </w:rPr>
        <w:t>ë</w:t>
      </w:r>
      <w:r w:rsidRPr="00597662">
        <w:rPr>
          <w:rFonts w:eastAsia="MyriadPro-It"/>
          <w:iCs/>
        </w:rPr>
        <w:t>n mund ta kryej funksionin e k</w:t>
      </w:r>
      <w:r w:rsidR="00CC1409" w:rsidRPr="00597662">
        <w:rPr>
          <w:rFonts w:eastAsia="MyriadPro-It"/>
          <w:iCs/>
        </w:rPr>
        <w:t>ë</w:t>
      </w:r>
      <w:r w:rsidRPr="00597662">
        <w:rPr>
          <w:rFonts w:eastAsia="MyriadPro-It"/>
          <w:iCs/>
        </w:rPr>
        <w:t>rkuar.</w:t>
      </w:r>
      <w:r w:rsidR="00301DB9" w:rsidRPr="00597662">
        <w:rPr>
          <w:rFonts w:eastAsia="MyriadPro-It"/>
          <w:iCs/>
        </w:rPr>
        <w:t xml:space="preserve"> </w:t>
      </w:r>
      <w:r w:rsidRPr="00597662">
        <w:rPr>
          <w:rFonts w:eastAsia="MyriadPro-It"/>
          <w:iCs/>
        </w:rPr>
        <w:t>Mir</w:t>
      </w:r>
      <w:r w:rsidR="00CC1409" w:rsidRPr="00597662">
        <w:rPr>
          <w:rFonts w:eastAsia="MyriadPro-It"/>
          <w:iCs/>
        </w:rPr>
        <w:t>ë</w:t>
      </w:r>
      <w:r w:rsidRPr="00597662">
        <w:rPr>
          <w:rFonts w:eastAsia="MyriadPro-It"/>
          <w:iCs/>
        </w:rPr>
        <w:t>mbajtja p</w:t>
      </w:r>
      <w:r w:rsidR="00CC1409" w:rsidRPr="00597662">
        <w:rPr>
          <w:rFonts w:eastAsia="MyriadPro-It"/>
          <w:iCs/>
        </w:rPr>
        <w:t>ë</w:t>
      </w:r>
      <w:r w:rsidRPr="00597662">
        <w:rPr>
          <w:rFonts w:eastAsia="MyriadPro-It"/>
          <w:iCs/>
        </w:rPr>
        <w:t>rb</w:t>
      </w:r>
      <w:r w:rsidR="00CC1409" w:rsidRPr="00597662">
        <w:rPr>
          <w:rFonts w:eastAsia="MyriadPro-It"/>
          <w:iCs/>
        </w:rPr>
        <w:t>ë</w:t>
      </w:r>
      <w:r w:rsidRPr="00597662">
        <w:rPr>
          <w:rFonts w:eastAsia="MyriadPro-It"/>
          <w:iCs/>
        </w:rPr>
        <w:t xml:space="preserve">het prej aktiviteteve korrigjuese dhe </w:t>
      </w:r>
      <w:r w:rsidR="0042360F" w:rsidRPr="00597662">
        <w:rPr>
          <w:rFonts w:eastAsia="MyriadPro-It"/>
          <w:iCs/>
        </w:rPr>
        <w:t>parandaluese</w:t>
      </w:r>
      <w:r w:rsidRPr="00597662">
        <w:rPr>
          <w:rFonts w:eastAsia="MyriadPro-It"/>
          <w:iCs/>
        </w:rPr>
        <w:t>.</w:t>
      </w:r>
    </w:p>
    <w:p w:rsidR="00301DB9" w:rsidRPr="00597662" w:rsidRDefault="00301DB9" w:rsidP="0042360F">
      <w:pPr>
        <w:widowControl/>
        <w:jc w:val="both"/>
        <w:rPr>
          <w:rFonts w:eastAsia="MyriadPro-It"/>
          <w:iCs/>
        </w:rPr>
      </w:pPr>
    </w:p>
    <w:p w:rsidR="0042360F" w:rsidRPr="00597662" w:rsidRDefault="0042360F" w:rsidP="0042360F">
      <w:pPr>
        <w:widowControl/>
        <w:jc w:val="both"/>
        <w:rPr>
          <w:rFonts w:eastAsia="MyriadPro-It"/>
          <w:iCs/>
        </w:rPr>
      </w:pPr>
      <w:r w:rsidRPr="00597662">
        <w:rPr>
          <w:rFonts w:eastAsiaTheme="minorHAnsi"/>
          <w:bCs/>
          <w:i/>
          <w:iCs/>
        </w:rPr>
        <w:t xml:space="preserve">Mirëmbajtja </w:t>
      </w:r>
      <w:r w:rsidRPr="00597662">
        <w:rPr>
          <w:rFonts w:eastAsia="MyriadPro-It"/>
          <w:i/>
          <w:iCs/>
        </w:rPr>
        <w:t>parandaluese</w:t>
      </w:r>
      <w:r w:rsidRPr="00597662">
        <w:rPr>
          <w:rFonts w:eastAsiaTheme="minorHAnsi"/>
          <w:b/>
          <w:bCs/>
          <w:iCs/>
        </w:rPr>
        <w:t xml:space="preserve"> </w:t>
      </w:r>
      <w:r w:rsidR="00CC1409" w:rsidRPr="00597662">
        <w:rPr>
          <w:rFonts w:eastAsia="MyriadPro-It"/>
          <w:iCs/>
        </w:rPr>
        <w:t>ë</w:t>
      </w:r>
      <w:r w:rsidRPr="00597662">
        <w:rPr>
          <w:rFonts w:eastAsia="MyriadPro-It"/>
          <w:iCs/>
        </w:rPr>
        <w:t>sht</w:t>
      </w:r>
      <w:r w:rsidR="00CC1409" w:rsidRPr="00597662">
        <w:rPr>
          <w:rFonts w:eastAsia="MyriadPro-It"/>
          <w:iCs/>
        </w:rPr>
        <w:t>ë</w:t>
      </w:r>
      <w:r w:rsidRPr="00597662">
        <w:rPr>
          <w:rFonts w:eastAsia="MyriadPro-It"/>
          <w:iCs/>
        </w:rPr>
        <w:t xml:space="preserve"> mir</w:t>
      </w:r>
      <w:r w:rsidR="00CC1409" w:rsidRPr="00597662">
        <w:rPr>
          <w:rFonts w:eastAsia="MyriadPro-It"/>
          <w:iCs/>
        </w:rPr>
        <w:t>ë</w:t>
      </w:r>
      <w:r w:rsidRPr="00597662">
        <w:rPr>
          <w:rFonts w:eastAsia="MyriadPro-It"/>
          <w:iCs/>
        </w:rPr>
        <w:t>mbajtje e planifikuar e cila kryhet n</w:t>
      </w:r>
      <w:r w:rsidR="00CC1409" w:rsidRPr="00597662">
        <w:rPr>
          <w:rFonts w:eastAsia="MyriadPro-It"/>
          <w:iCs/>
        </w:rPr>
        <w:t>ë</w:t>
      </w:r>
      <w:r w:rsidRPr="00597662">
        <w:rPr>
          <w:rFonts w:eastAsia="MyriadPro-It"/>
          <w:iCs/>
        </w:rPr>
        <w:t xml:space="preserve"> interval paraprakisht t</w:t>
      </w:r>
      <w:r w:rsidR="00CC1409" w:rsidRPr="00597662">
        <w:rPr>
          <w:rFonts w:eastAsia="MyriadPro-It"/>
          <w:iCs/>
        </w:rPr>
        <w:t>ë</w:t>
      </w:r>
      <w:r w:rsidRPr="00597662">
        <w:rPr>
          <w:rFonts w:eastAsia="MyriadPro-It"/>
          <w:iCs/>
        </w:rPr>
        <w:t xml:space="preserve"> p</w:t>
      </w:r>
      <w:r w:rsidR="00CC1409" w:rsidRPr="00597662">
        <w:rPr>
          <w:rFonts w:eastAsia="MyriadPro-It"/>
          <w:iCs/>
        </w:rPr>
        <w:t>ë</w:t>
      </w:r>
      <w:r w:rsidRPr="00597662">
        <w:rPr>
          <w:rFonts w:eastAsia="MyriadPro-It"/>
          <w:iCs/>
        </w:rPr>
        <w:t>rcaktuar ose n</w:t>
      </w:r>
      <w:r w:rsidR="00CC1409" w:rsidRPr="00597662">
        <w:rPr>
          <w:rFonts w:eastAsia="MyriadPro-It"/>
          <w:iCs/>
        </w:rPr>
        <w:t>ë</w:t>
      </w:r>
      <w:r w:rsidRPr="00597662">
        <w:rPr>
          <w:rFonts w:eastAsia="MyriadPro-It"/>
          <w:iCs/>
        </w:rPr>
        <w:t xml:space="preserve"> p</w:t>
      </w:r>
      <w:r w:rsidR="00CC1409" w:rsidRPr="00597662">
        <w:rPr>
          <w:rFonts w:eastAsia="MyriadPro-It"/>
          <w:iCs/>
        </w:rPr>
        <w:t>ë</w:t>
      </w:r>
      <w:r w:rsidRPr="00597662">
        <w:rPr>
          <w:rFonts w:eastAsia="MyriadPro-It"/>
          <w:iCs/>
        </w:rPr>
        <w:t>rputhje me kriteret paraprakisht t</w:t>
      </w:r>
      <w:r w:rsidR="00CC1409" w:rsidRPr="00597662">
        <w:rPr>
          <w:rFonts w:eastAsia="MyriadPro-It"/>
          <w:iCs/>
        </w:rPr>
        <w:t>ë</w:t>
      </w:r>
      <w:r w:rsidRPr="00597662">
        <w:rPr>
          <w:rFonts w:eastAsia="MyriadPro-It"/>
          <w:iCs/>
        </w:rPr>
        <w:t xml:space="preserve"> p</w:t>
      </w:r>
      <w:r w:rsidR="00CC1409" w:rsidRPr="00597662">
        <w:rPr>
          <w:rFonts w:eastAsia="MyriadPro-It"/>
          <w:iCs/>
        </w:rPr>
        <w:t>ë</w:t>
      </w:r>
      <w:r w:rsidRPr="00597662">
        <w:rPr>
          <w:rFonts w:eastAsia="MyriadPro-It"/>
          <w:iCs/>
        </w:rPr>
        <w:t>rshkruara me q</w:t>
      </w:r>
      <w:r w:rsidR="00CC1409" w:rsidRPr="00597662">
        <w:rPr>
          <w:rFonts w:eastAsia="MyriadPro-It"/>
          <w:iCs/>
        </w:rPr>
        <w:t>ë</w:t>
      </w:r>
      <w:r w:rsidRPr="00597662">
        <w:rPr>
          <w:rFonts w:eastAsia="MyriadPro-It"/>
          <w:iCs/>
        </w:rPr>
        <w:t>llim q</w:t>
      </w:r>
      <w:r w:rsidR="00CC1409" w:rsidRPr="00597662">
        <w:rPr>
          <w:rFonts w:eastAsia="MyriadPro-It"/>
          <w:iCs/>
        </w:rPr>
        <w:t>ë</w:t>
      </w:r>
      <w:r w:rsidRPr="00597662">
        <w:rPr>
          <w:rFonts w:eastAsia="MyriadPro-It"/>
          <w:iCs/>
        </w:rPr>
        <w:t xml:space="preserve"> t</w:t>
      </w:r>
      <w:r w:rsidR="00CC1409" w:rsidRPr="00597662">
        <w:rPr>
          <w:rFonts w:eastAsia="MyriadPro-It"/>
          <w:iCs/>
        </w:rPr>
        <w:t>ë</w:t>
      </w:r>
      <w:r w:rsidRPr="00597662">
        <w:rPr>
          <w:rFonts w:eastAsia="MyriadPro-It"/>
          <w:iCs/>
        </w:rPr>
        <w:t xml:space="preserve"> pengohen parregullsit</w:t>
      </w:r>
      <w:r w:rsidR="00CC1409" w:rsidRPr="00597662">
        <w:rPr>
          <w:rFonts w:eastAsia="MyriadPro-It"/>
          <w:iCs/>
        </w:rPr>
        <w:t>ë</w:t>
      </w:r>
      <w:r w:rsidRPr="00597662">
        <w:rPr>
          <w:rFonts w:eastAsia="MyriadPro-It"/>
          <w:iCs/>
        </w:rPr>
        <w:t xml:space="preserve"> ose t</w:t>
      </w:r>
      <w:r w:rsidR="00CC1409" w:rsidRPr="00597662">
        <w:rPr>
          <w:rFonts w:eastAsia="MyriadPro-It"/>
          <w:iCs/>
        </w:rPr>
        <w:t>ë</w:t>
      </w:r>
      <w:r w:rsidRPr="00597662">
        <w:rPr>
          <w:rFonts w:eastAsia="MyriadPro-It"/>
          <w:iCs/>
        </w:rPr>
        <w:t xml:space="preserve"> degradohet funksioni i sistemit.</w:t>
      </w:r>
    </w:p>
    <w:p w:rsidR="0042360F" w:rsidRPr="00597662" w:rsidRDefault="0042360F" w:rsidP="0042360F">
      <w:pPr>
        <w:widowControl/>
        <w:rPr>
          <w:rFonts w:eastAsia="MyriadPro-Regular"/>
        </w:rPr>
      </w:pPr>
    </w:p>
    <w:p w:rsidR="0042360F" w:rsidRPr="00597662" w:rsidRDefault="0042360F" w:rsidP="0042360F">
      <w:pPr>
        <w:widowControl/>
        <w:rPr>
          <w:rFonts w:eastAsia="MyriadPro-Regular"/>
          <w:lang w:val="en-US"/>
        </w:rPr>
      </w:pPr>
      <w:r w:rsidRPr="00597662">
        <w:rPr>
          <w:rFonts w:eastAsia="MyriadPro-Regular"/>
          <w:lang w:val="en-US"/>
        </w:rPr>
        <w:t xml:space="preserve">Detyrat </w:t>
      </w:r>
      <w:r w:rsidRPr="00597662">
        <w:rPr>
          <w:rFonts w:eastAsia="MyriadPro-It"/>
          <w:iCs/>
          <w:lang w:val="en-US"/>
        </w:rPr>
        <w:t>parandaluese</w:t>
      </w:r>
      <w:r w:rsidRPr="00597662">
        <w:rPr>
          <w:rFonts w:eastAsia="MyriadPro-Regular"/>
          <w:lang w:val="en-US"/>
        </w:rPr>
        <w:t xml:space="preserve"> t</w:t>
      </w:r>
      <w:r w:rsidR="00CC1409" w:rsidRPr="00597662">
        <w:rPr>
          <w:rFonts w:eastAsia="MyriadPro-Regular"/>
          <w:lang w:val="en-US"/>
        </w:rPr>
        <w:t>ë</w:t>
      </w:r>
      <w:r w:rsidRPr="00597662">
        <w:rPr>
          <w:rFonts w:eastAsia="MyriadPro-Regular"/>
          <w:lang w:val="en-US"/>
        </w:rPr>
        <w:t xml:space="preserve"> mir</w:t>
      </w:r>
      <w:r w:rsidR="00CC1409" w:rsidRPr="00597662">
        <w:rPr>
          <w:rFonts w:eastAsia="MyriadPro-Regular"/>
          <w:lang w:val="en-US"/>
        </w:rPr>
        <w:t>ë</w:t>
      </w:r>
      <w:r w:rsidRPr="00597662">
        <w:rPr>
          <w:rFonts w:eastAsia="MyriadPro-Regular"/>
          <w:lang w:val="en-US"/>
        </w:rPr>
        <w:t>mbajtjes kryhen p</w:t>
      </w:r>
      <w:r w:rsidR="00CC1409" w:rsidRPr="00597662">
        <w:rPr>
          <w:rFonts w:eastAsia="MyriadPro-Regular"/>
          <w:lang w:val="en-US"/>
        </w:rPr>
        <w:t>ë</w:t>
      </w:r>
      <w:r w:rsidRPr="00597662">
        <w:rPr>
          <w:rFonts w:eastAsia="MyriadPro-Regular"/>
          <w:lang w:val="en-US"/>
        </w:rPr>
        <w:t>rmes:</w:t>
      </w:r>
    </w:p>
    <w:p w:rsidR="0042360F" w:rsidRPr="00597662" w:rsidRDefault="0042360F" w:rsidP="0042360F">
      <w:pPr>
        <w:widowControl/>
        <w:rPr>
          <w:rFonts w:eastAsia="MyriadPro-Regular"/>
          <w:lang w:val="en-US"/>
        </w:rPr>
      </w:pPr>
    </w:p>
    <w:p w:rsidR="0042360F" w:rsidRPr="00597662" w:rsidRDefault="00446069" w:rsidP="00701215">
      <w:pPr>
        <w:pStyle w:val="ListParagraph"/>
        <w:numPr>
          <w:ilvl w:val="0"/>
          <w:numId w:val="17"/>
        </w:numPr>
        <w:rPr>
          <w:rFonts w:ascii="Times New Roman" w:eastAsia="MyriadPro-Regular" w:hAnsi="Times New Roman"/>
          <w:sz w:val="24"/>
          <w:szCs w:val="24"/>
          <w:lang w:val="it-IT"/>
        </w:rPr>
      </w:pPr>
      <w:r w:rsidRPr="00597662">
        <w:rPr>
          <w:rFonts w:ascii="Times New Roman" w:eastAsia="MyriadPro-Regular" w:hAnsi="Times New Roman"/>
          <w:sz w:val="24"/>
          <w:szCs w:val="24"/>
        </w:rPr>
        <w:t>kontrolli</w:t>
      </w:r>
      <w:r w:rsidR="00005A73" w:rsidRPr="00597662">
        <w:rPr>
          <w:rFonts w:ascii="Times New Roman" w:eastAsia="MyriadPro-Regular" w:hAnsi="Times New Roman"/>
          <w:sz w:val="24"/>
          <w:szCs w:val="24"/>
        </w:rPr>
        <w:t>t</w:t>
      </w:r>
    </w:p>
    <w:p w:rsidR="0042360F" w:rsidRPr="00597662" w:rsidRDefault="0038261B" w:rsidP="00701215">
      <w:pPr>
        <w:pStyle w:val="ListParagraph"/>
        <w:numPr>
          <w:ilvl w:val="0"/>
          <w:numId w:val="17"/>
        </w:numPr>
        <w:rPr>
          <w:rFonts w:ascii="Times New Roman" w:eastAsia="MyriadPro-Regular" w:hAnsi="Times New Roman"/>
          <w:sz w:val="24"/>
          <w:szCs w:val="24"/>
          <w:lang w:val="it-IT"/>
        </w:rPr>
      </w:pPr>
      <w:r w:rsidRPr="00597662">
        <w:rPr>
          <w:rFonts w:ascii="Times New Roman" w:eastAsia="MyriadPro-Regular" w:hAnsi="Times New Roman"/>
          <w:sz w:val="24"/>
          <w:szCs w:val="24"/>
          <w:lang w:val="it-IT"/>
        </w:rPr>
        <w:t>sh</w:t>
      </w:r>
      <w:r w:rsidR="00CC1409" w:rsidRPr="00597662">
        <w:rPr>
          <w:rFonts w:ascii="Times New Roman" w:eastAsia="MyriadPro-Regular" w:hAnsi="Times New Roman"/>
          <w:sz w:val="24"/>
          <w:szCs w:val="24"/>
          <w:lang w:val="it-IT"/>
        </w:rPr>
        <w:t>ë</w:t>
      </w:r>
      <w:r w:rsidRPr="00597662">
        <w:rPr>
          <w:rFonts w:ascii="Times New Roman" w:eastAsia="MyriadPro-Regular" w:hAnsi="Times New Roman"/>
          <w:sz w:val="24"/>
          <w:szCs w:val="24"/>
          <w:lang w:val="it-IT"/>
        </w:rPr>
        <w:t>rbimi</w:t>
      </w:r>
      <w:r w:rsidR="002D56BB" w:rsidRPr="00597662">
        <w:rPr>
          <w:rFonts w:ascii="Times New Roman" w:eastAsia="MyriadPro-Regular" w:hAnsi="Times New Roman"/>
          <w:sz w:val="24"/>
          <w:szCs w:val="24"/>
          <w:lang w:val="it-IT"/>
        </w:rPr>
        <w:t>t</w:t>
      </w:r>
    </w:p>
    <w:p w:rsidR="0042360F" w:rsidRPr="00597662" w:rsidRDefault="00234775" w:rsidP="00701215">
      <w:pPr>
        <w:pStyle w:val="ListParagraph"/>
        <w:numPr>
          <w:ilvl w:val="0"/>
          <w:numId w:val="17"/>
        </w:numPr>
        <w:rPr>
          <w:rFonts w:ascii="Times New Roman" w:eastAsia="MyriadPro-Regular" w:hAnsi="Times New Roman"/>
          <w:sz w:val="24"/>
          <w:szCs w:val="24"/>
          <w:lang w:val="it-IT"/>
        </w:rPr>
      </w:pPr>
      <w:r w:rsidRPr="00597662">
        <w:rPr>
          <w:rFonts w:ascii="Times New Roman" w:eastAsia="MyriadPro-Regular" w:hAnsi="Times New Roman"/>
          <w:sz w:val="24"/>
          <w:szCs w:val="24"/>
          <w:lang w:val="it-IT"/>
        </w:rPr>
        <w:t>ripari</w:t>
      </w:r>
      <w:r w:rsidR="0042360F" w:rsidRPr="00597662">
        <w:rPr>
          <w:rFonts w:ascii="Times New Roman" w:eastAsia="MyriadPro-Regular" w:hAnsi="Times New Roman"/>
          <w:sz w:val="24"/>
          <w:szCs w:val="24"/>
          <w:lang w:val="it-IT"/>
        </w:rPr>
        <w:t xml:space="preserve">mit ose </w:t>
      </w:r>
      <w:r w:rsidR="00005A73" w:rsidRPr="00597662">
        <w:rPr>
          <w:rFonts w:ascii="Times New Roman" w:eastAsia="MyriadPro-Regular" w:hAnsi="Times New Roman"/>
          <w:sz w:val="24"/>
          <w:szCs w:val="24"/>
          <w:lang w:val="it-IT"/>
        </w:rPr>
        <w:t>z</w:t>
      </w:r>
      <w:r w:rsidR="00CC1409" w:rsidRPr="00597662">
        <w:rPr>
          <w:rFonts w:ascii="Times New Roman" w:eastAsia="MyriadPro-Regular" w:hAnsi="Times New Roman"/>
          <w:sz w:val="24"/>
          <w:szCs w:val="24"/>
          <w:lang w:val="it-IT"/>
        </w:rPr>
        <w:t>ë</w:t>
      </w:r>
      <w:r w:rsidR="00005A73" w:rsidRPr="00597662">
        <w:rPr>
          <w:rFonts w:ascii="Times New Roman" w:eastAsia="MyriadPro-Regular" w:hAnsi="Times New Roman"/>
          <w:sz w:val="24"/>
          <w:szCs w:val="24"/>
          <w:lang w:val="it-IT"/>
        </w:rPr>
        <w:t>vend</w:t>
      </w:r>
      <w:r w:rsidR="00CC1409" w:rsidRPr="00597662">
        <w:rPr>
          <w:rFonts w:ascii="Times New Roman" w:eastAsia="MyriadPro-Regular" w:hAnsi="Times New Roman"/>
          <w:sz w:val="24"/>
          <w:szCs w:val="24"/>
          <w:lang w:val="it-IT"/>
        </w:rPr>
        <w:t>ë</w:t>
      </w:r>
      <w:r w:rsidR="00005A73" w:rsidRPr="00597662">
        <w:rPr>
          <w:rFonts w:ascii="Times New Roman" w:eastAsia="MyriadPro-Regular" w:hAnsi="Times New Roman"/>
          <w:sz w:val="24"/>
          <w:szCs w:val="24"/>
          <w:lang w:val="it-IT"/>
        </w:rPr>
        <w:t>simit</w:t>
      </w:r>
    </w:p>
    <w:p w:rsidR="0042360F" w:rsidRPr="00597662" w:rsidRDefault="0042360F" w:rsidP="0042360F">
      <w:pPr>
        <w:jc w:val="both"/>
        <w:rPr>
          <w:rFonts w:eastAsia="MyriadPro-It"/>
          <w:iCs/>
          <w:lang w:val="it-IT"/>
        </w:rPr>
      </w:pPr>
      <w:r w:rsidRPr="00597662">
        <w:rPr>
          <w:rFonts w:eastAsiaTheme="minorHAnsi"/>
          <w:bCs/>
          <w:i/>
          <w:iCs/>
          <w:lang w:val="it-IT"/>
        </w:rPr>
        <w:t>Mirëmbajtja korrigjuese</w:t>
      </w:r>
      <w:r w:rsidRPr="00597662">
        <w:rPr>
          <w:rFonts w:eastAsiaTheme="minorHAnsi"/>
          <w:b/>
          <w:bCs/>
          <w:iCs/>
          <w:lang w:val="it-IT"/>
        </w:rPr>
        <w:t xml:space="preserve"> </w:t>
      </w:r>
      <w:r w:rsidR="00CC1409" w:rsidRPr="00597662">
        <w:rPr>
          <w:rFonts w:eastAsia="MyriadPro-It"/>
          <w:iCs/>
          <w:lang w:val="it-IT"/>
        </w:rPr>
        <w:t>ë</w:t>
      </w:r>
      <w:r w:rsidRPr="00597662">
        <w:rPr>
          <w:rFonts w:eastAsia="MyriadPro-It"/>
          <w:iCs/>
          <w:lang w:val="it-IT"/>
        </w:rPr>
        <w:t>sht</w:t>
      </w:r>
      <w:r w:rsidR="00CC1409" w:rsidRPr="00597662">
        <w:rPr>
          <w:rFonts w:eastAsia="MyriadPro-It"/>
          <w:iCs/>
          <w:lang w:val="it-IT"/>
        </w:rPr>
        <w:t>ë</w:t>
      </w:r>
      <w:r w:rsidRPr="00597662">
        <w:rPr>
          <w:rFonts w:eastAsia="MyriadPro-It"/>
          <w:iCs/>
          <w:lang w:val="it-IT"/>
        </w:rPr>
        <w:t xml:space="preserve"> mir</w:t>
      </w:r>
      <w:r w:rsidR="00CC1409" w:rsidRPr="00597662">
        <w:rPr>
          <w:rFonts w:eastAsia="MyriadPro-It"/>
          <w:iCs/>
          <w:lang w:val="it-IT"/>
        </w:rPr>
        <w:t>ë</w:t>
      </w:r>
      <w:r w:rsidRPr="00597662">
        <w:rPr>
          <w:rFonts w:eastAsia="MyriadPro-It"/>
          <w:iCs/>
          <w:lang w:val="it-IT"/>
        </w:rPr>
        <w:t>mbajtje e paplanifikuar e cila kryhet pas parregullsis</w:t>
      </w:r>
      <w:r w:rsidR="00CC1409" w:rsidRPr="00597662">
        <w:rPr>
          <w:rFonts w:eastAsia="MyriadPro-It"/>
          <w:iCs/>
          <w:lang w:val="it-IT"/>
        </w:rPr>
        <w:t>ë</w:t>
      </w:r>
      <w:r w:rsidRPr="00597662">
        <w:rPr>
          <w:rFonts w:eastAsia="MyriadPro-It"/>
          <w:iCs/>
          <w:lang w:val="it-IT"/>
        </w:rPr>
        <w:t xml:space="preserve"> t</w:t>
      </w:r>
      <w:r w:rsidR="00CC1409" w:rsidRPr="00597662">
        <w:rPr>
          <w:rFonts w:eastAsia="MyriadPro-It"/>
          <w:iCs/>
          <w:lang w:val="it-IT"/>
        </w:rPr>
        <w:t>ë</w:t>
      </w:r>
      <w:r w:rsidRPr="00597662">
        <w:rPr>
          <w:rFonts w:eastAsia="MyriadPro-It"/>
          <w:iCs/>
          <w:lang w:val="it-IT"/>
        </w:rPr>
        <w:t xml:space="preserve"> ndodhur me t</w:t>
      </w:r>
      <w:r w:rsidR="00CC1409" w:rsidRPr="00597662">
        <w:rPr>
          <w:rFonts w:eastAsia="MyriadPro-It"/>
          <w:iCs/>
          <w:lang w:val="it-IT"/>
        </w:rPr>
        <w:t>ë</w:t>
      </w:r>
      <w:r w:rsidRPr="00597662">
        <w:rPr>
          <w:rFonts w:eastAsia="MyriadPro-It"/>
          <w:iCs/>
          <w:lang w:val="it-IT"/>
        </w:rPr>
        <w:t xml:space="preserve"> cil</w:t>
      </w:r>
      <w:r w:rsidR="00CC1409" w:rsidRPr="00597662">
        <w:rPr>
          <w:rFonts w:eastAsia="MyriadPro-It"/>
          <w:iCs/>
          <w:lang w:val="it-IT"/>
        </w:rPr>
        <w:t>ë</w:t>
      </w:r>
      <w:r w:rsidRPr="00597662">
        <w:rPr>
          <w:rFonts w:eastAsia="MyriadPro-It"/>
          <w:iCs/>
          <w:lang w:val="it-IT"/>
        </w:rPr>
        <w:t>n sistemi kthehet n</w:t>
      </w:r>
      <w:r w:rsidR="00CC1409" w:rsidRPr="00597662">
        <w:rPr>
          <w:rFonts w:eastAsia="MyriadPro-It"/>
          <w:iCs/>
          <w:lang w:val="it-IT"/>
        </w:rPr>
        <w:t>ë</w:t>
      </w:r>
      <w:r w:rsidRPr="00597662">
        <w:rPr>
          <w:rFonts w:eastAsia="MyriadPro-It"/>
          <w:iCs/>
          <w:lang w:val="it-IT"/>
        </w:rPr>
        <w:t xml:space="preserve"> gjendje n</w:t>
      </w:r>
      <w:r w:rsidR="00CC1409" w:rsidRPr="00597662">
        <w:rPr>
          <w:rFonts w:eastAsia="MyriadPro-It"/>
          <w:iCs/>
          <w:lang w:val="it-IT"/>
        </w:rPr>
        <w:t>ë</w:t>
      </w:r>
      <w:r w:rsidRPr="00597662">
        <w:rPr>
          <w:rFonts w:eastAsia="MyriadPro-It"/>
          <w:iCs/>
          <w:lang w:val="it-IT"/>
        </w:rPr>
        <w:t xml:space="preserve"> </w:t>
      </w:r>
      <w:r w:rsidRPr="00597662">
        <w:rPr>
          <w:rFonts w:eastAsia="MyriadPro-It"/>
          <w:iCs/>
        </w:rPr>
        <w:t>t</w:t>
      </w:r>
      <w:r w:rsidR="00CC1409" w:rsidRPr="00597662">
        <w:rPr>
          <w:rFonts w:eastAsia="MyriadPro-It"/>
          <w:iCs/>
        </w:rPr>
        <w:t>ë</w:t>
      </w:r>
      <w:r w:rsidRPr="00597662">
        <w:rPr>
          <w:rFonts w:eastAsia="MyriadPro-It"/>
          <w:iCs/>
        </w:rPr>
        <w:t xml:space="preserve"> cil</w:t>
      </w:r>
      <w:r w:rsidR="00CC1409" w:rsidRPr="00597662">
        <w:rPr>
          <w:rFonts w:eastAsia="MyriadPro-It"/>
          <w:iCs/>
        </w:rPr>
        <w:t>ë</w:t>
      </w:r>
      <w:r w:rsidRPr="00597662">
        <w:rPr>
          <w:rFonts w:eastAsia="MyriadPro-It"/>
          <w:iCs/>
        </w:rPr>
        <w:t>n mund ta kryeje funksionin e tij</w:t>
      </w:r>
      <w:r w:rsidR="00446069" w:rsidRPr="00597662">
        <w:rPr>
          <w:rFonts w:eastAsia="MyriadPro-It"/>
          <w:iCs/>
        </w:rPr>
        <w:t xml:space="preserve"> me sukses</w:t>
      </w:r>
      <w:r w:rsidRPr="00597662">
        <w:rPr>
          <w:rFonts w:eastAsia="MyriadPro-It"/>
          <w:iCs/>
        </w:rPr>
        <w:t>.</w:t>
      </w:r>
    </w:p>
    <w:p w:rsidR="0042360F" w:rsidRPr="00597662" w:rsidRDefault="0042360F" w:rsidP="0042360F">
      <w:pPr>
        <w:jc w:val="both"/>
        <w:rPr>
          <w:rFonts w:eastAsia="MyriadPro-Regular"/>
          <w:lang w:val="it-IT"/>
        </w:rPr>
      </w:pPr>
      <w:r w:rsidRPr="00597662">
        <w:rPr>
          <w:rFonts w:eastAsia="MyriadPro-Regular"/>
          <w:lang w:val="it-IT"/>
        </w:rPr>
        <w:t>Aktivitetet p</w:t>
      </w:r>
      <w:r w:rsidR="00CC1409" w:rsidRPr="00597662">
        <w:rPr>
          <w:rFonts w:eastAsia="MyriadPro-Regular"/>
          <w:lang w:val="it-IT"/>
        </w:rPr>
        <w:t>ë</w:t>
      </w:r>
      <w:r w:rsidRPr="00597662">
        <w:rPr>
          <w:rFonts w:eastAsia="MyriadPro-Regular"/>
          <w:lang w:val="it-IT"/>
        </w:rPr>
        <w:t>r ta kthyer sistemin n</w:t>
      </w:r>
      <w:r w:rsidR="00CC1409" w:rsidRPr="00597662">
        <w:rPr>
          <w:rFonts w:eastAsia="MyriadPro-Regular"/>
          <w:lang w:val="it-IT"/>
        </w:rPr>
        <w:t>ë</w:t>
      </w:r>
      <w:r w:rsidRPr="00597662">
        <w:rPr>
          <w:rFonts w:eastAsia="MyriadPro-Regular"/>
          <w:lang w:val="it-IT"/>
        </w:rPr>
        <w:t xml:space="preserve"> gjendje t</w:t>
      </w:r>
      <w:r w:rsidR="00CC1409" w:rsidRPr="00597662">
        <w:rPr>
          <w:rFonts w:eastAsia="MyriadPro-Regular"/>
          <w:lang w:val="it-IT"/>
        </w:rPr>
        <w:t>ë</w:t>
      </w:r>
      <w:r w:rsidRPr="00597662">
        <w:rPr>
          <w:rFonts w:eastAsia="MyriadPro-Regular"/>
          <w:lang w:val="it-IT"/>
        </w:rPr>
        <w:t xml:space="preserve"> rregullt jan</w:t>
      </w:r>
      <w:r w:rsidR="00CC1409" w:rsidRPr="00597662">
        <w:rPr>
          <w:rFonts w:eastAsia="MyriadPro-Regular"/>
          <w:lang w:val="it-IT"/>
        </w:rPr>
        <w:t>ë</w:t>
      </w:r>
      <w:r w:rsidRPr="00597662">
        <w:rPr>
          <w:rFonts w:eastAsia="MyriadPro-Regular"/>
          <w:lang w:val="it-IT"/>
        </w:rPr>
        <w:t xml:space="preserve"> riparimet ose z</w:t>
      </w:r>
      <w:r w:rsidR="00CC1409" w:rsidRPr="00597662">
        <w:rPr>
          <w:rFonts w:eastAsia="MyriadPro-Regular"/>
          <w:lang w:val="it-IT"/>
        </w:rPr>
        <w:t>ë</w:t>
      </w:r>
      <w:r w:rsidRPr="00597662">
        <w:rPr>
          <w:rFonts w:eastAsia="MyriadPro-Regular"/>
          <w:lang w:val="it-IT"/>
        </w:rPr>
        <w:t>vend</w:t>
      </w:r>
      <w:r w:rsidR="00CC1409" w:rsidRPr="00597662">
        <w:rPr>
          <w:rFonts w:eastAsia="MyriadPro-Regular"/>
          <w:lang w:val="it-IT"/>
        </w:rPr>
        <w:t>ë</w:t>
      </w:r>
      <w:r w:rsidRPr="00597662">
        <w:rPr>
          <w:rFonts w:eastAsia="MyriadPro-Regular"/>
          <w:lang w:val="it-IT"/>
        </w:rPr>
        <w:t>simet e pjes</w:t>
      </w:r>
      <w:r w:rsidR="00CC1409" w:rsidRPr="00597662">
        <w:rPr>
          <w:rFonts w:eastAsia="MyriadPro-Regular"/>
          <w:lang w:val="it-IT"/>
        </w:rPr>
        <w:t>ë</w:t>
      </w:r>
      <w:r w:rsidRPr="00597662">
        <w:rPr>
          <w:rFonts w:eastAsia="MyriadPro-Regular"/>
          <w:lang w:val="it-IT"/>
        </w:rPr>
        <w:t>ve t</w:t>
      </w:r>
      <w:r w:rsidR="00CC1409" w:rsidRPr="00597662">
        <w:rPr>
          <w:rFonts w:eastAsia="MyriadPro-Regular"/>
          <w:lang w:val="it-IT"/>
        </w:rPr>
        <w:t>ë</w:t>
      </w:r>
      <w:r w:rsidRPr="00597662">
        <w:rPr>
          <w:rFonts w:eastAsia="MyriadPro-Regular"/>
          <w:lang w:val="it-IT"/>
        </w:rPr>
        <w:t xml:space="preserve"> d</w:t>
      </w:r>
      <w:r w:rsidR="00CC1409" w:rsidRPr="00597662">
        <w:rPr>
          <w:rFonts w:eastAsia="MyriadPro-Regular"/>
          <w:lang w:val="it-IT"/>
        </w:rPr>
        <w:t>ë</w:t>
      </w:r>
      <w:r w:rsidRPr="00597662">
        <w:rPr>
          <w:rFonts w:eastAsia="MyriadPro-Regular"/>
          <w:lang w:val="it-IT"/>
        </w:rPr>
        <w:t>mtuara t</w:t>
      </w:r>
      <w:r w:rsidR="00CC1409" w:rsidRPr="00597662">
        <w:rPr>
          <w:rFonts w:eastAsia="MyriadPro-Regular"/>
          <w:lang w:val="it-IT"/>
        </w:rPr>
        <w:t>ë</w:t>
      </w:r>
      <w:r w:rsidRPr="00597662">
        <w:rPr>
          <w:rFonts w:eastAsia="MyriadPro-Regular"/>
          <w:lang w:val="it-IT"/>
        </w:rPr>
        <w:t xml:space="preserve"> sistemit.</w:t>
      </w:r>
    </w:p>
    <w:p w:rsidR="00446069" w:rsidRPr="00597662" w:rsidRDefault="00446069" w:rsidP="0042360F">
      <w:pPr>
        <w:jc w:val="both"/>
        <w:rPr>
          <w:rFonts w:eastAsia="MyriadPro-Regular"/>
          <w:lang w:val="it-IT"/>
        </w:rPr>
      </w:pPr>
    </w:p>
    <w:p w:rsidR="00446069" w:rsidRPr="00597662" w:rsidRDefault="00446069" w:rsidP="00446069">
      <w:pPr>
        <w:widowControl/>
        <w:jc w:val="both"/>
        <w:rPr>
          <w:rFonts w:eastAsia="MyriadPro-Regular"/>
          <w:lang w:val="it-IT"/>
        </w:rPr>
      </w:pPr>
      <w:r w:rsidRPr="00597662">
        <w:rPr>
          <w:rFonts w:eastAsiaTheme="minorHAnsi"/>
          <w:b/>
          <w:bCs/>
          <w:lang w:val="it-IT"/>
        </w:rPr>
        <w:t xml:space="preserve">Kontrolli. </w:t>
      </w:r>
      <w:r w:rsidRPr="00597662">
        <w:rPr>
          <w:rFonts w:eastAsia="MyriadPro-Regular"/>
          <w:lang w:val="it-IT"/>
        </w:rPr>
        <w:t>Me an</w:t>
      </w:r>
      <w:r w:rsidR="00CC1409" w:rsidRPr="00597662">
        <w:rPr>
          <w:rFonts w:eastAsia="MyriadPro-Regular"/>
          <w:lang w:val="it-IT"/>
        </w:rPr>
        <w:t>ë</w:t>
      </w:r>
      <w:r w:rsidRPr="00597662">
        <w:rPr>
          <w:rFonts w:eastAsia="MyriadPro-Regular"/>
          <w:lang w:val="it-IT"/>
        </w:rPr>
        <w:t xml:space="preserve"> t</w:t>
      </w:r>
      <w:r w:rsidR="00CC1409" w:rsidRPr="00597662">
        <w:rPr>
          <w:rFonts w:eastAsia="MyriadPro-Regular"/>
          <w:lang w:val="it-IT"/>
        </w:rPr>
        <w:t>ë</w:t>
      </w:r>
      <w:r w:rsidRPr="00597662">
        <w:rPr>
          <w:rFonts w:eastAsia="MyriadPro-Regular"/>
          <w:lang w:val="it-IT"/>
        </w:rPr>
        <w:t xml:space="preserve"> kontrollit p</w:t>
      </w:r>
      <w:r w:rsidR="00CC1409" w:rsidRPr="00597662">
        <w:rPr>
          <w:rFonts w:eastAsia="MyriadPro-Regular"/>
          <w:lang w:val="it-IT"/>
        </w:rPr>
        <w:t>ë</w:t>
      </w:r>
      <w:r w:rsidRPr="00597662">
        <w:rPr>
          <w:rFonts w:eastAsia="MyriadPro-Regular"/>
          <w:lang w:val="it-IT"/>
        </w:rPr>
        <w:t>rcaktohet gjendja teknike momentale e sistemit. Me matje t</w:t>
      </w:r>
      <w:r w:rsidR="00CC1409" w:rsidRPr="00597662">
        <w:rPr>
          <w:rFonts w:eastAsia="MyriadPro-Regular"/>
          <w:lang w:val="it-IT"/>
        </w:rPr>
        <w:t>ë</w:t>
      </w:r>
      <w:r w:rsidRPr="00597662">
        <w:rPr>
          <w:rFonts w:eastAsia="MyriadPro-Regular"/>
          <w:lang w:val="it-IT"/>
        </w:rPr>
        <w:t xml:space="preserve"> caktuara gjat</w:t>
      </w:r>
      <w:r w:rsidR="00CC1409" w:rsidRPr="00597662">
        <w:rPr>
          <w:rFonts w:eastAsia="MyriadPro-Regular"/>
          <w:lang w:val="it-IT"/>
        </w:rPr>
        <w:t>ë</w:t>
      </w:r>
      <w:r w:rsidRPr="00597662">
        <w:rPr>
          <w:rFonts w:eastAsia="MyriadPro-Regular"/>
          <w:lang w:val="it-IT"/>
        </w:rPr>
        <w:t xml:space="preserve"> kushteve dhe </w:t>
      </w:r>
      <w:r w:rsidR="0038261B" w:rsidRPr="00597662">
        <w:rPr>
          <w:rFonts w:eastAsia="MyriadPro-Regular"/>
          <w:lang w:val="it-IT"/>
        </w:rPr>
        <w:t>regjim</w:t>
      </w:r>
      <w:r w:rsidRPr="00597662">
        <w:rPr>
          <w:rFonts w:eastAsia="MyriadPro-Regular"/>
          <w:lang w:val="it-IT"/>
        </w:rPr>
        <w:t>eve t</w:t>
      </w:r>
      <w:r w:rsidR="00CC1409" w:rsidRPr="00597662">
        <w:rPr>
          <w:rFonts w:eastAsia="MyriadPro-Regular"/>
          <w:lang w:val="it-IT"/>
        </w:rPr>
        <w:t>ë</w:t>
      </w:r>
      <w:r w:rsidRPr="00597662">
        <w:rPr>
          <w:rFonts w:eastAsia="MyriadPro-Regular"/>
          <w:lang w:val="it-IT"/>
        </w:rPr>
        <w:t xml:space="preserve"> caktuara t</w:t>
      </w:r>
      <w:r w:rsidR="00CC1409" w:rsidRPr="00597662">
        <w:rPr>
          <w:rFonts w:eastAsia="MyriadPro-Regular"/>
          <w:lang w:val="it-IT"/>
        </w:rPr>
        <w:t>ë</w:t>
      </w:r>
      <w:r w:rsidRPr="00597662">
        <w:rPr>
          <w:rFonts w:eastAsia="MyriadPro-Regular"/>
          <w:lang w:val="it-IT"/>
        </w:rPr>
        <w:t xml:space="preserve"> pun</w:t>
      </w:r>
      <w:r w:rsidR="00CC1409" w:rsidRPr="00597662">
        <w:rPr>
          <w:rFonts w:eastAsia="MyriadPro-Regular"/>
          <w:lang w:val="it-IT"/>
        </w:rPr>
        <w:t>ë</w:t>
      </w:r>
      <w:r w:rsidRPr="00597662">
        <w:rPr>
          <w:rFonts w:eastAsia="MyriadPro-Regular"/>
          <w:lang w:val="it-IT"/>
        </w:rPr>
        <w:t>s vler</w:t>
      </w:r>
      <w:r w:rsidR="00CC1409" w:rsidRPr="00597662">
        <w:rPr>
          <w:rFonts w:eastAsia="MyriadPro-Regular"/>
          <w:lang w:val="it-IT"/>
        </w:rPr>
        <w:t>ë</w:t>
      </w:r>
      <w:r w:rsidRPr="00597662">
        <w:rPr>
          <w:rFonts w:eastAsia="MyriadPro-Regular"/>
          <w:lang w:val="it-IT"/>
        </w:rPr>
        <w:t xml:space="preserve">sohet gjendja momentale e sistemit </w:t>
      </w:r>
      <w:r w:rsidR="00A2595E" w:rsidRPr="00597662">
        <w:rPr>
          <w:rFonts w:eastAsia="MyriadPro-Regular"/>
          <w:lang w:val="it-IT"/>
        </w:rPr>
        <w:t>e krahasuar me vlerat dhe parametrat e lejuar t</w:t>
      </w:r>
      <w:r w:rsidR="00C82FAD" w:rsidRPr="00597662">
        <w:rPr>
          <w:rFonts w:eastAsia="MyriadPro-Regular"/>
          <w:lang w:val="it-IT"/>
        </w:rPr>
        <w:t>ë</w:t>
      </w:r>
      <w:r w:rsidR="00A2595E" w:rsidRPr="00597662">
        <w:rPr>
          <w:rFonts w:eastAsia="MyriadPro-Regular"/>
          <w:lang w:val="it-IT"/>
        </w:rPr>
        <w:t xml:space="preserve"> funksionimit t</w:t>
      </w:r>
      <w:r w:rsidR="00C82FAD" w:rsidRPr="00597662">
        <w:rPr>
          <w:rFonts w:eastAsia="MyriadPro-Regular"/>
          <w:lang w:val="it-IT"/>
        </w:rPr>
        <w:t>ë</w:t>
      </w:r>
      <w:r w:rsidR="00A2595E" w:rsidRPr="00597662">
        <w:rPr>
          <w:rFonts w:eastAsia="MyriadPro-Regular"/>
          <w:lang w:val="it-IT"/>
        </w:rPr>
        <w:t xml:space="preserve"> tij.</w:t>
      </w:r>
    </w:p>
    <w:p w:rsidR="0038261B" w:rsidRPr="00597662" w:rsidRDefault="0038261B" w:rsidP="00446069">
      <w:pPr>
        <w:widowControl/>
        <w:jc w:val="both"/>
        <w:rPr>
          <w:rFonts w:eastAsia="MyriadPro-Regular"/>
          <w:lang w:val="it-IT"/>
        </w:rPr>
      </w:pPr>
      <w:r w:rsidRPr="00597662">
        <w:rPr>
          <w:rFonts w:eastAsia="MyriadPro-Regular"/>
          <w:lang w:val="it-IT"/>
        </w:rPr>
        <w:t>Me an</w:t>
      </w:r>
      <w:r w:rsidR="00C82FAD" w:rsidRPr="00597662">
        <w:rPr>
          <w:rFonts w:eastAsia="MyriadPro-Regular"/>
          <w:lang w:val="it-IT"/>
        </w:rPr>
        <w:t>ë</w:t>
      </w:r>
      <w:r w:rsidRPr="00597662">
        <w:rPr>
          <w:rFonts w:eastAsia="MyriadPro-Regular"/>
          <w:lang w:val="it-IT"/>
        </w:rPr>
        <w:t xml:space="preserve"> t</w:t>
      </w:r>
      <w:r w:rsidR="00C82FAD" w:rsidRPr="00597662">
        <w:rPr>
          <w:rFonts w:eastAsia="MyriadPro-Regular"/>
          <w:lang w:val="it-IT"/>
        </w:rPr>
        <w:t>ë</w:t>
      </w:r>
      <w:r w:rsidRPr="00597662">
        <w:rPr>
          <w:rFonts w:eastAsia="MyriadPro-Regular"/>
          <w:lang w:val="it-IT"/>
        </w:rPr>
        <w:t xml:space="preserve"> kontrolli</w:t>
      </w:r>
      <w:r w:rsidR="00446069" w:rsidRPr="00597662">
        <w:rPr>
          <w:rFonts w:eastAsia="MyriadPro-Regular"/>
          <w:lang w:val="it-IT"/>
        </w:rPr>
        <w:t>t b</w:t>
      </w:r>
      <w:r w:rsidR="00C82FAD" w:rsidRPr="00597662">
        <w:rPr>
          <w:rFonts w:eastAsia="MyriadPro-Regular"/>
          <w:lang w:val="it-IT"/>
        </w:rPr>
        <w:t>ëhet mbik</w:t>
      </w:r>
      <w:r w:rsidR="00446069" w:rsidRPr="00597662">
        <w:rPr>
          <w:rFonts w:eastAsia="MyriadPro-Regular"/>
          <w:lang w:val="it-IT"/>
        </w:rPr>
        <w:t xml:space="preserve">qyrja </w:t>
      </w:r>
      <w:r w:rsidRPr="00597662">
        <w:rPr>
          <w:rFonts w:eastAsia="MyriadPro-Regular"/>
          <w:lang w:val="it-IT"/>
        </w:rPr>
        <w:t>e funksionimit t</w:t>
      </w:r>
      <w:r w:rsidR="00C82FAD" w:rsidRPr="00597662">
        <w:rPr>
          <w:rFonts w:eastAsia="MyriadPro-Regular"/>
          <w:lang w:val="it-IT"/>
        </w:rPr>
        <w:t>ë</w:t>
      </w:r>
      <w:r w:rsidRPr="00597662">
        <w:rPr>
          <w:rFonts w:eastAsia="MyriadPro-Regular"/>
          <w:lang w:val="it-IT"/>
        </w:rPr>
        <w:t xml:space="preserve"> sistemit</w:t>
      </w:r>
      <w:r w:rsidR="00446069" w:rsidRPr="00597662">
        <w:rPr>
          <w:rFonts w:eastAsia="MyriadPro-Regular"/>
          <w:lang w:val="it-IT"/>
        </w:rPr>
        <w:t>, shkall</w:t>
      </w:r>
      <w:r w:rsidR="00C82FAD" w:rsidRPr="00597662">
        <w:rPr>
          <w:rFonts w:eastAsia="MyriadPro-Regular"/>
          <w:lang w:val="it-IT"/>
        </w:rPr>
        <w:t>ë</w:t>
      </w:r>
      <w:r w:rsidR="00446069" w:rsidRPr="00597662">
        <w:rPr>
          <w:rFonts w:eastAsia="MyriadPro-Regular"/>
          <w:lang w:val="it-IT"/>
        </w:rPr>
        <w:t>s</w:t>
      </w:r>
      <w:r w:rsidR="00A2595E" w:rsidRPr="00597662">
        <w:rPr>
          <w:rFonts w:eastAsia="MyriadPro-Regular"/>
          <w:lang w:val="it-IT"/>
        </w:rPr>
        <w:t xml:space="preserve"> </w:t>
      </w:r>
      <w:r w:rsidR="00446069" w:rsidRPr="00597662">
        <w:rPr>
          <w:rFonts w:eastAsia="MyriadPro-Regular"/>
          <w:lang w:val="it-IT"/>
        </w:rPr>
        <w:t>s</w:t>
      </w:r>
      <w:r w:rsidR="00C82FAD" w:rsidRPr="00597662">
        <w:rPr>
          <w:rFonts w:eastAsia="MyriadPro-Regular"/>
          <w:lang w:val="it-IT"/>
        </w:rPr>
        <w:t>ë</w:t>
      </w:r>
      <w:r w:rsidR="00446069" w:rsidRPr="00597662">
        <w:rPr>
          <w:rFonts w:eastAsia="MyriadPro-Regular"/>
          <w:lang w:val="it-IT"/>
        </w:rPr>
        <w:t xml:space="preserve"> pun</w:t>
      </w:r>
      <w:r w:rsidR="00C82FAD" w:rsidRPr="00597662">
        <w:rPr>
          <w:rFonts w:eastAsia="MyriadPro-Regular"/>
          <w:lang w:val="it-IT"/>
        </w:rPr>
        <w:t>ë</w:t>
      </w:r>
      <w:r w:rsidR="00446069" w:rsidRPr="00597662">
        <w:rPr>
          <w:rFonts w:eastAsia="MyriadPro-Regular"/>
          <w:lang w:val="it-IT"/>
        </w:rPr>
        <w:t>s efektive t</w:t>
      </w:r>
      <w:r w:rsidR="00C82FAD" w:rsidRPr="00597662">
        <w:rPr>
          <w:rFonts w:eastAsia="MyriadPro-Regular"/>
          <w:lang w:val="it-IT"/>
        </w:rPr>
        <w:t>ë</w:t>
      </w:r>
      <w:r w:rsidR="00446069" w:rsidRPr="00597662">
        <w:rPr>
          <w:rFonts w:eastAsia="MyriadPro-Regular"/>
          <w:lang w:val="it-IT"/>
        </w:rPr>
        <w:t xml:space="preserve"> sistemit, harxhimi</w:t>
      </w:r>
      <w:r w:rsidRPr="00597662">
        <w:rPr>
          <w:rFonts w:eastAsia="MyriadPro-Regular"/>
          <w:lang w:val="it-IT"/>
        </w:rPr>
        <w:t>t</w:t>
      </w:r>
      <w:r w:rsidR="00CB1C1B" w:rsidRPr="00597662">
        <w:rPr>
          <w:rFonts w:eastAsia="MyriadPro-Regular"/>
          <w:lang w:val="it-IT"/>
        </w:rPr>
        <w:t>, ngarkesa</w:t>
      </w:r>
      <w:r w:rsidRPr="00597662">
        <w:rPr>
          <w:rFonts w:eastAsia="MyriadPro-Regular"/>
          <w:lang w:val="it-IT"/>
        </w:rPr>
        <w:t>ve</w:t>
      </w:r>
      <w:r w:rsidR="00446069" w:rsidRPr="00597662">
        <w:rPr>
          <w:rFonts w:eastAsia="MyriadPro-Regular"/>
          <w:lang w:val="it-IT"/>
        </w:rPr>
        <w:t xml:space="preserve">, etj. </w:t>
      </w:r>
    </w:p>
    <w:p w:rsidR="00446069" w:rsidRPr="00597662" w:rsidRDefault="00446069" w:rsidP="00446069">
      <w:pPr>
        <w:widowControl/>
        <w:jc w:val="both"/>
        <w:rPr>
          <w:rFonts w:eastAsia="MyriadPro-Regular"/>
          <w:lang w:val="it-IT"/>
        </w:rPr>
      </w:pPr>
      <w:r w:rsidRPr="00597662">
        <w:rPr>
          <w:rFonts w:eastAsia="MyriadPro-Regular"/>
          <w:lang w:val="it-IT"/>
        </w:rPr>
        <w:t>Kontrollimi i sistemit</w:t>
      </w:r>
      <w:r w:rsidR="0038261B" w:rsidRPr="00597662">
        <w:rPr>
          <w:rFonts w:eastAsia="MyriadPro-Regular"/>
          <w:lang w:val="it-IT"/>
        </w:rPr>
        <w:t xml:space="preserve"> </w:t>
      </w:r>
      <w:r w:rsidRPr="00597662">
        <w:rPr>
          <w:rFonts w:eastAsia="MyriadPro-Regular"/>
          <w:lang w:val="it-IT"/>
        </w:rPr>
        <w:t>mund t</w:t>
      </w:r>
      <w:r w:rsidR="00C82FAD" w:rsidRPr="00597662">
        <w:rPr>
          <w:rFonts w:eastAsia="MyriadPro-Regular"/>
          <w:lang w:val="it-IT"/>
        </w:rPr>
        <w:t>ë</w:t>
      </w:r>
      <w:r w:rsidRPr="00597662">
        <w:rPr>
          <w:rFonts w:eastAsia="MyriadPro-Regular"/>
          <w:lang w:val="it-IT"/>
        </w:rPr>
        <w:t xml:space="preserve"> </w:t>
      </w:r>
      <w:r w:rsidR="0038261B" w:rsidRPr="00597662">
        <w:rPr>
          <w:rFonts w:eastAsia="MyriadPro-Regular"/>
          <w:lang w:val="it-IT"/>
        </w:rPr>
        <w:t>realizohet</w:t>
      </w:r>
      <w:r w:rsidR="00CB1C1B" w:rsidRPr="00597662">
        <w:rPr>
          <w:rFonts w:eastAsia="MyriadPro-Regular"/>
          <w:lang w:val="it-IT"/>
        </w:rPr>
        <w:t xml:space="preserve"> gjat</w:t>
      </w:r>
      <w:r w:rsidR="00C82FAD" w:rsidRPr="00597662">
        <w:rPr>
          <w:rFonts w:eastAsia="MyriadPro-Regular"/>
          <w:lang w:val="it-IT"/>
        </w:rPr>
        <w:t>ë</w:t>
      </w:r>
      <w:r w:rsidR="00CB1C1B" w:rsidRPr="00597662">
        <w:rPr>
          <w:rFonts w:eastAsia="MyriadPro-Regular"/>
          <w:lang w:val="it-IT"/>
        </w:rPr>
        <w:t xml:space="preserve"> funksionimit ose jo</w:t>
      </w:r>
      <w:r w:rsidR="00C82FAD" w:rsidRPr="00597662">
        <w:rPr>
          <w:rFonts w:eastAsia="MyriadPro-Regular"/>
          <w:lang w:val="it-IT"/>
        </w:rPr>
        <w:t xml:space="preserve"> me pajisje diagnosti</w:t>
      </w:r>
      <w:r w:rsidRPr="00597662">
        <w:rPr>
          <w:rFonts w:eastAsia="MyriadPro-Regular"/>
          <w:lang w:val="it-IT"/>
        </w:rPr>
        <w:t xml:space="preserve">kuese ose </w:t>
      </w:r>
      <w:r w:rsidR="00BB67E1" w:rsidRPr="00597662">
        <w:rPr>
          <w:rFonts w:eastAsia="MyriadPro-Regular"/>
          <w:lang w:val="it-IT"/>
        </w:rPr>
        <w:t>pa pajisje diagnostikuese.</w:t>
      </w:r>
    </w:p>
    <w:p w:rsidR="008E3DB0" w:rsidRPr="00597662" w:rsidRDefault="008E3DB0" w:rsidP="00446069">
      <w:pPr>
        <w:widowControl/>
        <w:jc w:val="both"/>
        <w:rPr>
          <w:rFonts w:eastAsia="MyriadPro-Regular"/>
          <w:lang w:val="it-IT"/>
        </w:rPr>
      </w:pPr>
    </w:p>
    <w:p w:rsidR="00BB67E1" w:rsidRPr="00597662" w:rsidRDefault="00BB67E1" w:rsidP="00BB67E1">
      <w:pPr>
        <w:widowControl/>
        <w:rPr>
          <w:rFonts w:eastAsia="MyriadPro-Regular"/>
          <w:lang w:val="it-IT"/>
        </w:rPr>
      </w:pPr>
      <w:r w:rsidRPr="00597662">
        <w:rPr>
          <w:rFonts w:eastAsia="MyriadPro-Regular"/>
          <w:b/>
          <w:lang w:val="it-IT"/>
        </w:rPr>
        <w:t>Sh</w:t>
      </w:r>
      <w:r w:rsidR="00C82FAD" w:rsidRPr="00597662">
        <w:rPr>
          <w:rFonts w:eastAsia="MyriadPro-Regular"/>
          <w:b/>
          <w:lang w:val="it-IT"/>
        </w:rPr>
        <w:t>ë</w:t>
      </w:r>
      <w:r w:rsidRPr="00597662">
        <w:rPr>
          <w:rFonts w:eastAsia="MyriadPro-Regular"/>
          <w:b/>
          <w:lang w:val="it-IT"/>
        </w:rPr>
        <w:t>rbimi</w:t>
      </w:r>
      <w:r w:rsidRPr="00597662">
        <w:rPr>
          <w:rFonts w:ascii="MyriadPro-Bold" w:eastAsiaTheme="minorHAnsi" w:hAnsi="MyriadPro-Bold" w:cs="MyriadPro-Bold"/>
          <w:b/>
          <w:bCs/>
          <w:sz w:val="23"/>
          <w:szCs w:val="23"/>
          <w:lang w:val="it-IT"/>
        </w:rPr>
        <w:t xml:space="preserve">. </w:t>
      </w:r>
      <w:r w:rsidRPr="00597662">
        <w:rPr>
          <w:rFonts w:eastAsia="MyriadPro-Regular"/>
          <w:lang w:val="it-IT"/>
        </w:rPr>
        <w:t>Detyra e sh</w:t>
      </w:r>
      <w:r w:rsidR="00C82FAD" w:rsidRPr="00597662">
        <w:rPr>
          <w:rFonts w:eastAsia="MyriadPro-Regular"/>
          <w:lang w:val="it-IT"/>
        </w:rPr>
        <w:t>ë</w:t>
      </w:r>
      <w:r w:rsidRPr="00597662">
        <w:rPr>
          <w:rFonts w:eastAsia="MyriadPro-Regular"/>
          <w:lang w:val="it-IT"/>
        </w:rPr>
        <w:t xml:space="preserve">rbimit </w:t>
      </w:r>
      <w:r w:rsidR="00C82FAD" w:rsidRPr="00597662">
        <w:rPr>
          <w:rFonts w:eastAsia="MyriadPro-Regular"/>
          <w:lang w:val="it-IT"/>
        </w:rPr>
        <w:t>ë</w:t>
      </w:r>
      <w:r w:rsidRPr="00597662">
        <w:rPr>
          <w:rFonts w:eastAsia="MyriadPro-Regular"/>
          <w:lang w:val="it-IT"/>
        </w:rPr>
        <w:t>sht</w:t>
      </w:r>
      <w:r w:rsidR="00C82FAD" w:rsidRPr="00597662">
        <w:rPr>
          <w:rFonts w:eastAsia="MyriadPro-Regular"/>
          <w:lang w:val="it-IT"/>
        </w:rPr>
        <w:t>ë</w:t>
      </w:r>
      <w:r w:rsidRPr="00597662">
        <w:rPr>
          <w:rFonts w:eastAsia="MyriadPro-Regular"/>
          <w:lang w:val="it-IT"/>
        </w:rPr>
        <w:t xml:space="preserve"> q</w:t>
      </w:r>
      <w:r w:rsidR="00C82FAD" w:rsidRPr="00597662">
        <w:rPr>
          <w:rFonts w:eastAsia="MyriadPro-Regular"/>
          <w:lang w:val="it-IT"/>
        </w:rPr>
        <w:t>ë</w:t>
      </w:r>
      <w:r w:rsidRPr="00597662">
        <w:rPr>
          <w:rFonts w:eastAsia="MyriadPro-Regular"/>
          <w:lang w:val="it-IT"/>
        </w:rPr>
        <w:t xml:space="preserve"> ta mbaj</w:t>
      </w:r>
      <w:r w:rsidR="00C82FAD" w:rsidRPr="00597662">
        <w:rPr>
          <w:rFonts w:eastAsia="MyriadPro-Regular"/>
          <w:lang w:val="it-IT"/>
        </w:rPr>
        <w:t>ë</w:t>
      </w:r>
      <w:r w:rsidRPr="00597662">
        <w:rPr>
          <w:rFonts w:eastAsia="MyriadPro-Regular"/>
          <w:lang w:val="it-IT"/>
        </w:rPr>
        <w:t xml:space="preserve"> gjendjen teknike t</w:t>
      </w:r>
      <w:r w:rsidR="00C82FAD" w:rsidRPr="00597662">
        <w:rPr>
          <w:rFonts w:eastAsia="MyriadPro-Regular"/>
          <w:lang w:val="it-IT"/>
        </w:rPr>
        <w:t>ë</w:t>
      </w:r>
      <w:r w:rsidRPr="00597662">
        <w:rPr>
          <w:rFonts w:eastAsia="MyriadPro-Regular"/>
          <w:lang w:val="it-IT"/>
        </w:rPr>
        <w:t xml:space="preserve"> sistemit n</w:t>
      </w:r>
      <w:r w:rsidR="00C82FAD" w:rsidRPr="00597662">
        <w:rPr>
          <w:rFonts w:eastAsia="MyriadPro-Regular"/>
          <w:lang w:val="it-IT"/>
        </w:rPr>
        <w:t>ë</w:t>
      </w:r>
      <w:r w:rsidRPr="00597662">
        <w:rPr>
          <w:rFonts w:eastAsia="MyriadPro-Regular"/>
          <w:lang w:val="it-IT"/>
        </w:rPr>
        <w:t xml:space="preserve"> parametrat e k</w:t>
      </w:r>
      <w:r w:rsidR="00C82FAD" w:rsidRPr="00597662">
        <w:rPr>
          <w:rFonts w:eastAsia="MyriadPro-Regular"/>
          <w:lang w:val="it-IT"/>
        </w:rPr>
        <w:t>ë</w:t>
      </w:r>
      <w:r w:rsidRPr="00597662">
        <w:rPr>
          <w:rFonts w:eastAsia="MyriadPro-Regular"/>
          <w:lang w:val="it-IT"/>
        </w:rPr>
        <w:t>rkuar. Kjo arrihet me zvog</w:t>
      </w:r>
      <w:r w:rsidR="00C82FAD" w:rsidRPr="00597662">
        <w:rPr>
          <w:rFonts w:eastAsia="MyriadPro-Regular"/>
          <w:lang w:val="it-IT"/>
        </w:rPr>
        <w:t>ë</w:t>
      </w:r>
      <w:r w:rsidRPr="00597662">
        <w:rPr>
          <w:rFonts w:eastAsia="MyriadPro-Regular"/>
          <w:lang w:val="it-IT"/>
        </w:rPr>
        <w:t>limin e intensitetit t</w:t>
      </w:r>
      <w:r w:rsidR="00C82FAD" w:rsidRPr="00597662">
        <w:rPr>
          <w:rFonts w:eastAsia="MyriadPro-Regular"/>
          <w:lang w:val="it-IT"/>
        </w:rPr>
        <w:t>ë</w:t>
      </w:r>
      <w:r w:rsidRPr="00597662">
        <w:rPr>
          <w:rFonts w:eastAsia="MyriadPro-Regular"/>
          <w:lang w:val="it-IT"/>
        </w:rPr>
        <w:t xml:space="preserve"> ndryshimeve q</w:t>
      </w:r>
      <w:r w:rsidR="00C82FAD" w:rsidRPr="00597662">
        <w:rPr>
          <w:rFonts w:eastAsia="MyriadPro-Regular"/>
          <w:lang w:val="it-IT"/>
        </w:rPr>
        <w:t>ë</w:t>
      </w:r>
      <w:r w:rsidRPr="00597662">
        <w:rPr>
          <w:rFonts w:eastAsia="MyriadPro-Regular"/>
          <w:lang w:val="it-IT"/>
        </w:rPr>
        <w:t xml:space="preserve"> p</w:t>
      </w:r>
      <w:r w:rsidR="00C82FAD" w:rsidRPr="00597662">
        <w:rPr>
          <w:rFonts w:eastAsia="MyriadPro-Regular"/>
          <w:lang w:val="it-IT"/>
        </w:rPr>
        <w:t>ë</w:t>
      </w:r>
      <w:r w:rsidRPr="00597662">
        <w:rPr>
          <w:rFonts w:eastAsia="MyriadPro-Regular"/>
          <w:lang w:val="it-IT"/>
        </w:rPr>
        <w:t>rkeq</w:t>
      </w:r>
      <w:r w:rsidR="00C82FAD" w:rsidRPr="00597662">
        <w:rPr>
          <w:rFonts w:eastAsia="MyriadPro-Regular"/>
          <w:lang w:val="it-IT"/>
        </w:rPr>
        <w:t>ë</w:t>
      </w:r>
      <w:r w:rsidRPr="00597662">
        <w:rPr>
          <w:rFonts w:eastAsia="MyriadPro-Regular"/>
          <w:lang w:val="it-IT"/>
        </w:rPr>
        <w:t>sojn</w:t>
      </w:r>
      <w:r w:rsidR="00C82FAD" w:rsidRPr="00597662">
        <w:rPr>
          <w:rFonts w:eastAsia="MyriadPro-Regular"/>
          <w:lang w:val="it-IT"/>
        </w:rPr>
        <w:t>ë</w:t>
      </w:r>
      <w:r w:rsidRPr="00597662">
        <w:rPr>
          <w:rFonts w:eastAsia="MyriadPro-Regular"/>
          <w:lang w:val="it-IT"/>
        </w:rPr>
        <w:t xml:space="preserve"> gjendjen e tij.</w:t>
      </w:r>
    </w:p>
    <w:p w:rsidR="008E3DB0" w:rsidRPr="00597662" w:rsidRDefault="008E3DB0" w:rsidP="00BB67E1">
      <w:pPr>
        <w:widowControl/>
        <w:rPr>
          <w:lang w:val="da-DK"/>
        </w:rPr>
      </w:pPr>
      <w:r w:rsidRPr="00597662">
        <w:rPr>
          <w:rFonts w:eastAsia="MyriadPro-Regular"/>
          <w:lang w:val="it-IT"/>
        </w:rPr>
        <w:t>M</w:t>
      </w:r>
      <w:r w:rsidR="00C82FAD" w:rsidRPr="00597662">
        <w:rPr>
          <w:rFonts w:eastAsia="MyriadPro-Regular"/>
          <w:lang w:val="it-IT"/>
        </w:rPr>
        <w:t>ë</w:t>
      </w:r>
      <w:r w:rsidRPr="00597662">
        <w:rPr>
          <w:rFonts w:eastAsia="MyriadPro-Regular"/>
          <w:lang w:val="it-IT"/>
        </w:rPr>
        <w:t xml:space="preserve"> posht</w:t>
      </w:r>
      <w:r w:rsidR="00C82FAD" w:rsidRPr="00597662">
        <w:rPr>
          <w:rFonts w:eastAsia="MyriadPro-Regular"/>
          <w:lang w:val="it-IT"/>
        </w:rPr>
        <w:t>ë</w:t>
      </w:r>
      <w:r w:rsidRPr="00597662">
        <w:rPr>
          <w:rFonts w:eastAsia="MyriadPro-Regular"/>
          <w:lang w:val="it-IT"/>
        </w:rPr>
        <w:t xml:space="preserve"> jan</w:t>
      </w:r>
      <w:r w:rsidR="00C82FAD" w:rsidRPr="00597662">
        <w:rPr>
          <w:rFonts w:eastAsia="MyriadPro-Regular"/>
          <w:lang w:val="it-IT"/>
        </w:rPr>
        <w:t>ë</w:t>
      </w:r>
      <w:r w:rsidRPr="00597662">
        <w:rPr>
          <w:rFonts w:eastAsia="MyriadPro-Regular"/>
          <w:lang w:val="it-IT"/>
        </w:rPr>
        <w:t xml:space="preserve"> dh</w:t>
      </w:r>
      <w:r w:rsidR="00C82FAD" w:rsidRPr="00597662">
        <w:rPr>
          <w:rFonts w:eastAsia="MyriadPro-Regular"/>
          <w:lang w:val="it-IT"/>
        </w:rPr>
        <w:t>ë</w:t>
      </w:r>
      <w:r w:rsidRPr="00597662">
        <w:rPr>
          <w:rFonts w:eastAsia="MyriadPro-Regular"/>
          <w:lang w:val="it-IT"/>
        </w:rPr>
        <w:t>n</w:t>
      </w:r>
      <w:r w:rsidR="00C82FAD" w:rsidRPr="00597662">
        <w:rPr>
          <w:rFonts w:eastAsia="MyriadPro-Regular"/>
          <w:lang w:val="it-IT"/>
        </w:rPr>
        <w:t>ë</w:t>
      </w:r>
      <w:r w:rsidRPr="00597662">
        <w:rPr>
          <w:rFonts w:eastAsia="MyriadPro-Regular"/>
          <w:lang w:val="it-IT"/>
        </w:rPr>
        <w:t xml:space="preserve"> disa sh</w:t>
      </w:r>
      <w:r w:rsidR="00C82FAD" w:rsidRPr="00597662">
        <w:rPr>
          <w:rFonts w:eastAsia="MyriadPro-Regular"/>
          <w:lang w:val="it-IT"/>
        </w:rPr>
        <w:t>ë</w:t>
      </w:r>
      <w:r w:rsidRPr="00597662">
        <w:rPr>
          <w:rFonts w:eastAsia="MyriadPro-Regular"/>
          <w:lang w:val="it-IT"/>
        </w:rPr>
        <w:t>rbime</w:t>
      </w:r>
      <w:r w:rsidRPr="00597662">
        <w:rPr>
          <w:lang w:val="da-DK"/>
        </w:rPr>
        <w:t xml:space="preserve"> xhenerike në mjetet e transportit</w:t>
      </w:r>
      <w:r w:rsidR="00BD2FE9" w:rsidRPr="00597662">
        <w:t>:</w:t>
      </w:r>
    </w:p>
    <w:p w:rsidR="00BD2FE9" w:rsidRPr="00597662" w:rsidRDefault="00BD2FE9" w:rsidP="00BB67E1">
      <w:pPr>
        <w:widowControl/>
        <w:rPr>
          <w:rFonts w:eastAsia="MyriadPro-Regular"/>
          <w:lang w:val="it-IT"/>
        </w:rPr>
      </w:pPr>
    </w:p>
    <w:p w:rsidR="008E3DB0" w:rsidRPr="00597662" w:rsidRDefault="008E3DB0" w:rsidP="00701215">
      <w:pPr>
        <w:pStyle w:val="ListParagraph"/>
        <w:numPr>
          <w:ilvl w:val="0"/>
          <w:numId w:val="18"/>
        </w:numPr>
        <w:shd w:val="clear" w:color="auto" w:fill="FFFFFF"/>
        <w:spacing w:after="120"/>
        <w:jc w:val="both"/>
        <w:rPr>
          <w:rFonts w:ascii="Times New Roman" w:hAnsi="Times New Roman"/>
          <w:sz w:val="24"/>
          <w:szCs w:val="24"/>
          <w:lang w:val="it-IT"/>
        </w:rPr>
      </w:pPr>
      <w:r w:rsidRPr="00597662">
        <w:rPr>
          <w:rFonts w:ascii="Times New Roman" w:hAnsi="Times New Roman"/>
          <w:sz w:val="24"/>
          <w:szCs w:val="24"/>
          <w:lang w:val="it-IT"/>
        </w:rPr>
        <w:t>larja e jashtme dhe pastrimi i brendshëm i automjetit,</w:t>
      </w:r>
    </w:p>
    <w:p w:rsidR="00BD2FE9" w:rsidRPr="00597662" w:rsidRDefault="008E3DB0" w:rsidP="00701215">
      <w:pPr>
        <w:pStyle w:val="ListParagraph"/>
        <w:numPr>
          <w:ilvl w:val="0"/>
          <w:numId w:val="18"/>
        </w:numPr>
        <w:shd w:val="clear" w:color="auto" w:fill="FFFFFF"/>
        <w:spacing w:after="120"/>
        <w:jc w:val="both"/>
        <w:rPr>
          <w:rFonts w:ascii="Times New Roman" w:hAnsi="Times New Roman"/>
          <w:sz w:val="24"/>
          <w:szCs w:val="24"/>
          <w:lang w:val="it-IT"/>
        </w:rPr>
      </w:pPr>
      <w:r w:rsidRPr="00597662">
        <w:rPr>
          <w:rFonts w:ascii="Times New Roman" w:hAnsi="Times New Roman"/>
          <w:sz w:val="24"/>
          <w:szCs w:val="24"/>
          <w:lang w:val="it-IT"/>
        </w:rPr>
        <w:t>kontrolli i komandave dhe i lidhjeve të automjetit (kontrollimi i</w:t>
      </w:r>
      <w:r w:rsidR="00BD2FE9" w:rsidRPr="00597662">
        <w:rPr>
          <w:rFonts w:ascii="Times New Roman" w:hAnsi="Times New Roman"/>
          <w:sz w:val="24"/>
          <w:szCs w:val="24"/>
          <w:lang w:val="it-IT"/>
        </w:rPr>
        <w:t xml:space="preserve"> frenave dhe i servo-pajisjeve,</w:t>
      </w:r>
    </w:p>
    <w:p w:rsidR="00BD2FE9" w:rsidRPr="00597662" w:rsidRDefault="008E3DB0" w:rsidP="00701215">
      <w:pPr>
        <w:pStyle w:val="ListParagraph"/>
        <w:numPr>
          <w:ilvl w:val="0"/>
          <w:numId w:val="18"/>
        </w:numPr>
        <w:shd w:val="clear" w:color="auto" w:fill="FFFFFF"/>
        <w:spacing w:after="120"/>
        <w:jc w:val="both"/>
        <w:rPr>
          <w:rFonts w:ascii="Times New Roman" w:hAnsi="Times New Roman"/>
          <w:sz w:val="24"/>
          <w:szCs w:val="24"/>
          <w:lang w:val="it-IT"/>
        </w:rPr>
      </w:pPr>
      <w:r w:rsidRPr="00597662">
        <w:rPr>
          <w:rFonts w:ascii="Times New Roman" w:hAnsi="Times New Roman"/>
          <w:sz w:val="24"/>
          <w:szCs w:val="24"/>
          <w:lang w:val="it-IT"/>
        </w:rPr>
        <w:t xml:space="preserve">rregullimi i hapësirës së </w:t>
      </w:r>
      <w:r w:rsidR="00BD2FE9" w:rsidRPr="00597662">
        <w:rPr>
          <w:rFonts w:ascii="Times New Roman" w:hAnsi="Times New Roman"/>
          <w:sz w:val="24"/>
          <w:szCs w:val="24"/>
          <w:lang w:val="it-IT"/>
        </w:rPr>
        <w:t>freksionit</w:t>
      </w:r>
      <w:r w:rsidRPr="00597662">
        <w:rPr>
          <w:rFonts w:ascii="Times New Roman" w:hAnsi="Times New Roman"/>
          <w:sz w:val="24"/>
          <w:szCs w:val="24"/>
          <w:lang w:val="it-IT"/>
        </w:rPr>
        <w:t xml:space="preserve">, </w:t>
      </w:r>
    </w:p>
    <w:p w:rsidR="00BD2FE9" w:rsidRPr="00597662" w:rsidRDefault="008E3DB0" w:rsidP="00701215">
      <w:pPr>
        <w:pStyle w:val="ListParagraph"/>
        <w:numPr>
          <w:ilvl w:val="0"/>
          <w:numId w:val="18"/>
        </w:numPr>
        <w:shd w:val="clear" w:color="auto" w:fill="FFFFFF"/>
        <w:spacing w:after="120"/>
        <w:jc w:val="both"/>
        <w:rPr>
          <w:rFonts w:ascii="Times New Roman" w:hAnsi="Times New Roman"/>
          <w:sz w:val="24"/>
          <w:szCs w:val="24"/>
          <w:lang w:val="it-IT"/>
        </w:rPr>
      </w:pPr>
      <w:r w:rsidRPr="00597662">
        <w:rPr>
          <w:rFonts w:ascii="Times New Roman" w:hAnsi="Times New Roman"/>
          <w:sz w:val="24"/>
          <w:szCs w:val="24"/>
          <w:lang w:val="it-IT"/>
        </w:rPr>
        <w:t xml:space="preserve">kontrolli dhe rregullimi i hapit të lirë të </w:t>
      </w:r>
      <w:r w:rsidR="00BD2FE9" w:rsidRPr="00597662">
        <w:rPr>
          <w:rFonts w:ascii="Times New Roman" w:hAnsi="Times New Roman"/>
          <w:sz w:val="24"/>
          <w:szCs w:val="24"/>
          <w:lang w:val="it-IT"/>
        </w:rPr>
        <w:t>pedaleve dhe të levës së frenit të dorës,</w:t>
      </w:r>
    </w:p>
    <w:p w:rsidR="00BD2FE9" w:rsidRPr="00597662" w:rsidRDefault="008E3DB0" w:rsidP="00701215">
      <w:pPr>
        <w:pStyle w:val="ListParagraph"/>
        <w:numPr>
          <w:ilvl w:val="0"/>
          <w:numId w:val="18"/>
        </w:numPr>
        <w:shd w:val="clear" w:color="auto" w:fill="FFFFFF"/>
        <w:spacing w:after="120"/>
        <w:jc w:val="both"/>
        <w:rPr>
          <w:rFonts w:ascii="Times New Roman" w:hAnsi="Times New Roman"/>
          <w:sz w:val="24"/>
          <w:szCs w:val="24"/>
          <w:lang w:val="it-IT"/>
        </w:rPr>
      </w:pPr>
      <w:r w:rsidRPr="00597662">
        <w:rPr>
          <w:rFonts w:ascii="Times New Roman" w:hAnsi="Times New Roman"/>
          <w:sz w:val="24"/>
          <w:szCs w:val="24"/>
          <w:lang w:val="it-IT"/>
        </w:rPr>
        <w:t>kontrolli dhe shtrëngimi eventual i lidhjeve në sistemin mbështetës dhe drejtues,</w:t>
      </w:r>
    </w:p>
    <w:p w:rsidR="00BD2FE9" w:rsidRPr="00597662" w:rsidRDefault="008E3DB0" w:rsidP="00701215">
      <w:pPr>
        <w:pStyle w:val="ListParagraph"/>
        <w:numPr>
          <w:ilvl w:val="0"/>
          <w:numId w:val="18"/>
        </w:numPr>
        <w:shd w:val="clear" w:color="auto" w:fill="FFFFFF"/>
        <w:spacing w:after="120"/>
        <w:jc w:val="both"/>
        <w:rPr>
          <w:rFonts w:ascii="Times New Roman" w:hAnsi="Times New Roman"/>
          <w:sz w:val="24"/>
          <w:szCs w:val="24"/>
          <w:lang w:val="it-IT"/>
        </w:rPr>
      </w:pPr>
      <w:r w:rsidRPr="00597662">
        <w:rPr>
          <w:rFonts w:ascii="Times New Roman" w:hAnsi="Times New Roman"/>
          <w:sz w:val="24"/>
          <w:szCs w:val="24"/>
          <w:lang w:val="it-IT"/>
        </w:rPr>
        <w:t>kontrolli dhe rregullimi i hapsirës së kushinetave të rro</w:t>
      </w:r>
      <w:r w:rsidR="00BD2FE9" w:rsidRPr="00597662">
        <w:rPr>
          <w:rFonts w:ascii="Times New Roman" w:hAnsi="Times New Roman"/>
          <w:sz w:val="24"/>
          <w:szCs w:val="24"/>
          <w:lang w:val="it-IT"/>
        </w:rPr>
        <w:t>tave dhe të mekanizmit drejtues</w:t>
      </w:r>
      <w:r w:rsidRPr="00597662">
        <w:rPr>
          <w:rFonts w:ascii="Times New Roman" w:hAnsi="Times New Roman"/>
          <w:sz w:val="24"/>
          <w:szCs w:val="24"/>
          <w:lang w:val="it-IT"/>
        </w:rPr>
        <w:t>,</w:t>
      </w:r>
    </w:p>
    <w:p w:rsidR="00BD2FE9" w:rsidRPr="00597662" w:rsidRDefault="008E3DB0" w:rsidP="00701215">
      <w:pPr>
        <w:pStyle w:val="ListParagraph"/>
        <w:numPr>
          <w:ilvl w:val="0"/>
          <w:numId w:val="18"/>
        </w:numPr>
        <w:shd w:val="clear" w:color="auto" w:fill="FFFFFF"/>
        <w:spacing w:after="120"/>
        <w:jc w:val="both"/>
        <w:rPr>
          <w:rFonts w:ascii="Times New Roman" w:hAnsi="Times New Roman"/>
          <w:sz w:val="24"/>
          <w:szCs w:val="24"/>
          <w:lang w:val="it-IT"/>
        </w:rPr>
      </w:pPr>
      <w:r w:rsidRPr="00597662">
        <w:rPr>
          <w:rFonts w:ascii="Times New Roman" w:hAnsi="Times New Roman"/>
          <w:sz w:val="24"/>
          <w:szCs w:val="24"/>
          <w:lang w:val="it-IT"/>
        </w:rPr>
        <w:t>kontrollimi i këndit të rrotave,</w:t>
      </w:r>
    </w:p>
    <w:p w:rsidR="00BD2FE9" w:rsidRPr="00597662" w:rsidRDefault="00BD2FE9" w:rsidP="00701215">
      <w:pPr>
        <w:pStyle w:val="ListParagraph"/>
        <w:numPr>
          <w:ilvl w:val="0"/>
          <w:numId w:val="18"/>
        </w:numPr>
        <w:shd w:val="clear" w:color="auto" w:fill="FFFFFF"/>
        <w:spacing w:after="120"/>
        <w:jc w:val="both"/>
        <w:rPr>
          <w:rFonts w:ascii="Times New Roman" w:hAnsi="Times New Roman"/>
          <w:sz w:val="24"/>
          <w:szCs w:val="24"/>
          <w:lang w:val="it-IT"/>
        </w:rPr>
      </w:pPr>
      <w:r w:rsidRPr="00597662">
        <w:rPr>
          <w:rFonts w:ascii="Times New Roman" w:hAnsi="Times New Roman"/>
          <w:sz w:val="24"/>
          <w:szCs w:val="24"/>
          <w:lang w:val="it-IT"/>
        </w:rPr>
        <w:t xml:space="preserve">kontrolli dhe </w:t>
      </w:r>
      <w:r w:rsidR="008E3DB0" w:rsidRPr="00597662">
        <w:rPr>
          <w:rFonts w:ascii="Times New Roman" w:hAnsi="Times New Roman"/>
          <w:sz w:val="24"/>
          <w:szCs w:val="24"/>
          <w:lang w:val="it-IT"/>
        </w:rPr>
        <w:t xml:space="preserve">ndërrimi i vajit në </w:t>
      </w:r>
      <w:r w:rsidRPr="00597662">
        <w:rPr>
          <w:rFonts w:ascii="Times New Roman" w:hAnsi="Times New Roman"/>
          <w:sz w:val="24"/>
          <w:szCs w:val="24"/>
          <w:lang w:val="it-IT"/>
        </w:rPr>
        <w:t>kutine e nderimit</w:t>
      </w:r>
      <w:r w:rsidR="008E3DB0" w:rsidRPr="00597662">
        <w:rPr>
          <w:rFonts w:ascii="Times New Roman" w:hAnsi="Times New Roman"/>
          <w:sz w:val="24"/>
          <w:szCs w:val="24"/>
          <w:lang w:val="it-IT"/>
        </w:rPr>
        <w:t xml:space="preserve"> të shpejtësi</w:t>
      </w:r>
      <w:r w:rsidRPr="00597662">
        <w:rPr>
          <w:rFonts w:ascii="Times New Roman" w:hAnsi="Times New Roman"/>
          <w:sz w:val="24"/>
          <w:szCs w:val="24"/>
          <w:lang w:val="it-IT"/>
        </w:rPr>
        <w:t>se</w:t>
      </w:r>
      <w:r w:rsidR="008E3DB0" w:rsidRPr="00597662">
        <w:rPr>
          <w:rFonts w:ascii="Times New Roman" w:hAnsi="Times New Roman"/>
          <w:sz w:val="24"/>
          <w:szCs w:val="24"/>
          <w:lang w:val="it-IT"/>
        </w:rPr>
        <w:t>,</w:t>
      </w:r>
    </w:p>
    <w:p w:rsidR="00BD2FE9" w:rsidRPr="00597662" w:rsidRDefault="00BD2FE9" w:rsidP="00701215">
      <w:pPr>
        <w:pStyle w:val="ListParagraph"/>
        <w:numPr>
          <w:ilvl w:val="0"/>
          <w:numId w:val="18"/>
        </w:numPr>
        <w:shd w:val="clear" w:color="auto" w:fill="FFFFFF"/>
        <w:spacing w:after="120"/>
        <w:jc w:val="both"/>
        <w:rPr>
          <w:rFonts w:ascii="Times New Roman" w:hAnsi="Times New Roman"/>
          <w:sz w:val="24"/>
          <w:szCs w:val="24"/>
          <w:lang w:val="it-IT"/>
        </w:rPr>
      </w:pPr>
      <w:r w:rsidRPr="00597662">
        <w:rPr>
          <w:rFonts w:ascii="Times New Roman" w:hAnsi="Times New Roman"/>
          <w:sz w:val="24"/>
          <w:szCs w:val="24"/>
          <w:lang w:val="it-IT"/>
        </w:rPr>
        <w:t xml:space="preserve">kontrolli dhe </w:t>
      </w:r>
      <w:r w:rsidR="008E3DB0" w:rsidRPr="00597662">
        <w:rPr>
          <w:rFonts w:ascii="Times New Roman" w:hAnsi="Times New Roman"/>
          <w:sz w:val="24"/>
          <w:szCs w:val="24"/>
          <w:lang w:val="it-IT"/>
        </w:rPr>
        <w:t>ndërrimi i vajit në urën ngasëse,</w:t>
      </w:r>
    </w:p>
    <w:p w:rsidR="00BD2FE9" w:rsidRPr="00597662" w:rsidRDefault="008E3DB0" w:rsidP="00701215">
      <w:pPr>
        <w:pStyle w:val="ListParagraph"/>
        <w:numPr>
          <w:ilvl w:val="0"/>
          <w:numId w:val="18"/>
        </w:numPr>
        <w:shd w:val="clear" w:color="auto" w:fill="FFFFFF"/>
        <w:spacing w:after="120"/>
        <w:jc w:val="both"/>
        <w:rPr>
          <w:rFonts w:ascii="Times New Roman" w:hAnsi="Times New Roman"/>
          <w:sz w:val="24"/>
          <w:szCs w:val="24"/>
        </w:rPr>
      </w:pPr>
      <w:r w:rsidRPr="00597662">
        <w:rPr>
          <w:rFonts w:ascii="Times New Roman" w:hAnsi="Times New Roman"/>
          <w:sz w:val="24"/>
          <w:szCs w:val="24"/>
        </w:rPr>
        <w:t>kontrolli dhe mbushja me vaj e mekanizmit drejtues sipas nevojës,</w:t>
      </w:r>
    </w:p>
    <w:p w:rsidR="00BD2FE9" w:rsidRPr="00597662" w:rsidRDefault="008E3DB0" w:rsidP="00701215">
      <w:pPr>
        <w:pStyle w:val="ListParagraph"/>
        <w:numPr>
          <w:ilvl w:val="0"/>
          <w:numId w:val="18"/>
        </w:numPr>
        <w:shd w:val="clear" w:color="auto" w:fill="FFFFFF"/>
        <w:spacing w:after="120"/>
        <w:jc w:val="both"/>
        <w:rPr>
          <w:rFonts w:ascii="Times New Roman" w:hAnsi="Times New Roman"/>
          <w:sz w:val="24"/>
          <w:szCs w:val="24"/>
        </w:rPr>
      </w:pPr>
      <w:r w:rsidRPr="00597662">
        <w:rPr>
          <w:rFonts w:ascii="Times New Roman" w:hAnsi="Times New Roman"/>
          <w:sz w:val="24"/>
          <w:szCs w:val="24"/>
        </w:rPr>
        <w:t xml:space="preserve">kontrollimi dhe mbushja me </w:t>
      </w:r>
      <w:r w:rsidR="00BD2FE9" w:rsidRPr="00597662">
        <w:rPr>
          <w:rFonts w:ascii="Times New Roman" w:hAnsi="Times New Roman"/>
          <w:sz w:val="24"/>
          <w:szCs w:val="24"/>
        </w:rPr>
        <w:t>alkol</w:t>
      </w:r>
      <w:r w:rsidRPr="00597662">
        <w:rPr>
          <w:rFonts w:ascii="Times New Roman" w:hAnsi="Times New Roman"/>
          <w:sz w:val="24"/>
          <w:szCs w:val="24"/>
        </w:rPr>
        <w:t xml:space="preserve"> sipas nevojës e rezervuarit të instalimeve hidraulike (të lidhësve, frenave),</w:t>
      </w:r>
    </w:p>
    <w:p w:rsidR="008E3DB0" w:rsidRPr="00597662" w:rsidRDefault="008E3DB0" w:rsidP="00701215">
      <w:pPr>
        <w:pStyle w:val="ListParagraph"/>
        <w:numPr>
          <w:ilvl w:val="0"/>
          <w:numId w:val="18"/>
        </w:numPr>
        <w:shd w:val="clear" w:color="auto" w:fill="FFFFFF"/>
        <w:spacing w:after="120"/>
        <w:jc w:val="both"/>
        <w:rPr>
          <w:rFonts w:ascii="Times New Roman" w:hAnsi="Times New Roman"/>
          <w:sz w:val="24"/>
          <w:szCs w:val="24"/>
          <w:lang w:val="it-IT"/>
        </w:rPr>
      </w:pPr>
      <w:r w:rsidRPr="00597662">
        <w:rPr>
          <w:rFonts w:ascii="Times New Roman" w:hAnsi="Times New Roman"/>
          <w:sz w:val="24"/>
          <w:szCs w:val="24"/>
          <w:lang w:val="it-IT"/>
        </w:rPr>
        <w:t>lyerja e të gjitha vendeve sipas udhëzimeve te prodhuesit, etj.</w:t>
      </w:r>
    </w:p>
    <w:p w:rsidR="00BB67E1" w:rsidRPr="00597662" w:rsidRDefault="00234775" w:rsidP="00234775">
      <w:pPr>
        <w:widowControl/>
        <w:jc w:val="both"/>
        <w:rPr>
          <w:rFonts w:eastAsia="MyriadPro-Regular"/>
          <w:lang w:val="it-IT"/>
        </w:rPr>
      </w:pPr>
      <w:r w:rsidRPr="00597662">
        <w:rPr>
          <w:rFonts w:eastAsiaTheme="minorHAnsi"/>
          <w:b/>
          <w:bCs/>
          <w:iCs/>
          <w:lang w:val="it-IT"/>
        </w:rPr>
        <w:t xml:space="preserve">Riparimi ose zëvendësimi. </w:t>
      </w:r>
      <w:r w:rsidRPr="00597662">
        <w:rPr>
          <w:rFonts w:eastAsia="MyriadPro-Regular"/>
          <w:lang w:val="it-IT"/>
        </w:rPr>
        <w:t>Riparimet ose zevendesimet e elementeve ose i n</w:t>
      </w:r>
      <w:r w:rsidR="00C82FAD" w:rsidRPr="00597662">
        <w:rPr>
          <w:rFonts w:eastAsia="MyriadPro-Regular"/>
          <w:lang w:val="it-IT"/>
        </w:rPr>
        <w:t>ë</w:t>
      </w:r>
      <w:r w:rsidRPr="00597662">
        <w:rPr>
          <w:rFonts w:eastAsia="MyriadPro-Regular"/>
          <w:lang w:val="it-IT"/>
        </w:rPr>
        <w:t>nsistemeve jan</w:t>
      </w:r>
      <w:r w:rsidR="00C82FAD" w:rsidRPr="00597662">
        <w:rPr>
          <w:rFonts w:eastAsia="MyriadPro-Regular"/>
          <w:lang w:val="it-IT"/>
        </w:rPr>
        <w:t>ë</w:t>
      </w:r>
      <w:r w:rsidRPr="00597662">
        <w:rPr>
          <w:rFonts w:eastAsia="MyriadPro-Regular"/>
          <w:lang w:val="it-IT"/>
        </w:rPr>
        <w:t xml:space="preserve"> aktivitete me t</w:t>
      </w:r>
      <w:r w:rsidR="00C82FAD" w:rsidRPr="00597662">
        <w:rPr>
          <w:rFonts w:eastAsia="MyriadPro-Regular"/>
          <w:lang w:val="it-IT"/>
        </w:rPr>
        <w:t>ë</w:t>
      </w:r>
      <w:r w:rsidRPr="00597662">
        <w:rPr>
          <w:rFonts w:eastAsia="MyriadPro-Regular"/>
          <w:lang w:val="it-IT"/>
        </w:rPr>
        <w:t xml:space="preserve"> cilat sistemi i parregullt ose sistemi q</w:t>
      </w:r>
      <w:r w:rsidR="00C82FAD" w:rsidRPr="00597662">
        <w:rPr>
          <w:rFonts w:eastAsia="MyriadPro-Regular"/>
          <w:lang w:val="it-IT"/>
        </w:rPr>
        <w:t>ë</w:t>
      </w:r>
      <w:r w:rsidRPr="00597662">
        <w:rPr>
          <w:rFonts w:eastAsia="MyriadPro-Regular"/>
          <w:lang w:val="it-IT"/>
        </w:rPr>
        <w:t xml:space="preserve"> </w:t>
      </w:r>
      <w:r w:rsidR="00C82FAD" w:rsidRPr="00597662">
        <w:rPr>
          <w:rFonts w:eastAsia="MyriadPro-Regular"/>
          <w:lang w:val="it-IT"/>
        </w:rPr>
        <w:t>ë</w:t>
      </w:r>
      <w:r w:rsidRPr="00597662">
        <w:rPr>
          <w:rFonts w:eastAsia="MyriadPro-Regular"/>
          <w:lang w:val="it-IT"/>
        </w:rPr>
        <w:t>sht</w:t>
      </w:r>
      <w:r w:rsidR="00C82FAD" w:rsidRPr="00597662">
        <w:rPr>
          <w:rFonts w:eastAsia="MyriadPro-Regular"/>
          <w:lang w:val="it-IT"/>
        </w:rPr>
        <w:t>ë</w:t>
      </w:r>
      <w:r w:rsidRPr="00597662">
        <w:rPr>
          <w:rFonts w:eastAsia="MyriadPro-Regular"/>
          <w:lang w:val="it-IT"/>
        </w:rPr>
        <w:t xml:space="preserve"> me parregullsi kthehet n</w:t>
      </w:r>
      <w:r w:rsidR="00C82FAD" w:rsidRPr="00597662">
        <w:rPr>
          <w:rFonts w:eastAsia="MyriadPro-Regular"/>
          <w:lang w:val="it-IT"/>
        </w:rPr>
        <w:t>ë</w:t>
      </w:r>
      <w:r w:rsidRPr="00597662">
        <w:rPr>
          <w:rFonts w:eastAsia="MyriadPro-Regular"/>
          <w:lang w:val="it-IT"/>
        </w:rPr>
        <w:t xml:space="preserve"> gjendjen e caktuar teknike. Riparimet ose z</w:t>
      </w:r>
      <w:r w:rsidR="00C82FAD" w:rsidRPr="00597662">
        <w:rPr>
          <w:rFonts w:eastAsia="MyriadPro-Regular"/>
          <w:lang w:val="it-IT"/>
        </w:rPr>
        <w:t>ë</w:t>
      </w:r>
      <w:r w:rsidRPr="00597662">
        <w:rPr>
          <w:rFonts w:eastAsia="MyriadPro-Regular"/>
          <w:lang w:val="it-IT"/>
        </w:rPr>
        <w:t>vendesimet mund t</w:t>
      </w:r>
      <w:r w:rsidR="00C82FAD" w:rsidRPr="00597662">
        <w:rPr>
          <w:rFonts w:eastAsia="MyriadPro-Regular"/>
          <w:lang w:val="it-IT"/>
        </w:rPr>
        <w:t>ë</w:t>
      </w:r>
      <w:r w:rsidRPr="00597662">
        <w:rPr>
          <w:rFonts w:eastAsia="MyriadPro-Regular"/>
          <w:lang w:val="it-IT"/>
        </w:rPr>
        <w:t xml:space="preserve"> kryhen n</w:t>
      </w:r>
      <w:r w:rsidR="00C82FAD" w:rsidRPr="00597662">
        <w:rPr>
          <w:rFonts w:eastAsia="MyriadPro-Regular"/>
          <w:lang w:val="it-IT"/>
        </w:rPr>
        <w:t>ë</w:t>
      </w:r>
      <w:r w:rsidRPr="00597662">
        <w:rPr>
          <w:rFonts w:eastAsia="MyriadPro-Regular"/>
          <w:lang w:val="it-IT"/>
        </w:rPr>
        <w:t xml:space="preserve"> elementet p</w:t>
      </w:r>
      <w:r w:rsidR="00C82FAD" w:rsidRPr="00597662">
        <w:rPr>
          <w:rFonts w:eastAsia="MyriadPro-Regular"/>
          <w:lang w:val="it-IT"/>
        </w:rPr>
        <w:t>ë</w:t>
      </w:r>
      <w:r w:rsidRPr="00597662">
        <w:rPr>
          <w:rFonts w:eastAsia="MyriadPro-Regular"/>
          <w:lang w:val="it-IT"/>
        </w:rPr>
        <w:t>rb</w:t>
      </w:r>
      <w:r w:rsidR="00C82FAD" w:rsidRPr="00597662">
        <w:rPr>
          <w:rFonts w:eastAsia="MyriadPro-Regular"/>
          <w:lang w:val="it-IT"/>
        </w:rPr>
        <w:t>ë</w:t>
      </w:r>
      <w:r w:rsidRPr="00597662">
        <w:rPr>
          <w:rFonts w:eastAsia="MyriadPro-Regular"/>
          <w:lang w:val="it-IT"/>
        </w:rPr>
        <w:t>r</w:t>
      </w:r>
      <w:r w:rsidR="00C82FAD" w:rsidRPr="00597662">
        <w:rPr>
          <w:rFonts w:eastAsia="MyriadPro-Regular"/>
          <w:lang w:val="it-IT"/>
        </w:rPr>
        <w:t>ë</w:t>
      </w:r>
      <w:r w:rsidRPr="00597662">
        <w:rPr>
          <w:rFonts w:eastAsia="MyriadPro-Regular"/>
          <w:lang w:val="it-IT"/>
        </w:rPr>
        <w:t>s ose n</w:t>
      </w:r>
      <w:r w:rsidR="00C82FAD" w:rsidRPr="00597662">
        <w:rPr>
          <w:rFonts w:eastAsia="MyriadPro-Regular"/>
          <w:lang w:val="it-IT"/>
        </w:rPr>
        <w:t>ë</w:t>
      </w:r>
      <w:r w:rsidRPr="00597662">
        <w:rPr>
          <w:rFonts w:eastAsia="MyriadPro-Regular"/>
          <w:lang w:val="it-IT"/>
        </w:rPr>
        <w:t xml:space="preserve"> gjith</w:t>
      </w:r>
      <w:r w:rsidR="00C82FAD" w:rsidRPr="00597662">
        <w:rPr>
          <w:rFonts w:eastAsia="MyriadPro-Regular"/>
          <w:lang w:val="it-IT"/>
        </w:rPr>
        <w:t>ë</w:t>
      </w:r>
      <w:r w:rsidRPr="00597662">
        <w:rPr>
          <w:rFonts w:eastAsia="MyriadPro-Regular"/>
          <w:lang w:val="it-IT"/>
        </w:rPr>
        <w:t xml:space="preserve"> sistemin.</w:t>
      </w:r>
    </w:p>
    <w:p w:rsidR="00234775" w:rsidRPr="00597662" w:rsidRDefault="00234775" w:rsidP="00234775">
      <w:pPr>
        <w:widowControl/>
        <w:rPr>
          <w:rFonts w:eastAsia="MyriadPro-Regular"/>
          <w:lang w:val="it-IT"/>
        </w:rPr>
      </w:pPr>
      <w:r w:rsidRPr="00597662">
        <w:rPr>
          <w:rFonts w:eastAsia="MyriadPro-Regular"/>
          <w:lang w:val="it-IT"/>
        </w:rPr>
        <w:t>Koha e kryerjes s</w:t>
      </w:r>
      <w:r w:rsidR="00C82FAD" w:rsidRPr="00597662">
        <w:rPr>
          <w:rFonts w:eastAsia="MyriadPro-Regular"/>
          <w:lang w:val="it-IT"/>
        </w:rPr>
        <w:t>ë</w:t>
      </w:r>
      <w:r w:rsidRPr="00597662">
        <w:rPr>
          <w:rFonts w:eastAsia="MyriadPro-Regular"/>
          <w:lang w:val="it-IT"/>
        </w:rPr>
        <w:t xml:space="preserve"> riparimeve ose z</w:t>
      </w:r>
      <w:r w:rsidR="00C82FAD" w:rsidRPr="00597662">
        <w:rPr>
          <w:rFonts w:eastAsia="MyriadPro-Regular"/>
          <w:lang w:val="it-IT"/>
        </w:rPr>
        <w:t>ë</w:t>
      </w:r>
      <w:r w:rsidRPr="00597662">
        <w:rPr>
          <w:rFonts w:eastAsia="MyriadPro-Regular"/>
          <w:lang w:val="it-IT"/>
        </w:rPr>
        <w:t>vend</w:t>
      </w:r>
      <w:r w:rsidR="00C82FAD" w:rsidRPr="00597662">
        <w:rPr>
          <w:rFonts w:eastAsia="MyriadPro-Regular"/>
          <w:lang w:val="it-IT"/>
        </w:rPr>
        <w:t>ë</w:t>
      </w:r>
      <w:r w:rsidRPr="00597662">
        <w:rPr>
          <w:rFonts w:eastAsia="MyriadPro-Regular"/>
          <w:lang w:val="it-IT"/>
        </w:rPr>
        <w:t>simve varet nga:</w:t>
      </w:r>
    </w:p>
    <w:p w:rsidR="00286681" w:rsidRPr="00597662" w:rsidRDefault="00286681" w:rsidP="00234775">
      <w:pPr>
        <w:widowControl/>
        <w:rPr>
          <w:rFonts w:eastAsia="MyriadPro-Regular"/>
          <w:lang w:val="it-IT"/>
        </w:rPr>
      </w:pPr>
    </w:p>
    <w:p w:rsidR="00286681" w:rsidRPr="00597662" w:rsidRDefault="00234775" w:rsidP="00701215">
      <w:pPr>
        <w:pStyle w:val="ListParagraph"/>
        <w:numPr>
          <w:ilvl w:val="0"/>
          <w:numId w:val="19"/>
        </w:numPr>
        <w:rPr>
          <w:rFonts w:ascii="Times New Roman" w:eastAsia="MyriadPro-Regular" w:hAnsi="Times New Roman"/>
          <w:sz w:val="24"/>
          <w:szCs w:val="24"/>
          <w:lang w:val="it-IT"/>
        </w:rPr>
      </w:pPr>
      <w:r w:rsidRPr="00597662">
        <w:rPr>
          <w:rFonts w:ascii="Times New Roman" w:eastAsia="MyriadPro-Regular" w:hAnsi="Times New Roman"/>
          <w:sz w:val="24"/>
          <w:szCs w:val="24"/>
          <w:lang w:val="it-IT"/>
        </w:rPr>
        <w:t>gjendja momentale e sistemit e p</w:t>
      </w:r>
      <w:r w:rsidR="00C82FAD" w:rsidRPr="00597662">
        <w:rPr>
          <w:rFonts w:ascii="Times New Roman" w:eastAsia="MyriadPro-Regular" w:hAnsi="Times New Roman"/>
          <w:sz w:val="24"/>
          <w:szCs w:val="24"/>
          <w:lang w:val="it-IT"/>
        </w:rPr>
        <w:t>ë</w:t>
      </w:r>
      <w:r w:rsidRPr="00597662">
        <w:rPr>
          <w:rFonts w:ascii="Times New Roman" w:eastAsia="MyriadPro-Regular" w:hAnsi="Times New Roman"/>
          <w:sz w:val="24"/>
          <w:szCs w:val="24"/>
          <w:lang w:val="it-IT"/>
        </w:rPr>
        <w:t>rcaktuar gjat</w:t>
      </w:r>
      <w:r w:rsidR="00C82FAD" w:rsidRPr="00597662">
        <w:rPr>
          <w:rFonts w:ascii="Times New Roman" w:eastAsia="MyriadPro-Regular" w:hAnsi="Times New Roman"/>
          <w:sz w:val="24"/>
          <w:szCs w:val="24"/>
          <w:lang w:val="it-IT"/>
        </w:rPr>
        <w:t>ë</w:t>
      </w:r>
      <w:r w:rsidRPr="00597662">
        <w:rPr>
          <w:rFonts w:ascii="Times New Roman" w:eastAsia="MyriadPro-Regular" w:hAnsi="Times New Roman"/>
          <w:sz w:val="24"/>
          <w:szCs w:val="24"/>
          <w:lang w:val="it-IT"/>
        </w:rPr>
        <w:t xml:space="preserve"> kontrollit t</w:t>
      </w:r>
      <w:r w:rsidR="00C82FAD" w:rsidRPr="00597662">
        <w:rPr>
          <w:rFonts w:ascii="Times New Roman" w:eastAsia="MyriadPro-Regular" w:hAnsi="Times New Roman"/>
          <w:sz w:val="24"/>
          <w:szCs w:val="24"/>
          <w:lang w:val="it-IT"/>
        </w:rPr>
        <w:t>ë</w:t>
      </w:r>
      <w:r w:rsidRPr="00597662">
        <w:rPr>
          <w:rFonts w:ascii="Times New Roman" w:eastAsia="MyriadPro-Regular" w:hAnsi="Times New Roman"/>
          <w:sz w:val="24"/>
          <w:szCs w:val="24"/>
          <w:lang w:val="it-IT"/>
        </w:rPr>
        <w:t xml:space="preserve"> tij</w:t>
      </w:r>
      <w:r w:rsidR="00286681" w:rsidRPr="00597662">
        <w:rPr>
          <w:rFonts w:ascii="Times New Roman" w:eastAsia="MyriadPro-Regular" w:hAnsi="Times New Roman"/>
          <w:sz w:val="24"/>
          <w:szCs w:val="24"/>
          <w:lang w:val="it-IT"/>
        </w:rPr>
        <w:t>.</w:t>
      </w:r>
    </w:p>
    <w:p w:rsidR="00105DB1" w:rsidRPr="00597662" w:rsidRDefault="00234775" w:rsidP="00701215">
      <w:pPr>
        <w:pStyle w:val="ListParagraph"/>
        <w:numPr>
          <w:ilvl w:val="0"/>
          <w:numId w:val="19"/>
        </w:numPr>
        <w:jc w:val="both"/>
        <w:rPr>
          <w:rFonts w:ascii="Times New Roman" w:eastAsia="MyriadPro-Regular" w:hAnsi="Times New Roman"/>
          <w:sz w:val="24"/>
          <w:szCs w:val="24"/>
          <w:lang w:val="it-IT"/>
        </w:rPr>
      </w:pPr>
      <w:r w:rsidRPr="00597662">
        <w:rPr>
          <w:rFonts w:ascii="Times New Roman" w:eastAsia="MyriadPro-Regular" w:hAnsi="Times New Roman"/>
          <w:sz w:val="24"/>
          <w:szCs w:val="24"/>
          <w:lang w:val="it-IT"/>
        </w:rPr>
        <w:t>intervali i parashikuar, i p</w:t>
      </w:r>
      <w:r w:rsidR="00C82FAD" w:rsidRPr="00597662">
        <w:rPr>
          <w:rFonts w:ascii="Times New Roman" w:eastAsia="MyriadPro-Regular" w:hAnsi="Times New Roman"/>
          <w:sz w:val="24"/>
          <w:szCs w:val="24"/>
          <w:lang w:val="it-IT"/>
        </w:rPr>
        <w:t>ë</w:t>
      </w:r>
      <w:r w:rsidRPr="00597662">
        <w:rPr>
          <w:rFonts w:ascii="Times New Roman" w:eastAsia="MyriadPro-Regular" w:hAnsi="Times New Roman"/>
          <w:sz w:val="24"/>
          <w:szCs w:val="24"/>
          <w:lang w:val="it-IT"/>
        </w:rPr>
        <w:t>rcaktuar sipas</w:t>
      </w:r>
      <w:r w:rsidR="00286681" w:rsidRPr="00597662">
        <w:rPr>
          <w:rFonts w:ascii="Times New Roman" w:eastAsia="MyriadPro-Regular" w:hAnsi="Times New Roman"/>
          <w:sz w:val="24"/>
          <w:szCs w:val="24"/>
          <w:lang w:val="it-IT"/>
        </w:rPr>
        <w:t xml:space="preserve"> </w:t>
      </w:r>
      <w:r w:rsidRPr="00597662">
        <w:rPr>
          <w:rFonts w:ascii="Times New Roman" w:eastAsia="MyriadPro-Regular" w:hAnsi="Times New Roman"/>
          <w:sz w:val="24"/>
          <w:szCs w:val="24"/>
          <w:lang w:val="it-IT"/>
        </w:rPr>
        <w:t xml:space="preserve"> intensitetit t</w:t>
      </w:r>
      <w:r w:rsidR="00C82FAD" w:rsidRPr="00597662">
        <w:rPr>
          <w:rFonts w:ascii="Times New Roman" w:eastAsia="MyriadPro-Regular" w:hAnsi="Times New Roman"/>
          <w:sz w:val="24"/>
          <w:szCs w:val="24"/>
          <w:lang w:val="it-IT"/>
        </w:rPr>
        <w:t>ë</w:t>
      </w:r>
      <w:r w:rsidRPr="00597662">
        <w:rPr>
          <w:rFonts w:ascii="Times New Roman" w:eastAsia="MyriadPro-Regular" w:hAnsi="Times New Roman"/>
          <w:sz w:val="24"/>
          <w:szCs w:val="24"/>
          <w:lang w:val="it-IT"/>
        </w:rPr>
        <w:t xml:space="preserve"> </w:t>
      </w:r>
      <w:r w:rsidR="00286681" w:rsidRPr="00597662">
        <w:rPr>
          <w:rFonts w:ascii="Times New Roman" w:eastAsia="MyriadPro-Regular" w:hAnsi="Times New Roman"/>
          <w:sz w:val="24"/>
          <w:szCs w:val="24"/>
          <w:lang w:val="it-IT"/>
        </w:rPr>
        <w:t xml:space="preserve">punimit </w:t>
      </w:r>
      <w:r w:rsidRPr="00597662">
        <w:rPr>
          <w:rFonts w:ascii="Times New Roman" w:eastAsia="MyriadPro-Regular" w:hAnsi="Times New Roman"/>
          <w:sz w:val="24"/>
          <w:szCs w:val="24"/>
          <w:lang w:val="it-IT"/>
        </w:rPr>
        <w:t>t</w:t>
      </w:r>
      <w:r w:rsidR="00C82FAD" w:rsidRPr="00597662">
        <w:rPr>
          <w:rFonts w:ascii="Times New Roman" w:eastAsia="MyriadPro-Regular" w:hAnsi="Times New Roman"/>
          <w:sz w:val="24"/>
          <w:szCs w:val="24"/>
          <w:lang w:val="it-IT"/>
        </w:rPr>
        <w:t>ë</w:t>
      </w:r>
      <w:r w:rsidRPr="00597662">
        <w:rPr>
          <w:rFonts w:ascii="Times New Roman" w:eastAsia="MyriadPro-Regular" w:hAnsi="Times New Roman"/>
          <w:sz w:val="24"/>
          <w:szCs w:val="24"/>
          <w:lang w:val="it-IT"/>
        </w:rPr>
        <w:t xml:space="preserve"> sistemit</w:t>
      </w:r>
      <w:r w:rsidR="00286681" w:rsidRPr="00597662">
        <w:rPr>
          <w:rFonts w:ascii="Times New Roman" w:eastAsia="MyriadPro-Regular" w:hAnsi="Times New Roman"/>
          <w:sz w:val="24"/>
          <w:szCs w:val="24"/>
          <w:lang w:val="it-IT"/>
        </w:rPr>
        <w:t xml:space="preserve"> t</w:t>
      </w:r>
      <w:r w:rsidR="00C82FAD" w:rsidRPr="00597662">
        <w:rPr>
          <w:rFonts w:ascii="Times New Roman" w:eastAsia="MyriadPro-Regular" w:hAnsi="Times New Roman"/>
          <w:sz w:val="24"/>
          <w:szCs w:val="24"/>
          <w:lang w:val="it-IT"/>
        </w:rPr>
        <w:t>ë</w:t>
      </w:r>
      <w:r w:rsidR="00286681" w:rsidRPr="00597662">
        <w:rPr>
          <w:rFonts w:ascii="Times New Roman" w:eastAsia="MyriadPro-Regular" w:hAnsi="Times New Roman"/>
          <w:sz w:val="24"/>
          <w:szCs w:val="24"/>
          <w:lang w:val="it-IT"/>
        </w:rPr>
        <w:t xml:space="preserve"> p</w:t>
      </w:r>
      <w:r w:rsidR="00C82FAD" w:rsidRPr="00597662">
        <w:rPr>
          <w:rFonts w:ascii="Times New Roman" w:eastAsia="MyriadPro-Regular" w:hAnsi="Times New Roman"/>
          <w:sz w:val="24"/>
          <w:szCs w:val="24"/>
          <w:lang w:val="it-IT"/>
        </w:rPr>
        <w:t>ë</w:t>
      </w:r>
      <w:r w:rsidR="00286681" w:rsidRPr="00597662">
        <w:rPr>
          <w:rFonts w:ascii="Times New Roman" w:eastAsia="MyriadPro-Regular" w:hAnsi="Times New Roman"/>
          <w:sz w:val="24"/>
          <w:szCs w:val="24"/>
          <w:lang w:val="it-IT"/>
        </w:rPr>
        <w:t>rcaktuar n</w:t>
      </w:r>
      <w:r w:rsidR="00C82FAD" w:rsidRPr="00597662">
        <w:rPr>
          <w:rFonts w:ascii="Times New Roman" w:eastAsia="MyriadPro-Regular" w:hAnsi="Times New Roman"/>
          <w:sz w:val="24"/>
          <w:szCs w:val="24"/>
          <w:lang w:val="it-IT"/>
        </w:rPr>
        <w:t>ë</w:t>
      </w:r>
      <w:r w:rsidR="00286681" w:rsidRPr="00597662">
        <w:rPr>
          <w:rFonts w:ascii="Times New Roman" w:eastAsia="MyriadPro-Regular" w:hAnsi="Times New Roman"/>
          <w:sz w:val="24"/>
          <w:szCs w:val="24"/>
          <w:lang w:val="it-IT"/>
        </w:rPr>
        <w:t xml:space="preserve"> manualet e p</w:t>
      </w:r>
      <w:r w:rsidR="00C82FAD" w:rsidRPr="00597662">
        <w:rPr>
          <w:rFonts w:ascii="Times New Roman" w:eastAsia="MyriadPro-Regular" w:hAnsi="Times New Roman"/>
          <w:sz w:val="24"/>
          <w:szCs w:val="24"/>
          <w:lang w:val="it-IT"/>
        </w:rPr>
        <w:t>ë</w:t>
      </w:r>
      <w:r w:rsidR="00286681" w:rsidRPr="00597662">
        <w:rPr>
          <w:rFonts w:ascii="Times New Roman" w:eastAsia="MyriadPro-Regular" w:hAnsi="Times New Roman"/>
          <w:sz w:val="24"/>
          <w:szCs w:val="24"/>
          <w:lang w:val="it-IT"/>
        </w:rPr>
        <w:t>rdorimit</w:t>
      </w:r>
      <w:r w:rsidRPr="00597662">
        <w:rPr>
          <w:rFonts w:ascii="Times New Roman" w:eastAsia="MyriadPro-Regular" w:hAnsi="Times New Roman"/>
          <w:sz w:val="24"/>
          <w:szCs w:val="24"/>
          <w:lang w:val="it-IT"/>
        </w:rPr>
        <w:t xml:space="preserve"> (kilometrat e </w:t>
      </w:r>
      <w:r w:rsidR="00286681" w:rsidRPr="00597662">
        <w:rPr>
          <w:rFonts w:ascii="Times New Roman" w:eastAsia="MyriadPro-Regular" w:hAnsi="Times New Roman"/>
          <w:sz w:val="24"/>
          <w:szCs w:val="24"/>
          <w:lang w:val="it-IT"/>
        </w:rPr>
        <w:t>p</w:t>
      </w:r>
      <w:r w:rsidR="00C82FAD" w:rsidRPr="00597662">
        <w:rPr>
          <w:rFonts w:ascii="Times New Roman" w:eastAsia="MyriadPro-Regular" w:hAnsi="Times New Roman"/>
          <w:sz w:val="24"/>
          <w:szCs w:val="24"/>
          <w:lang w:val="it-IT"/>
        </w:rPr>
        <w:t>ë</w:t>
      </w:r>
      <w:r w:rsidR="00286681" w:rsidRPr="00597662">
        <w:rPr>
          <w:rFonts w:ascii="Times New Roman" w:eastAsia="MyriadPro-Regular" w:hAnsi="Times New Roman"/>
          <w:sz w:val="24"/>
          <w:szCs w:val="24"/>
          <w:lang w:val="it-IT"/>
        </w:rPr>
        <w:t>rshkruara</w:t>
      </w:r>
      <w:r w:rsidRPr="00597662">
        <w:rPr>
          <w:rFonts w:ascii="Times New Roman" w:eastAsia="MyriadPro-Regular" w:hAnsi="Times New Roman"/>
          <w:sz w:val="24"/>
          <w:szCs w:val="24"/>
          <w:lang w:val="it-IT"/>
        </w:rPr>
        <w:t>, or</w:t>
      </w:r>
      <w:r w:rsidR="00C82FAD" w:rsidRPr="00597662">
        <w:rPr>
          <w:rFonts w:ascii="Times New Roman" w:eastAsia="MyriadPro-Regular" w:hAnsi="Times New Roman"/>
          <w:sz w:val="24"/>
          <w:szCs w:val="24"/>
          <w:lang w:val="it-IT"/>
        </w:rPr>
        <w:t>ë</w:t>
      </w:r>
      <w:r w:rsidRPr="00597662">
        <w:rPr>
          <w:rFonts w:ascii="Times New Roman" w:eastAsia="MyriadPro-Regular" w:hAnsi="Times New Roman"/>
          <w:sz w:val="24"/>
          <w:szCs w:val="24"/>
          <w:lang w:val="it-IT"/>
        </w:rPr>
        <w:t>t punuese, ciklet e pun</w:t>
      </w:r>
      <w:r w:rsidR="00C82FAD" w:rsidRPr="00597662">
        <w:rPr>
          <w:rFonts w:ascii="Times New Roman" w:eastAsia="MyriadPro-Regular" w:hAnsi="Times New Roman"/>
          <w:sz w:val="24"/>
          <w:szCs w:val="24"/>
          <w:lang w:val="it-IT"/>
        </w:rPr>
        <w:t>ë</w:t>
      </w:r>
      <w:r w:rsidRPr="00597662">
        <w:rPr>
          <w:rFonts w:ascii="Times New Roman" w:eastAsia="MyriadPro-Regular" w:hAnsi="Times New Roman"/>
          <w:sz w:val="24"/>
          <w:szCs w:val="24"/>
          <w:lang w:val="it-IT"/>
        </w:rPr>
        <w:t>s</w:t>
      </w:r>
      <w:r w:rsidR="00286681" w:rsidRPr="00597662">
        <w:rPr>
          <w:rFonts w:ascii="Times New Roman" w:eastAsia="MyriadPro-Regular" w:hAnsi="Times New Roman"/>
          <w:sz w:val="24"/>
          <w:szCs w:val="24"/>
          <w:lang w:val="it-IT"/>
        </w:rPr>
        <w:t xml:space="preserve"> </w:t>
      </w:r>
      <w:r w:rsidRPr="00597662">
        <w:rPr>
          <w:rFonts w:ascii="Times New Roman" w:eastAsia="MyriadPro-Regular" w:hAnsi="Times New Roman"/>
          <w:sz w:val="24"/>
          <w:szCs w:val="24"/>
          <w:lang w:val="it-IT"/>
        </w:rPr>
        <w:t>etj.)</w:t>
      </w:r>
    </w:p>
    <w:p w:rsidR="00105DB1" w:rsidRPr="00597662" w:rsidRDefault="00105DB1" w:rsidP="00DC176B">
      <w:pPr>
        <w:widowControl/>
        <w:jc w:val="both"/>
        <w:rPr>
          <w:rFonts w:eastAsia="MyriadPro-Regular"/>
          <w:lang w:val="it-IT"/>
        </w:rPr>
      </w:pPr>
      <w:r w:rsidRPr="00597662">
        <w:rPr>
          <w:rFonts w:eastAsiaTheme="minorHAnsi"/>
          <w:b/>
          <w:bCs/>
          <w:lang w:val="it-IT"/>
        </w:rPr>
        <w:t xml:space="preserve">Diagnostikimi. </w:t>
      </w:r>
      <w:r w:rsidR="00C82FAD" w:rsidRPr="00597662">
        <w:rPr>
          <w:rFonts w:eastAsia="MyriadPro-Regular"/>
          <w:lang w:val="it-IT"/>
        </w:rPr>
        <w:t>Diagnosti</w:t>
      </w:r>
      <w:r w:rsidRPr="00597662">
        <w:rPr>
          <w:rFonts w:eastAsia="MyriadPro-Regular"/>
          <w:lang w:val="it-IT"/>
        </w:rPr>
        <w:t xml:space="preserve">kimi </w:t>
      </w:r>
      <w:r w:rsidR="00C82FAD" w:rsidRPr="00597662">
        <w:rPr>
          <w:rFonts w:eastAsia="MyriadPro-Regular"/>
          <w:lang w:val="it-IT"/>
        </w:rPr>
        <w:t>ë</w:t>
      </w:r>
      <w:r w:rsidRPr="00597662">
        <w:rPr>
          <w:rFonts w:eastAsia="MyriadPro-Regular"/>
          <w:lang w:val="it-IT"/>
        </w:rPr>
        <w:t>sht</w:t>
      </w:r>
      <w:r w:rsidR="00C82FAD" w:rsidRPr="00597662">
        <w:rPr>
          <w:rFonts w:eastAsia="MyriadPro-Regular"/>
          <w:lang w:val="it-IT"/>
        </w:rPr>
        <w:t>ë</w:t>
      </w:r>
      <w:r w:rsidRPr="00597662">
        <w:rPr>
          <w:rFonts w:eastAsia="MyriadPro-Regular"/>
          <w:lang w:val="it-IT"/>
        </w:rPr>
        <w:t xml:space="preserve"> pjes</w:t>
      </w:r>
      <w:r w:rsidR="00C82FAD" w:rsidRPr="00597662">
        <w:rPr>
          <w:rFonts w:eastAsia="MyriadPro-Regular"/>
          <w:lang w:val="it-IT"/>
        </w:rPr>
        <w:t>ë</w:t>
      </w:r>
      <w:r w:rsidRPr="00597662">
        <w:rPr>
          <w:rFonts w:eastAsia="MyriadPro-Regular"/>
          <w:lang w:val="it-IT"/>
        </w:rPr>
        <w:t xml:space="preserve"> e aktiviteteve t</w:t>
      </w:r>
      <w:r w:rsidR="00C82FAD" w:rsidRPr="00597662">
        <w:rPr>
          <w:rFonts w:eastAsia="MyriadPro-Regular"/>
          <w:lang w:val="it-IT"/>
        </w:rPr>
        <w:t>ë</w:t>
      </w:r>
      <w:r w:rsidRPr="00597662">
        <w:rPr>
          <w:rFonts w:eastAsia="MyriadPro-Regular"/>
          <w:lang w:val="it-IT"/>
        </w:rPr>
        <w:t xml:space="preserve"> </w:t>
      </w:r>
      <w:r w:rsidR="006E3AE0" w:rsidRPr="00597662">
        <w:rPr>
          <w:rFonts w:eastAsia="MyriadPro-Regular"/>
          <w:lang w:val="it-IT"/>
        </w:rPr>
        <w:t>sh</w:t>
      </w:r>
      <w:r w:rsidR="00C82FAD" w:rsidRPr="00597662">
        <w:rPr>
          <w:rFonts w:eastAsia="MyriadPro-Regular"/>
          <w:lang w:val="it-IT"/>
        </w:rPr>
        <w:t>ë</w:t>
      </w:r>
      <w:r w:rsidR="006E3AE0" w:rsidRPr="00597662">
        <w:rPr>
          <w:rFonts w:eastAsia="MyriadPro-Regular"/>
          <w:lang w:val="it-IT"/>
        </w:rPr>
        <w:t xml:space="preserve">bimeve </w:t>
      </w:r>
      <w:r w:rsidR="006E3AE0" w:rsidRPr="00597662">
        <w:rPr>
          <w:lang w:val="da-DK"/>
        </w:rPr>
        <w:t>xhenerike</w:t>
      </w:r>
      <w:r w:rsidR="006E3AE0" w:rsidRPr="00597662">
        <w:rPr>
          <w:rFonts w:eastAsia="MyriadPro-Regular"/>
          <w:lang w:val="it-IT"/>
        </w:rPr>
        <w:t xml:space="preserve"> i cili</w:t>
      </w:r>
      <w:r w:rsidRPr="00597662">
        <w:rPr>
          <w:rFonts w:eastAsia="MyriadPro-Regular"/>
          <w:lang w:val="it-IT"/>
        </w:rPr>
        <w:t xml:space="preserve"> kryhet n</w:t>
      </w:r>
      <w:r w:rsidR="00C82FAD" w:rsidRPr="00597662">
        <w:rPr>
          <w:rFonts w:eastAsia="MyriadPro-Regular"/>
          <w:lang w:val="it-IT"/>
        </w:rPr>
        <w:t>ë</w:t>
      </w:r>
      <w:r w:rsidR="006E3AE0" w:rsidRPr="00597662">
        <w:rPr>
          <w:rFonts w:eastAsiaTheme="minorHAnsi"/>
          <w:b/>
          <w:bCs/>
          <w:lang w:val="it-IT"/>
        </w:rPr>
        <w:t xml:space="preserve"> </w:t>
      </w:r>
      <w:r w:rsidR="006E3AE0" w:rsidRPr="00597662">
        <w:rPr>
          <w:rFonts w:eastAsia="MyriadPro-Regular"/>
          <w:lang w:val="it-IT"/>
        </w:rPr>
        <w:t>siste</w:t>
      </w:r>
      <w:r w:rsidR="00C82FAD" w:rsidRPr="00597662">
        <w:rPr>
          <w:rFonts w:eastAsia="MyriadPro-Regular"/>
          <w:lang w:val="it-IT"/>
        </w:rPr>
        <w:t>m</w:t>
      </w:r>
      <w:r w:rsidR="006E3AE0" w:rsidRPr="00597662">
        <w:rPr>
          <w:rFonts w:eastAsia="MyriadPro-Regular"/>
          <w:lang w:val="it-IT"/>
        </w:rPr>
        <w:t>in</w:t>
      </w:r>
      <w:r w:rsidRPr="00597662">
        <w:rPr>
          <w:rFonts w:eastAsia="MyriadPro-Regular"/>
          <w:lang w:val="it-IT"/>
        </w:rPr>
        <w:t xml:space="preserve"> q</w:t>
      </w:r>
      <w:r w:rsidR="00C82FAD" w:rsidRPr="00597662">
        <w:rPr>
          <w:rFonts w:eastAsia="MyriadPro-Regular"/>
          <w:lang w:val="it-IT"/>
        </w:rPr>
        <w:t>ë</w:t>
      </w:r>
      <w:r w:rsidRPr="00597662">
        <w:rPr>
          <w:rFonts w:eastAsia="MyriadPro-Regular"/>
          <w:lang w:val="it-IT"/>
        </w:rPr>
        <w:t xml:space="preserve"> </w:t>
      </w:r>
      <w:r w:rsidR="00C82FAD" w:rsidRPr="00597662">
        <w:rPr>
          <w:rFonts w:eastAsia="MyriadPro-Regular"/>
          <w:lang w:val="it-IT"/>
        </w:rPr>
        <w:t>ë</w:t>
      </w:r>
      <w:r w:rsidRPr="00597662">
        <w:rPr>
          <w:rFonts w:eastAsia="MyriadPro-Regular"/>
          <w:lang w:val="it-IT"/>
        </w:rPr>
        <w:t>sht</w:t>
      </w:r>
      <w:r w:rsidR="00C82FAD" w:rsidRPr="00597662">
        <w:rPr>
          <w:rFonts w:eastAsia="MyriadPro-Regular"/>
          <w:lang w:val="it-IT"/>
        </w:rPr>
        <w:t>ë</w:t>
      </w:r>
      <w:r w:rsidRPr="00597662">
        <w:rPr>
          <w:rFonts w:eastAsia="MyriadPro-Regular"/>
          <w:lang w:val="it-IT"/>
        </w:rPr>
        <w:t xml:space="preserve"> n</w:t>
      </w:r>
      <w:r w:rsidR="00C82FAD" w:rsidRPr="00597662">
        <w:rPr>
          <w:rFonts w:eastAsia="MyriadPro-Regular"/>
          <w:lang w:val="it-IT"/>
        </w:rPr>
        <w:t>ë</w:t>
      </w:r>
      <w:r w:rsidRPr="00597662">
        <w:rPr>
          <w:rFonts w:eastAsia="MyriadPro-Regular"/>
          <w:lang w:val="it-IT"/>
        </w:rPr>
        <w:t xml:space="preserve"> gjendje t</w:t>
      </w:r>
      <w:r w:rsidR="00C82FAD" w:rsidRPr="00597662">
        <w:rPr>
          <w:rFonts w:eastAsia="MyriadPro-Regular"/>
          <w:lang w:val="it-IT"/>
        </w:rPr>
        <w:t>ë</w:t>
      </w:r>
      <w:r w:rsidRPr="00597662">
        <w:rPr>
          <w:rFonts w:eastAsia="MyriadPro-Regular"/>
          <w:lang w:val="it-IT"/>
        </w:rPr>
        <w:t xml:space="preserve"> parregullt ose </w:t>
      </w:r>
      <w:r w:rsidR="006E3AE0" w:rsidRPr="00597662">
        <w:rPr>
          <w:rFonts w:eastAsia="MyriadPro-Regular"/>
          <w:lang w:val="it-IT"/>
        </w:rPr>
        <w:t>nuk funksionon.</w:t>
      </w:r>
      <w:r w:rsidRPr="00597662">
        <w:rPr>
          <w:rFonts w:eastAsia="MyriadPro-Regular"/>
          <w:lang w:val="it-IT"/>
        </w:rPr>
        <w:t xml:space="preserve"> </w:t>
      </w:r>
      <w:r w:rsidR="006E3AE0" w:rsidRPr="00597662">
        <w:rPr>
          <w:rFonts w:eastAsia="MyriadPro-It"/>
          <w:iCs/>
          <w:lang w:val="it-IT"/>
        </w:rPr>
        <w:t xml:space="preserve">Ky </w:t>
      </w:r>
      <w:r w:rsidR="00C82FAD" w:rsidRPr="00597662">
        <w:rPr>
          <w:rFonts w:eastAsia="MyriadPro-It"/>
          <w:iCs/>
          <w:lang w:val="it-IT"/>
        </w:rPr>
        <w:t>ë</w:t>
      </w:r>
      <w:r w:rsidR="006E3AE0" w:rsidRPr="00597662">
        <w:rPr>
          <w:rFonts w:eastAsia="MyriadPro-It"/>
          <w:iCs/>
          <w:lang w:val="it-IT"/>
        </w:rPr>
        <w:t>sht</w:t>
      </w:r>
      <w:r w:rsidR="00C82FAD" w:rsidRPr="00597662">
        <w:rPr>
          <w:rFonts w:eastAsia="MyriadPro-It"/>
          <w:iCs/>
          <w:lang w:val="it-IT"/>
        </w:rPr>
        <w:t>ë</w:t>
      </w:r>
      <w:r w:rsidR="006E3AE0" w:rsidRPr="00597662">
        <w:rPr>
          <w:rFonts w:eastAsia="MyriadPro-It"/>
          <w:iCs/>
          <w:lang w:val="it-IT"/>
        </w:rPr>
        <w:t xml:space="preserve"> proces i p</w:t>
      </w:r>
      <w:r w:rsidR="00C82FAD" w:rsidRPr="00597662">
        <w:rPr>
          <w:rFonts w:eastAsia="MyriadPro-It"/>
          <w:iCs/>
          <w:lang w:val="it-IT"/>
        </w:rPr>
        <w:t>ë</w:t>
      </w:r>
      <w:r w:rsidR="006E3AE0" w:rsidRPr="00597662">
        <w:rPr>
          <w:rFonts w:eastAsia="MyriadPro-It"/>
          <w:iCs/>
          <w:lang w:val="it-IT"/>
        </w:rPr>
        <w:t>rcakt</w:t>
      </w:r>
      <w:r w:rsidRPr="00597662">
        <w:rPr>
          <w:rFonts w:eastAsia="MyriadPro-It"/>
          <w:iCs/>
          <w:lang w:val="it-IT"/>
        </w:rPr>
        <w:t>imit t</w:t>
      </w:r>
      <w:r w:rsidR="00C82FAD" w:rsidRPr="00597662">
        <w:rPr>
          <w:rFonts w:eastAsia="MyriadPro-It"/>
          <w:iCs/>
          <w:lang w:val="it-IT"/>
        </w:rPr>
        <w:t>ë</w:t>
      </w:r>
      <w:r w:rsidRPr="00597662">
        <w:rPr>
          <w:rFonts w:eastAsia="MyriadPro-It"/>
          <w:iCs/>
          <w:lang w:val="it-IT"/>
        </w:rPr>
        <w:t xml:space="preserve"> shkaqeve </w:t>
      </w:r>
      <w:r w:rsidR="006E3AE0" w:rsidRPr="00597662">
        <w:rPr>
          <w:rFonts w:eastAsia="MyriadPro-It"/>
          <w:iCs/>
          <w:lang w:val="it-IT"/>
        </w:rPr>
        <w:t>n</w:t>
      </w:r>
      <w:r w:rsidR="00C82FAD" w:rsidRPr="00597662">
        <w:rPr>
          <w:rFonts w:eastAsia="MyriadPro-It"/>
          <w:iCs/>
          <w:lang w:val="it-IT"/>
        </w:rPr>
        <w:t>ë</w:t>
      </w:r>
      <w:r w:rsidR="006E3AE0" w:rsidRPr="00597662">
        <w:rPr>
          <w:rFonts w:eastAsia="MyriadPro-It"/>
          <w:iCs/>
          <w:lang w:val="it-IT"/>
        </w:rPr>
        <w:t xml:space="preserve"> baz</w:t>
      </w:r>
      <w:r w:rsidR="00C82FAD" w:rsidRPr="00597662">
        <w:rPr>
          <w:rFonts w:eastAsia="MyriadPro-It"/>
          <w:iCs/>
          <w:lang w:val="it-IT"/>
        </w:rPr>
        <w:t>ë</w:t>
      </w:r>
      <w:r w:rsidRPr="00597662">
        <w:rPr>
          <w:rFonts w:eastAsia="MyriadPro-It"/>
          <w:iCs/>
          <w:lang w:val="it-IT"/>
        </w:rPr>
        <w:t xml:space="preserve"> t</w:t>
      </w:r>
      <w:r w:rsidR="00C82FAD" w:rsidRPr="00597662">
        <w:rPr>
          <w:rFonts w:eastAsia="MyriadPro-It"/>
          <w:iCs/>
          <w:lang w:val="it-IT"/>
        </w:rPr>
        <w:t>ë</w:t>
      </w:r>
      <w:r w:rsidRPr="00597662">
        <w:rPr>
          <w:rFonts w:eastAsia="MyriadPro-It"/>
          <w:iCs/>
          <w:lang w:val="it-IT"/>
        </w:rPr>
        <w:t xml:space="preserve"> simptomave</w:t>
      </w:r>
      <w:r w:rsidR="006E3AE0" w:rsidRPr="00597662">
        <w:rPr>
          <w:rFonts w:eastAsia="MyriadPro-It"/>
          <w:iCs/>
          <w:lang w:val="it-IT"/>
        </w:rPr>
        <w:t xml:space="preserve"> </w:t>
      </w:r>
      <w:r w:rsidRPr="00597662">
        <w:rPr>
          <w:rFonts w:eastAsia="MyriadPro-It"/>
          <w:iCs/>
          <w:lang w:val="it-IT"/>
        </w:rPr>
        <w:t>t</w:t>
      </w:r>
      <w:r w:rsidR="00C82FAD" w:rsidRPr="00597662">
        <w:rPr>
          <w:rFonts w:eastAsia="MyriadPro-It"/>
          <w:iCs/>
          <w:lang w:val="it-IT"/>
        </w:rPr>
        <w:t>ë</w:t>
      </w:r>
      <w:r w:rsidRPr="00597662">
        <w:rPr>
          <w:rFonts w:eastAsia="MyriadPro-It"/>
          <w:iCs/>
          <w:lang w:val="it-IT"/>
        </w:rPr>
        <w:t xml:space="preserve"> </w:t>
      </w:r>
      <w:r w:rsidR="006E3AE0" w:rsidRPr="00597662">
        <w:rPr>
          <w:rFonts w:eastAsia="MyriadPro-It"/>
          <w:iCs/>
          <w:lang w:val="it-IT"/>
        </w:rPr>
        <w:t>parregullsis</w:t>
      </w:r>
      <w:r w:rsidR="00C82FAD" w:rsidRPr="00597662">
        <w:rPr>
          <w:rFonts w:eastAsia="MyriadPro-It"/>
          <w:iCs/>
          <w:lang w:val="it-IT"/>
        </w:rPr>
        <w:t>ë</w:t>
      </w:r>
      <w:r w:rsidRPr="00597662">
        <w:rPr>
          <w:rFonts w:eastAsia="MyriadPro-It"/>
          <w:iCs/>
          <w:lang w:val="it-IT"/>
        </w:rPr>
        <w:t>.</w:t>
      </w:r>
      <w:r w:rsidRPr="00597662">
        <w:rPr>
          <w:rFonts w:ascii="MyriadPro-It" w:eastAsia="MyriadPro-It" w:hAnsi="MyriadPro-Bold" w:cs="MyriadPro-It"/>
          <w:i/>
          <w:iCs/>
          <w:sz w:val="23"/>
          <w:szCs w:val="23"/>
          <w:lang w:val="it-IT"/>
        </w:rPr>
        <w:t xml:space="preserve"> </w:t>
      </w:r>
      <w:r w:rsidRPr="00597662">
        <w:rPr>
          <w:rFonts w:eastAsia="MyriadPro-Regular"/>
          <w:lang w:val="it-IT"/>
        </w:rPr>
        <w:t>Me ndihm</w:t>
      </w:r>
      <w:r w:rsidR="00C82FAD" w:rsidRPr="00597662">
        <w:rPr>
          <w:rFonts w:eastAsia="MyriadPro-Regular"/>
          <w:lang w:val="it-IT"/>
        </w:rPr>
        <w:t>ë</w:t>
      </w:r>
      <w:r w:rsidRPr="00597662">
        <w:rPr>
          <w:rFonts w:eastAsia="MyriadPro-Regular"/>
          <w:lang w:val="it-IT"/>
        </w:rPr>
        <w:t>n e mj</w:t>
      </w:r>
      <w:r w:rsidR="00C82FAD" w:rsidRPr="00597662">
        <w:rPr>
          <w:rFonts w:eastAsia="MyriadPro-Regular"/>
          <w:lang w:val="it-IT"/>
        </w:rPr>
        <w:t>eteve dhe metodave të diagnosti</w:t>
      </w:r>
      <w:r w:rsidRPr="00597662">
        <w:rPr>
          <w:rFonts w:eastAsia="MyriadPro-Regular"/>
          <w:lang w:val="it-IT"/>
        </w:rPr>
        <w:t>kimit</w:t>
      </w:r>
      <w:r w:rsidR="00C82FAD" w:rsidRPr="00597662">
        <w:rPr>
          <w:rFonts w:eastAsia="MyriadPro-Regular"/>
          <w:lang w:val="it-IT"/>
        </w:rPr>
        <w:t xml:space="preserve"> </w:t>
      </w:r>
      <w:r w:rsidR="006E3AE0" w:rsidRPr="00597662">
        <w:rPr>
          <w:rFonts w:eastAsia="MyriadPro-Regular"/>
          <w:lang w:val="it-IT"/>
        </w:rPr>
        <w:t xml:space="preserve">zbulohen shkaqet e mosfunksionimit ose </w:t>
      </w:r>
      <w:r w:rsidRPr="00597662">
        <w:rPr>
          <w:rFonts w:eastAsia="MyriadPro-Regular"/>
          <w:lang w:val="it-IT"/>
        </w:rPr>
        <w:t>parregullsis</w:t>
      </w:r>
      <w:r w:rsidR="00C82FAD" w:rsidRPr="00597662">
        <w:rPr>
          <w:rFonts w:eastAsia="MyriadPro-Regular"/>
          <w:lang w:val="it-IT"/>
        </w:rPr>
        <w:t>ë</w:t>
      </w:r>
      <w:r w:rsidRPr="00597662">
        <w:rPr>
          <w:rFonts w:eastAsia="MyriadPro-It"/>
          <w:i/>
          <w:iCs/>
          <w:lang w:val="it-IT"/>
        </w:rPr>
        <w:t xml:space="preserve"> </w:t>
      </w:r>
      <w:r w:rsidR="006E3AE0" w:rsidRPr="00597662">
        <w:rPr>
          <w:rFonts w:eastAsia="MyriadPro-Regular"/>
          <w:lang w:val="it-IT"/>
        </w:rPr>
        <w:t>pa u kryer c</w:t>
      </w:r>
      <w:r w:rsidRPr="00597662">
        <w:rPr>
          <w:rFonts w:eastAsia="MyriadPro-Regular"/>
          <w:lang w:val="it-IT"/>
        </w:rPr>
        <w:t>montimi i</w:t>
      </w:r>
      <w:r w:rsidR="006E3AE0" w:rsidRPr="00597662">
        <w:rPr>
          <w:rFonts w:eastAsia="MyriadPro-Regular"/>
          <w:lang w:val="it-IT"/>
        </w:rPr>
        <w:t xml:space="preserve"> </w:t>
      </w:r>
      <w:r w:rsidRPr="00597662">
        <w:rPr>
          <w:rFonts w:eastAsia="MyriadPro-Regular"/>
          <w:lang w:val="it-IT"/>
        </w:rPr>
        <w:t>sistemit ose i n</w:t>
      </w:r>
      <w:r w:rsidR="00C82FAD" w:rsidRPr="00597662">
        <w:rPr>
          <w:rFonts w:eastAsia="MyriadPro-Regular"/>
          <w:lang w:val="it-IT"/>
        </w:rPr>
        <w:t>ë</w:t>
      </w:r>
      <w:r w:rsidRPr="00597662">
        <w:rPr>
          <w:rFonts w:eastAsia="MyriadPro-Regular"/>
          <w:lang w:val="it-IT"/>
        </w:rPr>
        <w:t>nsistemit t</w:t>
      </w:r>
      <w:r w:rsidR="00C82FAD" w:rsidRPr="00597662">
        <w:rPr>
          <w:rFonts w:eastAsia="MyriadPro-Regular"/>
          <w:lang w:val="it-IT"/>
        </w:rPr>
        <w:t>ë</w:t>
      </w:r>
      <w:r w:rsidRPr="00597662">
        <w:rPr>
          <w:rFonts w:eastAsia="MyriadPro-Regular"/>
          <w:lang w:val="it-IT"/>
        </w:rPr>
        <w:t xml:space="preserve"> tij.</w:t>
      </w:r>
      <w:r w:rsidR="00C82FAD" w:rsidRPr="00597662">
        <w:rPr>
          <w:rFonts w:eastAsia="MyriadPro-Regular"/>
          <w:lang w:val="it-IT"/>
        </w:rPr>
        <w:t xml:space="preserve"> </w:t>
      </w:r>
      <w:r w:rsidRPr="00597662">
        <w:rPr>
          <w:rFonts w:eastAsia="MyriadPro-Regular"/>
          <w:lang w:val="it-IT"/>
        </w:rPr>
        <w:t>P</w:t>
      </w:r>
      <w:r w:rsidR="00C82FAD" w:rsidRPr="00597662">
        <w:rPr>
          <w:rFonts w:eastAsia="MyriadPro-Regular"/>
          <w:lang w:val="it-IT"/>
        </w:rPr>
        <w:t>ë</w:t>
      </w:r>
      <w:r w:rsidRPr="00597662">
        <w:rPr>
          <w:rFonts w:eastAsia="MyriadPro-Regular"/>
          <w:lang w:val="it-IT"/>
        </w:rPr>
        <w:t>rcaktimi i shkakut p</w:t>
      </w:r>
      <w:r w:rsidR="00C82FAD" w:rsidRPr="00597662">
        <w:rPr>
          <w:rFonts w:eastAsia="MyriadPro-Regular"/>
          <w:lang w:val="it-IT"/>
        </w:rPr>
        <w:t>ë</w:t>
      </w:r>
      <w:r w:rsidRPr="00597662">
        <w:rPr>
          <w:rFonts w:eastAsia="MyriadPro-Regular"/>
          <w:lang w:val="it-IT"/>
        </w:rPr>
        <w:t xml:space="preserve">r </w:t>
      </w:r>
      <w:r w:rsidR="006E3AE0" w:rsidRPr="00597662">
        <w:rPr>
          <w:rFonts w:eastAsia="MyriadPro-Regular"/>
          <w:lang w:val="it-IT"/>
        </w:rPr>
        <w:t>mosfunksionimit</w:t>
      </w:r>
      <w:r w:rsidRPr="00597662">
        <w:rPr>
          <w:rFonts w:eastAsia="MyriadPro-Regular"/>
          <w:lang w:val="it-IT"/>
        </w:rPr>
        <w:t xml:space="preserve"> realizohet me ndihm</w:t>
      </w:r>
      <w:r w:rsidR="00C82FAD" w:rsidRPr="00597662">
        <w:rPr>
          <w:rFonts w:eastAsia="MyriadPro-Regular"/>
          <w:lang w:val="it-IT"/>
        </w:rPr>
        <w:t>ë</w:t>
      </w:r>
      <w:r w:rsidRPr="00597662">
        <w:rPr>
          <w:rFonts w:eastAsia="MyriadPro-Regular"/>
          <w:lang w:val="it-IT"/>
        </w:rPr>
        <w:t>n e parametrave diagnostifi</w:t>
      </w:r>
      <w:r w:rsidR="006E3AE0" w:rsidRPr="00597662">
        <w:rPr>
          <w:rFonts w:eastAsia="MyriadPro-Regular"/>
          <w:lang w:val="it-IT"/>
        </w:rPr>
        <w:t xml:space="preserve">kues. </w:t>
      </w:r>
      <w:r w:rsidRPr="00597662">
        <w:rPr>
          <w:rFonts w:eastAsia="MyriadPro-Regular"/>
          <w:lang w:val="it-IT"/>
        </w:rPr>
        <w:t>Me matjen e parametrave</w:t>
      </w:r>
      <w:r w:rsidR="006E3AE0" w:rsidRPr="00597662">
        <w:rPr>
          <w:rFonts w:eastAsia="MyriadPro-Regular"/>
          <w:lang w:val="it-IT"/>
        </w:rPr>
        <w:t xml:space="preserve"> diagnostifi</w:t>
      </w:r>
      <w:r w:rsidRPr="00597662">
        <w:rPr>
          <w:rFonts w:eastAsia="MyriadPro-Regular"/>
          <w:lang w:val="it-IT"/>
        </w:rPr>
        <w:t>kues (temperatur</w:t>
      </w:r>
      <w:r w:rsidR="00C82FAD" w:rsidRPr="00597662">
        <w:rPr>
          <w:rFonts w:eastAsia="MyriadPro-Regular"/>
          <w:lang w:val="it-IT"/>
        </w:rPr>
        <w:t>ë</w:t>
      </w:r>
      <w:r w:rsidRPr="00597662">
        <w:rPr>
          <w:rFonts w:eastAsia="MyriadPro-Regular"/>
          <w:lang w:val="it-IT"/>
        </w:rPr>
        <w:t>s, shtypjes, vibracioneve, tensionit</w:t>
      </w:r>
      <w:r w:rsidR="006E3AE0" w:rsidRPr="00597662">
        <w:rPr>
          <w:rFonts w:eastAsia="MyriadPro-Regular"/>
          <w:lang w:val="it-IT"/>
        </w:rPr>
        <w:t xml:space="preserve"> </w:t>
      </w:r>
      <w:r w:rsidRPr="00597662">
        <w:rPr>
          <w:rFonts w:eastAsia="MyriadPro-Regular"/>
          <w:lang w:val="it-IT"/>
        </w:rPr>
        <w:t>elektrik, z</w:t>
      </w:r>
      <w:r w:rsidR="00C82FAD" w:rsidRPr="00597662">
        <w:rPr>
          <w:rFonts w:eastAsia="MyriadPro-Regular"/>
          <w:lang w:val="it-IT"/>
        </w:rPr>
        <w:t>ë</w:t>
      </w:r>
      <w:r w:rsidRPr="00597662">
        <w:rPr>
          <w:rFonts w:eastAsia="MyriadPro-Regular"/>
          <w:lang w:val="it-IT"/>
        </w:rPr>
        <w:t>rit etj) dhe njohjen e menyr</w:t>
      </w:r>
      <w:r w:rsidR="00C82FAD" w:rsidRPr="00597662">
        <w:rPr>
          <w:rFonts w:eastAsia="MyriadPro-Regular"/>
          <w:lang w:val="it-IT"/>
        </w:rPr>
        <w:t>ë</w:t>
      </w:r>
      <w:r w:rsidRPr="00597662">
        <w:rPr>
          <w:rFonts w:eastAsia="MyriadPro-Regular"/>
          <w:lang w:val="it-IT"/>
        </w:rPr>
        <w:t>s s</w:t>
      </w:r>
      <w:r w:rsidR="00C82FAD" w:rsidRPr="00597662">
        <w:rPr>
          <w:rFonts w:eastAsia="MyriadPro-Regular"/>
          <w:lang w:val="it-IT"/>
        </w:rPr>
        <w:t>ë</w:t>
      </w:r>
      <w:r w:rsidRPr="00597662">
        <w:rPr>
          <w:rFonts w:eastAsia="MyriadPro-Regular"/>
          <w:lang w:val="it-IT"/>
        </w:rPr>
        <w:t xml:space="preserve"> funksionimit t</w:t>
      </w:r>
      <w:r w:rsidR="00C82FAD" w:rsidRPr="00597662">
        <w:rPr>
          <w:rFonts w:eastAsia="MyriadPro-Regular"/>
          <w:lang w:val="it-IT"/>
        </w:rPr>
        <w:t>ë</w:t>
      </w:r>
      <w:r w:rsidRPr="00597662">
        <w:rPr>
          <w:rFonts w:eastAsia="MyriadPro-Regular"/>
          <w:lang w:val="it-IT"/>
        </w:rPr>
        <w:t xml:space="preserve"> sistemit, p</w:t>
      </w:r>
      <w:r w:rsidR="00C82FAD" w:rsidRPr="00597662">
        <w:rPr>
          <w:rFonts w:eastAsia="MyriadPro-Regular"/>
          <w:lang w:val="it-IT"/>
        </w:rPr>
        <w:t>ë</w:t>
      </w:r>
      <w:r w:rsidRPr="00597662">
        <w:rPr>
          <w:rFonts w:eastAsia="MyriadPro-Regular"/>
          <w:lang w:val="it-IT"/>
        </w:rPr>
        <w:t>rcaktohet</w:t>
      </w:r>
      <w:r w:rsidR="006E3AE0" w:rsidRPr="00597662">
        <w:rPr>
          <w:rFonts w:eastAsia="MyriadPro-Regular"/>
          <w:lang w:val="it-IT"/>
        </w:rPr>
        <w:t xml:space="preserve"> </w:t>
      </w:r>
      <w:r w:rsidRPr="00597662">
        <w:rPr>
          <w:rFonts w:eastAsia="MyriadPro-Regular"/>
          <w:lang w:val="it-IT"/>
        </w:rPr>
        <w:t>burimi i parregullsis</w:t>
      </w:r>
      <w:r w:rsidR="00C82FAD" w:rsidRPr="00597662">
        <w:rPr>
          <w:rFonts w:eastAsia="MyriadPro-Regular"/>
          <w:lang w:val="it-IT"/>
        </w:rPr>
        <w:t>ë</w:t>
      </w:r>
      <w:r w:rsidRPr="00597662">
        <w:rPr>
          <w:rFonts w:eastAsia="MyriadPro-Regular"/>
          <w:lang w:val="it-IT"/>
        </w:rPr>
        <w:t>.</w:t>
      </w:r>
    </w:p>
    <w:p w:rsidR="00934E9C" w:rsidRPr="00597662" w:rsidRDefault="00934E9C" w:rsidP="005F0403">
      <w:pPr>
        <w:ind w:hanging="450"/>
        <w:jc w:val="center"/>
        <w:rPr>
          <w:b/>
          <w:sz w:val="32"/>
          <w:szCs w:val="32"/>
        </w:rPr>
      </w:pPr>
    </w:p>
    <w:p w:rsidR="00301DB9" w:rsidRPr="00597662" w:rsidRDefault="00301DB9" w:rsidP="00D4696F">
      <w:pPr>
        <w:jc w:val="center"/>
        <w:rPr>
          <w:b/>
          <w:sz w:val="32"/>
          <w:szCs w:val="32"/>
        </w:rPr>
      </w:pPr>
    </w:p>
    <w:p w:rsidR="00DE64DC" w:rsidRPr="00597662" w:rsidRDefault="00DE64DC" w:rsidP="00DE64DC">
      <w:pPr>
        <w:jc w:val="center"/>
        <w:rPr>
          <w:b/>
          <w:sz w:val="32"/>
          <w:szCs w:val="32"/>
        </w:rPr>
      </w:pPr>
      <w:r w:rsidRPr="00597662">
        <w:rPr>
          <w:b/>
          <w:noProof/>
          <w:sz w:val="32"/>
          <w:szCs w:val="32"/>
          <w:lang w:val="en-US"/>
        </w:rPr>
        <w:lastRenderedPageBreak/>
        <w:drawing>
          <wp:inline distT="0" distB="0" distL="0" distR="0" wp14:anchorId="78E3E7A0" wp14:editId="5A39D9A3">
            <wp:extent cx="5909310" cy="3390182"/>
            <wp:effectExtent l="0" t="0" r="0" b="1270"/>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14428" cy="3393118"/>
                    </a:xfrm>
                    <a:prstGeom prst="rect">
                      <a:avLst/>
                    </a:prstGeom>
                    <a:noFill/>
                    <a:ln>
                      <a:noFill/>
                    </a:ln>
                  </pic:spPr>
                </pic:pic>
              </a:graphicData>
            </a:graphic>
          </wp:inline>
        </w:drawing>
      </w:r>
    </w:p>
    <w:p w:rsidR="00DE64DC" w:rsidRPr="00597662" w:rsidRDefault="00DE64DC" w:rsidP="005F0403">
      <w:pPr>
        <w:ind w:hanging="450"/>
        <w:jc w:val="center"/>
        <w:rPr>
          <w:b/>
          <w:sz w:val="32"/>
          <w:szCs w:val="32"/>
        </w:rPr>
      </w:pPr>
    </w:p>
    <w:p w:rsidR="001706A7" w:rsidRPr="00597662" w:rsidRDefault="005F0403" w:rsidP="0091127F">
      <w:pPr>
        <w:rPr>
          <w:b/>
          <w:sz w:val="28"/>
          <w:szCs w:val="28"/>
          <w:lang w:val="da-DK"/>
        </w:rPr>
      </w:pPr>
      <w:r w:rsidRPr="00597662">
        <w:rPr>
          <w:b/>
          <w:sz w:val="28"/>
          <w:szCs w:val="28"/>
        </w:rPr>
        <w:t>TEMA 3</w:t>
      </w:r>
      <w:r w:rsidR="0091127F" w:rsidRPr="00597662">
        <w:rPr>
          <w:b/>
          <w:sz w:val="28"/>
          <w:szCs w:val="28"/>
        </w:rPr>
        <w:t xml:space="preserve">: </w:t>
      </w:r>
      <w:r w:rsidRPr="00597662">
        <w:rPr>
          <w:b/>
          <w:sz w:val="28"/>
          <w:szCs w:val="28"/>
          <w:lang w:val="fi-FI"/>
        </w:rPr>
        <w:t xml:space="preserve">Ndërtimi dhe funksionimi i një servisi për </w:t>
      </w:r>
      <w:r w:rsidRPr="00597662">
        <w:rPr>
          <w:b/>
          <w:sz w:val="28"/>
          <w:szCs w:val="28"/>
          <w:lang w:val="da-DK"/>
        </w:rPr>
        <w:t>shërbimet xhenerike në mjetet e transportit</w:t>
      </w:r>
    </w:p>
    <w:p w:rsidR="0091127F" w:rsidRPr="00597662" w:rsidRDefault="0091127F" w:rsidP="001706A7">
      <w:pPr>
        <w:spacing w:after="120"/>
        <w:jc w:val="both"/>
        <w:rPr>
          <w:lang w:val="fi-FI"/>
        </w:rPr>
      </w:pPr>
    </w:p>
    <w:p w:rsidR="006D7EAD" w:rsidRPr="00597662" w:rsidRDefault="0091127F" w:rsidP="001706A7">
      <w:pPr>
        <w:spacing w:after="120"/>
        <w:jc w:val="both"/>
      </w:pPr>
      <w:r w:rsidRPr="00597662">
        <w:rPr>
          <w:lang w:val="fi-FI"/>
        </w:rPr>
        <w:t>S</w:t>
      </w:r>
      <w:r w:rsidR="001706A7" w:rsidRPr="00597662">
        <w:rPr>
          <w:lang w:val="fi-FI"/>
        </w:rPr>
        <w:t xml:space="preserve">erviset për </w:t>
      </w:r>
      <w:r w:rsidR="001706A7" w:rsidRPr="00597662">
        <w:rPr>
          <w:lang w:val="da-DK"/>
        </w:rPr>
        <w:t>shërbimet xhenerike në mjetet e transportit duhet te plotesojne kushtet e percaktuara ne</w:t>
      </w:r>
      <w:r w:rsidR="001706A7" w:rsidRPr="00597662">
        <w:t xml:space="preserve"> </w:t>
      </w:r>
      <w:r w:rsidR="001706A7" w:rsidRPr="00597662">
        <w:rPr>
          <w:rStyle w:val="apple-style-span"/>
        </w:rPr>
        <w:t>ligjit nr.</w:t>
      </w:r>
      <w:r w:rsidR="001706A7" w:rsidRPr="00597662">
        <w:t xml:space="preserve"> 9573, datë 3.7.2006 "Për autoriparimin, shitblerjen, depozitimin e mjeteve rrugore me motor, të rimorkiove dhe pjesëve të tyre të dala jashtë përdorimit ose të braktisura dhe për veprimtaritë që lidhen me to", të ndryshuar; Vendimit të Këshillit të Ministrave nr. 538, datë 26.05.2009 “Për licencat dhe lejet, q</w:t>
      </w:r>
      <w:r w:rsidR="001706A7" w:rsidRPr="00597662">
        <w:rPr>
          <w:rStyle w:val="apple-style-span"/>
        </w:rPr>
        <w:t>ë</w:t>
      </w:r>
      <w:r w:rsidR="001706A7" w:rsidRPr="00597662">
        <w:t xml:space="preserve"> trajtohen nga apo n</w:t>
      </w:r>
      <w:r w:rsidR="001706A7" w:rsidRPr="00597662">
        <w:rPr>
          <w:rStyle w:val="apple-style-span"/>
        </w:rPr>
        <w:t>ë</w:t>
      </w:r>
      <w:r w:rsidR="001706A7" w:rsidRPr="00597662">
        <w:t>p</w:t>
      </w:r>
      <w:r w:rsidR="001706A7" w:rsidRPr="00597662">
        <w:rPr>
          <w:rStyle w:val="apple-style-span"/>
        </w:rPr>
        <w:t>ë</w:t>
      </w:r>
      <w:r w:rsidR="001706A7" w:rsidRPr="00597662">
        <w:t>rmjet Q</w:t>
      </w:r>
      <w:r w:rsidR="001706A7" w:rsidRPr="00597662">
        <w:rPr>
          <w:rStyle w:val="apple-style-span"/>
        </w:rPr>
        <w:t>ë</w:t>
      </w:r>
      <w:r w:rsidR="001706A7" w:rsidRPr="00597662">
        <w:t>ndr</w:t>
      </w:r>
      <w:r w:rsidR="001706A7" w:rsidRPr="00597662">
        <w:rPr>
          <w:rStyle w:val="apple-style-span"/>
        </w:rPr>
        <w:t>ë</w:t>
      </w:r>
      <w:r w:rsidR="001706A7" w:rsidRPr="00597662">
        <w:t>s Komb</w:t>
      </w:r>
      <w:r w:rsidR="001706A7" w:rsidRPr="00597662">
        <w:rPr>
          <w:rStyle w:val="apple-style-span"/>
        </w:rPr>
        <w:t>ë</w:t>
      </w:r>
      <w:r w:rsidR="001706A7" w:rsidRPr="00597662">
        <w:t>tare t</w:t>
      </w:r>
      <w:r w:rsidR="001706A7" w:rsidRPr="00597662">
        <w:rPr>
          <w:rStyle w:val="apple-style-span"/>
        </w:rPr>
        <w:t>ë</w:t>
      </w:r>
      <w:r w:rsidR="001706A7" w:rsidRPr="00597662">
        <w:t xml:space="preserve"> Licencimit (QKL)  pjese e (QKB) dhe disa rregullime t</w:t>
      </w:r>
      <w:r w:rsidR="001706A7" w:rsidRPr="00597662">
        <w:rPr>
          <w:rStyle w:val="apple-style-span"/>
        </w:rPr>
        <w:t>ë</w:t>
      </w:r>
      <w:r w:rsidR="001706A7" w:rsidRPr="00597662">
        <w:t xml:space="preserve"> tjera n</w:t>
      </w:r>
      <w:r w:rsidR="001706A7" w:rsidRPr="00597662">
        <w:rPr>
          <w:rStyle w:val="apple-style-span"/>
        </w:rPr>
        <w:t>ë</w:t>
      </w:r>
      <w:r w:rsidR="001706A7" w:rsidRPr="00597662">
        <w:t>nligjore t</w:t>
      </w:r>
      <w:r w:rsidR="001706A7" w:rsidRPr="00597662">
        <w:rPr>
          <w:rStyle w:val="apple-style-span"/>
        </w:rPr>
        <w:t>ë</w:t>
      </w:r>
      <w:r w:rsidR="001706A7" w:rsidRPr="00597662">
        <w:t xml:space="preserve"> p</w:t>
      </w:r>
      <w:r w:rsidR="001706A7" w:rsidRPr="00597662">
        <w:rPr>
          <w:rStyle w:val="apple-style-span"/>
        </w:rPr>
        <w:t>ë</w:t>
      </w:r>
      <w:r w:rsidR="001706A7" w:rsidRPr="00597662">
        <w:t>rbashk</w:t>
      </w:r>
      <w:r w:rsidR="001706A7" w:rsidRPr="00597662">
        <w:rPr>
          <w:rStyle w:val="apple-style-span"/>
        </w:rPr>
        <w:t>ë</w:t>
      </w:r>
      <w:r w:rsidR="001706A7" w:rsidRPr="00597662">
        <w:t>ta”, t</w:t>
      </w:r>
      <w:r w:rsidR="001706A7" w:rsidRPr="00597662">
        <w:rPr>
          <w:rStyle w:val="apple-style-span"/>
        </w:rPr>
        <w:t>ë</w:t>
      </w:r>
      <w:r w:rsidR="001706A7" w:rsidRPr="00597662">
        <w:t xml:space="preserve"> ndryshuar;</w:t>
      </w:r>
    </w:p>
    <w:p w:rsidR="006D7EAD" w:rsidRPr="00597662" w:rsidRDefault="00426141" w:rsidP="001706A7">
      <w:pPr>
        <w:spacing w:after="120"/>
        <w:jc w:val="both"/>
      </w:pPr>
      <w:r w:rsidRPr="00597662">
        <w:rPr>
          <w:noProof/>
          <w:lang w:val="en-US"/>
        </w:rPr>
        <w:drawing>
          <wp:inline distT="0" distB="0" distL="0" distR="0" wp14:anchorId="785F2D6F" wp14:editId="765EF8C0">
            <wp:extent cx="5865963" cy="3217545"/>
            <wp:effectExtent l="0" t="0" r="1905" b="1905"/>
            <wp:docPr id="83" name="Picture 76" descr="Image result for sistemi del au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Image result for sistemi del auto"/>
                    <pic:cNvPicPr>
                      <a:picLocks noChangeAspect="1" noChangeArrowheads="1"/>
                    </pic:cNvPicPr>
                  </pic:nvPicPr>
                  <pic:blipFill>
                    <a:blip r:embed="rId10" cstate="print"/>
                    <a:srcRect/>
                    <a:stretch>
                      <a:fillRect/>
                    </a:stretch>
                  </pic:blipFill>
                  <pic:spPr bwMode="auto">
                    <a:xfrm>
                      <a:off x="0" y="0"/>
                      <a:ext cx="5878650" cy="3224504"/>
                    </a:xfrm>
                    <a:prstGeom prst="rect">
                      <a:avLst/>
                    </a:prstGeom>
                    <a:noFill/>
                    <a:ln w="9525">
                      <a:noFill/>
                      <a:miter lim="800000"/>
                      <a:headEnd/>
                      <a:tailEnd/>
                    </a:ln>
                  </pic:spPr>
                </pic:pic>
              </a:graphicData>
            </a:graphic>
          </wp:inline>
        </w:drawing>
      </w:r>
    </w:p>
    <w:p w:rsidR="001706A7" w:rsidRPr="00597662" w:rsidRDefault="001706A7" w:rsidP="001706A7">
      <w:pPr>
        <w:rPr>
          <w:b/>
        </w:rPr>
      </w:pPr>
      <w:r w:rsidRPr="00597662">
        <w:rPr>
          <w:b/>
        </w:rPr>
        <w:lastRenderedPageBreak/>
        <w:t>Neni 2</w:t>
      </w:r>
    </w:p>
    <w:p w:rsidR="00D4696F" w:rsidRPr="00597662" w:rsidRDefault="00D4696F" w:rsidP="001706A7">
      <w:pPr>
        <w:pStyle w:val="ListParagraph"/>
        <w:tabs>
          <w:tab w:val="left" w:pos="1843"/>
        </w:tabs>
        <w:autoSpaceDE w:val="0"/>
        <w:autoSpaceDN w:val="0"/>
        <w:adjustRightInd w:val="0"/>
        <w:spacing w:after="0" w:line="240" w:lineRule="auto"/>
        <w:ind w:left="0"/>
        <w:contextualSpacing w:val="0"/>
        <w:rPr>
          <w:rFonts w:ascii="Times New Roman" w:hAnsi="Times New Roman"/>
          <w:b/>
          <w:i/>
          <w:sz w:val="24"/>
          <w:szCs w:val="24"/>
          <w:lang w:val="sq-AL"/>
        </w:rPr>
      </w:pPr>
    </w:p>
    <w:p w:rsidR="001706A7" w:rsidRPr="00597662" w:rsidRDefault="00D4696F" w:rsidP="00D4696F">
      <w:pPr>
        <w:pStyle w:val="ListParagraph"/>
        <w:tabs>
          <w:tab w:val="left" w:pos="1843"/>
        </w:tabs>
        <w:autoSpaceDE w:val="0"/>
        <w:autoSpaceDN w:val="0"/>
        <w:adjustRightInd w:val="0"/>
        <w:spacing w:after="0" w:line="240" w:lineRule="auto"/>
        <w:ind w:left="0"/>
        <w:contextualSpacing w:val="0"/>
        <w:jc w:val="center"/>
        <w:rPr>
          <w:rFonts w:ascii="Times New Roman" w:hAnsi="Times New Roman"/>
          <w:b/>
          <w:i/>
          <w:sz w:val="24"/>
          <w:szCs w:val="24"/>
          <w:lang w:val="sq-AL"/>
        </w:rPr>
      </w:pPr>
      <w:r w:rsidRPr="00597662">
        <w:rPr>
          <w:rFonts w:ascii="Times New Roman" w:hAnsi="Times New Roman"/>
          <w:b/>
          <w:i/>
          <w:sz w:val="24"/>
          <w:szCs w:val="24"/>
          <w:lang w:val="sq-AL"/>
        </w:rPr>
        <w:t xml:space="preserve">VII.3.B.1/a  </w:t>
      </w:r>
      <w:r w:rsidR="001706A7" w:rsidRPr="00597662">
        <w:rPr>
          <w:rFonts w:ascii="Times New Roman" w:hAnsi="Times New Roman"/>
          <w:b/>
          <w:i/>
          <w:sz w:val="24"/>
          <w:szCs w:val="24"/>
          <w:lang w:val="sq-AL"/>
        </w:rPr>
        <w:t>Riparimi dhe mirëmbajtja e pjesëve mekanike dhe të motorit, të mjeteve rrugore me motor dhe rimorkiove</w:t>
      </w:r>
    </w:p>
    <w:p w:rsidR="001706A7" w:rsidRPr="00597662" w:rsidRDefault="001706A7" w:rsidP="0091127F">
      <w:pPr>
        <w:widowControl/>
        <w:numPr>
          <w:ilvl w:val="0"/>
          <w:numId w:val="2"/>
        </w:numPr>
        <w:tabs>
          <w:tab w:val="clear" w:pos="720"/>
          <w:tab w:val="left" w:pos="0"/>
          <w:tab w:val="num" w:pos="600"/>
          <w:tab w:val="left" w:pos="1080"/>
        </w:tabs>
        <w:autoSpaceDE/>
        <w:autoSpaceDN/>
        <w:adjustRightInd/>
        <w:ind w:left="600" w:hanging="600"/>
      </w:pPr>
      <w:r w:rsidRPr="00597662">
        <w:t>Subjektet juridike, që të ushtrojnë veprimtarinë e riparimit dhe të mirëmbajtjes së pjesëve mekanike dhe të motorit, të mjeteve rrugore me motor dhe rimorkiove, duhet të disponojnë:</w:t>
      </w:r>
    </w:p>
    <w:p w:rsidR="0091127F" w:rsidRPr="00597662" w:rsidRDefault="0091127F" w:rsidP="0091127F">
      <w:pPr>
        <w:tabs>
          <w:tab w:val="left" w:pos="0"/>
          <w:tab w:val="left" w:pos="1134"/>
        </w:tabs>
        <w:rPr>
          <w:b/>
        </w:rPr>
      </w:pPr>
    </w:p>
    <w:p w:rsidR="001706A7" w:rsidRPr="00597662" w:rsidRDefault="001706A7" w:rsidP="0091127F">
      <w:pPr>
        <w:tabs>
          <w:tab w:val="left" w:pos="0"/>
          <w:tab w:val="left" w:pos="1134"/>
        </w:tabs>
        <w:rPr>
          <w:b/>
        </w:rPr>
      </w:pPr>
      <w:r w:rsidRPr="00597662">
        <w:rPr>
          <w:b/>
        </w:rPr>
        <w:t>PAJISJE DHE INSTRUMENTA</w:t>
      </w:r>
    </w:p>
    <w:p w:rsidR="001706A7" w:rsidRPr="00597662" w:rsidRDefault="001706A7" w:rsidP="001706A7">
      <w:pPr>
        <w:tabs>
          <w:tab w:val="left" w:pos="0"/>
          <w:tab w:val="left" w:pos="1134"/>
        </w:tabs>
        <w:ind w:firstLine="567"/>
        <w:rPr>
          <w:b/>
        </w:rPr>
      </w:pPr>
    </w:p>
    <w:p w:rsidR="001706A7" w:rsidRPr="00597662" w:rsidRDefault="001706A7" w:rsidP="0091127F">
      <w:pPr>
        <w:widowControl/>
        <w:numPr>
          <w:ilvl w:val="0"/>
          <w:numId w:val="5"/>
        </w:numPr>
        <w:tabs>
          <w:tab w:val="clear" w:pos="720"/>
          <w:tab w:val="left" w:pos="0"/>
        </w:tabs>
        <w:autoSpaceDE/>
        <w:autoSpaceDN/>
        <w:adjustRightInd/>
        <w:ind w:left="630" w:hanging="540"/>
      </w:pPr>
      <w:r w:rsidRPr="00597662">
        <w:t>Gropë riparimi 1 (një), ku mund të qëndrojë një autoveturë ose sipas rastit një kamion / autobus, ose pajisje ngritëse (hidraulike ose elektrike) 1(një) copë, sipas standarteve teknike;</w:t>
      </w:r>
    </w:p>
    <w:p w:rsidR="001706A7" w:rsidRPr="00597662" w:rsidRDefault="001706A7" w:rsidP="0091127F">
      <w:pPr>
        <w:widowControl/>
        <w:numPr>
          <w:ilvl w:val="0"/>
          <w:numId w:val="5"/>
        </w:numPr>
        <w:tabs>
          <w:tab w:val="clear" w:pos="720"/>
          <w:tab w:val="left" w:pos="0"/>
        </w:tabs>
        <w:autoSpaceDE/>
        <w:autoSpaceDN/>
        <w:adjustRightInd/>
        <w:ind w:left="630" w:hanging="540"/>
      </w:pPr>
      <w:r w:rsidRPr="00597662">
        <w:t>Elektrokompresor 1 (një) copë;</w:t>
      </w:r>
    </w:p>
    <w:p w:rsidR="001706A7" w:rsidRPr="00597662" w:rsidRDefault="001706A7" w:rsidP="0091127F">
      <w:pPr>
        <w:widowControl/>
        <w:numPr>
          <w:ilvl w:val="0"/>
          <w:numId w:val="5"/>
        </w:numPr>
        <w:tabs>
          <w:tab w:val="clear" w:pos="720"/>
          <w:tab w:val="left" w:pos="0"/>
        </w:tabs>
        <w:autoSpaceDE/>
        <w:autoSpaceDN/>
        <w:adjustRightInd/>
        <w:ind w:left="630" w:hanging="540"/>
      </w:pPr>
      <w:r w:rsidRPr="00597662">
        <w:t>Kompjuter 1 (një) copë;</w:t>
      </w:r>
    </w:p>
    <w:p w:rsidR="001706A7" w:rsidRPr="00597662" w:rsidRDefault="001706A7" w:rsidP="0091127F">
      <w:pPr>
        <w:widowControl/>
        <w:numPr>
          <w:ilvl w:val="0"/>
          <w:numId w:val="5"/>
        </w:numPr>
        <w:tabs>
          <w:tab w:val="clear" w:pos="720"/>
          <w:tab w:val="left" w:pos="0"/>
        </w:tabs>
        <w:autoSpaceDE/>
        <w:autoSpaceDN/>
        <w:adjustRightInd/>
        <w:ind w:left="630" w:hanging="540"/>
      </w:pPr>
      <w:r w:rsidRPr="00597662">
        <w:t>Pajisje të mbrojtjes nga zjarri 2 (dy) copë;</w:t>
      </w:r>
    </w:p>
    <w:p w:rsidR="001706A7" w:rsidRPr="00597662" w:rsidRDefault="001706A7" w:rsidP="0091127F">
      <w:pPr>
        <w:widowControl/>
        <w:numPr>
          <w:ilvl w:val="0"/>
          <w:numId w:val="5"/>
        </w:numPr>
        <w:tabs>
          <w:tab w:val="clear" w:pos="720"/>
          <w:tab w:val="left" w:pos="0"/>
        </w:tabs>
        <w:autoSpaceDE/>
        <w:autoSpaceDN/>
        <w:adjustRightInd/>
        <w:ind w:left="630" w:hanging="540"/>
      </w:pPr>
      <w:r w:rsidRPr="00597662">
        <w:t>Kuti të ndihmës së shpejtë 1 (një) cope;</w:t>
      </w:r>
    </w:p>
    <w:p w:rsidR="001706A7" w:rsidRPr="00597662" w:rsidRDefault="001706A7" w:rsidP="0091127F">
      <w:pPr>
        <w:widowControl/>
        <w:numPr>
          <w:ilvl w:val="0"/>
          <w:numId w:val="5"/>
        </w:numPr>
        <w:tabs>
          <w:tab w:val="clear" w:pos="720"/>
          <w:tab w:val="left" w:pos="0"/>
        </w:tabs>
        <w:autoSpaceDE/>
        <w:autoSpaceDN/>
        <w:adjustRightInd/>
        <w:ind w:left="630" w:hanging="540"/>
      </w:pPr>
      <w:r w:rsidRPr="00597662">
        <w:t>Llampa portative me transformator 220 / 24 – 36 volt 2 (dy) copë;</w:t>
      </w:r>
    </w:p>
    <w:p w:rsidR="001706A7" w:rsidRPr="00597662" w:rsidRDefault="001706A7" w:rsidP="0091127F">
      <w:pPr>
        <w:widowControl/>
        <w:numPr>
          <w:ilvl w:val="0"/>
          <w:numId w:val="5"/>
        </w:numPr>
        <w:tabs>
          <w:tab w:val="clear" w:pos="720"/>
          <w:tab w:val="left" w:pos="0"/>
        </w:tabs>
        <w:autoSpaceDE/>
        <w:autoSpaceDN/>
        <w:adjustRightInd/>
        <w:ind w:left="630" w:hanging="540"/>
      </w:pPr>
      <w:r w:rsidRPr="00597662">
        <w:t>Diagnostikues p</w:t>
      </w:r>
      <w:r w:rsidRPr="00597662">
        <w:rPr>
          <w:rStyle w:val="apple-style-span"/>
        </w:rPr>
        <w:t>ë</w:t>
      </w:r>
      <w:r w:rsidRPr="00597662">
        <w:t>r kontrollin e parametrave të motorit 1 (një) copë;</w:t>
      </w:r>
    </w:p>
    <w:p w:rsidR="001706A7" w:rsidRPr="00597662" w:rsidRDefault="001706A7" w:rsidP="0091127F">
      <w:pPr>
        <w:widowControl/>
        <w:numPr>
          <w:ilvl w:val="0"/>
          <w:numId w:val="5"/>
        </w:numPr>
        <w:tabs>
          <w:tab w:val="clear" w:pos="720"/>
          <w:tab w:val="left" w:pos="0"/>
        </w:tabs>
        <w:autoSpaceDE/>
        <w:autoSpaceDN/>
        <w:adjustRightInd/>
        <w:ind w:left="630" w:hanging="540"/>
      </w:pPr>
      <w:r w:rsidRPr="00597662">
        <w:t>Vegla matëse dhe të kontrollit nga 1 (një) seri, për profesionin motorist, xhenerik, etj;</w:t>
      </w:r>
    </w:p>
    <w:p w:rsidR="001706A7" w:rsidRPr="00597662" w:rsidRDefault="001706A7" w:rsidP="0091127F">
      <w:pPr>
        <w:widowControl/>
        <w:numPr>
          <w:ilvl w:val="0"/>
          <w:numId w:val="5"/>
        </w:numPr>
        <w:tabs>
          <w:tab w:val="clear" w:pos="720"/>
          <w:tab w:val="left" w:pos="0"/>
        </w:tabs>
        <w:autoSpaceDE/>
        <w:autoSpaceDN/>
        <w:adjustRightInd/>
        <w:ind w:left="630" w:hanging="540"/>
      </w:pPr>
      <w:r w:rsidRPr="00597662">
        <w:t>Kazan për mbeturinat 1 (një) copë;</w:t>
      </w:r>
    </w:p>
    <w:p w:rsidR="001706A7" w:rsidRPr="00597662" w:rsidRDefault="001706A7" w:rsidP="0091127F">
      <w:pPr>
        <w:widowControl/>
        <w:numPr>
          <w:ilvl w:val="0"/>
          <w:numId w:val="5"/>
        </w:numPr>
        <w:tabs>
          <w:tab w:val="clear" w:pos="720"/>
          <w:tab w:val="left" w:pos="0"/>
        </w:tabs>
        <w:autoSpaceDE/>
        <w:autoSpaceDN/>
        <w:adjustRightInd/>
        <w:ind w:left="630" w:hanging="540"/>
      </w:pPr>
      <w:r w:rsidRPr="00597662">
        <w:t>Fuçi për grumbullimin e vajrave të përdorur 1 (një) copë.</w:t>
      </w:r>
    </w:p>
    <w:p w:rsidR="001706A7" w:rsidRPr="00597662" w:rsidRDefault="001706A7" w:rsidP="001706A7">
      <w:pPr>
        <w:tabs>
          <w:tab w:val="left" w:pos="0"/>
        </w:tabs>
        <w:ind w:left="1134"/>
      </w:pPr>
    </w:p>
    <w:p w:rsidR="001706A7" w:rsidRPr="00597662" w:rsidRDefault="001706A7" w:rsidP="0091127F">
      <w:pPr>
        <w:tabs>
          <w:tab w:val="left" w:pos="600"/>
          <w:tab w:val="left" w:pos="1080"/>
        </w:tabs>
        <w:rPr>
          <w:b/>
        </w:rPr>
      </w:pPr>
      <w:r w:rsidRPr="00597662">
        <w:rPr>
          <w:b/>
        </w:rPr>
        <w:t>AMBIENTE</w:t>
      </w:r>
    </w:p>
    <w:p w:rsidR="001706A7" w:rsidRPr="00597662" w:rsidRDefault="001706A7" w:rsidP="001706A7">
      <w:pPr>
        <w:tabs>
          <w:tab w:val="left" w:pos="600"/>
          <w:tab w:val="left" w:pos="1080"/>
        </w:tabs>
        <w:ind w:left="1134" w:hanging="567"/>
        <w:rPr>
          <w:b/>
        </w:rPr>
      </w:pPr>
    </w:p>
    <w:p w:rsidR="001706A7" w:rsidRPr="00597662" w:rsidRDefault="001706A7" w:rsidP="0091127F">
      <w:pPr>
        <w:widowControl/>
        <w:numPr>
          <w:ilvl w:val="0"/>
          <w:numId w:val="4"/>
        </w:numPr>
        <w:tabs>
          <w:tab w:val="clear" w:pos="720"/>
          <w:tab w:val="num" w:pos="630"/>
        </w:tabs>
        <w:autoSpaceDE/>
        <w:autoSpaceDN/>
        <w:adjustRightInd/>
        <w:ind w:left="630" w:hanging="540"/>
      </w:pPr>
      <w:r w:rsidRPr="00597662">
        <w:t>Ambient të mbyllur, me ndriçimin e duhur dhe instalimet e nevojshme elektrike dhe të ajrimit, me sipërfaqe jo me pak se 30 (tridhjetë) metra katror, ku mund të qëndrojë 1 (një) autoveturë ose sipas rastit 1 (një) kamion / autobus;</w:t>
      </w:r>
    </w:p>
    <w:p w:rsidR="001706A7" w:rsidRPr="00597662" w:rsidRDefault="001706A7" w:rsidP="0091127F">
      <w:pPr>
        <w:widowControl/>
        <w:numPr>
          <w:ilvl w:val="0"/>
          <w:numId w:val="4"/>
        </w:numPr>
        <w:tabs>
          <w:tab w:val="clear" w:pos="720"/>
          <w:tab w:val="num" w:pos="630"/>
        </w:tabs>
        <w:autoSpaceDE/>
        <w:autoSpaceDN/>
        <w:adjustRightInd/>
        <w:ind w:left="630" w:hanging="540"/>
      </w:pPr>
      <w:r w:rsidRPr="00597662">
        <w:t>Vend qëndrimi për mjetet që do të riparohen, ku mund të qëndrojë 1 (një) autoveturë ose sipas rastit 1 (një) kamion / autobus;</w:t>
      </w:r>
    </w:p>
    <w:p w:rsidR="001706A7" w:rsidRPr="00597662" w:rsidRDefault="001706A7" w:rsidP="0091127F">
      <w:pPr>
        <w:widowControl/>
        <w:numPr>
          <w:ilvl w:val="0"/>
          <w:numId w:val="4"/>
        </w:numPr>
        <w:tabs>
          <w:tab w:val="clear" w:pos="720"/>
          <w:tab w:val="num" w:pos="630"/>
        </w:tabs>
        <w:autoSpaceDE/>
        <w:autoSpaceDN/>
        <w:adjustRightInd/>
        <w:ind w:left="630" w:hanging="540"/>
      </w:pPr>
      <w:r w:rsidRPr="00597662">
        <w:t>Zyrë për punë administrative;</w:t>
      </w:r>
    </w:p>
    <w:p w:rsidR="001706A7" w:rsidRPr="00597662" w:rsidRDefault="001706A7" w:rsidP="0091127F">
      <w:pPr>
        <w:widowControl/>
        <w:numPr>
          <w:ilvl w:val="0"/>
          <w:numId w:val="4"/>
        </w:numPr>
        <w:tabs>
          <w:tab w:val="clear" w:pos="720"/>
          <w:tab w:val="num" w:pos="630"/>
        </w:tabs>
        <w:autoSpaceDE/>
        <w:autoSpaceDN/>
        <w:adjustRightInd/>
        <w:ind w:left="630" w:hanging="540"/>
      </w:pPr>
      <w:r w:rsidRPr="00597662">
        <w:t>Nyje hidrosanitare;</w:t>
      </w:r>
    </w:p>
    <w:p w:rsidR="0091127F" w:rsidRPr="00597662" w:rsidRDefault="0091127F" w:rsidP="0091127F">
      <w:pPr>
        <w:widowControl/>
        <w:autoSpaceDE/>
        <w:autoSpaceDN/>
        <w:adjustRightInd/>
        <w:ind w:left="630"/>
      </w:pPr>
    </w:p>
    <w:p w:rsidR="006246ED" w:rsidRPr="00597662" w:rsidRDefault="006246ED" w:rsidP="006246ED">
      <w:pPr>
        <w:widowControl/>
        <w:autoSpaceDE/>
        <w:autoSpaceDN/>
        <w:adjustRightInd/>
      </w:pPr>
      <w:r w:rsidRPr="00597662">
        <w:rPr>
          <w:noProof/>
          <w:lang w:val="en-US"/>
        </w:rPr>
        <w:drawing>
          <wp:inline distT="0" distB="0" distL="0" distR="0" wp14:anchorId="3479E0A7" wp14:editId="42AC26BB">
            <wp:extent cx="5933735" cy="3191774"/>
            <wp:effectExtent l="0" t="0" r="0" b="8890"/>
            <wp:docPr id="12" name="Picture 1" descr="Image result for imagine autoservis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imagine autoservisi"/>
                    <pic:cNvPicPr>
                      <a:picLocks noChangeAspect="1" noChangeArrowheads="1"/>
                    </pic:cNvPicPr>
                  </pic:nvPicPr>
                  <pic:blipFill>
                    <a:blip r:embed="rId11" cstate="print"/>
                    <a:srcRect/>
                    <a:stretch>
                      <a:fillRect/>
                    </a:stretch>
                  </pic:blipFill>
                  <pic:spPr bwMode="auto">
                    <a:xfrm>
                      <a:off x="0" y="0"/>
                      <a:ext cx="5962728" cy="3207369"/>
                    </a:xfrm>
                    <a:prstGeom prst="rect">
                      <a:avLst/>
                    </a:prstGeom>
                    <a:noFill/>
                    <a:ln w="9525">
                      <a:noFill/>
                      <a:miter lim="800000"/>
                      <a:headEnd/>
                      <a:tailEnd/>
                    </a:ln>
                  </pic:spPr>
                </pic:pic>
              </a:graphicData>
            </a:graphic>
          </wp:inline>
        </w:drawing>
      </w:r>
    </w:p>
    <w:p w:rsidR="001706A7" w:rsidRPr="00597662" w:rsidRDefault="001706A7" w:rsidP="00503AD0">
      <w:pPr>
        <w:widowControl/>
        <w:numPr>
          <w:ilvl w:val="0"/>
          <w:numId w:val="2"/>
        </w:numPr>
        <w:tabs>
          <w:tab w:val="clear" w:pos="720"/>
          <w:tab w:val="left" w:pos="0"/>
          <w:tab w:val="num" w:pos="360"/>
          <w:tab w:val="left" w:pos="1080"/>
        </w:tabs>
        <w:autoSpaceDE/>
        <w:autoSpaceDN/>
        <w:adjustRightInd/>
        <w:ind w:left="360"/>
      </w:pPr>
      <w:r w:rsidRPr="00597662">
        <w:lastRenderedPageBreak/>
        <w:t>Subjektet juridike, që të pajisen me licenc</w:t>
      </w:r>
      <w:r w:rsidRPr="00597662">
        <w:rPr>
          <w:rStyle w:val="apple-style-span"/>
        </w:rPr>
        <w:t>ë</w:t>
      </w:r>
      <w:r w:rsidRPr="00597662">
        <w:t xml:space="preserve"> për ushtrimin e veprimtarisë së riparimit dhe të mirëmbajtjes së pjesëve mekanike dhe të motorit, të mjeteve rrugore me motor dhe rimorkiove, kodi VII.3.B.1/a, duhet të plotësojnë kushtet dhe proçedurat si më poshtë:</w:t>
      </w:r>
    </w:p>
    <w:p w:rsidR="001706A7" w:rsidRPr="00597662" w:rsidRDefault="001706A7" w:rsidP="00503AD0">
      <w:pPr>
        <w:widowControl/>
        <w:numPr>
          <w:ilvl w:val="0"/>
          <w:numId w:val="3"/>
        </w:numPr>
        <w:tabs>
          <w:tab w:val="clear" w:pos="720"/>
          <w:tab w:val="num" w:pos="360"/>
          <w:tab w:val="num" w:pos="1080"/>
        </w:tabs>
        <w:autoSpaceDE/>
        <w:autoSpaceDN/>
        <w:adjustRightInd/>
        <w:ind w:left="360"/>
      </w:pPr>
      <w:r w:rsidRPr="00597662">
        <w:t>Kërkesë, nga drejtuesi ligjor, për pajisjen me licenc</w:t>
      </w:r>
      <w:r w:rsidRPr="00597662">
        <w:rPr>
          <w:rStyle w:val="apple-style-span"/>
        </w:rPr>
        <w:t>ë</w:t>
      </w:r>
      <w:r w:rsidRPr="00597662">
        <w:t xml:space="preserve"> veprimtarie për riparimin dhe mirëmbajtjen e pjesëve mekanike dhe të motorit, të mjeteve rrugore me motor dhe rimorkiove, ku të përcaktohen, emri i subjektit, emri i drejtuesit ligjor dhe i përgjegjësit teknik, përmban dhe vetdeklarimin, sipas formatit të hartuar nga Qëndra Komb</w:t>
      </w:r>
      <w:r w:rsidRPr="00597662">
        <w:rPr>
          <w:rStyle w:val="apple-style-span"/>
        </w:rPr>
        <w:t>ë</w:t>
      </w:r>
      <w:r w:rsidRPr="00597662">
        <w:t>tare e Licencimit për:</w:t>
      </w:r>
    </w:p>
    <w:p w:rsidR="001706A7" w:rsidRPr="00597662" w:rsidRDefault="001706A7" w:rsidP="001706A7">
      <w:pPr>
        <w:widowControl/>
        <w:numPr>
          <w:ilvl w:val="1"/>
          <w:numId w:val="3"/>
        </w:numPr>
        <w:autoSpaceDE/>
        <w:autoSpaceDN/>
        <w:adjustRightInd/>
      </w:pPr>
      <w:r w:rsidRPr="00597662">
        <w:t>gjëndjen e tij në lidhje me organet e prokurorisë dhe të gjykatës;</w:t>
      </w:r>
    </w:p>
    <w:p w:rsidR="001706A7" w:rsidRPr="00597662" w:rsidRDefault="001706A7" w:rsidP="001706A7">
      <w:pPr>
        <w:widowControl/>
        <w:numPr>
          <w:ilvl w:val="1"/>
          <w:numId w:val="3"/>
        </w:numPr>
        <w:autoSpaceDE/>
        <w:autoSpaceDN/>
        <w:adjustRightInd/>
      </w:pPr>
      <w:r w:rsidRPr="00597662">
        <w:t>njohjen dhe zbatimin e legjislacionin dhe të rregullave në fuqi;</w:t>
      </w:r>
    </w:p>
    <w:p w:rsidR="001706A7" w:rsidRPr="00597662" w:rsidRDefault="001706A7" w:rsidP="001706A7">
      <w:pPr>
        <w:widowControl/>
        <w:numPr>
          <w:ilvl w:val="1"/>
          <w:numId w:val="3"/>
        </w:numPr>
        <w:autoSpaceDE/>
        <w:autoSpaceDN/>
        <w:adjustRightInd/>
      </w:pPr>
      <w:r w:rsidRPr="00597662">
        <w:t>dërgim informacioni periodik, për veprimtarinë e shoqërisë, etj;</w:t>
      </w:r>
    </w:p>
    <w:p w:rsidR="001706A7" w:rsidRPr="00597662" w:rsidRDefault="001706A7" w:rsidP="001706A7">
      <w:pPr>
        <w:widowControl/>
        <w:numPr>
          <w:ilvl w:val="1"/>
          <w:numId w:val="3"/>
        </w:numPr>
        <w:autoSpaceDE/>
        <w:autoSpaceDN/>
        <w:adjustRightInd/>
      </w:pPr>
      <w:r w:rsidRPr="00597662">
        <w:t>informacion në lidhje me pajisjet, instrumentat dhe ambientet e nevojshme që subjekti disponon, në lidhje me fushën e veprimtarisë ku kërkohet të licencohet;</w:t>
      </w:r>
    </w:p>
    <w:p w:rsidR="001706A7" w:rsidRPr="00597662" w:rsidRDefault="001706A7" w:rsidP="00503AD0">
      <w:pPr>
        <w:widowControl/>
        <w:numPr>
          <w:ilvl w:val="0"/>
          <w:numId w:val="3"/>
        </w:numPr>
        <w:tabs>
          <w:tab w:val="clear" w:pos="720"/>
          <w:tab w:val="num" w:pos="360"/>
        </w:tabs>
        <w:autoSpaceDE/>
        <w:autoSpaceDN/>
        <w:adjustRightInd/>
        <w:ind w:left="360"/>
      </w:pPr>
      <w:r w:rsidRPr="00597662">
        <w:t>Kopje të Dëshmis së aftësisë profesionale të përgjegjësit teknik;</w:t>
      </w:r>
    </w:p>
    <w:p w:rsidR="001706A7" w:rsidRPr="00597662" w:rsidRDefault="001706A7" w:rsidP="00503AD0">
      <w:pPr>
        <w:widowControl/>
        <w:numPr>
          <w:ilvl w:val="0"/>
          <w:numId w:val="3"/>
        </w:numPr>
        <w:tabs>
          <w:tab w:val="clear" w:pos="720"/>
          <w:tab w:val="num" w:pos="360"/>
        </w:tabs>
        <w:autoSpaceDE/>
        <w:autoSpaceDN/>
        <w:adjustRightInd/>
        <w:ind w:left="360"/>
      </w:pPr>
      <w:r w:rsidRPr="00597662">
        <w:t>Kontratë midis drejtuesit ligjor dhe përgjegjësit teknik, e hartuar përpara noterit, me afat të përcaktuar mbi 1 (një) vit;</w:t>
      </w:r>
    </w:p>
    <w:p w:rsidR="001706A7" w:rsidRPr="00597662" w:rsidRDefault="001706A7" w:rsidP="00503AD0">
      <w:pPr>
        <w:pStyle w:val="NormalWeb"/>
        <w:numPr>
          <w:ilvl w:val="0"/>
          <w:numId w:val="3"/>
        </w:numPr>
        <w:tabs>
          <w:tab w:val="clear" w:pos="720"/>
          <w:tab w:val="num" w:pos="360"/>
          <w:tab w:val="num" w:pos="1134"/>
        </w:tabs>
        <w:spacing w:before="0" w:beforeAutospacing="0" w:after="0" w:afterAutospacing="0"/>
        <w:ind w:left="360"/>
        <w:rPr>
          <w:lang w:val="sq-AL"/>
        </w:rPr>
      </w:pPr>
      <w:r w:rsidRPr="00597662">
        <w:rPr>
          <w:lang w:val="sq-AL"/>
        </w:rPr>
        <w:t>Dokumente pronësie dhe/ose përdorimi, që pasqyrojnë mjediset, pajisjet, instrumentat, etj;</w:t>
      </w:r>
    </w:p>
    <w:p w:rsidR="001706A7" w:rsidRPr="00597662" w:rsidRDefault="001706A7" w:rsidP="00503AD0">
      <w:pPr>
        <w:widowControl/>
        <w:numPr>
          <w:ilvl w:val="0"/>
          <w:numId w:val="3"/>
        </w:numPr>
        <w:tabs>
          <w:tab w:val="clear" w:pos="720"/>
          <w:tab w:val="num" w:pos="360"/>
        </w:tabs>
        <w:autoSpaceDE/>
        <w:autoSpaceDN/>
        <w:adjustRightInd/>
        <w:ind w:left="360"/>
        <w:rPr>
          <w:rStyle w:val="apple-style-span"/>
        </w:rPr>
      </w:pPr>
      <w:r w:rsidRPr="00597662">
        <w:t>Rregullore e brendshme e funksionimit t</w:t>
      </w:r>
      <w:r w:rsidRPr="00597662">
        <w:rPr>
          <w:rStyle w:val="apple-style-span"/>
        </w:rPr>
        <w:t>ë</w:t>
      </w:r>
      <w:r w:rsidRPr="00597662">
        <w:t xml:space="preserve"> veprimtaris</w:t>
      </w:r>
      <w:r w:rsidRPr="00597662">
        <w:rPr>
          <w:rStyle w:val="apple-style-span"/>
        </w:rPr>
        <w:t>ë, e cila duhet të përmbajë dhe:</w:t>
      </w:r>
    </w:p>
    <w:p w:rsidR="001706A7" w:rsidRPr="00597662" w:rsidRDefault="001706A7" w:rsidP="001706A7">
      <w:pPr>
        <w:widowControl/>
        <w:numPr>
          <w:ilvl w:val="1"/>
          <w:numId w:val="3"/>
        </w:numPr>
        <w:autoSpaceDE/>
        <w:autoSpaceDN/>
        <w:adjustRightInd/>
      </w:pPr>
      <w:r w:rsidRPr="00597662">
        <w:t>Zbatimin e ligjit nr 9573, datë 03.07.2006 “Për autoriparimin, shitblerjen, depozitimin e mjeteve rrugore me motor, të rimorkiove dhe pjesëve të tyre të dala jashtë përdorimit ose të braktisura dhe për veprimtaritë që lidhen me to”;</w:t>
      </w:r>
    </w:p>
    <w:p w:rsidR="001706A7" w:rsidRPr="00597662" w:rsidRDefault="001706A7" w:rsidP="001706A7">
      <w:pPr>
        <w:pStyle w:val="Heading4"/>
        <w:keepLines w:val="0"/>
        <w:widowControl/>
        <w:numPr>
          <w:ilvl w:val="1"/>
          <w:numId w:val="3"/>
        </w:numPr>
        <w:autoSpaceDE/>
        <w:autoSpaceDN/>
        <w:adjustRightInd/>
        <w:spacing w:before="0"/>
        <w:rPr>
          <w:rFonts w:ascii="Times New Roman" w:hAnsi="Times New Roman" w:cs="Times New Roman"/>
          <w:color w:val="auto"/>
        </w:rPr>
      </w:pPr>
      <w:r w:rsidRPr="00597662">
        <w:rPr>
          <w:rFonts w:ascii="Times New Roman" w:hAnsi="Times New Roman" w:cs="Times New Roman"/>
          <w:color w:val="auto"/>
        </w:rPr>
        <w:t>Zbatimin e Udhëzimit “Autoriparimi i mjeteve rrugore me motor dhe rimorkiove”, i ministrit të Transportit dhe Infrastrukturës;</w:t>
      </w:r>
    </w:p>
    <w:p w:rsidR="001706A7" w:rsidRPr="00597662" w:rsidRDefault="001706A7" w:rsidP="001706A7">
      <w:pPr>
        <w:widowControl/>
        <w:numPr>
          <w:ilvl w:val="1"/>
          <w:numId w:val="3"/>
        </w:numPr>
        <w:autoSpaceDE/>
        <w:autoSpaceDN/>
        <w:adjustRightInd/>
        <w:rPr>
          <w:lang w:eastAsia="zh-CN"/>
        </w:rPr>
      </w:pPr>
      <w:r w:rsidRPr="00597662">
        <w:rPr>
          <w:lang w:eastAsia="zh-CN"/>
        </w:rPr>
        <w:t>Plot</w:t>
      </w:r>
      <w:r w:rsidRPr="00597662">
        <w:t>ë</w:t>
      </w:r>
      <w:r w:rsidRPr="00597662">
        <w:rPr>
          <w:lang w:eastAsia="zh-CN"/>
        </w:rPr>
        <w:t>simin e Regjistrit p</w:t>
      </w:r>
      <w:r w:rsidRPr="00597662">
        <w:t>ër autoriparimin e mjeteve rrugore me motor dhe rimorkiove, VII.3.B.1/a - Riparimi dhe mirëmbajtja e pjesëve mekanike dhe të motorit, të mjeteve rrugore me motor dhe rimorkiove;</w:t>
      </w:r>
    </w:p>
    <w:p w:rsidR="001706A7" w:rsidRPr="00597662" w:rsidRDefault="001706A7" w:rsidP="001706A7">
      <w:pPr>
        <w:widowControl/>
        <w:numPr>
          <w:ilvl w:val="1"/>
          <w:numId w:val="3"/>
        </w:numPr>
        <w:autoSpaceDE/>
        <w:autoSpaceDN/>
        <w:adjustRightInd/>
      </w:pPr>
      <w:r w:rsidRPr="00597662">
        <w:t>Zbatimin e rregullave të sigurimit teknik në punë;</w:t>
      </w:r>
    </w:p>
    <w:p w:rsidR="001706A7" w:rsidRPr="00597662" w:rsidRDefault="001706A7" w:rsidP="001706A7">
      <w:pPr>
        <w:widowControl/>
        <w:numPr>
          <w:ilvl w:val="1"/>
          <w:numId w:val="3"/>
        </w:numPr>
        <w:autoSpaceDE/>
        <w:autoSpaceDN/>
        <w:adjustRightInd/>
      </w:pPr>
      <w:r w:rsidRPr="00597662">
        <w:t>Zbatimin e rregullave të mbrojtjes nga zjarri;</w:t>
      </w:r>
    </w:p>
    <w:p w:rsidR="001706A7" w:rsidRPr="00597662" w:rsidRDefault="001706A7" w:rsidP="00503AD0">
      <w:pPr>
        <w:widowControl/>
        <w:numPr>
          <w:ilvl w:val="0"/>
          <w:numId w:val="3"/>
        </w:numPr>
        <w:tabs>
          <w:tab w:val="clear" w:pos="720"/>
          <w:tab w:val="num" w:pos="450"/>
        </w:tabs>
        <w:autoSpaceDE/>
        <w:autoSpaceDN/>
        <w:adjustRightInd/>
        <w:ind w:left="1080" w:hanging="1080"/>
      </w:pPr>
      <w:r w:rsidRPr="00597662">
        <w:t>Dokument që vërteton ngurt</w:t>
      </w:r>
      <w:r w:rsidRPr="00597662">
        <w:rPr>
          <w:rStyle w:val="apple-style-span"/>
        </w:rPr>
        <w:t>ë</w:t>
      </w:r>
      <w:r w:rsidRPr="00597662">
        <w:t>simin e vleft</w:t>
      </w:r>
      <w:r w:rsidRPr="00597662">
        <w:rPr>
          <w:rStyle w:val="apple-style-span"/>
        </w:rPr>
        <w:t>ë</w:t>
      </w:r>
      <w:r w:rsidRPr="00597662">
        <w:t>s s</w:t>
      </w:r>
      <w:r w:rsidRPr="00597662">
        <w:rPr>
          <w:rStyle w:val="apple-style-span"/>
        </w:rPr>
        <w:t>ë</w:t>
      </w:r>
      <w:r w:rsidRPr="00597662">
        <w:t xml:space="preserve"> garancis</w:t>
      </w:r>
      <w:r w:rsidRPr="00597662">
        <w:rPr>
          <w:rStyle w:val="apple-style-span"/>
        </w:rPr>
        <w:t>ë</w:t>
      </w:r>
      <w:r w:rsidRPr="00597662">
        <w:t xml:space="preserve"> financiare.</w:t>
      </w:r>
    </w:p>
    <w:p w:rsidR="00503AD0" w:rsidRPr="00597662" w:rsidRDefault="00503AD0" w:rsidP="00503AD0">
      <w:pPr>
        <w:rPr>
          <w:b/>
          <w:bCs/>
        </w:rPr>
      </w:pPr>
    </w:p>
    <w:p w:rsidR="007111B9" w:rsidRPr="00597662" w:rsidRDefault="007111B9" w:rsidP="007111B9">
      <w:pPr>
        <w:spacing w:after="145"/>
      </w:pPr>
      <w:r w:rsidRPr="00597662">
        <w:rPr>
          <w:b/>
          <w:bCs/>
        </w:rPr>
        <w:t>Kushtet mjedisore</w:t>
      </w:r>
    </w:p>
    <w:p w:rsidR="00301DB9" w:rsidRPr="00597662" w:rsidRDefault="007111B9" w:rsidP="00EC360A">
      <w:pPr>
        <w:spacing w:after="145"/>
        <w:jc w:val="both"/>
      </w:pPr>
      <w:r w:rsidRPr="00597662">
        <w:t xml:space="preserve">Si vende ku punohet </w:t>
      </w:r>
      <w:r w:rsidRPr="00597662">
        <w:rPr>
          <w:lang w:val="fi-FI"/>
        </w:rPr>
        <w:t xml:space="preserve">serviset për </w:t>
      </w:r>
      <w:r w:rsidRPr="00597662">
        <w:rPr>
          <w:lang w:val="da-DK"/>
        </w:rPr>
        <w:t>shërbimet xhenerike në mjetet e transportit</w:t>
      </w:r>
      <w:r w:rsidRPr="00597662">
        <w:t xml:space="preserve"> duhet të mbahen në kushte të regullit dhe pastërtisë në përputhje me kërkesat e duhura për temperaturen, lagështiren, ventilim</w:t>
      </w:r>
      <w:r w:rsidR="004A2F39" w:rsidRPr="00597662">
        <w:t>in</w:t>
      </w:r>
      <w:r w:rsidRPr="00597662">
        <w:t>, ndriçim</w:t>
      </w:r>
      <w:r w:rsidR="004A2F39" w:rsidRPr="00597662">
        <w:t>in</w:t>
      </w:r>
      <w:r w:rsidRPr="00597662">
        <w:t xml:space="preserve"> dhe zhurma</w:t>
      </w:r>
      <w:r w:rsidR="004A2F39" w:rsidRPr="00597662">
        <w:t>t</w:t>
      </w:r>
      <w:r w:rsidRPr="00597662">
        <w:t xml:space="preserve"> </w:t>
      </w:r>
      <w:r w:rsidR="00AD07C1" w:rsidRPr="00597662">
        <w:t>ne vlerat e percaktuara.</w:t>
      </w:r>
    </w:p>
    <w:p w:rsidR="00BD6F73" w:rsidRPr="00597662" w:rsidRDefault="009E18F1" w:rsidP="009E18F1">
      <w:pPr>
        <w:ind w:hanging="90"/>
        <w:jc w:val="center"/>
        <w:rPr>
          <w:b/>
          <w:sz w:val="32"/>
          <w:szCs w:val="32"/>
        </w:rPr>
      </w:pPr>
      <w:r w:rsidRPr="00597662">
        <w:rPr>
          <w:noProof/>
          <w:lang w:val="en-US"/>
        </w:rPr>
        <w:drawing>
          <wp:inline distT="0" distB="0" distL="0" distR="0" wp14:anchorId="6156B963" wp14:editId="5712E28E">
            <wp:extent cx="5778220" cy="2803585"/>
            <wp:effectExtent l="0" t="0" r="0" b="0"/>
            <wp:docPr id="14" name="Picture 7"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Related image"/>
                    <pic:cNvPicPr>
                      <a:picLocks noChangeAspect="1" noChangeArrowheads="1"/>
                    </pic:cNvPicPr>
                  </pic:nvPicPr>
                  <pic:blipFill>
                    <a:blip r:embed="rId12" cstate="print"/>
                    <a:srcRect/>
                    <a:stretch>
                      <a:fillRect/>
                    </a:stretch>
                  </pic:blipFill>
                  <pic:spPr bwMode="auto">
                    <a:xfrm>
                      <a:off x="0" y="0"/>
                      <a:ext cx="5812237" cy="2820090"/>
                    </a:xfrm>
                    <a:prstGeom prst="rect">
                      <a:avLst/>
                    </a:prstGeom>
                    <a:noFill/>
                    <a:ln w="9525">
                      <a:noFill/>
                      <a:miter lim="800000"/>
                      <a:headEnd/>
                      <a:tailEnd/>
                    </a:ln>
                  </pic:spPr>
                </pic:pic>
              </a:graphicData>
            </a:graphic>
          </wp:inline>
        </w:drawing>
      </w:r>
    </w:p>
    <w:p w:rsidR="00D9204C" w:rsidRPr="00597662" w:rsidRDefault="005F0403" w:rsidP="00C1460A">
      <w:pPr>
        <w:rPr>
          <w:b/>
          <w:sz w:val="28"/>
          <w:szCs w:val="28"/>
          <w:lang w:val="da-DK"/>
        </w:rPr>
      </w:pPr>
      <w:r w:rsidRPr="00597662">
        <w:rPr>
          <w:b/>
          <w:sz w:val="28"/>
          <w:szCs w:val="28"/>
        </w:rPr>
        <w:lastRenderedPageBreak/>
        <w:t>TEMA 4</w:t>
      </w:r>
      <w:r w:rsidR="00C1460A" w:rsidRPr="00597662">
        <w:rPr>
          <w:b/>
          <w:sz w:val="28"/>
          <w:szCs w:val="28"/>
        </w:rPr>
        <w:t xml:space="preserve">: </w:t>
      </w:r>
      <w:r w:rsidRPr="00597662">
        <w:rPr>
          <w:b/>
          <w:sz w:val="28"/>
          <w:szCs w:val="28"/>
        </w:rPr>
        <w:t xml:space="preserve">Veglat, instrumentet dhe pajisjet e punës në një servis </w:t>
      </w:r>
      <w:r w:rsidRPr="00597662">
        <w:rPr>
          <w:b/>
          <w:sz w:val="28"/>
          <w:szCs w:val="28"/>
          <w:lang w:val="fi-FI"/>
        </w:rPr>
        <w:t xml:space="preserve">për </w:t>
      </w:r>
      <w:r w:rsidRPr="00597662">
        <w:rPr>
          <w:b/>
          <w:sz w:val="28"/>
          <w:szCs w:val="28"/>
          <w:lang w:val="da-DK"/>
        </w:rPr>
        <w:t>shërbimet xhenerike në mjetet e transportit</w:t>
      </w:r>
    </w:p>
    <w:p w:rsidR="002D4662" w:rsidRPr="00597662" w:rsidRDefault="002D4662" w:rsidP="002D4662">
      <w:pPr>
        <w:shd w:val="clear" w:color="auto" w:fill="FFFFFF"/>
        <w:spacing w:after="120"/>
        <w:jc w:val="both"/>
        <w:rPr>
          <w:lang w:val="da-DK"/>
        </w:rPr>
      </w:pPr>
    </w:p>
    <w:p w:rsidR="002D4662" w:rsidRPr="00597662" w:rsidRDefault="002D4662" w:rsidP="00D85758">
      <w:pPr>
        <w:shd w:val="clear" w:color="auto" w:fill="FFFFFF"/>
        <w:spacing w:after="120"/>
        <w:ind w:firstLine="720"/>
        <w:jc w:val="both"/>
      </w:pPr>
      <w:r w:rsidRPr="00597662">
        <w:t>Shumica e shërbimeve xhenerike në sistemet e automjetit mund të realzohen vetëm nga posht</w:t>
      </w:r>
      <w:r w:rsidR="00DD605C" w:rsidRPr="00597662">
        <w:t>ë</w:t>
      </w:r>
      <w:r w:rsidRPr="00597662">
        <w:t>. Prandaj gjat</w:t>
      </w:r>
      <w:r w:rsidR="00DD605C" w:rsidRPr="00597662">
        <w:t>ë</w:t>
      </w:r>
      <w:r w:rsidRPr="00597662">
        <w:t xml:space="preserve"> realizimit të sherbimeve per të pasur pozicion sa më komod, pamje sa më të mirë si dhe kushte të punës sa më cilësore duhet të bëhet e mundur</w:t>
      </w:r>
      <w:r w:rsidR="007F61CF" w:rsidRPr="00597662">
        <w:t xml:space="preserve"> që automjetit ti afroh</w:t>
      </w:r>
      <w:r w:rsidRPr="00597662">
        <w:t>emi edhe nga ana e poshtme</w:t>
      </w:r>
      <w:r w:rsidR="007F61CF" w:rsidRPr="00597662">
        <w:t xml:space="preserve"> e tij</w:t>
      </w:r>
      <w:r w:rsidRPr="00597662">
        <w:t>.</w:t>
      </w:r>
      <w:r w:rsidR="007F61CF" w:rsidRPr="00597662">
        <w:t xml:space="preserve"> Kjo gjë mund të realizohet</w:t>
      </w:r>
      <w:r w:rsidR="00D85758" w:rsidRPr="00597662">
        <w:t xml:space="preserve"> duke bërë uljen e vendit të punës në të cilin qëndron </w:t>
      </w:r>
      <w:r w:rsidR="00D85758" w:rsidRPr="00597662">
        <w:rPr>
          <w:b/>
        </w:rPr>
        <w:t>(gropat e pun</w:t>
      </w:r>
      <w:r w:rsidR="00D85758" w:rsidRPr="00597662">
        <w:rPr>
          <w:b/>
          <w:shd w:val="clear" w:color="auto" w:fill="FFFFFF"/>
        </w:rPr>
        <w:t>ë</w:t>
      </w:r>
      <w:r w:rsidR="00D85758" w:rsidRPr="00597662">
        <w:rPr>
          <w:b/>
        </w:rPr>
        <w:t>s)</w:t>
      </w:r>
      <w:r w:rsidR="00D85758" w:rsidRPr="00597662">
        <w:t xml:space="preserve"> </w:t>
      </w:r>
      <w:r w:rsidR="007F61CF" w:rsidRPr="00597662">
        <w:t>ose duke e ngritur automjetin mbi dyshemenë e servisit</w:t>
      </w:r>
      <w:r w:rsidR="00D85758" w:rsidRPr="00597662">
        <w:t xml:space="preserve"> </w:t>
      </w:r>
      <w:r w:rsidR="00D85758" w:rsidRPr="00597662">
        <w:rPr>
          <w:b/>
        </w:rPr>
        <w:t>(</w:t>
      </w:r>
      <w:r w:rsidR="00D85758" w:rsidRPr="00597662">
        <w:rPr>
          <w:b/>
          <w:shd w:val="clear" w:color="auto" w:fill="FFFFFF"/>
        </w:rPr>
        <w:t>ngritësit hidraulike</w:t>
      </w:r>
      <w:r w:rsidR="00D85758" w:rsidRPr="00597662">
        <w:rPr>
          <w:b/>
        </w:rPr>
        <w:t>)</w:t>
      </w:r>
      <w:r w:rsidR="00D85758" w:rsidRPr="00597662">
        <w:t>.</w:t>
      </w:r>
    </w:p>
    <w:p w:rsidR="00D85758" w:rsidRPr="00597662" w:rsidRDefault="00691681" w:rsidP="00D85758">
      <w:pPr>
        <w:tabs>
          <w:tab w:val="left" w:pos="4303"/>
        </w:tabs>
        <w:rPr>
          <w:b/>
          <w:sz w:val="32"/>
          <w:szCs w:val="32"/>
        </w:rPr>
      </w:pPr>
      <w:r w:rsidRPr="00597662">
        <w:rPr>
          <w:noProof/>
          <w:lang w:val="en-US"/>
        </w:rPr>
        <w:drawing>
          <wp:inline distT="0" distB="0" distL="0" distR="0" wp14:anchorId="0A8A4864" wp14:editId="7607DFE5">
            <wp:extent cx="6248400" cy="2390775"/>
            <wp:effectExtent l="19050" t="0" r="0" b="0"/>
            <wp:docPr id="13" name="Picture 4" descr="Image result for kontrollet automjete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 result for kontrollet automjeteve"/>
                    <pic:cNvPicPr>
                      <a:picLocks noChangeAspect="1" noChangeArrowheads="1"/>
                    </pic:cNvPicPr>
                  </pic:nvPicPr>
                  <pic:blipFill>
                    <a:blip r:embed="rId13" cstate="print"/>
                    <a:srcRect/>
                    <a:stretch>
                      <a:fillRect/>
                    </a:stretch>
                  </pic:blipFill>
                  <pic:spPr bwMode="auto">
                    <a:xfrm>
                      <a:off x="0" y="0"/>
                      <a:ext cx="6248400" cy="2390775"/>
                    </a:xfrm>
                    <a:prstGeom prst="rect">
                      <a:avLst/>
                    </a:prstGeom>
                    <a:noFill/>
                    <a:ln w="9525">
                      <a:noFill/>
                      <a:miter lim="800000"/>
                      <a:headEnd/>
                      <a:tailEnd/>
                    </a:ln>
                  </pic:spPr>
                </pic:pic>
              </a:graphicData>
            </a:graphic>
          </wp:inline>
        </w:drawing>
      </w:r>
    </w:p>
    <w:p w:rsidR="00D85758" w:rsidRPr="00597662" w:rsidRDefault="00D85758" w:rsidP="00D85758">
      <w:pPr>
        <w:shd w:val="clear" w:color="auto" w:fill="FFFFFF"/>
        <w:spacing w:after="120"/>
        <w:jc w:val="both"/>
      </w:pPr>
      <w:r w:rsidRPr="00597662">
        <w:t>Lloje të ndryshme të gropave t</w:t>
      </w:r>
      <w:r w:rsidR="00DD605C" w:rsidRPr="00597662">
        <w:t>ë</w:t>
      </w:r>
      <w:r w:rsidRPr="00597662">
        <w:t xml:space="preserve"> pun</w:t>
      </w:r>
      <w:r w:rsidR="00DD605C" w:rsidRPr="00597662">
        <w:t>ë</w:t>
      </w:r>
      <w:r w:rsidRPr="00597662">
        <w:t>s</w:t>
      </w:r>
    </w:p>
    <w:p w:rsidR="00EF3F96" w:rsidRPr="00597662" w:rsidRDefault="00D85758" w:rsidP="00D85758">
      <w:pPr>
        <w:jc w:val="both"/>
        <w:rPr>
          <w:bdr w:val="none" w:sz="0" w:space="0" w:color="auto" w:frame="1"/>
          <w:shd w:val="clear" w:color="auto" w:fill="FFFFFF"/>
        </w:rPr>
      </w:pPr>
      <w:r w:rsidRPr="00597662">
        <w:rPr>
          <w:bdr w:val="none" w:sz="0" w:space="0" w:color="auto" w:frame="1"/>
          <w:shd w:val="clear" w:color="auto" w:fill="FFFFFF"/>
        </w:rPr>
        <w:t>Produktiviteti dhe siguria janë shtylla në mirëmbajtjen e automobilave dhe një mjet themelor në pun</w:t>
      </w:r>
      <w:r w:rsidR="00EF3F96" w:rsidRPr="00597662">
        <w:rPr>
          <w:bdr w:val="none" w:sz="0" w:space="0" w:color="auto" w:frame="1"/>
          <w:shd w:val="clear" w:color="auto" w:fill="FFFFFF"/>
        </w:rPr>
        <w:t>imet</w:t>
      </w:r>
      <w:r w:rsidRPr="00597662">
        <w:rPr>
          <w:bdr w:val="none" w:sz="0" w:space="0" w:color="auto" w:frame="1"/>
          <w:shd w:val="clear" w:color="auto" w:fill="FFFFFF"/>
        </w:rPr>
        <w:t xml:space="preserve"> dhe shërbimet janë </w:t>
      </w:r>
      <w:r w:rsidR="00EF3F96" w:rsidRPr="00597662">
        <w:rPr>
          <w:b/>
          <w:shd w:val="clear" w:color="auto" w:fill="FFFFFF"/>
        </w:rPr>
        <w:t>ngritësit hidraulike</w:t>
      </w:r>
      <w:r w:rsidRPr="00597662">
        <w:rPr>
          <w:bdr w:val="none" w:sz="0" w:space="0" w:color="auto" w:frame="1"/>
          <w:shd w:val="clear" w:color="auto" w:fill="FFFFFF"/>
        </w:rPr>
        <w:t xml:space="preserve"> </w:t>
      </w:r>
      <w:r w:rsidR="00EF3F96" w:rsidRPr="00597662">
        <w:rPr>
          <w:bdr w:val="none" w:sz="0" w:space="0" w:color="auto" w:frame="1"/>
          <w:shd w:val="clear" w:color="auto" w:fill="FFFFFF"/>
        </w:rPr>
        <w:t>t</w:t>
      </w:r>
      <w:r w:rsidRPr="00597662">
        <w:rPr>
          <w:bdr w:val="none" w:sz="0" w:space="0" w:color="auto" w:frame="1"/>
          <w:shd w:val="clear" w:color="auto" w:fill="FFFFFF"/>
        </w:rPr>
        <w:t>e automobilave. </w:t>
      </w:r>
      <w:r w:rsidR="00EF3F96" w:rsidRPr="00597662">
        <w:rPr>
          <w:b/>
          <w:shd w:val="clear" w:color="auto" w:fill="FFFFFF"/>
        </w:rPr>
        <w:t>Ngritësit hidraulike</w:t>
      </w:r>
      <w:r w:rsidRPr="00597662">
        <w:rPr>
          <w:bdr w:val="none" w:sz="0" w:space="0" w:color="auto" w:frame="1"/>
          <w:shd w:val="clear" w:color="auto" w:fill="FFFFFF"/>
        </w:rPr>
        <w:t xml:space="preserve"> janë mjeti më i përdorur nga mekanikët dhe teknikët e automjeteve në detyrat e tyre të përditshme.</w:t>
      </w:r>
      <w:r w:rsidR="00EF3F96" w:rsidRPr="00597662">
        <w:t>Ata mund t</w:t>
      </w:r>
      <w:r w:rsidR="00FD1EA6" w:rsidRPr="00597662">
        <w:t>ë</w:t>
      </w:r>
      <w:r w:rsidR="00EF3F96" w:rsidRPr="00597662">
        <w:t xml:space="preserve"> jen</w:t>
      </w:r>
      <w:r w:rsidR="00FD1EA6" w:rsidRPr="00597662">
        <w:t>ë</w:t>
      </w:r>
      <w:r w:rsidR="00EF3F96" w:rsidRPr="00597662">
        <w:rPr>
          <w:i/>
        </w:rPr>
        <w:t xml:space="preserve"> hidraulikë ose elektromekanikë.</w:t>
      </w:r>
    </w:p>
    <w:p w:rsidR="00EF3F96" w:rsidRPr="00597662" w:rsidRDefault="00EF3F96" w:rsidP="00D85758">
      <w:pPr>
        <w:jc w:val="both"/>
        <w:rPr>
          <w:bdr w:val="none" w:sz="0" w:space="0" w:color="auto" w:frame="1"/>
          <w:shd w:val="clear" w:color="auto" w:fill="FFFFFF"/>
        </w:rPr>
      </w:pPr>
      <w:r w:rsidRPr="00597662">
        <w:rPr>
          <w:noProof/>
          <w:lang w:val="en-US"/>
        </w:rPr>
        <w:drawing>
          <wp:inline distT="0" distB="0" distL="0" distR="0" wp14:anchorId="27253D8B" wp14:editId="5AB6BFF5">
            <wp:extent cx="1762125" cy="2371725"/>
            <wp:effectExtent l="19050" t="0" r="9525" b="0"/>
            <wp:docPr id="44" name="Picture 8" descr="https://www.autotools.co/sites/default/files/styles/imagen_pagina_de_categoria_300x350/public/rlp77-honda.jpg?itok=ONaK1bs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www.autotools.co/sites/default/files/styles/imagen_pagina_de_categoria_300x350/public/rlp77-honda.jpg?itok=ONaK1bsJ"/>
                    <pic:cNvPicPr>
                      <a:picLocks noChangeAspect="1" noChangeArrowheads="1"/>
                    </pic:cNvPicPr>
                  </pic:nvPicPr>
                  <pic:blipFill>
                    <a:blip r:embed="rId14" cstate="print"/>
                    <a:srcRect/>
                    <a:stretch>
                      <a:fillRect/>
                    </a:stretch>
                  </pic:blipFill>
                  <pic:spPr bwMode="auto">
                    <a:xfrm>
                      <a:off x="0" y="0"/>
                      <a:ext cx="1762125" cy="2371725"/>
                    </a:xfrm>
                    <a:prstGeom prst="rect">
                      <a:avLst/>
                    </a:prstGeom>
                    <a:noFill/>
                    <a:ln w="9525">
                      <a:noFill/>
                      <a:miter lim="800000"/>
                      <a:headEnd/>
                      <a:tailEnd/>
                    </a:ln>
                  </pic:spPr>
                </pic:pic>
              </a:graphicData>
            </a:graphic>
          </wp:inline>
        </w:drawing>
      </w:r>
      <w:r w:rsidRPr="00597662">
        <w:rPr>
          <w:noProof/>
          <w:lang w:val="en-US"/>
        </w:rPr>
        <w:drawing>
          <wp:inline distT="0" distB="0" distL="0" distR="0" wp14:anchorId="2FEEF844" wp14:editId="7DB70F82">
            <wp:extent cx="2038350" cy="2305050"/>
            <wp:effectExtent l="19050" t="0" r="0" b="0"/>
            <wp:docPr id="45" name="Picture 11" descr="https://www.autotools.co/sites/default/files/styles/imagen_pagina_de_categoria_300x350/public/i12-two-post-lift-forward-lift.jpg?itok=EibmI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www.autotools.co/sites/default/files/styles/imagen_pagina_de_categoria_300x350/public/i12-two-post-lift-forward-lift.jpg?itok=EibmI80-"/>
                    <pic:cNvPicPr>
                      <a:picLocks noChangeAspect="1" noChangeArrowheads="1"/>
                    </pic:cNvPicPr>
                  </pic:nvPicPr>
                  <pic:blipFill>
                    <a:blip r:embed="rId15" cstate="print"/>
                    <a:srcRect/>
                    <a:stretch>
                      <a:fillRect/>
                    </a:stretch>
                  </pic:blipFill>
                  <pic:spPr bwMode="auto">
                    <a:xfrm>
                      <a:off x="0" y="0"/>
                      <a:ext cx="2038350" cy="2305050"/>
                    </a:xfrm>
                    <a:prstGeom prst="rect">
                      <a:avLst/>
                    </a:prstGeom>
                    <a:noFill/>
                    <a:ln w="9525">
                      <a:noFill/>
                      <a:miter lim="800000"/>
                      <a:headEnd/>
                      <a:tailEnd/>
                    </a:ln>
                  </pic:spPr>
                </pic:pic>
              </a:graphicData>
            </a:graphic>
          </wp:inline>
        </w:drawing>
      </w:r>
      <w:r w:rsidRPr="00597662">
        <w:t xml:space="preserve"> </w:t>
      </w:r>
      <w:r w:rsidRPr="00597662">
        <w:rPr>
          <w:noProof/>
          <w:lang w:val="en-US"/>
        </w:rPr>
        <w:drawing>
          <wp:inline distT="0" distB="0" distL="0" distR="0" wp14:anchorId="72DAE104" wp14:editId="51F73AC8">
            <wp:extent cx="1880559" cy="2035810"/>
            <wp:effectExtent l="0" t="0" r="5715" b="2540"/>
            <wp:docPr id="46" name="Picture 14" descr="https://www.autotools.co/sites/default/files/styles/imagen_pagina_de_categoria_300x350/public/lt4p_align_aro14l-z_0.jpg?itok=ILJb7Tt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www.autotools.co/sites/default/files/styles/imagen_pagina_de_categoria_300x350/public/lt4p_align_aro14l-z_0.jpg?itok=ILJb7TtQ"/>
                    <pic:cNvPicPr>
                      <a:picLocks noChangeAspect="1" noChangeArrowheads="1"/>
                    </pic:cNvPicPr>
                  </pic:nvPicPr>
                  <pic:blipFill>
                    <a:blip r:embed="rId16" cstate="print"/>
                    <a:srcRect/>
                    <a:stretch>
                      <a:fillRect/>
                    </a:stretch>
                  </pic:blipFill>
                  <pic:spPr bwMode="auto">
                    <a:xfrm>
                      <a:off x="0" y="0"/>
                      <a:ext cx="1901887" cy="2058898"/>
                    </a:xfrm>
                    <a:prstGeom prst="rect">
                      <a:avLst/>
                    </a:prstGeom>
                    <a:noFill/>
                    <a:ln w="9525">
                      <a:noFill/>
                      <a:miter lim="800000"/>
                      <a:headEnd/>
                      <a:tailEnd/>
                    </a:ln>
                  </pic:spPr>
                </pic:pic>
              </a:graphicData>
            </a:graphic>
          </wp:inline>
        </w:drawing>
      </w:r>
    </w:p>
    <w:p w:rsidR="00C71A81" w:rsidRPr="00597662" w:rsidRDefault="005E0F7D" w:rsidP="005E0F7D">
      <w:pPr>
        <w:shd w:val="clear" w:color="auto" w:fill="FFFFFF"/>
        <w:jc w:val="both"/>
        <w:textAlignment w:val="baseline"/>
      </w:pPr>
      <w:r w:rsidRPr="00597662">
        <w:rPr>
          <w:bdr w:val="none" w:sz="0" w:space="0" w:color="auto" w:frame="1"/>
        </w:rPr>
        <w:t>Mir</w:t>
      </w:r>
      <w:r w:rsidR="00FD1EA6" w:rsidRPr="00597662">
        <w:rPr>
          <w:bdr w:val="none" w:sz="0" w:space="0" w:color="auto" w:frame="1"/>
        </w:rPr>
        <w:t>ë</w:t>
      </w:r>
      <w:r w:rsidRPr="00597662">
        <w:rPr>
          <w:bdr w:val="none" w:sz="0" w:space="0" w:color="auto" w:frame="1"/>
        </w:rPr>
        <w:t>mbajtja adekuate e automjeteve, qoft</w:t>
      </w:r>
      <w:r w:rsidR="00FD1EA6" w:rsidRPr="00597662">
        <w:rPr>
          <w:bdr w:val="none" w:sz="0" w:space="0" w:color="auto" w:frame="1"/>
        </w:rPr>
        <w:t>ë</w:t>
      </w:r>
      <w:r w:rsidRPr="00597662">
        <w:rPr>
          <w:bdr w:val="none" w:sz="0" w:space="0" w:color="auto" w:frame="1"/>
        </w:rPr>
        <w:t xml:space="preserve"> parandaluese, parashikuese ose korrigjuese, do t</w:t>
      </w:r>
      <w:r w:rsidR="00FD1EA6" w:rsidRPr="00597662">
        <w:rPr>
          <w:bdr w:val="none" w:sz="0" w:space="0" w:color="auto" w:frame="1"/>
        </w:rPr>
        <w:t>ë</w:t>
      </w:r>
      <w:r w:rsidRPr="00597662">
        <w:rPr>
          <w:bdr w:val="none" w:sz="0" w:space="0" w:color="auto" w:frame="1"/>
        </w:rPr>
        <w:t xml:space="preserve"> thot</w:t>
      </w:r>
      <w:r w:rsidR="00FD1EA6" w:rsidRPr="00597662">
        <w:rPr>
          <w:bdr w:val="none" w:sz="0" w:space="0" w:color="auto" w:frame="1"/>
        </w:rPr>
        <w:t>ë</w:t>
      </w:r>
      <w:r w:rsidRPr="00597662">
        <w:rPr>
          <w:bdr w:val="none" w:sz="0" w:space="0" w:color="auto" w:frame="1"/>
        </w:rPr>
        <w:t xml:space="preserve"> p</w:t>
      </w:r>
      <w:r w:rsidR="00FD1EA6" w:rsidRPr="00597662">
        <w:rPr>
          <w:bdr w:val="none" w:sz="0" w:space="0" w:color="auto" w:frame="1"/>
        </w:rPr>
        <w:t>ë</w:t>
      </w:r>
      <w:r w:rsidRPr="00597662">
        <w:rPr>
          <w:bdr w:val="none" w:sz="0" w:space="0" w:color="auto" w:frame="1"/>
        </w:rPr>
        <w:t>rdorimi i mjeteve t</w:t>
      </w:r>
      <w:r w:rsidR="00FD1EA6" w:rsidRPr="00597662">
        <w:rPr>
          <w:bdr w:val="none" w:sz="0" w:space="0" w:color="auto" w:frame="1"/>
        </w:rPr>
        <w:t>ë</w:t>
      </w:r>
      <w:r w:rsidRPr="00597662">
        <w:rPr>
          <w:bdr w:val="none" w:sz="0" w:space="0" w:color="auto" w:frame="1"/>
        </w:rPr>
        <w:t xml:space="preserve"> p</w:t>
      </w:r>
      <w:r w:rsidR="00FD1EA6" w:rsidRPr="00597662">
        <w:rPr>
          <w:bdr w:val="none" w:sz="0" w:space="0" w:color="auto" w:frame="1"/>
        </w:rPr>
        <w:t>ë</w:t>
      </w:r>
      <w:r w:rsidRPr="00597662">
        <w:rPr>
          <w:bdr w:val="none" w:sz="0" w:space="0" w:color="auto" w:frame="1"/>
        </w:rPr>
        <w:t>rgjithshme manuale, me qellim q</w:t>
      </w:r>
      <w:r w:rsidR="00FD1EA6" w:rsidRPr="00597662">
        <w:rPr>
          <w:bdr w:val="none" w:sz="0" w:space="0" w:color="auto" w:frame="1"/>
        </w:rPr>
        <w:t>ë</w:t>
      </w:r>
      <w:r w:rsidRPr="00597662">
        <w:rPr>
          <w:bdr w:val="none" w:sz="0" w:space="0" w:color="auto" w:frame="1"/>
        </w:rPr>
        <w:t xml:space="preserve"> t</w:t>
      </w:r>
      <w:r w:rsidR="00FD1EA6" w:rsidRPr="00597662">
        <w:rPr>
          <w:bdr w:val="none" w:sz="0" w:space="0" w:color="auto" w:frame="1"/>
        </w:rPr>
        <w:t>ë</w:t>
      </w:r>
      <w:r w:rsidRPr="00597662">
        <w:rPr>
          <w:bdr w:val="none" w:sz="0" w:space="0" w:color="auto" w:frame="1"/>
        </w:rPr>
        <w:t xml:space="preserve"> zbatohen n</w:t>
      </w:r>
      <w:r w:rsidR="00FD1EA6" w:rsidRPr="00597662">
        <w:rPr>
          <w:bdr w:val="none" w:sz="0" w:space="0" w:color="auto" w:frame="1"/>
        </w:rPr>
        <w:t>ë</w:t>
      </w:r>
      <w:r w:rsidRPr="00597662">
        <w:rPr>
          <w:bdr w:val="none" w:sz="0" w:space="0" w:color="auto" w:frame="1"/>
        </w:rPr>
        <w:t xml:space="preserve"> m</w:t>
      </w:r>
      <w:r w:rsidR="00FD1EA6" w:rsidRPr="00597662">
        <w:rPr>
          <w:bdr w:val="none" w:sz="0" w:space="0" w:color="auto" w:frame="1"/>
        </w:rPr>
        <w:t>ë</w:t>
      </w:r>
      <w:r w:rsidRPr="00597662">
        <w:rPr>
          <w:bdr w:val="none" w:sz="0" w:space="0" w:color="auto" w:frame="1"/>
        </w:rPr>
        <w:t>nyr</w:t>
      </w:r>
      <w:r w:rsidR="00FD1EA6" w:rsidRPr="00597662">
        <w:rPr>
          <w:bdr w:val="none" w:sz="0" w:space="0" w:color="auto" w:frame="1"/>
        </w:rPr>
        <w:t>ë</w:t>
      </w:r>
      <w:r w:rsidRPr="00597662">
        <w:rPr>
          <w:bdr w:val="none" w:sz="0" w:space="0" w:color="auto" w:frame="1"/>
        </w:rPr>
        <w:t xml:space="preserve"> m</w:t>
      </w:r>
      <w:r w:rsidR="00FD1EA6" w:rsidRPr="00597662">
        <w:rPr>
          <w:bdr w:val="none" w:sz="0" w:space="0" w:color="auto" w:frame="1"/>
        </w:rPr>
        <w:t>ë</w:t>
      </w:r>
      <w:r w:rsidRPr="00597662">
        <w:rPr>
          <w:bdr w:val="none" w:sz="0" w:space="0" w:color="auto" w:frame="1"/>
        </w:rPr>
        <w:t xml:space="preserve"> t</w:t>
      </w:r>
      <w:r w:rsidR="00FD1EA6" w:rsidRPr="00597662">
        <w:rPr>
          <w:bdr w:val="none" w:sz="0" w:space="0" w:color="auto" w:frame="1"/>
        </w:rPr>
        <w:t>ë</w:t>
      </w:r>
      <w:r w:rsidRPr="00597662">
        <w:rPr>
          <w:bdr w:val="none" w:sz="0" w:space="0" w:color="auto" w:frame="1"/>
        </w:rPr>
        <w:t xml:space="preserve"> p</w:t>
      </w:r>
      <w:r w:rsidR="00FD1EA6" w:rsidRPr="00597662">
        <w:rPr>
          <w:bdr w:val="none" w:sz="0" w:space="0" w:color="auto" w:frame="1"/>
        </w:rPr>
        <w:t>ë</w:t>
      </w:r>
      <w:r w:rsidRPr="00597662">
        <w:rPr>
          <w:bdr w:val="none" w:sz="0" w:space="0" w:color="auto" w:frame="1"/>
        </w:rPr>
        <w:t>rshtatshme dhe t</w:t>
      </w:r>
      <w:r w:rsidR="00FD1EA6" w:rsidRPr="00597662">
        <w:rPr>
          <w:bdr w:val="none" w:sz="0" w:space="0" w:color="auto" w:frame="1"/>
        </w:rPr>
        <w:t>ë</w:t>
      </w:r>
      <w:r w:rsidRPr="00597662">
        <w:rPr>
          <w:bdr w:val="none" w:sz="0" w:space="0" w:color="auto" w:frame="1"/>
        </w:rPr>
        <w:t xml:space="preserve"> thjesht</w:t>
      </w:r>
      <w:r w:rsidR="00FD1EA6" w:rsidRPr="00597662">
        <w:rPr>
          <w:bdr w:val="none" w:sz="0" w:space="0" w:color="auto" w:frame="1"/>
        </w:rPr>
        <w:t>ë</w:t>
      </w:r>
      <w:r w:rsidRPr="00597662">
        <w:rPr>
          <w:bdr w:val="none" w:sz="0" w:space="0" w:color="auto" w:frame="1"/>
        </w:rPr>
        <w:t xml:space="preserve"> t</w:t>
      </w:r>
      <w:r w:rsidR="00FD1EA6" w:rsidRPr="00597662">
        <w:rPr>
          <w:bdr w:val="none" w:sz="0" w:space="0" w:color="auto" w:frame="1"/>
        </w:rPr>
        <w:t>ë</w:t>
      </w:r>
      <w:r w:rsidRPr="00597662">
        <w:rPr>
          <w:bdr w:val="none" w:sz="0" w:space="0" w:color="auto" w:frame="1"/>
        </w:rPr>
        <w:t xml:space="preserve"> procedurave q</w:t>
      </w:r>
      <w:r w:rsidR="00FD1EA6" w:rsidRPr="00597662">
        <w:rPr>
          <w:bdr w:val="none" w:sz="0" w:space="0" w:color="auto" w:frame="1"/>
        </w:rPr>
        <w:t>ë</w:t>
      </w:r>
      <w:r w:rsidRPr="00597662">
        <w:rPr>
          <w:bdr w:val="none" w:sz="0" w:space="0" w:color="auto" w:frame="1"/>
        </w:rPr>
        <w:t xml:space="preserve"> duhen kryer. Cilësia dhe zbatimi i duhur i tyre mundësojnë kryerjen e detyrave me lehtësi dhe me më pak përpjekje.</w:t>
      </w:r>
      <w:r w:rsidRPr="00597662">
        <w:t xml:space="preserve"> </w:t>
      </w:r>
      <w:r w:rsidR="0063200A" w:rsidRPr="00597662">
        <w:rPr>
          <w:shd w:val="clear" w:color="auto" w:fill="FFFFFF"/>
        </w:rPr>
        <w:t xml:space="preserve">Mjetet që nevojiten në një </w:t>
      </w:r>
      <w:r w:rsidR="00A41BBF" w:rsidRPr="00597662">
        <w:rPr>
          <w:shd w:val="clear" w:color="auto" w:fill="FFFFFF"/>
        </w:rPr>
        <w:t>servis</w:t>
      </w:r>
      <w:r w:rsidR="0063200A" w:rsidRPr="00597662">
        <w:rPr>
          <w:shd w:val="clear" w:color="auto" w:fill="FFFFFF"/>
        </w:rPr>
        <w:t xml:space="preserve"> janë shumë të ndryshme, dhe </w:t>
      </w:r>
      <w:r w:rsidR="00A41BBF" w:rsidRPr="00597662">
        <w:rPr>
          <w:shd w:val="clear" w:color="auto" w:fill="FFFFFF"/>
        </w:rPr>
        <w:t>janë n</w:t>
      </w:r>
      <w:r w:rsidR="0063200A" w:rsidRPr="00597662">
        <w:rPr>
          <w:shd w:val="clear" w:color="auto" w:fill="FFFFFF"/>
        </w:rPr>
        <w:t xml:space="preserve">ë varësi të specialitetit të </w:t>
      </w:r>
      <w:r w:rsidR="00B71EF7" w:rsidRPr="00597662">
        <w:rPr>
          <w:shd w:val="clear" w:color="auto" w:fill="FFFFFF"/>
        </w:rPr>
        <w:t>sh</w:t>
      </w:r>
      <w:r w:rsidR="00FD1EA6" w:rsidRPr="00597662">
        <w:rPr>
          <w:shd w:val="clear" w:color="auto" w:fill="FFFFFF"/>
        </w:rPr>
        <w:t>ë</w:t>
      </w:r>
      <w:r w:rsidR="00B71EF7" w:rsidRPr="00597662">
        <w:rPr>
          <w:shd w:val="clear" w:color="auto" w:fill="FFFFFF"/>
        </w:rPr>
        <w:t>rbimit</w:t>
      </w:r>
      <w:r w:rsidR="00A41BBF" w:rsidRPr="00597662">
        <w:rPr>
          <w:shd w:val="clear" w:color="auto" w:fill="FFFFFF"/>
        </w:rPr>
        <w:t xml:space="preserve"> q</w:t>
      </w:r>
      <w:r w:rsidR="00FD1EA6" w:rsidRPr="00597662">
        <w:rPr>
          <w:shd w:val="clear" w:color="auto" w:fill="FFFFFF"/>
        </w:rPr>
        <w:t>ë</w:t>
      </w:r>
      <w:r w:rsidR="00A41BBF" w:rsidRPr="00597662">
        <w:rPr>
          <w:shd w:val="clear" w:color="auto" w:fill="FFFFFF"/>
        </w:rPr>
        <w:t xml:space="preserve"> kryen</w:t>
      </w:r>
      <w:r w:rsidR="0063200A" w:rsidRPr="00597662">
        <w:rPr>
          <w:shd w:val="clear" w:color="auto" w:fill="FFFFFF"/>
        </w:rPr>
        <w:t>. P</w:t>
      </w:r>
      <w:r w:rsidR="00A41BBF" w:rsidRPr="00597662">
        <w:rPr>
          <w:shd w:val="clear" w:color="auto" w:fill="FFFFFF"/>
        </w:rPr>
        <w:t xml:space="preserve">ajisja me </w:t>
      </w:r>
      <w:r w:rsidR="0063200A" w:rsidRPr="00597662">
        <w:rPr>
          <w:shd w:val="clear" w:color="auto" w:fill="FFFFFF"/>
        </w:rPr>
        <w:t xml:space="preserve">mjetet e reja </w:t>
      </w:r>
      <w:r w:rsidR="00A41BBF" w:rsidRPr="00597662">
        <w:rPr>
          <w:shd w:val="clear" w:color="auto" w:fill="FFFFFF"/>
        </w:rPr>
        <w:t>q</w:t>
      </w:r>
      <w:r w:rsidR="00FD1EA6" w:rsidRPr="00597662">
        <w:rPr>
          <w:shd w:val="clear" w:color="auto" w:fill="FFFFFF"/>
        </w:rPr>
        <w:t>ë</w:t>
      </w:r>
      <w:r w:rsidR="00A41BBF" w:rsidRPr="00597662">
        <w:rPr>
          <w:shd w:val="clear" w:color="auto" w:fill="FFFFFF"/>
        </w:rPr>
        <w:t xml:space="preserve"> shfaqen në treg </w:t>
      </w:r>
      <w:r w:rsidR="0063200A" w:rsidRPr="00597662">
        <w:rPr>
          <w:shd w:val="clear" w:color="auto" w:fill="FFFFFF"/>
        </w:rPr>
        <w:t>lehtës</w:t>
      </w:r>
      <w:r w:rsidR="00A41BBF" w:rsidRPr="00597662">
        <w:rPr>
          <w:shd w:val="clear" w:color="auto" w:fill="FFFFFF"/>
        </w:rPr>
        <w:t>on</w:t>
      </w:r>
      <w:r w:rsidR="0063200A" w:rsidRPr="00597662">
        <w:rPr>
          <w:shd w:val="clear" w:color="auto" w:fill="FFFFFF"/>
        </w:rPr>
        <w:t xml:space="preserve"> </w:t>
      </w:r>
      <w:r w:rsidR="00A41BBF" w:rsidRPr="00597662">
        <w:rPr>
          <w:shd w:val="clear" w:color="auto" w:fill="FFFFFF"/>
        </w:rPr>
        <w:t>punën</w:t>
      </w:r>
      <w:r w:rsidR="0063200A" w:rsidRPr="00597662">
        <w:rPr>
          <w:shd w:val="clear" w:color="auto" w:fill="FFFFFF"/>
        </w:rPr>
        <w:t xml:space="preserve"> </w:t>
      </w:r>
      <w:r w:rsidR="00A41BBF" w:rsidRPr="00597662">
        <w:rPr>
          <w:shd w:val="clear" w:color="auto" w:fill="FFFFFF"/>
        </w:rPr>
        <w:t>n</w:t>
      </w:r>
      <w:r w:rsidR="0063200A" w:rsidRPr="00597662">
        <w:rPr>
          <w:shd w:val="clear" w:color="auto" w:fill="FFFFFF"/>
        </w:rPr>
        <w:t xml:space="preserve">ë </w:t>
      </w:r>
      <w:r w:rsidR="00A41BBF" w:rsidRPr="00597662">
        <w:rPr>
          <w:shd w:val="clear" w:color="auto" w:fill="FFFFFF"/>
        </w:rPr>
        <w:t>servise</w:t>
      </w:r>
      <w:r w:rsidR="00B71EF7" w:rsidRPr="00597662">
        <w:rPr>
          <w:shd w:val="clear" w:color="auto" w:fill="FFFFFF"/>
        </w:rPr>
        <w:t>.</w:t>
      </w:r>
      <w:r w:rsidR="00C71A81" w:rsidRPr="00597662">
        <w:rPr>
          <w:rFonts w:ascii="BentonSans" w:hAnsi="BentonSans"/>
          <w:sz w:val="29"/>
          <w:szCs w:val="29"/>
        </w:rPr>
        <w:t xml:space="preserve"> </w:t>
      </w:r>
    </w:p>
    <w:p w:rsidR="00CB1C1B" w:rsidRPr="00597662" w:rsidRDefault="00CB1C1B" w:rsidP="00CB1C1B">
      <w:pPr>
        <w:pStyle w:val="NormalWeb"/>
        <w:shd w:val="clear" w:color="auto" w:fill="FFFFFF"/>
        <w:spacing w:before="0" w:beforeAutospacing="0" w:after="150" w:afterAutospacing="0"/>
        <w:rPr>
          <w:rFonts w:ascii="BentonSans" w:hAnsi="BentonSans"/>
          <w:sz w:val="29"/>
          <w:szCs w:val="29"/>
        </w:rPr>
      </w:pPr>
      <w:r w:rsidRPr="00597662">
        <w:rPr>
          <w:rFonts w:ascii="BentonSans" w:hAnsi="BentonSans"/>
          <w:noProof/>
          <w:sz w:val="29"/>
          <w:szCs w:val="29"/>
        </w:rPr>
        <w:lastRenderedPageBreak/>
        <w:drawing>
          <wp:inline distT="0" distB="0" distL="0" distR="0" wp14:anchorId="1496ECE4" wp14:editId="7D0A9F52">
            <wp:extent cx="6143625" cy="4524375"/>
            <wp:effectExtent l="19050" t="0" r="9525" b="0"/>
            <wp:docPr id="31" name="Picture 1" descr="https://www.todomecanica.com/images/blog/2016/julio/portada_herramient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todomecanica.com/images/blog/2016/julio/portada_herramientas.jpg"/>
                    <pic:cNvPicPr>
                      <a:picLocks noChangeAspect="1" noChangeArrowheads="1"/>
                    </pic:cNvPicPr>
                  </pic:nvPicPr>
                  <pic:blipFill>
                    <a:blip r:embed="rId17" cstate="print"/>
                    <a:srcRect/>
                    <a:stretch>
                      <a:fillRect/>
                    </a:stretch>
                  </pic:blipFill>
                  <pic:spPr bwMode="auto">
                    <a:xfrm>
                      <a:off x="0" y="0"/>
                      <a:ext cx="6152142" cy="4530647"/>
                    </a:xfrm>
                    <a:prstGeom prst="rect">
                      <a:avLst/>
                    </a:prstGeom>
                    <a:noFill/>
                    <a:ln w="9525">
                      <a:noFill/>
                      <a:miter lim="800000"/>
                      <a:headEnd/>
                      <a:tailEnd/>
                    </a:ln>
                  </pic:spPr>
                </pic:pic>
              </a:graphicData>
            </a:graphic>
          </wp:inline>
        </w:drawing>
      </w:r>
    </w:p>
    <w:p w:rsidR="005E0F7D" w:rsidRPr="00597662" w:rsidRDefault="005E0F7D" w:rsidP="005E0F7D">
      <w:pPr>
        <w:pStyle w:val="Heading1"/>
        <w:shd w:val="clear" w:color="auto" w:fill="FFFFFF"/>
        <w:spacing w:before="0" w:line="240" w:lineRule="atLeast"/>
        <w:textAlignment w:val="baseline"/>
        <w:rPr>
          <w:rFonts w:ascii="Times New Roman" w:hAnsi="Times New Roman" w:cs="Times New Roman"/>
          <w:color w:val="auto"/>
          <w:sz w:val="24"/>
          <w:szCs w:val="24"/>
        </w:rPr>
      </w:pPr>
      <w:r w:rsidRPr="00597662">
        <w:rPr>
          <w:rFonts w:ascii="Times New Roman" w:hAnsi="Times New Roman" w:cs="Times New Roman"/>
          <w:color w:val="auto"/>
          <w:sz w:val="24"/>
          <w:szCs w:val="24"/>
          <w:bdr w:val="none" w:sz="0" w:space="0" w:color="auto" w:frame="1"/>
        </w:rPr>
        <w:t>Pajisjet dhe mjetet e frenimit</w:t>
      </w:r>
    </w:p>
    <w:p w:rsidR="005E0F7D" w:rsidRPr="00597662" w:rsidRDefault="005E0F7D" w:rsidP="00CB1C1B">
      <w:pPr>
        <w:pStyle w:val="NormalWeb"/>
        <w:shd w:val="clear" w:color="auto" w:fill="FFFFFF"/>
        <w:spacing w:before="0" w:beforeAutospacing="0" w:after="150" w:afterAutospacing="0"/>
        <w:rPr>
          <w:rFonts w:ascii="BentonSans" w:hAnsi="BentonSans"/>
          <w:sz w:val="29"/>
          <w:szCs w:val="29"/>
          <w:lang w:val="sq-AL"/>
        </w:rPr>
      </w:pPr>
      <w:r w:rsidRPr="00597662">
        <w:rPr>
          <w:noProof/>
        </w:rPr>
        <w:drawing>
          <wp:inline distT="0" distB="0" distL="0" distR="0" wp14:anchorId="1B8F0B58" wp14:editId="59B300DD">
            <wp:extent cx="2857500" cy="2495550"/>
            <wp:effectExtent l="19050" t="0" r="0" b="0"/>
            <wp:docPr id="19" name="Picture 4" descr="https://www.autotools.co/sites/default/files/adcsd_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www.autotools.co/sites/default/files/adcsd_0.jpg"/>
                    <pic:cNvPicPr>
                      <a:picLocks noChangeAspect="1" noChangeArrowheads="1"/>
                    </pic:cNvPicPr>
                  </pic:nvPicPr>
                  <pic:blipFill>
                    <a:blip r:embed="rId18" cstate="print"/>
                    <a:srcRect/>
                    <a:stretch>
                      <a:fillRect/>
                    </a:stretch>
                  </pic:blipFill>
                  <pic:spPr bwMode="auto">
                    <a:xfrm>
                      <a:off x="0" y="0"/>
                      <a:ext cx="2857500" cy="2495550"/>
                    </a:xfrm>
                    <a:prstGeom prst="rect">
                      <a:avLst/>
                    </a:prstGeom>
                    <a:noFill/>
                    <a:ln w="9525">
                      <a:noFill/>
                      <a:miter lim="800000"/>
                      <a:headEnd/>
                      <a:tailEnd/>
                    </a:ln>
                  </pic:spPr>
                </pic:pic>
              </a:graphicData>
            </a:graphic>
          </wp:inline>
        </w:drawing>
      </w:r>
      <w:r w:rsidRPr="00597662">
        <w:rPr>
          <w:lang w:val="sq-AL"/>
        </w:rPr>
        <w:t xml:space="preserve"> </w:t>
      </w:r>
      <w:r w:rsidRPr="00597662">
        <w:rPr>
          <w:noProof/>
        </w:rPr>
        <w:drawing>
          <wp:inline distT="0" distB="0" distL="0" distR="0" wp14:anchorId="43350C94" wp14:editId="653071FD">
            <wp:extent cx="2857500" cy="2600325"/>
            <wp:effectExtent l="0" t="0" r="0" b="9525"/>
            <wp:docPr id="24" name="Picture 7" descr="https://www.autotools.co/sites/default/files/61ubpkuyt0l._sl1100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www.autotools.co/sites/default/files/61ubpkuyt0l._sl1100_.jpg"/>
                    <pic:cNvPicPr>
                      <a:picLocks noChangeAspect="1" noChangeArrowheads="1"/>
                    </pic:cNvPicPr>
                  </pic:nvPicPr>
                  <pic:blipFill>
                    <a:blip r:embed="rId19" cstate="print"/>
                    <a:srcRect/>
                    <a:stretch>
                      <a:fillRect/>
                    </a:stretch>
                  </pic:blipFill>
                  <pic:spPr bwMode="auto">
                    <a:xfrm>
                      <a:off x="0" y="0"/>
                      <a:ext cx="2858165" cy="2600930"/>
                    </a:xfrm>
                    <a:prstGeom prst="rect">
                      <a:avLst/>
                    </a:prstGeom>
                    <a:noFill/>
                    <a:ln w="9525">
                      <a:noFill/>
                      <a:miter lim="800000"/>
                      <a:headEnd/>
                      <a:tailEnd/>
                    </a:ln>
                  </pic:spPr>
                </pic:pic>
              </a:graphicData>
            </a:graphic>
          </wp:inline>
        </w:drawing>
      </w:r>
    </w:p>
    <w:p w:rsidR="00C71A81" w:rsidRPr="00597662" w:rsidRDefault="005E0F7D" w:rsidP="00CB1C1B">
      <w:pPr>
        <w:pStyle w:val="NormalWeb"/>
        <w:shd w:val="clear" w:color="auto" w:fill="FFFFFF"/>
        <w:spacing w:before="0" w:beforeAutospacing="0" w:after="0" w:afterAutospacing="0"/>
        <w:rPr>
          <w:shd w:val="clear" w:color="auto" w:fill="FFFFFF"/>
          <w:lang w:val="sq-AL"/>
        </w:rPr>
      </w:pPr>
      <w:r w:rsidRPr="00597662">
        <w:rPr>
          <w:shd w:val="clear" w:color="auto" w:fill="FFFFFF"/>
          <w:lang w:val="sq-AL"/>
        </w:rPr>
        <w:t>Torno për të korrigjuar disqe dhe tamburet </w:t>
      </w:r>
      <w:r w:rsidR="005F342E" w:rsidRPr="00597662">
        <w:rPr>
          <w:shd w:val="clear" w:color="auto" w:fill="FFFFFF"/>
          <w:lang w:val="sq-AL"/>
        </w:rPr>
        <w:t xml:space="preserve">                              Aksesor</w:t>
      </w:r>
      <w:r w:rsidR="00666B03" w:rsidRPr="00597662">
        <w:rPr>
          <w:shd w:val="clear" w:color="auto" w:fill="FFFFFF"/>
          <w:lang w:val="sq-AL"/>
        </w:rPr>
        <w:t>ë</w:t>
      </w:r>
      <w:r w:rsidR="005F342E" w:rsidRPr="00597662">
        <w:rPr>
          <w:shd w:val="clear" w:color="auto" w:fill="FFFFFF"/>
          <w:lang w:val="sq-AL"/>
        </w:rPr>
        <w:t xml:space="preserve"> dhe ekstrator</w:t>
      </w:r>
      <w:r w:rsidR="00666B03" w:rsidRPr="00597662">
        <w:rPr>
          <w:shd w:val="clear" w:color="auto" w:fill="FFFFFF"/>
          <w:lang w:val="sq-AL"/>
        </w:rPr>
        <w:t>ë</w:t>
      </w:r>
    </w:p>
    <w:p w:rsidR="005F342E" w:rsidRPr="00597662" w:rsidRDefault="005F342E" w:rsidP="00CB1C1B">
      <w:pPr>
        <w:pStyle w:val="NormalWeb"/>
        <w:shd w:val="clear" w:color="auto" w:fill="FFFFFF"/>
        <w:spacing w:before="0" w:beforeAutospacing="0" w:after="0" w:afterAutospacing="0"/>
        <w:rPr>
          <w:lang w:val="sq-AL"/>
        </w:rPr>
      </w:pPr>
      <w:r w:rsidRPr="00597662">
        <w:rPr>
          <w:noProof/>
        </w:rPr>
        <w:lastRenderedPageBreak/>
        <w:drawing>
          <wp:inline distT="0" distB="0" distL="0" distR="0" wp14:anchorId="0E91EA27" wp14:editId="0ED09B95">
            <wp:extent cx="2914650" cy="2381250"/>
            <wp:effectExtent l="19050" t="0" r="0" b="0"/>
            <wp:docPr id="25" name="Picture 10" descr="https://www.autotools.co/sites/default/files/61smcjkq7fl._sl1100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www.autotools.co/sites/default/files/61smcjkq7fl._sl1100_.jpg"/>
                    <pic:cNvPicPr>
                      <a:picLocks noChangeAspect="1" noChangeArrowheads="1"/>
                    </pic:cNvPicPr>
                  </pic:nvPicPr>
                  <pic:blipFill>
                    <a:blip r:embed="rId20" cstate="print"/>
                    <a:srcRect/>
                    <a:stretch>
                      <a:fillRect/>
                    </a:stretch>
                  </pic:blipFill>
                  <pic:spPr bwMode="auto">
                    <a:xfrm>
                      <a:off x="0" y="0"/>
                      <a:ext cx="2914650" cy="2381250"/>
                    </a:xfrm>
                    <a:prstGeom prst="rect">
                      <a:avLst/>
                    </a:prstGeom>
                    <a:noFill/>
                    <a:ln w="9525">
                      <a:noFill/>
                      <a:miter lim="800000"/>
                      <a:headEnd/>
                      <a:tailEnd/>
                    </a:ln>
                  </pic:spPr>
                </pic:pic>
              </a:graphicData>
            </a:graphic>
          </wp:inline>
        </w:drawing>
      </w:r>
      <w:r w:rsidRPr="00597662">
        <w:rPr>
          <w:lang w:val="it-IT"/>
        </w:rPr>
        <w:t xml:space="preserve">      </w:t>
      </w:r>
      <w:r w:rsidRPr="00597662">
        <w:rPr>
          <w:noProof/>
        </w:rPr>
        <w:drawing>
          <wp:inline distT="0" distB="0" distL="0" distR="0" wp14:anchorId="73ED6C8E" wp14:editId="766A8416">
            <wp:extent cx="2553419" cy="2181225"/>
            <wp:effectExtent l="0" t="0" r="0" b="0"/>
            <wp:docPr id="34" name="Picture 13" descr="https://www.autotools.co/sites/default/files/styles/imagen_nodo_producto_grande_700x460/public/71uhnypz6l._sl1500_.jpg?itok=qwWg50u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www.autotools.co/sites/default/files/styles/imagen_nodo_producto_grande_700x460/public/71uhnypz6l._sl1500_.jpg?itok=qwWg50u2"/>
                    <pic:cNvPicPr>
                      <a:picLocks noChangeAspect="1" noChangeArrowheads="1"/>
                    </pic:cNvPicPr>
                  </pic:nvPicPr>
                  <pic:blipFill>
                    <a:blip r:embed="rId21" cstate="print"/>
                    <a:srcRect/>
                    <a:stretch>
                      <a:fillRect/>
                    </a:stretch>
                  </pic:blipFill>
                  <pic:spPr bwMode="auto">
                    <a:xfrm>
                      <a:off x="0" y="0"/>
                      <a:ext cx="2556572" cy="2183918"/>
                    </a:xfrm>
                    <a:prstGeom prst="rect">
                      <a:avLst/>
                    </a:prstGeom>
                    <a:noFill/>
                    <a:ln w="9525">
                      <a:noFill/>
                      <a:miter lim="800000"/>
                      <a:headEnd/>
                      <a:tailEnd/>
                    </a:ln>
                  </pic:spPr>
                </pic:pic>
              </a:graphicData>
            </a:graphic>
          </wp:inline>
        </w:drawing>
      </w:r>
    </w:p>
    <w:p w:rsidR="005F342E" w:rsidRPr="00597662" w:rsidRDefault="005F342E" w:rsidP="00CB1C1B">
      <w:pPr>
        <w:pStyle w:val="NormalWeb"/>
        <w:shd w:val="clear" w:color="auto" w:fill="FFFFFF"/>
        <w:spacing w:before="0" w:beforeAutospacing="0" w:after="0" w:afterAutospacing="0"/>
        <w:rPr>
          <w:lang w:val="sq-AL"/>
        </w:rPr>
      </w:pPr>
      <w:r w:rsidRPr="00597662">
        <w:rPr>
          <w:lang w:val="sq-AL"/>
        </w:rPr>
        <w:t>Pajisje p</w:t>
      </w:r>
      <w:r w:rsidR="00666B03" w:rsidRPr="00597662">
        <w:rPr>
          <w:lang w:val="sq-AL"/>
        </w:rPr>
        <w:t>ë</w:t>
      </w:r>
      <w:r w:rsidRPr="00597662">
        <w:rPr>
          <w:lang w:val="sq-AL"/>
        </w:rPr>
        <w:t>r sh</w:t>
      </w:r>
      <w:r w:rsidR="00666B03" w:rsidRPr="00597662">
        <w:rPr>
          <w:lang w:val="sq-AL"/>
        </w:rPr>
        <w:t>ë</w:t>
      </w:r>
      <w:r w:rsidRPr="00597662">
        <w:rPr>
          <w:lang w:val="sq-AL"/>
        </w:rPr>
        <w:t>rbimin e frenave me tambur                       P</w:t>
      </w:r>
      <w:r w:rsidR="00666B03" w:rsidRPr="00597662">
        <w:rPr>
          <w:lang w:val="sq-AL"/>
        </w:rPr>
        <w:t>ë</w:t>
      </w:r>
      <w:r w:rsidRPr="00597662">
        <w:rPr>
          <w:lang w:val="sq-AL"/>
        </w:rPr>
        <w:t>rshtat</w:t>
      </w:r>
      <w:r w:rsidR="00666B03" w:rsidRPr="00597662">
        <w:rPr>
          <w:lang w:val="sq-AL"/>
        </w:rPr>
        <w:t>ë</w:t>
      </w:r>
      <w:r w:rsidRPr="00597662">
        <w:rPr>
          <w:lang w:val="sq-AL"/>
        </w:rPr>
        <w:t>s p</w:t>
      </w:r>
      <w:r w:rsidR="00666B03" w:rsidRPr="00597662">
        <w:rPr>
          <w:lang w:val="sq-AL"/>
        </w:rPr>
        <w:t>ë</w:t>
      </w:r>
      <w:r w:rsidRPr="00597662">
        <w:rPr>
          <w:lang w:val="sq-AL"/>
        </w:rPr>
        <w:t>r provat e sitemi t</w:t>
      </w:r>
      <w:r w:rsidR="00666B03" w:rsidRPr="00597662">
        <w:rPr>
          <w:lang w:val="sq-AL"/>
        </w:rPr>
        <w:t>ë</w:t>
      </w:r>
      <w:r w:rsidRPr="00597662">
        <w:rPr>
          <w:lang w:val="sq-AL"/>
        </w:rPr>
        <w:t xml:space="preserve"> frenimit  </w:t>
      </w:r>
    </w:p>
    <w:p w:rsidR="003D7342" w:rsidRPr="00597662" w:rsidRDefault="003D7342" w:rsidP="00CB1C1B">
      <w:pPr>
        <w:pStyle w:val="NormalWeb"/>
        <w:shd w:val="clear" w:color="auto" w:fill="FFFFFF"/>
        <w:spacing w:before="0" w:beforeAutospacing="0" w:after="0" w:afterAutospacing="0"/>
        <w:rPr>
          <w:lang w:val="sq-AL"/>
        </w:rPr>
      </w:pPr>
    </w:p>
    <w:p w:rsidR="003D7342" w:rsidRPr="00597662" w:rsidRDefault="003D7342" w:rsidP="00CB1C1B">
      <w:pPr>
        <w:pStyle w:val="NormalWeb"/>
        <w:shd w:val="clear" w:color="auto" w:fill="FFFFFF"/>
        <w:spacing w:before="0" w:beforeAutospacing="0" w:after="0" w:afterAutospacing="0"/>
        <w:rPr>
          <w:lang w:val="sq-AL"/>
        </w:rPr>
      </w:pPr>
      <w:r w:rsidRPr="00597662">
        <w:rPr>
          <w:lang w:val="sq-AL"/>
        </w:rPr>
        <w:t xml:space="preserve">              </w:t>
      </w:r>
      <w:r w:rsidRPr="00597662">
        <w:rPr>
          <w:noProof/>
        </w:rPr>
        <w:drawing>
          <wp:inline distT="0" distB="0" distL="0" distR="0" wp14:anchorId="6F5A2D9C" wp14:editId="7194AFFB">
            <wp:extent cx="2876550" cy="2200275"/>
            <wp:effectExtent l="19050" t="0" r="0" b="0"/>
            <wp:docPr id="62" name="Picture 19" descr="https://www.autotools.co/sites/default/files/618xkchsndl._sl1500__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www.autotools.co/sites/default/files/618xkchsndl._sl1500__0.jpg"/>
                    <pic:cNvPicPr>
                      <a:picLocks noChangeAspect="1" noChangeArrowheads="1"/>
                    </pic:cNvPicPr>
                  </pic:nvPicPr>
                  <pic:blipFill>
                    <a:blip r:embed="rId22" cstate="print"/>
                    <a:srcRect/>
                    <a:stretch>
                      <a:fillRect/>
                    </a:stretch>
                  </pic:blipFill>
                  <pic:spPr bwMode="auto">
                    <a:xfrm>
                      <a:off x="0" y="0"/>
                      <a:ext cx="2876550" cy="2200275"/>
                    </a:xfrm>
                    <a:prstGeom prst="rect">
                      <a:avLst/>
                    </a:prstGeom>
                    <a:noFill/>
                    <a:ln w="9525">
                      <a:noFill/>
                      <a:miter lim="800000"/>
                      <a:headEnd/>
                      <a:tailEnd/>
                    </a:ln>
                  </pic:spPr>
                </pic:pic>
              </a:graphicData>
            </a:graphic>
          </wp:inline>
        </w:drawing>
      </w:r>
      <w:r w:rsidR="005F342E" w:rsidRPr="00597662">
        <w:rPr>
          <w:noProof/>
        </w:rPr>
        <w:drawing>
          <wp:anchor distT="0" distB="0" distL="114300" distR="114300" simplePos="0" relativeHeight="251667456" behindDoc="0" locked="0" layoutInCell="1" allowOverlap="1" wp14:anchorId="70302931" wp14:editId="02A92422">
            <wp:simplePos x="0" y="0"/>
            <wp:positionH relativeFrom="column">
              <wp:align>left</wp:align>
            </wp:positionH>
            <wp:positionV relativeFrom="paragraph">
              <wp:align>top</wp:align>
            </wp:positionV>
            <wp:extent cx="2343150" cy="2143125"/>
            <wp:effectExtent l="19050" t="0" r="0" b="0"/>
            <wp:wrapSquare wrapText="bothSides"/>
            <wp:docPr id="51" name="Picture 16" descr="https://www.autotools.co/sites/default/files/8101_3801_05010.1412899024.1280.12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www.autotools.co/sites/default/files/8101_3801_05010.1412899024.1280.1280.jpg"/>
                    <pic:cNvPicPr>
                      <a:picLocks noChangeAspect="1" noChangeArrowheads="1"/>
                    </pic:cNvPicPr>
                  </pic:nvPicPr>
                  <pic:blipFill>
                    <a:blip r:embed="rId23" cstate="print"/>
                    <a:srcRect/>
                    <a:stretch>
                      <a:fillRect/>
                    </a:stretch>
                  </pic:blipFill>
                  <pic:spPr bwMode="auto">
                    <a:xfrm>
                      <a:off x="0" y="0"/>
                      <a:ext cx="2343150" cy="2143125"/>
                    </a:xfrm>
                    <a:prstGeom prst="rect">
                      <a:avLst/>
                    </a:prstGeom>
                    <a:noFill/>
                    <a:ln w="9525">
                      <a:noFill/>
                      <a:miter lim="800000"/>
                      <a:headEnd/>
                      <a:tailEnd/>
                    </a:ln>
                  </pic:spPr>
                </pic:pic>
              </a:graphicData>
            </a:graphic>
          </wp:anchor>
        </w:drawing>
      </w:r>
    </w:p>
    <w:p w:rsidR="005F342E" w:rsidRPr="00597662" w:rsidRDefault="003D7342" w:rsidP="003D7342">
      <w:r w:rsidRPr="00597662">
        <w:t xml:space="preserve">           </w:t>
      </w:r>
    </w:p>
    <w:p w:rsidR="005F342E" w:rsidRPr="00597662" w:rsidRDefault="005F342E" w:rsidP="00CB1C1B">
      <w:pPr>
        <w:pStyle w:val="NormalWeb"/>
        <w:shd w:val="clear" w:color="auto" w:fill="FFFFFF"/>
        <w:spacing w:before="0" w:beforeAutospacing="0" w:after="0" w:afterAutospacing="0"/>
        <w:rPr>
          <w:lang w:val="sq-AL"/>
        </w:rPr>
      </w:pPr>
      <w:r w:rsidRPr="00597662">
        <w:rPr>
          <w:lang w:val="sq-AL"/>
        </w:rPr>
        <w:t>Grumbullues p</w:t>
      </w:r>
      <w:r w:rsidR="00666B03" w:rsidRPr="00597662">
        <w:rPr>
          <w:lang w:val="sq-AL"/>
        </w:rPr>
        <w:t>ë</w:t>
      </w:r>
      <w:r w:rsidRPr="00597662">
        <w:rPr>
          <w:lang w:val="sq-AL"/>
        </w:rPr>
        <w:t>r l</w:t>
      </w:r>
      <w:r w:rsidR="00666B03" w:rsidRPr="00597662">
        <w:rPr>
          <w:lang w:val="sq-AL"/>
        </w:rPr>
        <w:t>ë</w:t>
      </w:r>
      <w:r w:rsidRPr="00597662">
        <w:rPr>
          <w:lang w:val="sq-AL"/>
        </w:rPr>
        <w:t>gun e frenave</w:t>
      </w:r>
      <w:r w:rsidR="003D7342" w:rsidRPr="00597662">
        <w:rPr>
          <w:lang w:val="sq-AL"/>
        </w:rPr>
        <w:t xml:space="preserve">                                 Mat</w:t>
      </w:r>
      <w:r w:rsidR="00666B03" w:rsidRPr="00597662">
        <w:rPr>
          <w:lang w:val="sq-AL"/>
        </w:rPr>
        <w:t>ë</w:t>
      </w:r>
      <w:r w:rsidR="003D7342" w:rsidRPr="00597662">
        <w:rPr>
          <w:lang w:val="sq-AL"/>
        </w:rPr>
        <w:t>s i cil</w:t>
      </w:r>
      <w:r w:rsidR="00666B03" w:rsidRPr="00597662">
        <w:rPr>
          <w:lang w:val="sq-AL"/>
        </w:rPr>
        <w:t>ë</w:t>
      </w:r>
      <w:r w:rsidR="003D7342" w:rsidRPr="00597662">
        <w:rPr>
          <w:lang w:val="sq-AL"/>
        </w:rPr>
        <w:t>sis</w:t>
      </w:r>
      <w:r w:rsidR="00666B03" w:rsidRPr="00597662">
        <w:rPr>
          <w:lang w:val="sq-AL"/>
        </w:rPr>
        <w:t>ë</w:t>
      </w:r>
      <w:r w:rsidR="003D7342" w:rsidRPr="00597662">
        <w:rPr>
          <w:lang w:val="sq-AL"/>
        </w:rPr>
        <w:t xml:space="preserve"> s</w:t>
      </w:r>
      <w:r w:rsidR="00666B03" w:rsidRPr="00597662">
        <w:rPr>
          <w:lang w:val="sq-AL"/>
        </w:rPr>
        <w:t>ë</w:t>
      </w:r>
      <w:r w:rsidR="003D7342" w:rsidRPr="00597662">
        <w:rPr>
          <w:lang w:val="sq-AL"/>
        </w:rPr>
        <w:t xml:space="preserve"> fluidit t</w:t>
      </w:r>
      <w:r w:rsidR="00666B03" w:rsidRPr="00597662">
        <w:rPr>
          <w:lang w:val="sq-AL"/>
        </w:rPr>
        <w:t>ë</w:t>
      </w:r>
      <w:r w:rsidR="003D7342" w:rsidRPr="00597662">
        <w:rPr>
          <w:lang w:val="sq-AL"/>
        </w:rPr>
        <w:t xml:space="preserve"> frenave</w:t>
      </w:r>
    </w:p>
    <w:p w:rsidR="005F342E" w:rsidRPr="00597662" w:rsidRDefault="005F342E" w:rsidP="00CB1C1B">
      <w:pPr>
        <w:pStyle w:val="NormalWeb"/>
        <w:shd w:val="clear" w:color="auto" w:fill="FFFFFF"/>
        <w:spacing w:before="0" w:beforeAutospacing="0" w:after="0" w:afterAutospacing="0"/>
        <w:rPr>
          <w:lang w:val="sq-AL"/>
        </w:rPr>
      </w:pPr>
    </w:p>
    <w:p w:rsidR="005F342E" w:rsidRPr="00597662" w:rsidRDefault="004A097F" w:rsidP="00CB1C1B">
      <w:pPr>
        <w:pStyle w:val="NormalWeb"/>
        <w:shd w:val="clear" w:color="auto" w:fill="FFFFFF"/>
        <w:spacing w:before="0" w:beforeAutospacing="0" w:after="0" w:afterAutospacing="0"/>
        <w:rPr>
          <w:lang w:val="sq-AL"/>
        </w:rPr>
      </w:pPr>
      <w:r w:rsidRPr="00597662">
        <w:rPr>
          <w:noProof/>
        </w:rPr>
        <w:drawing>
          <wp:inline distT="0" distB="0" distL="0" distR="0" wp14:anchorId="2DDBCC0C" wp14:editId="642FBBD4">
            <wp:extent cx="2714625" cy="2038350"/>
            <wp:effectExtent l="19050" t="0" r="9525" b="0"/>
            <wp:docPr id="63" name="Picture 22" descr="https://www.autotools.co/sites/default/files/img_12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www.autotools.co/sites/default/files/img_1249.jpg"/>
                    <pic:cNvPicPr>
                      <a:picLocks noChangeAspect="1" noChangeArrowheads="1"/>
                    </pic:cNvPicPr>
                  </pic:nvPicPr>
                  <pic:blipFill>
                    <a:blip r:embed="rId24" cstate="print"/>
                    <a:srcRect/>
                    <a:stretch>
                      <a:fillRect/>
                    </a:stretch>
                  </pic:blipFill>
                  <pic:spPr bwMode="auto">
                    <a:xfrm>
                      <a:off x="0" y="0"/>
                      <a:ext cx="2714625" cy="2038350"/>
                    </a:xfrm>
                    <a:prstGeom prst="rect">
                      <a:avLst/>
                    </a:prstGeom>
                    <a:noFill/>
                    <a:ln w="9525">
                      <a:noFill/>
                      <a:miter lim="800000"/>
                      <a:headEnd/>
                      <a:tailEnd/>
                    </a:ln>
                  </pic:spPr>
                </pic:pic>
              </a:graphicData>
            </a:graphic>
          </wp:inline>
        </w:drawing>
      </w:r>
      <w:r w:rsidRPr="00597662">
        <w:rPr>
          <w:lang w:val="sq-AL"/>
        </w:rPr>
        <w:t xml:space="preserve">         </w:t>
      </w:r>
      <w:r w:rsidRPr="00597662">
        <w:rPr>
          <w:noProof/>
        </w:rPr>
        <w:drawing>
          <wp:inline distT="0" distB="0" distL="0" distR="0" wp14:anchorId="1645B233" wp14:editId="0AD1FD83">
            <wp:extent cx="2781300" cy="2200275"/>
            <wp:effectExtent l="19050" t="0" r="0" b="0"/>
            <wp:docPr id="64" name="Picture 25" descr="https://www.autotools.co/sites/default/files/herramienta-de-servicio-de-frenos-electronicos-autosnap-ebs6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www.autotools.co/sites/default/files/herramienta-de-servicio-de-frenos-electronicos-autosnap-ebs601.jpg"/>
                    <pic:cNvPicPr>
                      <a:picLocks noChangeAspect="1" noChangeArrowheads="1"/>
                    </pic:cNvPicPr>
                  </pic:nvPicPr>
                  <pic:blipFill>
                    <a:blip r:embed="rId25" cstate="print"/>
                    <a:srcRect/>
                    <a:stretch>
                      <a:fillRect/>
                    </a:stretch>
                  </pic:blipFill>
                  <pic:spPr bwMode="auto">
                    <a:xfrm>
                      <a:off x="0" y="0"/>
                      <a:ext cx="2781300" cy="2200275"/>
                    </a:xfrm>
                    <a:prstGeom prst="rect">
                      <a:avLst/>
                    </a:prstGeom>
                    <a:noFill/>
                    <a:ln w="9525">
                      <a:noFill/>
                      <a:miter lim="800000"/>
                      <a:headEnd/>
                      <a:tailEnd/>
                    </a:ln>
                  </pic:spPr>
                </pic:pic>
              </a:graphicData>
            </a:graphic>
          </wp:inline>
        </w:drawing>
      </w:r>
    </w:p>
    <w:p w:rsidR="00664F14" w:rsidRPr="00597662" w:rsidRDefault="004A097F" w:rsidP="00664F14">
      <w:pPr>
        <w:pStyle w:val="NormalWeb"/>
        <w:shd w:val="clear" w:color="auto" w:fill="FFFFFF"/>
        <w:spacing w:before="0" w:beforeAutospacing="0" w:after="0" w:afterAutospacing="0"/>
        <w:rPr>
          <w:lang w:val="sq-AL"/>
        </w:rPr>
      </w:pPr>
      <w:r w:rsidRPr="00597662">
        <w:rPr>
          <w:lang w:val="sq-AL"/>
        </w:rPr>
        <w:t xml:space="preserve">                            Pajisje p</w:t>
      </w:r>
      <w:r w:rsidR="00666B03" w:rsidRPr="00597662">
        <w:rPr>
          <w:lang w:val="sq-AL"/>
        </w:rPr>
        <w:t>ë</w:t>
      </w:r>
      <w:r w:rsidRPr="00597662">
        <w:rPr>
          <w:lang w:val="sq-AL"/>
        </w:rPr>
        <w:t>r diagnostikimin e sistemeve ABS, ASR, ESP</w:t>
      </w:r>
    </w:p>
    <w:p w:rsidR="00664F14" w:rsidRPr="00597662" w:rsidRDefault="00664F14" w:rsidP="00664F14">
      <w:pPr>
        <w:pStyle w:val="NormalWeb"/>
        <w:shd w:val="clear" w:color="auto" w:fill="FFFFFF"/>
        <w:spacing w:before="0" w:beforeAutospacing="0" w:after="0" w:afterAutospacing="0"/>
        <w:rPr>
          <w:lang w:val="sq-AL"/>
        </w:rPr>
      </w:pPr>
    </w:p>
    <w:p w:rsidR="00664F14" w:rsidRPr="00597662" w:rsidRDefault="00664F14" w:rsidP="00664F14">
      <w:pPr>
        <w:pStyle w:val="NormalWeb"/>
        <w:shd w:val="clear" w:color="auto" w:fill="FFFFFF"/>
        <w:spacing w:before="0" w:beforeAutospacing="0" w:after="0" w:afterAutospacing="0"/>
        <w:rPr>
          <w:b/>
          <w:bdr w:val="none" w:sz="0" w:space="0" w:color="auto" w:frame="1"/>
          <w:lang w:val="sq-AL"/>
        </w:rPr>
      </w:pPr>
      <w:r w:rsidRPr="00597662">
        <w:rPr>
          <w:b/>
          <w:bdr w:val="none" w:sz="0" w:space="0" w:color="auto" w:frame="1"/>
          <w:lang w:val="sq-AL"/>
        </w:rPr>
        <w:t xml:space="preserve">Pajisje për sistemin mbështetës dhe amortizatorët </w:t>
      </w:r>
    </w:p>
    <w:p w:rsidR="00664F14" w:rsidRPr="00597662" w:rsidRDefault="00664F14" w:rsidP="00664F14">
      <w:pPr>
        <w:pStyle w:val="NormalWeb"/>
        <w:shd w:val="clear" w:color="auto" w:fill="FFFFFF"/>
        <w:spacing w:before="0" w:beforeAutospacing="0" w:after="0" w:afterAutospacing="0"/>
        <w:rPr>
          <w:b/>
          <w:bdr w:val="none" w:sz="0" w:space="0" w:color="auto" w:frame="1"/>
          <w:lang w:val="sq-AL"/>
        </w:rPr>
      </w:pPr>
    </w:p>
    <w:p w:rsidR="00664F14" w:rsidRPr="00597662" w:rsidRDefault="00664F14" w:rsidP="00664F14">
      <w:pPr>
        <w:pStyle w:val="NormalWeb"/>
        <w:shd w:val="clear" w:color="auto" w:fill="FFFFFF"/>
        <w:spacing w:before="0" w:beforeAutospacing="0" w:after="0" w:afterAutospacing="0"/>
        <w:rPr>
          <w:b/>
          <w:lang w:val="sq-AL"/>
        </w:rPr>
      </w:pPr>
      <w:r w:rsidRPr="00597662">
        <w:rPr>
          <w:noProof/>
        </w:rPr>
        <w:lastRenderedPageBreak/>
        <w:drawing>
          <wp:inline distT="0" distB="0" distL="0" distR="0" wp14:anchorId="34F739CC" wp14:editId="0B710B39">
            <wp:extent cx="1800225" cy="1924050"/>
            <wp:effectExtent l="19050" t="0" r="9525" b="0"/>
            <wp:docPr id="65" name="Picture 28" descr="https://www.autotools.co/sites/default/files/7311a_2641_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www.autotools.co/sites/default/files/7311a_2641_0.jpg"/>
                    <pic:cNvPicPr>
                      <a:picLocks noChangeAspect="1" noChangeArrowheads="1"/>
                    </pic:cNvPicPr>
                  </pic:nvPicPr>
                  <pic:blipFill>
                    <a:blip r:embed="rId26" cstate="print"/>
                    <a:srcRect/>
                    <a:stretch>
                      <a:fillRect/>
                    </a:stretch>
                  </pic:blipFill>
                  <pic:spPr bwMode="auto">
                    <a:xfrm>
                      <a:off x="0" y="0"/>
                      <a:ext cx="1800225" cy="1924050"/>
                    </a:xfrm>
                    <a:prstGeom prst="rect">
                      <a:avLst/>
                    </a:prstGeom>
                    <a:noFill/>
                    <a:ln w="9525">
                      <a:noFill/>
                      <a:miter lim="800000"/>
                      <a:headEnd/>
                      <a:tailEnd/>
                    </a:ln>
                  </pic:spPr>
                </pic:pic>
              </a:graphicData>
            </a:graphic>
          </wp:inline>
        </w:drawing>
      </w:r>
      <w:r w:rsidRPr="00597662">
        <w:rPr>
          <w:b/>
          <w:lang w:val="sq-AL"/>
        </w:rPr>
        <w:t xml:space="preserve">  </w:t>
      </w:r>
      <w:r w:rsidRPr="00597662">
        <w:rPr>
          <w:noProof/>
        </w:rPr>
        <w:drawing>
          <wp:inline distT="0" distB="0" distL="0" distR="0" wp14:anchorId="0AC84175" wp14:editId="3F83DE60">
            <wp:extent cx="1781175" cy="2045154"/>
            <wp:effectExtent l="19050" t="0" r="9525" b="0"/>
            <wp:docPr id="66" name="Picture 31" descr="https://www.autotools.co/sites/default/files/styles/imagen_nodo_producto_grande_700x460/public/61dci6j1zhl._sl1100_.jpg?itok=gbcEXI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www.autotools.co/sites/default/files/styles/imagen_nodo_producto_grande_700x460/public/61dci6j1zhl._sl1100_.jpg?itok=gbcEXIE3"/>
                    <pic:cNvPicPr>
                      <a:picLocks noChangeAspect="1" noChangeArrowheads="1"/>
                    </pic:cNvPicPr>
                  </pic:nvPicPr>
                  <pic:blipFill>
                    <a:blip r:embed="rId27" cstate="print"/>
                    <a:srcRect/>
                    <a:stretch>
                      <a:fillRect/>
                    </a:stretch>
                  </pic:blipFill>
                  <pic:spPr bwMode="auto">
                    <a:xfrm>
                      <a:off x="0" y="0"/>
                      <a:ext cx="1781175" cy="2045154"/>
                    </a:xfrm>
                    <a:prstGeom prst="rect">
                      <a:avLst/>
                    </a:prstGeom>
                    <a:noFill/>
                    <a:ln w="9525">
                      <a:noFill/>
                      <a:miter lim="800000"/>
                      <a:headEnd/>
                      <a:tailEnd/>
                    </a:ln>
                  </pic:spPr>
                </pic:pic>
              </a:graphicData>
            </a:graphic>
          </wp:inline>
        </w:drawing>
      </w:r>
      <w:r w:rsidR="00F00814" w:rsidRPr="00597662">
        <w:rPr>
          <w:b/>
          <w:lang w:val="sq-AL"/>
        </w:rPr>
        <w:t xml:space="preserve"> </w:t>
      </w:r>
      <w:r w:rsidR="00F00814" w:rsidRPr="00597662">
        <w:rPr>
          <w:noProof/>
        </w:rPr>
        <w:drawing>
          <wp:inline distT="0" distB="0" distL="0" distR="0" wp14:anchorId="40F6DD8B" wp14:editId="599E0113">
            <wp:extent cx="1966823" cy="2037715"/>
            <wp:effectExtent l="0" t="0" r="0" b="635"/>
            <wp:docPr id="68" name="Picture 40" descr="https://www.autotools.co/sites/default/files/6592_4992_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s://www.autotools.co/sites/default/files/6592_4992_0.jpg"/>
                    <pic:cNvPicPr>
                      <a:picLocks noChangeAspect="1" noChangeArrowheads="1"/>
                    </pic:cNvPicPr>
                  </pic:nvPicPr>
                  <pic:blipFill>
                    <a:blip r:embed="rId28" cstate="print"/>
                    <a:srcRect/>
                    <a:stretch>
                      <a:fillRect/>
                    </a:stretch>
                  </pic:blipFill>
                  <pic:spPr bwMode="auto">
                    <a:xfrm>
                      <a:off x="0" y="0"/>
                      <a:ext cx="1968885" cy="2039852"/>
                    </a:xfrm>
                    <a:prstGeom prst="rect">
                      <a:avLst/>
                    </a:prstGeom>
                    <a:noFill/>
                    <a:ln w="9525">
                      <a:noFill/>
                      <a:miter lim="800000"/>
                      <a:headEnd/>
                      <a:tailEnd/>
                    </a:ln>
                  </pic:spPr>
                </pic:pic>
              </a:graphicData>
            </a:graphic>
          </wp:inline>
        </w:drawing>
      </w:r>
    </w:p>
    <w:p w:rsidR="004A097F" w:rsidRPr="00597662" w:rsidRDefault="004A097F" w:rsidP="00CB1C1B">
      <w:pPr>
        <w:pStyle w:val="NormalWeb"/>
        <w:shd w:val="clear" w:color="auto" w:fill="FFFFFF"/>
        <w:spacing w:before="0" w:beforeAutospacing="0" w:after="0" w:afterAutospacing="0"/>
        <w:rPr>
          <w:lang w:val="sq-AL"/>
        </w:rPr>
      </w:pPr>
    </w:p>
    <w:p w:rsidR="004A097F" w:rsidRPr="00597662" w:rsidRDefault="00F00814" w:rsidP="00CB1C1B">
      <w:pPr>
        <w:pStyle w:val="NormalWeb"/>
        <w:shd w:val="clear" w:color="auto" w:fill="FFFFFF"/>
        <w:spacing w:before="0" w:beforeAutospacing="0" w:after="0" w:afterAutospacing="0"/>
        <w:rPr>
          <w:lang w:val="sq-AL"/>
        </w:rPr>
      </w:pPr>
      <w:r w:rsidRPr="00597662">
        <w:rPr>
          <w:lang w:val="sq-AL"/>
        </w:rPr>
        <w:t xml:space="preserve">                                                 Ekstrator</w:t>
      </w:r>
      <w:r w:rsidR="00666B03" w:rsidRPr="00597662">
        <w:rPr>
          <w:lang w:val="sq-AL"/>
        </w:rPr>
        <w:t>ë</w:t>
      </w:r>
      <w:r w:rsidRPr="00597662">
        <w:rPr>
          <w:lang w:val="sq-AL"/>
        </w:rPr>
        <w:t xml:space="preserve"> t</w:t>
      </w:r>
      <w:r w:rsidR="00666B03" w:rsidRPr="00597662">
        <w:rPr>
          <w:lang w:val="sq-AL"/>
        </w:rPr>
        <w:t>ë</w:t>
      </w:r>
      <w:r w:rsidRPr="00597662">
        <w:rPr>
          <w:lang w:val="sq-AL"/>
        </w:rPr>
        <w:t xml:space="preserve"> ndrysh</w:t>
      </w:r>
      <w:r w:rsidR="00666B03" w:rsidRPr="00597662">
        <w:rPr>
          <w:lang w:val="sq-AL"/>
        </w:rPr>
        <w:t>ë</w:t>
      </w:r>
      <w:r w:rsidRPr="00597662">
        <w:rPr>
          <w:lang w:val="sq-AL"/>
        </w:rPr>
        <w:t>m</w:t>
      </w:r>
    </w:p>
    <w:p w:rsidR="006B04BC" w:rsidRPr="00597662" w:rsidRDefault="006B04BC" w:rsidP="00CB1C1B">
      <w:pPr>
        <w:pStyle w:val="NormalWeb"/>
        <w:shd w:val="clear" w:color="auto" w:fill="FFFFFF"/>
        <w:spacing w:before="0" w:beforeAutospacing="0" w:after="0" w:afterAutospacing="0"/>
        <w:rPr>
          <w:lang w:val="sq-AL"/>
        </w:rPr>
      </w:pPr>
    </w:p>
    <w:p w:rsidR="00F00814" w:rsidRPr="00597662" w:rsidRDefault="006B04BC" w:rsidP="00CB1C1B">
      <w:pPr>
        <w:pStyle w:val="NormalWeb"/>
        <w:shd w:val="clear" w:color="auto" w:fill="FFFFFF"/>
        <w:spacing w:before="0" w:beforeAutospacing="0" w:after="0" w:afterAutospacing="0"/>
        <w:rPr>
          <w:lang w:val="sq-AL"/>
        </w:rPr>
      </w:pPr>
      <w:r w:rsidRPr="00597662">
        <w:rPr>
          <w:noProof/>
        </w:rPr>
        <w:drawing>
          <wp:inline distT="0" distB="0" distL="0" distR="0" wp14:anchorId="1D9C1F1B" wp14:editId="09620330">
            <wp:extent cx="1552575" cy="2276475"/>
            <wp:effectExtent l="19050" t="0" r="9525" b="0"/>
            <wp:docPr id="69" name="Picture 43" descr="https://www.autotools.co/sites/default/files/51es6wfyfbl._sy679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s://www.autotools.co/sites/default/files/51es6wfyfbl._sy679_.jpg"/>
                    <pic:cNvPicPr>
                      <a:picLocks noChangeAspect="1" noChangeArrowheads="1"/>
                    </pic:cNvPicPr>
                  </pic:nvPicPr>
                  <pic:blipFill>
                    <a:blip r:embed="rId29" cstate="print"/>
                    <a:srcRect/>
                    <a:stretch>
                      <a:fillRect/>
                    </a:stretch>
                  </pic:blipFill>
                  <pic:spPr bwMode="auto">
                    <a:xfrm>
                      <a:off x="0" y="0"/>
                      <a:ext cx="1552575" cy="2276475"/>
                    </a:xfrm>
                    <a:prstGeom prst="rect">
                      <a:avLst/>
                    </a:prstGeom>
                    <a:noFill/>
                    <a:ln w="9525">
                      <a:noFill/>
                      <a:miter lim="800000"/>
                      <a:headEnd/>
                      <a:tailEnd/>
                    </a:ln>
                  </pic:spPr>
                </pic:pic>
              </a:graphicData>
            </a:graphic>
          </wp:inline>
        </w:drawing>
      </w:r>
      <w:r w:rsidRPr="00597662">
        <w:rPr>
          <w:lang w:val="sq-AL"/>
        </w:rPr>
        <w:t xml:space="preserve">  </w:t>
      </w:r>
      <w:r w:rsidRPr="00597662">
        <w:rPr>
          <w:noProof/>
        </w:rPr>
        <w:drawing>
          <wp:inline distT="0" distB="0" distL="0" distR="0" wp14:anchorId="1020FAA5" wp14:editId="5C3C33E0">
            <wp:extent cx="2070340" cy="2276475"/>
            <wp:effectExtent l="0" t="0" r="6350" b="0"/>
            <wp:docPr id="70" name="Picture 46" descr="https://www.autotools.co/sites/default/files/41apsehgo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s://www.autotools.co/sites/default/files/41apsehgoil.jpg"/>
                    <pic:cNvPicPr>
                      <a:picLocks noChangeAspect="1" noChangeArrowheads="1"/>
                    </pic:cNvPicPr>
                  </pic:nvPicPr>
                  <pic:blipFill>
                    <a:blip r:embed="rId30" cstate="print"/>
                    <a:srcRect/>
                    <a:stretch>
                      <a:fillRect/>
                    </a:stretch>
                  </pic:blipFill>
                  <pic:spPr bwMode="auto">
                    <a:xfrm>
                      <a:off x="0" y="0"/>
                      <a:ext cx="2072565" cy="2278922"/>
                    </a:xfrm>
                    <a:prstGeom prst="rect">
                      <a:avLst/>
                    </a:prstGeom>
                    <a:noFill/>
                    <a:ln w="9525">
                      <a:noFill/>
                      <a:miter lim="800000"/>
                      <a:headEnd/>
                      <a:tailEnd/>
                    </a:ln>
                  </pic:spPr>
                </pic:pic>
              </a:graphicData>
            </a:graphic>
          </wp:inline>
        </w:drawing>
      </w:r>
      <w:r w:rsidRPr="00597662">
        <w:rPr>
          <w:noProof/>
        </w:rPr>
        <w:drawing>
          <wp:inline distT="0" distB="0" distL="0" distR="0" wp14:anchorId="0C9F1176" wp14:editId="4D6DA3B9">
            <wp:extent cx="1905000" cy="2371725"/>
            <wp:effectExtent l="19050" t="0" r="0" b="0"/>
            <wp:docPr id="71" name="Picture 49" descr="https://www.autotools.co/sites/default/files/otc7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s://www.autotools.co/sites/default/files/otc7023.jpg"/>
                    <pic:cNvPicPr>
                      <a:picLocks noChangeAspect="1" noChangeArrowheads="1"/>
                    </pic:cNvPicPr>
                  </pic:nvPicPr>
                  <pic:blipFill>
                    <a:blip r:embed="rId31" cstate="print"/>
                    <a:srcRect/>
                    <a:stretch>
                      <a:fillRect/>
                    </a:stretch>
                  </pic:blipFill>
                  <pic:spPr bwMode="auto">
                    <a:xfrm>
                      <a:off x="0" y="0"/>
                      <a:ext cx="1905826" cy="2372753"/>
                    </a:xfrm>
                    <a:prstGeom prst="rect">
                      <a:avLst/>
                    </a:prstGeom>
                    <a:noFill/>
                    <a:ln w="9525">
                      <a:noFill/>
                      <a:miter lim="800000"/>
                      <a:headEnd/>
                      <a:tailEnd/>
                    </a:ln>
                  </pic:spPr>
                </pic:pic>
              </a:graphicData>
            </a:graphic>
          </wp:inline>
        </w:drawing>
      </w:r>
    </w:p>
    <w:p w:rsidR="00683CCC" w:rsidRPr="00597662" w:rsidRDefault="00683CCC" w:rsidP="00CB1C1B">
      <w:pPr>
        <w:pStyle w:val="NormalWeb"/>
        <w:shd w:val="clear" w:color="auto" w:fill="FFFFFF"/>
        <w:spacing w:before="0" w:beforeAutospacing="0" w:after="0" w:afterAutospacing="0"/>
        <w:rPr>
          <w:lang w:val="sq-AL"/>
        </w:rPr>
      </w:pPr>
      <w:r w:rsidRPr="00597662">
        <w:rPr>
          <w:lang w:val="sq-AL"/>
        </w:rPr>
        <w:t xml:space="preserve">                                                         Pajisje t</w:t>
      </w:r>
      <w:r w:rsidR="00666B03" w:rsidRPr="00597662">
        <w:rPr>
          <w:lang w:val="sq-AL"/>
        </w:rPr>
        <w:t>ë</w:t>
      </w:r>
      <w:r w:rsidRPr="00597662">
        <w:rPr>
          <w:lang w:val="sq-AL"/>
        </w:rPr>
        <w:t xml:space="preserve"> ndryshme</w:t>
      </w:r>
    </w:p>
    <w:p w:rsidR="00D313A8" w:rsidRPr="00597662" w:rsidRDefault="00D313A8" w:rsidP="00C71A81">
      <w:pPr>
        <w:pStyle w:val="Heading1"/>
        <w:shd w:val="clear" w:color="auto" w:fill="FFFFFF"/>
        <w:spacing w:before="0" w:line="240" w:lineRule="atLeast"/>
        <w:textAlignment w:val="baseline"/>
        <w:rPr>
          <w:rFonts w:ascii="Times New Roman" w:hAnsi="Times New Roman" w:cs="Times New Roman"/>
          <w:color w:val="auto"/>
          <w:sz w:val="24"/>
          <w:szCs w:val="24"/>
          <w:bdr w:val="none" w:sz="0" w:space="0" w:color="auto" w:frame="1"/>
        </w:rPr>
      </w:pPr>
    </w:p>
    <w:p w:rsidR="00C71A81" w:rsidRPr="00597662" w:rsidRDefault="00C71A81" w:rsidP="00C71A81">
      <w:pPr>
        <w:pStyle w:val="Heading1"/>
        <w:shd w:val="clear" w:color="auto" w:fill="FFFFFF"/>
        <w:spacing w:before="0" w:line="240" w:lineRule="atLeast"/>
        <w:textAlignment w:val="baseline"/>
        <w:rPr>
          <w:rFonts w:ascii="Times New Roman" w:hAnsi="Times New Roman" w:cs="Times New Roman"/>
          <w:color w:val="auto"/>
          <w:sz w:val="24"/>
          <w:szCs w:val="24"/>
          <w:bdr w:val="none" w:sz="0" w:space="0" w:color="auto" w:frame="1"/>
        </w:rPr>
      </w:pPr>
      <w:r w:rsidRPr="00597662">
        <w:rPr>
          <w:rFonts w:ascii="Times New Roman" w:hAnsi="Times New Roman" w:cs="Times New Roman"/>
          <w:color w:val="auto"/>
          <w:sz w:val="24"/>
          <w:szCs w:val="24"/>
          <w:bdr w:val="none" w:sz="0" w:space="0" w:color="auto" w:frame="1"/>
        </w:rPr>
        <w:t xml:space="preserve">Pajisje për lubrifikim </w:t>
      </w:r>
    </w:p>
    <w:p w:rsidR="00C71A81" w:rsidRPr="00597662" w:rsidRDefault="00C71A81" w:rsidP="00C71A81"/>
    <w:p w:rsidR="00C71A81" w:rsidRPr="00597662" w:rsidRDefault="00C71A81" w:rsidP="00C71A81">
      <w:pPr>
        <w:shd w:val="clear" w:color="auto" w:fill="FFFFFF"/>
        <w:jc w:val="both"/>
        <w:textAlignment w:val="baseline"/>
      </w:pPr>
      <w:r w:rsidRPr="00597662">
        <w:rPr>
          <w:bdr w:val="none" w:sz="0" w:space="0" w:color="auto" w:frame="1"/>
        </w:rPr>
        <w:t>Qëllimi kryesor i proceseve të lubrifikimit dhe lubrifikimit është të shmanget ose të reduktohet konsumimin e pjesëve që janë në procese të vazhdues</w:t>
      </w:r>
      <w:r w:rsidR="00666B03" w:rsidRPr="00597662">
        <w:rPr>
          <w:bdr w:val="none" w:sz="0" w:space="0" w:color="auto" w:frame="1"/>
        </w:rPr>
        <w:t>hme fërkimi. Me kalimin e kohës</w:t>
      </w:r>
      <w:r w:rsidRPr="00597662">
        <w:rPr>
          <w:bdr w:val="none" w:sz="0" w:space="0" w:color="auto" w:frame="1"/>
        </w:rPr>
        <w:t xml:space="preserve"> vajrat dhe yndyrat humbin vetitë e tyre kimike dhe fizike, duke anuluar kështu funksionalitetin e tyre. </w:t>
      </w:r>
    </w:p>
    <w:p w:rsidR="00C71A81" w:rsidRPr="00597662" w:rsidRDefault="00C71A81" w:rsidP="00C71A81">
      <w:pPr>
        <w:jc w:val="both"/>
      </w:pPr>
      <w:r w:rsidRPr="00597662">
        <w:rPr>
          <w:noProof/>
          <w:lang w:val="en-US"/>
        </w:rPr>
        <w:drawing>
          <wp:inline distT="0" distB="0" distL="0" distR="0" wp14:anchorId="022ED178" wp14:editId="5926933A">
            <wp:extent cx="2857500" cy="1400175"/>
            <wp:effectExtent l="19050" t="0" r="0" b="0"/>
            <wp:docPr id="5" name="Picture 17" descr="https://www.autotools.co/sites/default/files/styles/imagen_pagina_de_categoria_300x350/public/ml_12001.jpg?itok=1H2lnvQ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www.autotools.co/sites/default/files/styles/imagen_pagina_de_categoria_300x350/public/ml_12001.jpg?itok=1H2lnvQB"/>
                    <pic:cNvPicPr>
                      <a:picLocks noChangeAspect="1" noChangeArrowheads="1"/>
                    </pic:cNvPicPr>
                  </pic:nvPicPr>
                  <pic:blipFill>
                    <a:blip r:embed="rId32" cstate="print"/>
                    <a:srcRect/>
                    <a:stretch>
                      <a:fillRect/>
                    </a:stretch>
                  </pic:blipFill>
                  <pic:spPr bwMode="auto">
                    <a:xfrm>
                      <a:off x="0" y="0"/>
                      <a:ext cx="2857500" cy="1400175"/>
                    </a:xfrm>
                    <a:prstGeom prst="rect">
                      <a:avLst/>
                    </a:prstGeom>
                    <a:noFill/>
                    <a:ln w="9525">
                      <a:noFill/>
                      <a:miter lim="800000"/>
                      <a:headEnd/>
                      <a:tailEnd/>
                    </a:ln>
                  </pic:spPr>
                </pic:pic>
              </a:graphicData>
            </a:graphic>
          </wp:inline>
        </w:drawing>
      </w:r>
      <w:r w:rsidRPr="00597662">
        <w:t xml:space="preserve"> </w:t>
      </w:r>
      <w:r w:rsidRPr="00597662">
        <w:rPr>
          <w:noProof/>
          <w:lang w:val="en-US"/>
        </w:rPr>
        <w:drawing>
          <wp:inline distT="0" distB="0" distL="0" distR="0" wp14:anchorId="37EAFF79" wp14:editId="4D57A8E9">
            <wp:extent cx="2857500" cy="1895475"/>
            <wp:effectExtent l="19050" t="0" r="0" b="0"/>
            <wp:docPr id="7" name="Picture 20" descr="https://www.autotools.co/sites/default/files/styles/imagen_pagina_de_categoria_300x350/public/ml11802.jpg?itok=D3nXGu4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www.autotools.co/sites/default/files/styles/imagen_pagina_de_categoria_300x350/public/ml11802.jpg?itok=D3nXGu4K"/>
                    <pic:cNvPicPr>
                      <a:picLocks noChangeAspect="1" noChangeArrowheads="1"/>
                    </pic:cNvPicPr>
                  </pic:nvPicPr>
                  <pic:blipFill>
                    <a:blip r:embed="rId33" cstate="print"/>
                    <a:srcRect/>
                    <a:stretch>
                      <a:fillRect/>
                    </a:stretch>
                  </pic:blipFill>
                  <pic:spPr bwMode="auto">
                    <a:xfrm>
                      <a:off x="0" y="0"/>
                      <a:ext cx="2857500" cy="1895475"/>
                    </a:xfrm>
                    <a:prstGeom prst="rect">
                      <a:avLst/>
                    </a:prstGeom>
                    <a:noFill/>
                    <a:ln w="9525">
                      <a:noFill/>
                      <a:miter lim="800000"/>
                      <a:headEnd/>
                      <a:tailEnd/>
                    </a:ln>
                  </pic:spPr>
                </pic:pic>
              </a:graphicData>
            </a:graphic>
          </wp:inline>
        </w:drawing>
      </w:r>
    </w:p>
    <w:p w:rsidR="00C71A81" w:rsidRPr="00597662" w:rsidRDefault="00C71A81" w:rsidP="00C71A81"/>
    <w:p w:rsidR="00C71A81" w:rsidRPr="00597662" w:rsidRDefault="00C71A81" w:rsidP="00C71A81">
      <w:r w:rsidRPr="00597662">
        <w:rPr>
          <w:noProof/>
          <w:lang w:val="en-US"/>
        </w:rPr>
        <w:lastRenderedPageBreak/>
        <w:drawing>
          <wp:inline distT="0" distB="0" distL="0" distR="0" wp14:anchorId="36F7D853" wp14:editId="5D32AE49">
            <wp:extent cx="2857500" cy="1752600"/>
            <wp:effectExtent l="19050" t="0" r="0" b="0"/>
            <wp:docPr id="8" name="Picture 23" descr="https://www.autotools.co/sites/default/files/styles/imagen_pagina_de_categoria_300x350/public/dispensador-aceite-lu12at67-ctz.jpg?itok=XcLRRqs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www.autotools.co/sites/default/files/styles/imagen_pagina_de_categoria_300x350/public/dispensador-aceite-lu12at67-ctz.jpg?itok=XcLRRqs8"/>
                    <pic:cNvPicPr>
                      <a:picLocks noChangeAspect="1" noChangeArrowheads="1"/>
                    </pic:cNvPicPr>
                  </pic:nvPicPr>
                  <pic:blipFill>
                    <a:blip r:embed="rId34" cstate="print"/>
                    <a:srcRect/>
                    <a:stretch>
                      <a:fillRect/>
                    </a:stretch>
                  </pic:blipFill>
                  <pic:spPr bwMode="auto">
                    <a:xfrm>
                      <a:off x="0" y="0"/>
                      <a:ext cx="2857500" cy="1752600"/>
                    </a:xfrm>
                    <a:prstGeom prst="rect">
                      <a:avLst/>
                    </a:prstGeom>
                    <a:noFill/>
                    <a:ln w="9525">
                      <a:noFill/>
                      <a:miter lim="800000"/>
                      <a:headEnd/>
                      <a:tailEnd/>
                    </a:ln>
                  </pic:spPr>
                </pic:pic>
              </a:graphicData>
            </a:graphic>
          </wp:inline>
        </w:drawing>
      </w:r>
      <w:r w:rsidRPr="00597662">
        <w:t xml:space="preserve"> </w:t>
      </w:r>
      <w:r w:rsidRPr="00597662">
        <w:rPr>
          <w:noProof/>
          <w:lang w:val="en-US"/>
        </w:rPr>
        <w:drawing>
          <wp:inline distT="0" distB="0" distL="0" distR="0" wp14:anchorId="7C5500F4" wp14:editId="64129A0F">
            <wp:extent cx="2857500" cy="1600200"/>
            <wp:effectExtent l="19050" t="0" r="0" b="0"/>
            <wp:docPr id="10" name="Picture 26" descr="https://www.autotools.co/sites/default/files/styles/imagen_pagina_de_categoria_300x350/public/sdf.jpg?itok=lEaLg7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www.autotools.co/sites/default/files/styles/imagen_pagina_de_categoria_300x350/public/sdf.jpg?itok=lEaLg7rG"/>
                    <pic:cNvPicPr>
                      <a:picLocks noChangeAspect="1" noChangeArrowheads="1"/>
                    </pic:cNvPicPr>
                  </pic:nvPicPr>
                  <pic:blipFill>
                    <a:blip r:embed="rId35" cstate="print"/>
                    <a:srcRect/>
                    <a:stretch>
                      <a:fillRect/>
                    </a:stretch>
                  </pic:blipFill>
                  <pic:spPr bwMode="auto">
                    <a:xfrm>
                      <a:off x="0" y="0"/>
                      <a:ext cx="2857500" cy="1600200"/>
                    </a:xfrm>
                    <a:prstGeom prst="rect">
                      <a:avLst/>
                    </a:prstGeom>
                    <a:noFill/>
                    <a:ln w="9525">
                      <a:noFill/>
                      <a:miter lim="800000"/>
                      <a:headEnd/>
                      <a:tailEnd/>
                    </a:ln>
                  </pic:spPr>
                </pic:pic>
              </a:graphicData>
            </a:graphic>
          </wp:inline>
        </w:drawing>
      </w:r>
    </w:p>
    <w:p w:rsidR="009207D3" w:rsidRPr="00597662" w:rsidRDefault="00B558B4" w:rsidP="009207D3">
      <w:pPr>
        <w:pStyle w:val="NormalWeb"/>
        <w:shd w:val="clear" w:color="auto" w:fill="FFFFFF"/>
        <w:spacing w:before="0" w:beforeAutospacing="0" w:after="0" w:afterAutospacing="0"/>
        <w:rPr>
          <w:rFonts w:ascii="BentonSans" w:hAnsi="BentonSans"/>
          <w:sz w:val="29"/>
          <w:szCs w:val="29"/>
          <w:lang w:val="sq-AL"/>
        </w:rPr>
      </w:pPr>
      <w:r w:rsidRPr="00597662">
        <w:rPr>
          <w:b/>
          <w:lang w:val="sq-AL"/>
        </w:rPr>
        <w:t>Pajisje t</w:t>
      </w:r>
      <w:r w:rsidR="00666B03" w:rsidRPr="00597662">
        <w:rPr>
          <w:b/>
          <w:lang w:val="sq-AL"/>
        </w:rPr>
        <w:t>ë</w:t>
      </w:r>
      <w:r w:rsidRPr="00597662">
        <w:rPr>
          <w:b/>
          <w:lang w:val="sq-AL"/>
        </w:rPr>
        <w:t xml:space="preserve"> ndryshme p</w:t>
      </w:r>
      <w:r w:rsidR="00666B03" w:rsidRPr="00597662">
        <w:rPr>
          <w:b/>
          <w:lang w:val="sq-AL"/>
        </w:rPr>
        <w:t>ë</w:t>
      </w:r>
      <w:r w:rsidRPr="00597662">
        <w:rPr>
          <w:b/>
          <w:lang w:val="sq-AL"/>
        </w:rPr>
        <w:t>r punimet xhenerike</w:t>
      </w:r>
      <w:r w:rsidR="00CB1C1B" w:rsidRPr="00597662">
        <w:rPr>
          <w:rFonts w:ascii="BentonSans" w:hAnsi="BentonSans"/>
          <w:sz w:val="29"/>
          <w:szCs w:val="29"/>
          <w:lang w:val="sq-AL"/>
        </w:rPr>
        <w:br/>
      </w:r>
      <w:r w:rsidR="009207D3" w:rsidRPr="00597662">
        <w:rPr>
          <w:noProof/>
        </w:rPr>
        <w:drawing>
          <wp:inline distT="0" distB="0" distL="0" distR="0" wp14:anchorId="38AD1062" wp14:editId="625A5EC2">
            <wp:extent cx="3709359" cy="2695575"/>
            <wp:effectExtent l="0" t="0" r="5715" b="0"/>
            <wp:docPr id="72" name="Picture 52" descr="https://www.autotools.co/sites/default/files/styles/imagen_nodo_producto_grande_700x460/public/vista_mueble_basico_ml-1800_6_o_8_ccd.jpg?itok=NS5uP38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s://www.autotools.co/sites/default/files/styles/imagen_nodo_producto_grande_700x460/public/vista_mueble_basico_ml-1800_6_o_8_ccd.jpg?itok=NS5uP38s"/>
                    <pic:cNvPicPr>
                      <a:picLocks noChangeAspect="1" noChangeArrowheads="1"/>
                    </pic:cNvPicPr>
                  </pic:nvPicPr>
                  <pic:blipFill>
                    <a:blip r:embed="rId36" cstate="print"/>
                    <a:srcRect/>
                    <a:stretch>
                      <a:fillRect/>
                    </a:stretch>
                  </pic:blipFill>
                  <pic:spPr bwMode="auto">
                    <a:xfrm>
                      <a:off x="0" y="0"/>
                      <a:ext cx="3711225" cy="2696931"/>
                    </a:xfrm>
                    <a:prstGeom prst="rect">
                      <a:avLst/>
                    </a:prstGeom>
                    <a:noFill/>
                    <a:ln w="9525">
                      <a:noFill/>
                      <a:miter lim="800000"/>
                      <a:headEnd/>
                      <a:tailEnd/>
                    </a:ln>
                  </pic:spPr>
                </pic:pic>
              </a:graphicData>
            </a:graphic>
          </wp:inline>
        </w:drawing>
      </w:r>
      <w:r w:rsidR="009207D3" w:rsidRPr="00597662">
        <w:rPr>
          <w:noProof/>
        </w:rPr>
        <w:drawing>
          <wp:inline distT="0" distB="0" distL="0" distR="0" wp14:anchorId="3FF22C8A" wp14:editId="48A391D5">
            <wp:extent cx="2085975" cy="2867025"/>
            <wp:effectExtent l="19050" t="0" r="9525" b="0"/>
            <wp:docPr id="73" name="Picture 55" descr="https://www.autotools.co/sites/default/files/925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s://www.autotools.co/sites/default/files/92500.jpg"/>
                    <pic:cNvPicPr>
                      <a:picLocks noChangeAspect="1" noChangeArrowheads="1"/>
                    </pic:cNvPicPr>
                  </pic:nvPicPr>
                  <pic:blipFill>
                    <a:blip r:embed="rId37" cstate="print"/>
                    <a:srcRect/>
                    <a:stretch>
                      <a:fillRect/>
                    </a:stretch>
                  </pic:blipFill>
                  <pic:spPr bwMode="auto">
                    <a:xfrm>
                      <a:off x="0" y="0"/>
                      <a:ext cx="2085975" cy="2867025"/>
                    </a:xfrm>
                    <a:prstGeom prst="rect">
                      <a:avLst/>
                    </a:prstGeom>
                    <a:noFill/>
                    <a:ln w="9525">
                      <a:noFill/>
                      <a:miter lim="800000"/>
                      <a:headEnd/>
                      <a:tailEnd/>
                    </a:ln>
                  </pic:spPr>
                </pic:pic>
              </a:graphicData>
            </a:graphic>
          </wp:inline>
        </w:drawing>
      </w:r>
    </w:p>
    <w:p w:rsidR="009207D3" w:rsidRPr="00597662" w:rsidRDefault="009207D3" w:rsidP="009207D3">
      <w:pPr>
        <w:pStyle w:val="NormalWeb"/>
        <w:shd w:val="clear" w:color="auto" w:fill="FFFFFF"/>
        <w:spacing w:before="0" w:beforeAutospacing="0" w:after="0" w:afterAutospacing="0"/>
        <w:rPr>
          <w:lang w:val="sq-AL"/>
        </w:rPr>
      </w:pPr>
      <w:r w:rsidRPr="00597662">
        <w:rPr>
          <w:lang w:val="sq-AL"/>
        </w:rPr>
        <w:t>Pajisje per sistemi e drejtimit                                         Pajisje p</w:t>
      </w:r>
      <w:r w:rsidR="00666B03" w:rsidRPr="00597662">
        <w:rPr>
          <w:lang w:val="sq-AL"/>
        </w:rPr>
        <w:t>ë</w:t>
      </w:r>
      <w:r w:rsidRPr="00597662">
        <w:rPr>
          <w:lang w:val="sq-AL"/>
        </w:rPr>
        <w:t>r kutin</w:t>
      </w:r>
      <w:r w:rsidR="00666B03" w:rsidRPr="00597662">
        <w:rPr>
          <w:lang w:val="sq-AL"/>
        </w:rPr>
        <w:t>ë</w:t>
      </w:r>
      <w:r w:rsidRPr="00597662">
        <w:rPr>
          <w:lang w:val="sq-AL"/>
        </w:rPr>
        <w:t xml:space="preserve"> e shpejt</w:t>
      </w:r>
      <w:r w:rsidR="00666B03" w:rsidRPr="00597662">
        <w:rPr>
          <w:lang w:val="sq-AL"/>
        </w:rPr>
        <w:t>ë</w:t>
      </w:r>
      <w:r w:rsidRPr="00597662">
        <w:rPr>
          <w:lang w:val="sq-AL"/>
        </w:rPr>
        <w:t>sis</w:t>
      </w:r>
      <w:r w:rsidR="00666B03" w:rsidRPr="00597662">
        <w:rPr>
          <w:lang w:val="sq-AL"/>
        </w:rPr>
        <w:t>ë</w:t>
      </w:r>
      <w:r w:rsidRPr="00597662">
        <w:rPr>
          <w:lang w:val="sq-AL"/>
        </w:rPr>
        <w:t xml:space="preserve"> automatike</w:t>
      </w:r>
    </w:p>
    <w:p w:rsidR="009207D3" w:rsidRPr="00597662" w:rsidRDefault="009207D3" w:rsidP="009207D3">
      <w:pPr>
        <w:pStyle w:val="NormalWeb"/>
        <w:shd w:val="clear" w:color="auto" w:fill="FFFFFF"/>
        <w:spacing w:before="0" w:beforeAutospacing="0" w:after="0" w:afterAutospacing="0"/>
        <w:rPr>
          <w:rFonts w:ascii="BentonSans" w:hAnsi="BentonSans"/>
          <w:sz w:val="29"/>
          <w:szCs w:val="29"/>
          <w:lang w:val="sq-AL"/>
        </w:rPr>
      </w:pPr>
    </w:p>
    <w:p w:rsidR="009207D3" w:rsidRPr="00597662" w:rsidRDefault="00666B03" w:rsidP="00B558B4">
      <w:pPr>
        <w:pStyle w:val="NormalWeb"/>
        <w:shd w:val="clear" w:color="auto" w:fill="FFFFFF"/>
        <w:spacing w:before="0" w:beforeAutospacing="0" w:after="0" w:afterAutospacing="0"/>
        <w:rPr>
          <w:rFonts w:ascii="BentonSans" w:hAnsi="BentonSans"/>
          <w:sz w:val="29"/>
          <w:szCs w:val="29"/>
          <w:lang w:val="sq-AL"/>
        </w:rPr>
      </w:pPr>
      <w:r w:rsidRPr="00597662">
        <w:rPr>
          <w:noProof/>
        </w:rPr>
        <w:drawing>
          <wp:inline distT="0" distB="0" distL="0" distR="0" wp14:anchorId="461E8134" wp14:editId="1B4F8627">
            <wp:extent cx="3057525" cy="2544793"/>
            <wp:effectExtent l="0" t="0" r="0" b="8255"/>
            <wp:docPr id="15" name="Picture 10"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Related image"/>
                    <pic:cNvPicPr>
                      <a:picLocks noChangeAspect="1" noChangeArrowheads="1"/>
                    </pic:cNvPicPr>
                  </pic:nvPicPr>
                  <pic:blipFill>
                    <a:blip r:embed="rId38" cstate="print"/>
                    <a:srcRect/>
                    <a:stretch>
                      <a:fillRect/>
                    </a:stretch>
                  </pic:blipFill>
                  <pic:spPr bwMode="auto">
                    <a:xfrm>
                      <a:off x="0" y="0"/>
                      <a:ext cx="3060122" cy="2546954"/>
                    </a:xfrm>
                    <a:prstGeom prst="rect">
                      <a:avLst/>
                    </a:prstGeom>
                    <a:noFill/>
                    <a:ln w="9525">
                      <a:noFill/>
                      <a:miter lim="800000"/>
                      <a:headEnd/>
                      <a:tailEnd/>
                    </a:ln>
                  </pic:spPr>
                </pic:pic>
              </a:graphicData>
            </a:graphic>
          </wp:inline>
        </w:drawing>
      </w:r>
      <w:r w:rsidR="00B558B4" w:rsidRPr="00597662">
        <w:rPr>
          <w:rFonts w:ascii="BentonSans" w:hAnsi="BentonSans"/>
          <w:sz w:val="29"/>
          <w:szCs w:val="29"/>
          <w:lang w:val="sq-AL"/>
        </w:rPr>
        <w:t xml:space="preserve">    </w:t>
      </w:r>
      <w:r w:rsidRPr="00597662">
        <w:rPr>
          <w:noProof/>
        </w:rPr>
        <w:drawing>
          <wp:inline distT="0" distB="0" distL="0" distR="0" wp14:anchorId="54DA4CF9" wp14:editId="55C7DF3F">
            <wp:extent cx="2570672" cy="3018957"/>
            <wp:effectExtent l="0" t="0" r="1270" b="0"/>
            <wp:docPr id="18" name="Picture 13" descr="https://www.autotools.co/sites/default/files/medidor_de_desviacion_lateral_giulian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www.autotools.co/sites/default/files/medidor_de_desviacion_lateral_giuliano.jpg"/>
                    <pic:cNvPicPr>
                      <a:picLocks noChangeAspect="1" noChangeArrowheads="1"/>
                    </pic:cNvPicPr>
                  </pic:nvPicPr>
                  <pic:blipFill>
                    <a:blip r:embed="rId39" cstate="print"/>
                    <a:srcRect/>
                    <a:stretch>
                      <a:fillRect/>
                    </a:stretch>
                  </pic:blipFill>
                  <pic:spPr bwMode="auto">
                    <a:xfrm>
                      <a:off x="0" y="0"/>
                      <a:ext cx="2575395" cy="3024504"/>
                    </a:xfrm>
                    <a:prstGeom prst="rect">
                      <a:avLst/>
                    </a:prstGeom>
                    <a:noFill/>
                    <a:ln w="9525">
                      <a:noFill/>
                      <a:miter lim="800000"/>
                      <a:headEnd/>
                      <a:tailEnd/>
                    </a:ln>
                  </pic:spPr>
                </pic:pic>
              </a:graphicData>
            </a:graphic>
          </wp:inline>
        </w:drawing>
      </w:r>
      <w:r w:rsidR="00B558B4" w:rsidRPr="00597662">
        <w:rPr>
          <w:rFonts w:ascii="BentonSans" w:hAnsi="BentonSans"/>
          <w:sz w:val="29"/>
          <w:szCs w:val="29"/>
          <w:lang w:val="sq-AL"/>
        </w:rPr>
        <w:t xml:space="preserve">   </w:t>
      </w:r>
    </w:p>
    <w:p w:rsidR="00587559" w:rsidRPr="00597662" w:rsidRDefault="00587559" w:rsidP="00587559">
      <w:pPr>
        <w:tabs>
          <w:tab w:val="left" w:pos="4303"/>
        </w:tabs>
        <w:rPr>
          <w:b/>
        </w:rPr>
      </w:pPr>
    </w:p>
    <w:p w:rsidR="00BD6F73" w:rsidRPr="00597662" w:rsidRDefault="00666B03" w:rsidP="00666B03">
      <w:pPr>
        <w:tabs>
          <w:tab w:val="left" w:pos="4303"/>
        </w:tabs>
      </w:pPr>
      <w:r w:rsidRPr="00597662">
        <w:t xml:space="preserve">Bankë provë për frenat                                                Bankë provë për amortoizatorët dhe devijime            </w:t>
      </w:r>
    </w:p>
    <w:p w:rsidR="005F0403" w:rsidRPr="00597662" w:rsidRDefault="005F0403" w:rsidP="00E42248">
      <w:pPr>
        <w:tabs>
          <w:tab w:val="left" w:pos="4303"/>
        </w:tabs>
        <w:rPr>
          <w:b/>
          <w:sz w:val="28"/>
          <w:szCs w:val="28"/>
        </w:rPr>
      </w:pPr>
      <w:r w:rsidRPr="00597662">
        <w:rPr>
          <w:b/>
          <w:sz w:val="28"/>
          <w:szCs w:val="28"/>
        </w:rPr>
        <w:lastRenderedPageBreak/>
        <w:t>TEMA 5</w:t>
      </w:r>
      <w:r w:rsidR="00E42248" w:rsidRPr="00597662">
        <w:rPr>
          <w:b/>
          <w:sz w:val="28"/>
          <w:szCs w:val="28"/>
        </w:rPr>
        <w:t xml:space="preserve">: </w:t>
      </w:r>
      <w:r w:rsidRPr="00597662">
        <w:rPr>
          <w:b/>
          <w:sz w:val="28"/>
          <w:szCs w:val="28"/>
          <w:lang w:val="da-DK"/>
        </w:rPr>
        <w:t xml:space="preserve">Organizimi i punës në një servis </w:t>
      </w:r>
      <w:r w:rsidRPr="00597662">
        <w:rPr>
          <w:b/>
          <w:sz w:val="28"/>
          <w:szCs w:val="28"/>
        </w:rPr>
        <w:t xml:space="preserve">për shërbimet </w:t>
      </w:r>
      <w:r w:rsidRPr="00597662">
        <w:rPr>
          <w:b/>
          <w:sz w:val="28"/>
          <w:szCs w:val="28"/>
          <w:lang w:val="da-DK"/>
        </w:rPr>
        <w:t>xhenerike në mjetet e transportit</w:t>
      </w:r>
      <w:r w:rsidRPr="00597662">
        <w:rPr>
          <w:b/>
          <w:sz w:val="28"/>
          <w:szCs w:val="28"/>
        </w:rPr>
        <w:t xml:space="preserve"> </w:t>
      </w:r>
    </w:p>
    <w:p w:rsidR="008B0A89" w:rsidRPr="00597662" w:rsidRDefault="008B0A89" w:rsidP="005F0403">
      <w:pPr>
        <w:tabs>
          <w:tab w:val="left" w:pos="4303"/>
        </w:tabs>
        <w:jc w:val="center"/>
        <w:rPr>
          <w:b/>
          <w:sz w:val="32"/>
          <w:szCs w:val="32"/>
        </w:rPr>
      </w:pPr>
    </w:p>
    <w:p w:rsidR="008B0A89" w:rsidRPr="00597662" w:rsidRDefault="008B0A89" w:rsidP="00FA3476">
      <w:pPr>
        <w:shd w:val="clear" w:color="auto" w:fill="FFFFFF"/>
        <w:ind w:firstLine="567"/>
        <w:jc w:val="both"/>
        <w:rPr>
          <w:shd w:val="clear" w:color="auto" w:fill="FFFFFF"/>
        </w:rPr>
      </w:pPr>
      <w:r w:rsidRPr="00597662">
        <w:t>Organizimi i drejtë i vendit të punës është faktor vendimtar që ndikon në rritjen e produktivitetit të punës dhe në përmirësimin e cilësisë së shërbimit teknik.</w:t>
      </w:r>
      <w:r w:rsidR="0041264A" w:rsidRPr="00597662">
        <w:rPr>
          <w:shd w:val="clear" w:color="auto" w:fill="FFFFFF"/>
        </w:rPr>
        <w:t xml:space="preserve"> P</w:t>
      </w:r>
      <w:r w:rsidR="000A468E" w:rsidRPr="00597662">
        <w:rPr>
          <w:shd w:val="clear" w:color="auto" w:fill="FFFFFF"/>
        </w:rPr>
        <w:t>ë</w:t>
      </w:r>
      <w:r w:rsidR="0041264A" w:rsidRPr="00597662">
        <w:rPr>
          <w:shd w:val="clear" w:color="auto" w:fill="FFFFFF"/>
        </w:rPr>
        <w:t>r</w:t>
      </w:r>
      <w:r w:rsidR="000A468E" w:rsidRPr="00597662">
        <w:rPr>
          <w:shd w:val="clear" w:color="auto" w:fill="FFFFFF"/>
        </w:rPr>
        <w:t xml:space="preserve"> të arr</w:t>
      </w:r>
      <w:r w:rsidR="002B0D0C" w:rsidRPr="00597662">
        <w:rPr>
          <w:shd w:val="clear" w:color="auto" w:fill="FFFFFF"/>
        </w:rPr>
        <w:t>i</w:t>
      </w:r>
      <w:r w:rsidR="0041264A" w:rsidRPr="00597662">
        <w:rPr>
          <w:shd w:val="clear" w:color="auto" w:fill="FFFFFF"/>
        </w:rPr>
        <w:t>tur</w:t>
      </w:r>
      <w:r w:rsidR="002B0D0C" w:rsidRPr="00597662">
        <w:rPr>
          <w:shd w:val="clear" w:color="auto" w:fill="FFFFFF"/>
        </w:rPr>
        <w:t xml:space="preserve"> një performancë më të lartë</w:t>
      </w:r>
      <w:r w:rsidR="000A468E" w:rsidRPr="00597662">
        <w:rPr>
          <w:shd w:val="clear" w:color="auto" w:fill="FFFFFF"/>
        </w:rPr>
        <w:t xml:space="preserve"> duhet të </w:t>
      </w:r>
      <w:r w:rsidR="0041264A" w:rsidRPr="00597662">
        <w:rPr>
          <w:shd w:val="clear" w:color="auto" w:fill="FFFFFF"/>
        </w:rPr>
        <w:t>realizohet</w:t>
      </w:r>
      <w:r w:rsidR="000A468E" w:rsidRPr="00597662">
        <w:rPr>
          <w:shd w:val="clear" w:color="auto" w:fill="FFFFFF"/>
        </w:rPr>
        <w:t xml:space="preserve"> një </w:t>
      </w:r>
      <w:r w:rsidR="000A468E" w:rsidRPr="00597662">
        <w:rPr>
          <w:rStyle w:val="Strong"/>
          <w:b w:val="0"/>
          <w:shd w:val="clear" w:color="auto" w:fill="FFFFFF"/>
        </w:rPr>
        <w:t>organizim</w:t>
      </w:r>
      <w:r w:rsidR="000A468E" w:rsidRPr="00597662">
        <w:rPr>
          <w:shd w:val="clear" w:color="auto" w:fill="FFFFFF"/>
        </w:rPr>
        <w:t> efikas</w:t>
      </w:r>
      <w:r w:rsidR="0041264A" w:rsidRPr="00597662">
        <w:rPr>
          <w:shd w:val="clear" w:color="auto" w:fill="FFFFFF"/>
        </w:rPr>
        <w:t xml:space="preserve"> i </w:t>
      </w:r>
      <w:r w:rsidR="002B0D0C" w:rsidRPr="00597662">
        <w:rPr>
          <w:rStyle w:val="Strong"/>
          <w:b w:val="0"/>
          <w:shd w:val="clear" w:color="auto" w:fill="FFFFFF"/>
        </w:rPr>
        <w:t>servise</w:t>
      </w:r>
      <w:r w:rsidR="000A468E" w:rsidRPr="00597662">
        <w:rPr>
          <w:rStyle w:val="Strong"/>
          <w:b w:val="0"/>
          <w:shd w:val="clear" w:color="auto" w:fill="FFFFFF"/>
        </w:rPr>
        <w:t>ve</w:t>
      </w:r>
      <w:r w:rsidR="000A468E" w:rsidRPr="00597662">
        <w:rPr>
          <w:shd w:val="clear" w:color="auto" w:fill="FFFFFF"/>
        </w:rPr>
        <w:t>. </w:t>
      </w:r>
      <w:r w:rsidR="002B0D0C" w:rsidRPr="00597662">
        <w:rPr>
          <w:shd w:val="clear" w:color="auto" w:fill="FFFFFF"/>
        </w:rPr>
        <w:t xml:space="preserve">Organizimi i </w:t>
      </w:r>
      <w:r w:rsidR="002B0D0C" w:rsidRPr="00597662">
        <w:rPr>
          <w:rStyle w:val="Strong"/>
          <w:b w:val="0"/>
          <w:shd w:val="clear" w:color="auto" w:fill="FFFFFF"/>
        </w:rPr>
        <w:t>serviseve</w:t>
      </w:r>
      <w:r w:rsidR="002B0D0C" w:rsidRPr="00597662">
        <w:rPr>
          <w:shd w:val="clear" w:color="auto" w:fill="FFFFFF"/>
        </w:rPr>
        <w:t xml:space="preserve"> </w:t>
      </w:r>
      <w:r w:rsidR="000131B0" w:rsidRPr="00597662">
        <w:rPr>
          <w:shd w:val="clear" w:color="auto" w:fill="FFFFFF"/>
        </w:rPr>
        <w:t>si një mjedis pune ku gjenden mjete dhe pajisje të rrezikshme rrit</w:t>
      </w:r>
      <w:r w:rsidR="000A468E" w:rsidRPr="00597662">
        <w:rPr>
          <w:shd w:val="clear" w:color="auto" w:fill="FFFFFF"/>
        </w:rPr>
        <w:t> jo vetëm produktivitetin</w:t>
      </w:r>
      <w:r w:rsidR="000131B0" w:rsidRPr="00597662">
        <w:rPr>
          <w:shd w:val="clear" w:color="auto" w:fill="FFFFFF"/>
        </w:rPr>
        <w:t xml:space="preserve"> por </w:t>
      </w:r>
      <w:r w:rsidR="000A468E" w:rsidRPr="00597662">
        <w:rPr>
          <w:shd w:val="clear" w:color="auto" w:fill="FFFFFF"/>
        </w:rPr>
        <w:t xml:space="preserve">bëhet </w:t>
      </w:r>
      <w:r w:rsidR="0041264A" w:rsidRPr="00597662">
        <w:rPr>
          <w:shd w:val="clear" w:color="auto" w:fill="FFFFFF"/>
        </w:rPr>
        <w:t xml:space="preserve">dhe </w:t>
      </w:r>
      <w:r w:rsidR="000A468E" w:rsidRPr="00597662">
        <w:rPr>
          <w:shd w:val="clear" w:color="auto" w:fill="FFFFFF"/>
        </w:rPr>
        <w:t>një element sigurie</w:t>
      </w:r>
      <w:r w:rsidR="000A468E" w:rsidRPr="00597662">
        <w:rPr>
          <w:rFonts w:ascii="Arial" w:hAnsi="Arial" w:cs="Arial"/>
          <w:sz w:val="27"/>
          <w:szCs w:val="27"/>
          <w:shd w:val="clear" w:color="auto" w:fill="FFFFFF"/>
        </w:rPr>
        <w:t>.</w:t>
      </w:r>
      <w:r w:rsidR="0041264A" w:rsidRPr="00597662">
        <w:rPr>
          <w:shd w:val="clear" w:color="auto" w:fill="FFFFFF"/>
        </w:rPr>
        <w:t xml:space="preserve"> </w:t>
      </w:r>
      <w:r w:rsidRPr="00597662">
        <w:t xml:space="preserve">Organizimi i vendit të punës përmban: rregullimin e vendit të punës, veglat dhe pajisjen, si dhe udhëzimet për kryerjen e </w:t>
      </w:r>
      <w:r w:rsidR="0041264A" w:rsidRPr="00597662">
        <w:t>shërbim</w:t>
      </w:r>
      <w:r w:rsidRPr="00597662">
        <w:t>eve përkatëse.</w:t>
      </w:r>
    </w:p>
    <w:p w:rsidR="000A468E" w:rsidRPr="00597662" w:rsidRDefault="000131B0" w:rsidP="00FA3476">
      <w:pPr>
        <w:pStyle w:val="NormalWeb"/>
        <w:shd w:val="clear" w:color="auto" w:fill="FFFFFF"/>
        <w:spacing w:before="0" w:beforeAutospacing="0" w:after="0" w:afterAutospacing="0"/>
        <w:rPr>
          <w:lang w:val="sq-AL"/>
        </w:rPr>
      </w:pPr>
      <w:r w:rsidRPr="00597662">
        <w:rPr>
          <w:lang w:val="sq-AL"/>
        </w:rPr>
        <w:t>Në përgjithësi</w:t>
      </w:r>
      <w:r w:rsidR="000A468E" w:rsidRPr="00597662">
        <w:rPr>
          <w:lang w:val="sq-AL"/>
        </w:rPr>
        <w:t xml:space="preserve"> elementet kryesore për një organizim të mirë të se</w:t>
      </w:r>
      <w:r w:rsidR="0041264A" w:rsidRPr="00597662">
        <w:rPr>
          <w:lang w:val="sq-AL"/>
        </w:rPr>
        <w:t>rvis</w:t>
      </w:r>
      <w:r w:rsidR="000A468E" w:rsidRPr="00597662">
        <w:rPr>
          <w:lang w:val="sq-AL"/>
        </w:rPr>
        <w:t>it janë:</w:t>
      </w:r>
    </w:p>
    <w:p w:rsidR="000A468E" w:rsidRPr="00597662" w:rsidRDefault="0041264A" w:rsidP="00701215">
      <w:pPr>
        <w:widowControl/>
        <w:numPr>
          <w:ilvl w:val="0"/>
          <w:numId w:val="20"/>
        </w:numPr>
        <w:shd w:val="clear" w:color="auto" w:fill="FFFFFF"/>
        <w:autoSpaceDE/>
        <w:autoSpaceDN/>
        <w:adjustRightInd/>
        <w:spacing w:before="86"/>
        <w:ind w:left="0" w:firstLine="0"/>
      </w:pPr>
      <w:r w:rsidRPr="00597662">
        <w:t>P</w:t>
      </w:r>
      <w:r w:rsidR="00A36E32" w:rsidRPr="00597662">
        <w:t>e</w:t>
      </w:r>
      <w:r w:rsidRPr="00597662">
        <w:t xml:space="preserve">rcaktimi i </w:t>
      </w:r>
      <w:r w:rsidR="00A36E32" w:rsidRPr="00597662">
        <w:rPr>
          <w:rStyle w:val="Strong"/>
        </w:rPr>
        <w:t>qartë i</w:t>
      </w:r>
      <w:r w:rsidR="000A468E" w:rsidRPr="00597662">
        <w:rPr>
          <w:rStyle w:val="Strong"/>
        </w:rPr>
        <w:t xml:space="preserve"> detyrave dhe</w:t>
      </w:r>
      <w:r w:rsidR="00A36E32" w:rsidRPr="00597662">
        <w:rPr>
          <w:rStyle w:val="Strong"/>
        </w:rPr>
        <w:t xml:space="preserve"> organizimi i</w:t>
      </w:r>
      <w:r w:rsidR="000A468E" w:rsidRPr="00597662">
        <w:rPr>
          <w:rStyle w:val="Strong"/>
        </w:rPr>
        <w:t xml:space="preserve"> hapësirave</w:t>
      </w:r>
      <w:r w:rsidR="00A36E32" w:rsidRPr="00597662">
        <w:rPr>
          <w:rStyle w:val="Strong"/>
        </w:rPr>
        <w:t xml:space="preserve"> punuese</w:t>
      </w:r>
      <w:r w:rsidR="000A468E" w:rsidRPr="00597662">
        <w:t>.</w:t>
      </w:r>
    </w:p>
    <w:p w:rsidR="000A468E" w:rsidRPr="00597662" w:rsidRDefault="00A36E32" w:rsidP="00701215">
      <w:pPr>
        <w:widowControl/>
        <w:numPr>
          <w:ilvl w:val="0"/>
          <w:numId w:val="20"/>
        </w:numPr>
        <w:shd w:val="clear" w:color="auto" w:fill="FFFFFF"/>
        <w:autoSpaceDE/>
        <w:autoSpaceDN/>
        <w:adjustRightInd/>
        <w:spacing w:before="86"/>
        <w:ind w:left="0" w:firstLine="0"/>
      </w:pPr>
      <w:r w:rsidRPr="00597662">
        <w:rPr>
          <w:rStyle w:val="Strong"/>
        </w:rPr>
        <w:t>Mbajtja</w:t>
      </w:r>
      <w:r w:rsidRPr="00597662">
        <w:rPr>
          <w:b/>
          <w:bCs/>
        </w:rPr>
        <w:t xml:space="preserve"> paster</w:t>
      </w:r>
      <w:r w:rsidRPr="00597662">
        <w:rPr>
          <w:rStyle w:val="Strong"/>
        </w:rPr>
        <w:t xml:space="preserve"> e vendi</w:t>
      </w:r>
      <w:r w:rsidR="000A468E" w:rsidRPr="00597662">
        <w:rPr>
          <w:rStyle w:val="Strong"/>
        </w:rPr>
        <w:t xml:space="preserve">t </w:t>
      </w:r>
      <w:r w:rsidRPr="00597662">
        <w:rPr>
          <w:rStyle w:val="Strong"/>
        </w:rPr>
        <w:t>të</w:t>
      </w:r>
      <w:r w:rsidR="000A468E" w:rsidRPr="00597662">
        <w:rPr>
          <w:rStyle w:val="Strong"/>
        </w:rPr>
        <w:t> punës</w:t>
      </w:r>
      <w:r w:rsidR="000A468E" w:rsidRPr="00597662">
        <w:t>.</w:t>
      </w:r>
    </w:p>
    <w:p w:rsidR="000A468E" w:rsidRPr="00597662" w:rsidRDefault="00A36E32" w:rsidP="00701215">
      <w:pPr>
        <w:widowControl/>
        <w:numPr>
          <w:ilvl w:val="0"/>
          <w:numId w:val="20"/>
        </w:numPr>
        <w:shd w:val="clear" w:color="auto" w:fill="FFFFFF"/>
        <w:autoSpaceDE/>
        <w:autoSpaceDN/>
        <w:adjustRightInd/>
        <w:spacing w:before="86"/>
        <w:ind w:left="0" w:firstLine="0"/>
      </w:pPr>
      <w:r w:rsidRPr="00597662">
        <w:rPr>
          <w:rStyle w:val="Strong"/>
        </w:rPr>
        <w:t>Rrethimi dhe sinjalizimi i</w:t>
      </w:r>
      <w:r w:rsidR="000A468E" w:rsidRPr="00597662">
        <w:rPr>
          <w:rStyle w:val="Strong"/>
        </w:rPr>
        <w:t> </w:t>
      </w:r>
      <w:r w:rsidRPr="00597662">
        <w:t>zones</w:t>
      </w:r>
      <w:r w:rsidR="000A468E" w:rsidRPr="00597662">
        <w:t xml:space="preserve"> </w:t>
      </w:r>
      <w:r w:rsidRPr="00597662">
        <w:t>s</w:t>
      </w:r>
      <w:r w:rsidR="000A468E" w:rsidRPr="00597662">
        <w:t>e punës.</w:t>
      </w:r>
    </w:p>
    <w:p w:rsidR="000A468E" w:rsidRPr="00597662" w:rsidRDefault="00A36E32" w:rsidP="00701215">
      <w:pPr>
        <w:widowControl/>
        <w:numPr>
          <w:ilvl w:val="0"/>
          <w:numId w:val="20"/>
        </w:numPr>
        <w:shd w:val="clear" w:color="auto" w:fill="FFFFFF"/>
        <w:autoSpaceDE/>
        <w:autoSpaceDN/>
        <w:adjustRightInd/>
        <w:spacing w:before="86"/>
        <w:ind w:left="0" w:firstLine="0"/>
      </w:pPr>
      <w:r w:rsidRPr="00597662">
        <w:t xml:space="preserve">Grumbullimi dhe </w:t>
      </w:r>
      <w:r w:rsidR="000A468E" w:rsidRPr="00597662">
        <w:t>trajtimi i mbeturinave.</w:t>
      </w:r>
    </w:p>
    <w:p w:rsidR="000A468E" w:rsidRPr="00597662" w:rsidRDefault="00CB7406" w:rsidP="00701215">
      <w:pPr>
        <w:widowControl/>
        <w:numPr>
          <w:ilvl w:val="0"/>
          <w:numId w:val="20"/>
        </w:numPr>
        <w:shd w:val="clear" w:color="auto" w:fill="FFFFFF"/>
        <w:autoSpaceDE/>
        <w:autoSpaceDN/>
        <w:adjustRightInd/>
        <w:spacing w:before="86"/>
        <w:ind w:left="0" w:firstLine="0"/>
      </w:pPr>
      <w:r w:rsidRPr="00597662">
        <w:t>Percaktimi i</w:t>
      </w:r>
      <w:r w:rsidR="000A468E" w:rsidRPr="00597662">
        <w:rPr>
          <w:rStyle w:val="Strong"/>
        </w:rPr>
        <w:t xml:space="preserve"> mjete</w:t>
      </w:r>
      <w:r w:rsidRPr="00597662">
        <w:rPr>
          <w:rStyle w:val="Strong"/>
        </w:rPr>
        <w:t>ve</w:t>
      </w:r>
      <w:r w:rsidR="000A468E" w:rsidRPr="00597662">
        <w:rPr>
          <w:rStyle w:val="Strong"/>
        </w:rPr>
        <w:t> </w:t>
      </w:r>
      <w:r w:rsidR="000A468E" w:rsidRPr="00597662">
        <w:t xml:space="preserve"> </w:t>
      </w:r>
      <w:r w:rsidRPr="00597662">
        <w:rPr>
          <w:rStyle w:val="Strong"/>
        </w:rPr>
        <w:t>të</w:t>
      </w:r>
      <w:r w:rsidR="000A468E" w:rsidRPr="00597662">
        <w:t xml:space="preserve"> punës</w:t>
      </w:r>
      <w:r w:rsidRPr="00597662">
        <w:t xml:space="preserve"> per s</w:t>
      </w:r>
      <w:r w:rsidR="002E5E86" w:rsidRPr="00597662">
        <w:t>h</w:t>
      </w:r>
      <w:r w:rsidRPr="00597662">
        <w:t>erbimin qe do te realizohet</w:t>
      </w:r>
      <w:r w:rsidR="000A468E" w:rsidRPr="00597662">
        <w:t>.</w:t>
      </w:r>
    </w:p>
    <w:p w:rsidR="00251EC1" w:rsidRPr="00597662" w:rsidRDefault="00FA3476" w:rsidP="00FA3476">
      <w:pPr>
        <w:widowControl/>
        <w:shd w:val="clear" w:color="auto" w:fill="FFFFFF"/>
        <w:autoSpaceDE/>
        <w:autoSpaceDN/>
        <w:adjustRightInd/>
        <w:spacing w:before="86"/>
        <w:ind w:left="-180" w:firstLine="180"/>
      </w:pPr>
      <w:r w:rsidRPr="00597662">
        <w:rPr>
          <w:noProof/>
          <w:lang w:val="en-US"/>
        </w:rPr>
        <w:drawing>
          <wp:inline distT="0" distB="0" distL="0" distR="0" wp14:anchorId="6FCC5837" wp14:editId="0D611824">
            <wp:extent cx="6238875" cy="2105025"/>
            <wp:effectExtent l="19050" t="0" r="9525" b="0"/>
            <wp:docPr id="20" name="Picture 16"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Related image"/>
                    <pic:cNvPicPr>
                      <a:picLocks noChangeAspect="1" noChangeArrowheads="1"/>
                    </pic:cNvPicPr>
                  </pic:nvPicPr>
                  <pic:blipFill>
                    <a:blip r:embed="rId40" cstate="print"/>
                    <a:srcRect/>
                    <a:stretch>
                      <a:fillRect/>
                    </a:stretch>
                  </pic:blipFill>
                  <pic:spPr bwMode="auto">
                    <a:xfrm>
                      <a:off x="0" y="0"/>
                      <a:ext cx="6238875" cy="2105025"/>
                    </a:xfrm>
                    <a:prstGeom prst="rect">
                      <a:avLst/>
                    </a:prstGeom>
                    <a:noFill/>
                    <a:ln w="9525">
                      <a:noFill/>
                      <a:miter lim="800000"/>
                      <a:headEnd/>
                      <a:tailEnd/>
                    </a:ln>
                  </pic:spPr>
                </pic:pic>
              </a:graphicData>
            </a:graphic>
          </wp:inline>
        </w:drawing>
      </w:r>
      <w:r w:rsidRPr="00597662">
        <w:rPr>
          <w:noProof/>
          <w:lang w:val="it-IT"/>
        </w:rPr>
        <w:t xml:space="preserve"> </w:t>
      </w:r>
    </w:p>
    <w:p w:rsidR="000A468E" w:rsidRPr="00597662" w:rsidRDefault="000A468E" w:rsidP="00FA3476">
      <w:pPr>
        <w:pStyle w:val="NormalWeb"/>
        <w:shd w:val="clear" w:color="auto" w:fill="FFFFFF"/>
        <w:spacing w:before="0" w:beforeAutospacing="0" w:after="0" w:afterAutospacing="0"/>
        <w:jc w:val="both"/>
      </w:pPr>
      <w:r w:rsidRPr="00597662">
        <w:rPr>
          <w:lang w:val="it-IT"/>
        </w:rPr>
        <w:t>Organiz</w:t>
      </w:r>
      <w:r w:rsidR="00CB7406" w:rsidRPr="00597662">
        <w:rPr>
          <w:lang w:val="it-IT"/>
        </w:rPr>
        <w:t>imi</w:t>
      </w:r>
      <w:r w:rsidRPr="00597662">
        <w:rPr>
          <w:lang w:val="it-IT"/>
        </w:rPr>
        <w:t xml:space="preserve"> fillon me krijimin e një skeme organizimi të qartë dhe të përcaktuar. </w:t>
      </w:r>
      <w:r w:rsidR="00CB7406" w:rsidRPr="00597662">
        <w:rPr>
          <w:lang w:val="it-IT"/>
        </w:rPr>
        <w:t>N</w:t>
      </w:r>
      <w:r w:rsidRPr="00597662">
        <w:rPr>
          <w:lang w:val="it-IT"/>
        </w:rPr>
        <w:t xml:space="preserve">jë mjedis bashkëpunues duhet të mbizotërojë gjithmonë në </w:t>
      </w:r>
      <w:r w:rsidR="00CB7406" w:rsidRPr="00597662">
        <w:rPr>
          <w:lang w:val="it-IT"/>
        </w:rPr>
        <w:t>servise gjithashtu</w:t>
      </w:r>
      <w:r w:rsidRPr="00597662">
        <w:rPr>
          <w:lang w:val="it-IT"/>
        </w:rPr>
        <w:t xml:space="preserve"> duhet të jetë e qartë se ku</w:t>
      </w:r>
      <w:r w:rsidR="00CB7406" w:rsidRPr="00597662">
        <w:rPr>
          <w:lang w:val="it-IT"/>
        </w:rPr>
        <w:t>sh është përgjegjës për servisin</w:t>
      </w:r>
      <w:r w:rsidRPr="00597662">
        <w:rPr>
          <w:lang w:val="it-IT"/>
        </w:rPr>
        <w:t>. </w:t>
      </w:r>
      <w:r w:rsidRPr="00597662">
        <w:rPr>
          <w:rStyle w:val="Strong"/>
          <w:i/>
          <w:lang w:val="it-IT"/>
        </w:rPr>
        <w:t>Hierarkia lejon</w:t>
      </w:r>
      <w:r w:rsidR="00CB7406" w:rsidRPr="00597662">
        <w:rPr>
          <w:rStyle w:val="Strong"/>
          <w:i/>
          <w:lang w:val="it-IT"/>
        </w:rPr>
        <w:t xml:space="preserve"> qe</w:t>
      </w:r>
      <w:r w:rsidRPr="00597662">
        <w:rPr>
          <w:rStyle w:val="Strong"/>
          <w:i/>
          <w:lang w:val="it-IT"/>
        </w:rPr>
        <w:t xml:space="preserve"> marrj</w:t>
      </w:r>
      <w:r w:rsidR="00CB7406" w:rsidRPr="00597662">
        <w:rPr>
          <w:rStyle w:val="Strong"/>
          <w:i/>
          <w:lang w:val="it-IT"/>
        </w:rPr>
        <w:t>a</w:t>
      </w:r>
      <w:r w:rsidRPr="00597662">
        <w:rPr>
          <w:rStyle w:val="Strong"/>
          <w:i/>
          <w:lang w:val="it-IT"/>
        </w:rPr>
        <w:t xml:space="preserve"> e vendimeve të jenë më të shpejta dhe më efikase </w:t>
      </w:r>
      <w:r w:rsidRPr="00597662">
        <w:rPr>
          <w:i/>
          <w:lang w:val="it-IT"/>
        </w:rPr>
        <w:t>. </w:t>
      </w:r>
      <w:r w:rsidRPr="00597662">
        <w:rPr>
          <w:lang w:val="it-IT"/>
        </w:rPr>
        <w:t xml:space="preserve">Shpërndarja e detyrave gjithashtu do të lehtësojë </w:t>
      </w:r>
      <w:r w:rsidR="00CB7406" w:rsidRPr="00597662">
        <w:rPr>
          <w:lang w:val="it-IT"/>
        </w:rPr>
        <w:t>shumë</w:t>
      </w:r>
      <w:r w:rsidR="009D491C" w:rsidRPr="00597662">
        <w:rPr>
          <w:lang w:val="it-IT"/>
        </w:rPr>
        <w:t xml:space="preserve"> mbarvajtjen e punimeve ne</w:t>
      </w:r>
      <w:r w:rsidR="00CB7406" w:rsidRPr="00597662">
        <w:rPr>
          <w:lang w:val="it-IT"/>
        </w:rPr>
        <w:t xml:space="preserve"> </w:t>
      </w:r>
      <w:r w:rsidRPr="00597662">
        <w:rPr>
          <w:lang w:val="it-IT"/>
        </w:rPr>
        <w:t xml:space="preserve">një </w:t>
      </w:r>
      <w:r w:rsidR="00CB7406" w:rsidRPr="00597662">
        <w:rPr>
          <w:lang w:val="it-IT"/>
        </w:rPr>
        <w:t>servis</w:t>
      </w:r>
      <w:r w:rsidRPr="00597662">
        <w:rPr>
          <w:lang w:val="it-IT"/>
        </w:rPr>
        <w:t>.</w:t>
      </w:r>
      <w:r w:rsidR="009D491C" w:rsidRPr="00597662">
        <w:rPr>
          <w:lang w:val="it-IT"/>
        </w:rPr>
        <w:t xml:space="preserve"> </w:t>
      </w:r>
      <w:r w:rsidRPr="00597662">
        <w:rPr>
          <w:lang w:val="it-IT"/>
        </w:rPr>
        <w:t>Sapo të keni përcaktu</w:t>
      </w:r>
      <w:r w:rsidR="00005A73" w:rsidRPr="00597662">
        <w:rPr>
          <w:lang w:val="it-IT"/>
        </w:rPr>
        <w:t>ar punën që secili do ta kryejë</w:t>
      </w:r>
      <w:r w:rsidRPr="00597662">
        <w:rPr>
          <w:lang w:val="it-IT"/>
        </w:rPr>
        <w:t xml:space="preserve"> hapi tjetër është të kufiz</w:t>
      </w:r>
      <w:r w:rsidR="00005A73" w:rsidRPr="00597662">
        <w:rPr>
          <w:lang w:val="it-IT"/>
        </w:rPr>
        <w:t>imi i</w:t>
      </w:r>
      <w:r w:rsidRPr="00597662">
        <w:rPr>
          <w:lang w:val="it-IT"/>
        </w:rPr>
        <w:t xml:space="preserve"> </w:t>
      </w:r>
      <w:r w:rsidR="00005A73" w:rsidRPr="00597662">
        <w:rPr>
          <w:lang w:val="it-IT"/>
        </w:rPr>
        <w:t xml:space="preserve">hapesirave </w:t>
      </w:r>
      <w:r w:rsidR="009D491C" w:rsidRPr="00597662">
        <w:rPr>
          <w:lang w:val="it-IT"/>
        </w:rPr>
        <w:t xml:space="preserve"> </w:t>
      </w:r>
      <w:r w:rsidR="00005A73" w:rsidRPr="00597662">
        <w:rPr>
          <w:lang w:val="it-IT"/>
        </w:rPr>
        <w:t>t</w:t>
      </w:r>
      <w:r w:rsidRPr="00597662">
        <w:rPr>
          <w:lang w:val="it-IT"/>
        </w:rPr>
        <w:t>e punës</w:t>
      </w:r>
      <w:r w:rsidR="009D491C" w:rsidRPr="00597662">
        <w:rPr>
          <w:lang w:val="it-IT"/>
        </w:rPr>
        <w:t>. N</w:t>
      </w:r>
      <w:r w:rsidRPr="00597662">
        <w:rPr>
          <w:lang w:val="it-IT"/>
        </w:rPr>
        <w:t xml:space="preserve">ëse keni hapësirë ​​në </w:t>
      </w:r>
      <w:r w:rsidR="009D491C" w:rsidRPr="00597662">
        <w:rPr>
          <w:lang w:val="it-IT"/>
        </w:rPr>
        <w:t>servis</w:t>
      </w:r>
      <w:r w:rsidRPr="00597662">
        <w:rPr>
          <w:lang w:val="it-IT"/>
        </w:rPr>
        <w:t xml:space="preserve"> do të ishte e përshtatshme të</w:t>
      </w:r>
      <w:r w:rsidR="009D491C" w:rsidRPr="00597662">
        <w:rPr>
          <w:lang w:val="it-IT"/>
        </w:rPr>
        <w:t xml:space="preserve"> realizohej ndarja</w:t>
      </w:r>
      <w:r w:rsidRPr="00597662">
        <w:rPr>
          <w:lang w:val="it-IT"/>
        </w:rPr>
        <w:t xml:space="preserve"> </w:t>
      </w:r>
      <w:r w:rsidR="00005A73" w:rsidRPr="00597662">
        <w:rPr>
          <w:lang w:val="it-IT"/>
        </w:rPr>
        <w:t>e zonës</w:t>
      </w:r>
      <w:r w:rsidRPr="00597662">
        <w:rPr>
          <w:lang w:val="it-IT"/>
        </w:rPr>
        <w:t xml:space="preserve"> </w:t>
      </w:r>
      <w:r w:rsidR="009D491C" w:rsidRPr="00597662">
        <w:rPr>
          <w:lang w:val="it-IT"/>
        </w:rPr>
        <w:t>s</w:t>
      </w:r>
      <w:r w:rsidRPr="00597662">
        <w:rPr>
          <w:lang w:val="it-IT"/>
        </w:rPr>
        <w:t>e pritjes nga zona e punës.</w:t>
      </w:r>
      <w:r w:rsidR="00005A73" w:rsidRPr="00597662">
        <w:rPr>
          <w:lang w:val="it-IT"/>
        </w:rPr>
        <w:t xml:space="preserve"> N</w:t>
      </w:r>
      <w:r w:rsidRPr="00597662">
        <w:rPr>
          <w:lang w:val="it-IT"/>
        </w:rPr>
        <w:t xml:space="preserve">jë zonë </w:t>
      </w:r>
      <w:r w:rsidR="00005A73" w:rsidRPr="00597662">
        <w:rPr>
          <w:lang w:val="it-IT"/>
        </w:rPr>
        <w:t xml:space="preserve">e </w:t>
      </w:r>
      <w:r w:rsidRPr="00597662">
        <w:rPr>
          <w:lang w:val="it-IT"/>
        </w:rPr>
        <w:t>dedikuar do të lejojë që të ketë në të pajisjet e nevojshme për kryerjen e duhur të detyrave. </w:t>
      </w:r>
      <w:r w:rsidRPr="00597662">
        <w:rPr>
          <w:rStyle w:val="Strong"/>
        </w:rPr>
        <w:t>Këto zona duhet të kufizohen me shenja ose me shenja në terren </w:t>
      </w:r>
      <w:r w:rsidRPr="00597662">
        <w:t>.</w:t>
      </w:r>
    </w:p>
    <w:p w:rsidR="000A468E" w:rsidRPr="00597662" w:rsidRDefault="00005A73" w:rsidP="00FA3476">
      <w:pPr>
        <w:pStyle w:val="NormalWeb"/>
        <w:shd w:val="clear" w:color="auto" w:fill="FFFFFF"/>
        <w:spacing w:before="0" w:beforeAutospacing="0" w:after="0" w:afterAutospacing="0"/>
        <w:jc w:val="both"/>
        <w:rPr>
          <w:lang w:val="sq-AL"/>
        </w:rPr>
      </w:pPr>
      <w:r w:rsidRPr="00597662">
        <w:rPr>
          <w:rStyle w:val="Strong"/>
          <w:b w:val="0"/>
          <w:lang w:val="sq-AL"/>
        </w:rPr>
        <w:t>Hapessir</w:t>
      </w:r>
      <w:r w:rsidR="000A468E" w:rsidRPr="00597662">
        <w:rPr>
          <w:rStyle w:val="Strong"/>
          <w:b w:val="0"/>
          <w:lang w:val="sq-AL"/>
        </w:rPr>
        <w:t>at e punës duhet të jenë të pastra</w:t>
      </w:r>
      <w:r w:rsidR="000A468E" w:rsidRPr="00597662">
        <w:rPr>
          <w:rStyle w:val="Strong"/>
          <w:lang w:val="sq-AL"/>
        </w:rPr>
        <w:t> </w:t>
      </w:r>
      <w:r w:rsidRPr="00597662">
        <w:rPr>
          <w:lang w:val="sq-AL"/>
        </w:rPr>
        <w:t>ato duhet te</w:t>
      </w:r>
      <w:r w:rsidR="000A468E" w:rsidRPr="00597662">
        <w:rPr>
          <w:lang w:val="sq-AL"/>
        </w:rPr>
        <w:t xml:space="preserve"> pastrohen pasi të përfundojë çdo detyrë. Kjo lejon një mirëmbajtje të vazhdueshme dhe një organizim më të mirë të </w:t>
      </w:r>
      <w:r w:rsidR="003572A2" w:rsidRPr="00597662">
        <w:rPr>
          <w:lang w:val="sq-AL"/>
        </w:rPr>
        <w:t>mjedis</w:t>
      </w:r>
      <w:r w:rsidRPr="00597662">
        <w:rPr>
          <w:lang w:val="sq-AL"/>
        </w:rPr>
        <w:t>eve</w:t>
      </w:r>
      <w:r w:rsidR="003572A2" w:rsidRPr="00597662">
        <w:rPr>
          <w:lang w:val="sq-AL"/>
        </w:rPr>
        <w:t xml:space="preserve"> te punes</w:t>
      </w:r>
      <w:r w:rsidRPr="00597662">
        <w:rPr>
          <w:lang w:val="sq-AL"/>
        </w:rPr>
        <w:t>. Gjat</w:t>
      </w:r>
      <w:r w:rsidR="000A468E" w:rsidRPr="00597662">
        <w:rPr>
          <w:lang w:val="sq-AL"/>
        </w:rPr>
        <w:t>ë </w:t>
      </w:r>
      <w:hyperlink r:id="rId41" w:tgtFrame="_blank" w:history="1">
        <w:r w:rsidR="000A468E" w:rsidRPr="00597662">
          <w:rPr>
            <w:rStyle w:val="Hyperlink"/>
            <w:color w:val="auto"/>
            <w:u w:val="none"/>
            <w:lang w:val="sq-AL"/>
          </w:rPr>
          <w:t>pastrimi</w:t>
        </w:r>
        <w:r w:rsidRPr="00597662">
          <w:rPr>
            <w:rStyle w:val="Hyperlink"/>
            <w:color w:val="auto"/>
            <w:u w:val="none"/>
            <w:lang w:val="sq-AL"/>
          </w:rPr>
          <w:t>t</w:t>
        </w:r>
      </w:hyperlink>
      <w:r w:rsidR="000A468E" w:rsidRPr="00597662">
        <w:rPr>
          <w:lang w:val="sq-AL"/>
        </w:rPr>
        <w:t> vëmendje e veçantë duhet t'i kushtohet atyre mbetjeve që mund të dëmtojnë mjedisin. Shumë prej tyre janë rregulluar ligjërisht.</w:t>
      </w:r>
    </w:p>
    <w:p w:rsidR="000A468E" w:rsidRPr="00597662" w:rsidRDefault="003572A2" w:rsidP="00FA3476">
      <w:pPr>
        <w:pStyle w:val="NormalWeb"/>
        <w:shd w:val="clear" w:color="auto" w:fill="FFFFFF"/>
        <w:spacing w:before="0" w:beforeAutospacing="0" w:after="0" w:afterAutospacing="0"/>
        <w:jc w:val="both"/>
        <w:rPr>
          <w:lang w:val="sq-AL"/>
        </w:rPr>
      </w:pPr>
      <w:r w:rsidRPr="00597662">
        <w:rPr>
          <w:rStyle w:val="Strong"/>
          <w:b w:val="0"/>
          <w:lang w:val="sq-AL"/>
        </w:rPr>
        <w:t>Mjediset e p</w:t>
      </w:r>
      <w:r w:rsidR="000A468E" w:rsidRPr="00597662">
        <w:rPr>
          <w:rStyle w:val="Strong"/>
          <w:b w:val="0"/>
          <w:lang w:val="sq-AL"/>
        </w:rPr>
        <w:t>unë</w:t>
      </w:r>
      <w:r w:rsidRPr="00597662">
        <w:rPr>
          <w:rStyle w:val="Strong"/>
          <w:b w:val="0"/>
          <w:lang w:val="sq-AL"/>
        </w:rPr>
        <w:t>s</w:t>
      </w:r>
      <w:r w:rsidR="000A468E" w:rsidRPr="00597662">
        <w:rPr>
          <w:rStyle w:val="Strong"/>
          <w:b w:val="0"/>
          <w:lang w:val="sq-AL"/>
        </w:rPr>
        <w:t xml:space="preserve"> duhet të ketë kontejnerët e duhur për secilin lloj të mbeturinave</w:t>
      </w:r>
      <w:r w:rsidR="000A468E" w:rsidRPr="00597662">
        <w:rPr>
          <w:rStyle w:val="Strong"/>
          <w:lang w:val="sq-AL"/>
        </w:rPr>
        <w:t> </w:t>
      </w:r>
      <w:r w:rsidR="000A468E" w:rsidRPr="00597662">
        <w:rPr>
          <w:lang w:val="sq-AL"/>
        </w:rPr>
        <w:t>, me etiketa ose shënjat me ngjyrë për t'i identifiku</w:t>
      </w:r>
      <w:r w:rsidRPr="00597662">
        <w:rPr>
          <w:lang w:val="sq-AL"/>
        </w:rPr>
        <w:t>ar ato. Për grumbullimin e fluide</w:t>
      </w:r>
      <w:r w:rsidR="000A468E" w:rsidRPr="00597662">
        <w:rPr>
          <w:lang w:val="sq-AL"/>
        </w:rPr>
        <w:t xml:space="preserve">ve, vajrave lubrifikues dhe karburanteve përdoren kontejnerë të përshtatshëm ose </w:t>
      </w:r>
      <w:r w:rsidRPr="00597662">
        <w:rPr>
          <w:lang w:val="sq-AL"/>
        </w:rPr>
        <w:t>depozita</w:t>
      </w:r>
      <w:r w:rsidR="000A468E" w:rsidRPr="00597662">
        <w:rPr>
          <w:lang w:val="sq-AL"/>
        </w:rPr>
        <w:t>. Për të disponuar këto mbeturina ka menaxherë të autorizuar. Më të zakonshmet në një se</w:t>
      </w:r>
      <w:r w:rsidR="002E5E86" w:rsidRPr="00597662">
        <w:rPr>
          <w:lang w:val="sq-AL"/>
        </w:rPr>
        <w:t>rrvise</w:t>
      </w:r>
      <w:r w:rsidR="000A468E" w:rsidRPr="00597662">
        <w:rPr>
          <w:lang w:val="sq-AL"/>
        </w:rPr>
        <w:t xml:space="preserve"> janë:</w:t>
      </w:r>
    </w:p>
    <w:p w:rsidR="000A468E" w:rsidRPr="00597662" w:rsidRDefault="000A468E" w:rsidP="00701215">
      <w:pPr>
        <w:widowControl/>
        <w:numPr>
          <w:ilvl w:val="0"/>
          <w:numId w:val="21"/>
        </w:numPr>
        <w:shd w:val="clear" w:color="auto" w:fill="FFFFFF"/>
        <w:autoSpaceDE/>
        <w:autoSpaceDN/>
        <w:adjustRightInd/>
        <w:spacing w:before="86"/>
        <w:ind w:left="0" w:firstLine="0"/>
      </w:pPr>
      <w:r w:rsidRPr="00597662">
        <w:t>Gomat.</w:t>
      </w:r>
    </w:p>
    <w:p w:rsidR="000A468E" w:rsidRPr="00597662" w:rsidRDefault="000A468E" w:rsidP="00701215">
      <w:pPr>
        <w:widowControl/>
        <w:numPr>
          <w:ilvl w:val="0"/>
          <w:numId w:val="21"/>
        </w:numPr>
        <w:shd w:val="clear" w:color="auto" w:fill="FFFFFF"/>
        <w:autoSpaceDE/>
        <w:autoSpaceDN/>
        <w:adjustRightInd/>
        <w:spacing w:before="86"/>
        <w:ind w:left="0" w:firstLine="0"/>
      </w:pPr>
      <w:r w:rsidRPr="00597662">
        <w:t>Vajra të përdorura, lubrifikantë dhe karburant.</w:t>
      </w:r>
    </w:p>
    <w:p w:rsidR="000A468E" w:rsidRPr="00597662" w:rsidRDefault="000A468E" w:rsidP="00701215">
      <w:pPr>
        <w:widowControl/>
        <w:numPr>
          <w:ilvl w:val="0"/>
          <w:numId w:val="21"/>
        </w:numPr>
        <w:shd w:val="clear" w:color="auto" w:fill="FFFFFF"/>
        <w:autoSpaceDE/>
        <w:autoSpaceDN/>
        <w:adjustRightInd/>
        <w:spacing w:before="86"/>
        <w:ind w:left="0" w:firstLine="0"/>
      </w:pPr>
      <w:r w:rsidRPr="00597662">
        <w:lastRenderedPageBreak/>
        <w:t>Bateritë dhe akumulatorët.</w:t>
      </w:r>
    </w:p>
    <w:p w:rsidR="000A468E" w:rsidRPr="00597662" w:rsidRDefault="002E5E86" w:rsidP="00701215">
      <w:pPr>
        <w:widowControl/>
        <w:numPr>
          <w:ilvl w:val="0"/>
          <w:numId w:val="21"/>
        </w:numPr>
        <w:shd w:val="clear" w:color="auto" w:fill="FFFFFF"/>
        <w:autoSpaceDE/>
        <w:autoSpaceDN/>
        <w:adjustRightInd/>
        <w:spacing w:before="86"/>
        <w:ind w:left="0" w:firstLine="0"/>
      </w:pPr>
      <w:r w:rsidRPr="00597662">
        <w:t>Bojrat dhe kimikatet e ndryshme</w:t>
      </w:r>
      <w:r w:rsidR="000A468E" w:rsidRPr="00597662">
        <w:t>.</w:t>
      </w:r>
    </w:p>
    <w:p w:rsidR="000A468E" w:rsidRPr="00597662" w:rsidRDefault="000A468E" w:rsidP="00701215">
      <w:pPr>
        <w:widowControl/>
        <w:numPr>
          <w:ilvl w:val="0"/>
          <w:numId w:val="21"/>
        </w:numPr>
        <w:shd w:val="clear" w:color="auto" w:fill="FFFFFF"/>
        <w:autoSpaceDE/>
        <w:autoSpaceDN/>
        <w:adjustRightInd/>
        <w:spacing w:before="86"/>
        <w:ind w:left="0" w:firstLine="0"/>
      </w:pPr>
      <w:r w:rsidRPr="00597662">
        <w:t>Mbetjet metalike.</w:t>
      </w:r>
    </w:p>
    <w:p w:rsidR="000A468E" w:rsidRPr="00597662" w:rsidRDefault="000A468E" w:rsidP="00FA3476">
      <w:pPr>
        <w:pStyle w:val="NormalWeb"/>
        <w:shd w:val="clear" w:color="auto" w:fill="FFFFFF"/>
        <w:spacing w:before="0" w:beforeAutospacing="0" w:after="0" w:afterAutospacing="0"/>
        <w:jc w:val="both"/>
        <w:rPr>
          <w:lang w:val="sq-AL"/>
        </w:rPr>
      </w:pPr>
      <w:r w:rsidRPr="00597662">
        <w:rPr>
          <w:lang w:val="sq-AL"/>
        </w:rPr>
        <w:t xml:space="preserve">Një tjetër </w:t>
      </w:r>
      <w:r w:rsidR="002E5E86" w:rsidRPr="00597662">
        <w:rPr>
          <w:lang w:val="sq-AL"/>
        </w:rPr>
        <w:t xml:space="preserve">element per organizimi e drejtë të vendit të punës </w:t>
      </w:r>
      <w:r w:rsidRPr="00597662">
        <w:rPr>
          <w:lang w:val="sq-AL"/>
        </w:rPr>
        <w:t>është ajo e </w:t>
      </w:r>
      <w:r w:rsidRPr="00597662">
        <w:rPr>
          <w:rStyle w:val="Strong"/>
          <w:b w:val="0"/>
          <w:lang w:val="sq-AL"/>
        </w:rPr>
        <w:t>ruajtjes dhe identifikimit të duhur të mjeteve</w:t>
      </w:r>
      <w:r w:rsidR="00E95461" w:rsidRPr="00597662">
        <w:rPr>
          <w:rStyle w:val="Strong"/>
          <w:b w:val="0"/>
          <w:lang w:val="sq-AL"/>
        </w:rPr>
        <w:t>, instrumenteve</w:t>
      </w:r>
      <w:r w:rsidR="002E5E86" w:rsidRPr="00597662">
        <w:rPr>
          <w:rStyle w:val="Strong"/>
          <w:b w:val="0"/>
          <w:lang w:val="sq-AL"/>
        </w:rPr>
        <w:t xml:space="preserve"> dhe</w:t>
      </w:r>
      <w:r w:rsidR="00E95461" w:rsidRPr="00597662">
        <w:rPr>
          <w:rStyle w:val="Strong"/>
          <w:b w:val="0"/>
          <w:lang w:val="sq-AL"/>
        </w:rPr>
        <w:t xml:space="preserve"> pajjisjeve</w:t>
      </w:r>
      <w:r w:rsidR="002E5E86" w:rsidRPr="00597662">
        <w:rPr>
          <w:rStyle w:val="Strong"/>
          <w:b w:val="0"/>
          <w:lang w:val="sq-AL"/>
        </w:rPr>
        <w:t xml:space="preserve"> qe nevojiten per kryerjen e sherbimeve te ndryshme</w:t>
      </w:r>
      <w:r w:rsidRPr="00597662">
        <w:rPr>
          <w:rStyle w:val="Strong"/>
          <w:b w:val="0"/>
          <w:lang w:val="sq-AL"/>
        </w:rPr>
        <w:t>. Nëse fito</w:t>
      </w:r>
      <w:r w:rsidR="00E95461" w:rsidRPr="00597662">
        <w:rPr>
          <w:rStyle w:val="Strong"/>
          <w:b w:val="0"/>
          <w:lang w:val="sq-AL"/>
        </w:rPr>
        <w:t xml:space="preserve">het zakoni </w:t>
      </w:r>
      <w:r w:rsidRPr="00597662">
        <w:rPr>
          <w:rStyle w:val="Strong"/>
          <w:b w:val="0"/>
          <w:lang w:val="sq-AL"/>
        </w:rPr>
        <w:t xml:space="preserve"> për t'i lënë </w:t>
      </w:r>
      <w:r w:rsidR="00E95461" w:rsidRPr="00597662">
        <w:rPr>
          <w:rStyle w:val="Strong"/>
          <w:b w:val="0"/>
          <w:lang w:val="sq-AL"/>
        </w:rPr>
        <w:t>ato në vend sa herë që përdoren</w:t>
      </w:r>
      <w:r w:rsidRPr="00597662">
        <w:rPr>
          <w:rStyle w:val="Strong"/>
          <w:b w:val="0"/>
          <w:lang w:val="sq-AL"/>
        </w:rPr>
        <w:t xml:space="preserve"> do të keni shumë </w:t>
      </w:r>
      <w:r w:rsidR="00E95461" w:rsidRPr="00597662">
        <w:rPr>
          <w:rStyle w:val="Strong"/>
          <w:b w:val="0"/>
          <w:lang w:val="sq-AL"/>
        </w:rPr>
        <w:t>produktivitet</w:t>
      </w:r>
      <w:r w:rsidR="00E95461" w:rsidRPr="00597662">
        <w:rPr>
          <w:b/>
          <w:lang w:val="sq-AL"/>
        </w:rPr>
        <w:t>.</w:t>
      </w:r>
      <w:r w:rsidR="00E95461" w:rsidRPr="00597662">
        <w:rPr>
          <w:lang w:val="sq-AL"/>
        </w:rPr>
        <w:t> Përveç kësaj</w:t>
      </w:r>
      <w:r w:rsidRPr="00597662">
        <w:rPr>
          <w:lang w:val="sq-AL"/>
        </w:rPr>
        <w:t xml:space="preserve"> përpjekjet për të </w:t>
      </w:r>
      <w:r w:rsidR="00E95461" w:rsidRPr="00597662">
        <w:rPr>
          <w:lang w:val="sq-AL"/>
        </w:rPr>
        <w:t xml:space="preserve">organizuar mirë mjetet </w:t>
      </w:r>
      <w:r w:rsidRPr="00597662">
        <w:rPr>
          <w:lang w:val="sq-AL"/>
        </w:rPr>
        <w:t>bë</w:t>
      </w:r>
      <w:r w:rsidR="00E95461" w:rsidRPr="00597662">
        <w:rPr>
          <w:lang w:val="sq-AL"/>
        </w:rPr>
        <w:t>het e mundur</w:t>
      </w:r>
      <w:r w:rsidRPr="00597662">
        <w:rPr>
          <w:lang w:val="sq-AL"/>
        </w:rPr>
        <w:t xml:space="preserve"> për të blerë të reja</w:t>
      </w:r>
      <w:r w:rsidR="00E95461" w:rsidRPr="00597662">
        <w:rPr>
          <w:lang w:val="sq-AL"/>
        </w:rPr>
        <w:t xml:space="preserve"> nëse ka nevojë ose p</w:t>
      </w:r>
      <w:r w:rsidRPr="00597662">
        <w:rPr>
          <w:lang w:val="sq-AL"/>
        </w:rPr>
        <w:t>ë</w:t>
      </w:r>
      <w:r w:rsidR="00E95461" w:rsidRPr="00597662">
        <w:rPr>
          <w:lang w:val="sq-AL"/>
        </w:rPr>
        <w:t xml:space="preserve">r te </w:t>
      </w:r>
      <w:r w:rsidRPr="00597662">
        <w:rPr>
          <w:lang w:val="sq-AL"/>
        </w:rPr>
        <w:t xml:space="preserve"> e</w:t>
      </w:r>
      <w:r w:rsidR="00E95461" w:rsidRPr="00597662">
        <w:rPr>
          <w:lang w:val="sq-AL"/>
        </w:rPr>
        <w:t>leminuar</w:t>
      </w:r>
      <w:r w:rsidRPr="00597662">
        <w:rPr>
          <w:lang w:val="sq-AL"/>
        </w:rPr>
        <w:t xml:space="preserve"> dublikimi</w:t>
      </w:r>
      <w:r w:rsidR="00E95461" w:rsidRPr="00597662">
        <w:rPr>
          <w:lang w:val="sq-AL"/>
        </w:rPr>
        <w:t>n</w:t>
      </w:r>
      <w:r w:rsidRPr="00597662">
        <w:rPr>
          <w:lang w:val="sq-AL"/>
        </w:rPr>
        <w:t xml:space="preserve"> në disa raste. Kjo </w:t>
      </w:r>
      <w:r w:rsidR="00E95461" w:rsidRPr="00597662">
        <w:rPr>
          <w:lang w:val="sq-AL"/>
        </w:rPr>
        <w:t xml:space="preserve">ul </w:t>
      </w:r>
      <w:r w:rsidRPr="00597662">
        <w:rPr>
          <w:lang w:val="sq-AL"/>
        </w:rPr>
        <w:t xml:space="preserve"> shpenzimet.</w:t>
      </w:r>
    </w:p>
    <w:p w:rsidR="000A468E" w:rsidRPr="00597662" w:rsidRDefault="000A468E" w:rsidP="00FA3476">
      <w:pPr>
        <w:pStyle w:val="NormalWeb"/>
        <w:shd w:val="clear" w:color="auto" w:fill="FFFFFF"/>
        <w:spacing w:before="0" w:beforeAutospacing="0" w:after="0" w:afterAutospacing="0"/>
        <w:jc w:val="both"/>
        <w:rPr>
          <w:lang w:val="sq-AL"/>
        </w:rPr>
      </w:pPr>
      <w:r w:rsidRPr="00597662">
        <w:rPr>
          <w:lang w:val="sq-AL"/>
        </w:rPr>
        <w:t>Klasifikimi mund të krijohet sipas kritereve të ndryshme:</w:t>
      </w:r>
    </w:p>
    <w:p w:rsidR="000A468E" w:rsidRPr="00597662" w:rsidRDefault="000A468E" w:rsidP="00701215">
      <w:pPr>
        <w:widowControl/>
        <w:numPr>
          <w:ilvl w:val="0"/>
          <w:numId w:val="22"/>
        </w:numPr>
        <w:shd w:val="clear" w:color="auto" w:fill="FFFFFF"/>
        <w:autoSpaceDE/>
        <w:autoSpaceDN/>
        <w:adjustRightInd/>
        <w:spacing w:before="86"/>
        <w:ind w:left="0"/>
        <w:jc w:val="both"/>
      </w:pPr>
      <w:r w:rsidRPr="00597662">
        <w:rPr>
          <w:rStyle w:val="Strong"/>
        </w:rPr>
        <w:t>Shpeshtësia e përdorimit </w:t>
      </w:r>
      <w:r w:rsidRPr="00597662">
        <w:t>. Kështu, për shembull, mjetet më të përdorura janë të disponueshme.</w:t>
      </w:r>
    </w:p>
    <w:p w:rsidR="000A468E" w:rsidRPr="00597662" w:rsidRDefault="000A468E" w:rsidP="00701215">
      <w:pPr>
        <w:widowControl/>
        <w:numPr>
          <w:ilvl w:val="0"/>
          <w:numId w:val="22"/>
        </w:numPr>
        <w:shd w:val="clear" w:color="auto" w:fill="FFFFFF"/>
        <w:autoSpaceDE/>
        <w:autoSpaceDN/>
        <w:adjustRightInd/>
        <w:spacing w:before="86"/>
        <w:ind w:left="0"/>
        <w:jc w:val="both"/>
      </w:pPr>
      <w:r w:rsidRPr="00597662">
        <w:rPr>
          <w:rStyle w:val="Strong"/>
        </w:rPr>
        <w:t>Lloji </w:t>
      </w:r>
      <w:r w:rsidRPr="00597662">
        <w:t>. Manual, elektrike, prerje, saldim etj.</w:t>
      </w:r>
    </w:p>
    <w:p w:rsidR="000A468E" w:rsidRPr="00597662" w:rsidRDefault="000A468E" w:rsidP="00701215">
      <w:pPr>
        <w:widowControl/>
        <w:numPr>
          <w:ilvl w:val="0"/>
          <w:numId w:val="22"/>
        </w:numPr>
        <w:shd w:val="clear" w:color="auto" w:fill="FFFFFF"/>
        <w:autoSpaceDE/>
        <w:autoSpaceDN/>
        <w:adjustRightInd/>
        <w:spacing w:before="86"/>
        <w:ind w:left="0"/>
        <w:jc w:val="both"/>
      </w:pPr>
      <w:r w:rsidRPr="00597662">
        <w:rPr>
          <w:rStyle w:val="Strong"/>
        </w:rPr>
        <w:t>Aplikimi </w:t>
      </w:r>
      <w:r w:rsidR="00E84F25" w:rsidRPr="00597662">
        <w:t>. Varet nga përdorimi i tij ne sherbimet e ndryshme te sitemeve te automobilit</w:t>
      </w:r>
      <w:r w:rsidRPr="00597662">
        <w:t>.</w:t>
      </w:r>
    </w:p>
    <w:p w:rsidR="00C164F8" w:rsidRPr="00597662" w:rsidRDefault="000A468E" w:rsidP="00FA3476">
      <w:pPr>
        <w:pStyle w:val="NormalWeb"/>
        <w:shd w:val="clear" w:color="auto" w:fill="FFFFFF"/>
        <w:spacing w:before="0" w:beforeAutospacing="0" w:after="0" w:afterAutospacing="0"/>
        <w:jc w:val="both"/>
        <w:rPr>
          <w:lang w:val="sq-AL"/>
        </w:rPr>
      </w:pPr>
      <w:r w:rsidRPr="00597662">
        <w:rPr>
          <w:lang w:val="sq-AL"/>
        </w:rPr>
        <w:t>Mjetet mund të jenë të zakonshme ose individuale, prandaj nuk duhet të përjashtoni përdorimin e etiketave për të gjetur gjithçka sa më sh</w:t>
      </w:r>
      <w:r w:rsidR="00E84F25" w:rsidRPr="00597662">
        <w:rPr>
          <w:lang w:val="sq-AL"/>
        </w:rPr>
        <w:t>pejt që të jetë e mundur. Duhet te perdorni kutitë e veglave</w:t>
      </w:r>
      <w:r w:rsidRPr="00597662">
        <w:rPr>
          <w:lang w:val="sq-AL"/>
        </w:rPr>
        <w:t>,</w:t>
      </w:r>
      <w:r w:rsidR="00E84F25" w:rsidRPr="00597662">
        <w:rPr>
          <w:lang w:val="sq-AL"/>
        </w:rPr>
        <w:t xml:space="preserve"> karrocat ose çantat e mjeteve k</w:t>
      </w:r>
      <w:r w:rsidRPr="00597662">
        <w:rPr>
          <w:lang w:val="sq-AL"/>
        </w:rPr>
        <w:t>ë</w:t>
      </w:r>
      <w:r w:rsidR="00E84F25" w:rsidRPr="00597662">
        <w:rPr>
          <w:lang w:val="sq-AL"/>
        </w:rPr>
        <w:t>shtu evidentoni</w:t>
      </w:r>
      <w:r w:rsidRPr="00597662">
        <w:rPr>
          <w:lang w:val="sq-AL"/>
        </w:rPr>
        <w:t xml:space="preserve"> shpërndarjen e tyre. </w:t>
      </w:r>
      <w:r w:rsidR="00B100DF" w:rsidRPr="00597662">
        <w:rPr>
          <w:lang w:val="sq-AL"/>
        </w:rPr>
        <w:t xml:space="preserve"> P</w:t>
      </w:r>
      <w:r w:rsidRPr="00597662">
        <w:rPr>
          <w:lang w:val="sq-AL"/>
        </w:rPr>
        <w:t xml:space="preserve">ajisjet e </w:t>
      </w:r>
      <w:r w:rsidR="00B100DF" w:rsidRPr="00597662">
        <w:rPr>
          <w:lang w:val="sq-AL"/>
        </w:rPr>
        <w:t>serviseve</w:t>
      </w:r>
      <w:r w:rsidRPr="00597662">
        <w:rPr>
          <w:lang w:val="sq-AL"/>
        </w:rPr>
        <w:t xml:space="preserve"> duhet të </w:t>
      </w:r>
      <w:r w:rsidR="00B100DF" w:rsidRPr="00597662">
        <w:rPr>
          <w:lang w:val="sq-AL"/>
        </w:rPr>
        <w:t>mirëmbahen mirë</w:t>
      </w:r>
      <w:r w:rsidRPr="00597662">
        <w:rPr>
          <w:lang w:val="sq-AL"/>
        </w:rPr>
        <w:t xml:space="preserve"> prandaj ndiqni udhëzimet e prodhuesit dhe planifikoni </w:t>
      </w:r>
      <w:r w:rsidR="00B100DF" w:rsidRPr="00597662">
        <w:rPr>
          <w:lang w:val="sq-AL"/>
        </w:rPr>
        <w:t>mirembajtjen e tyre.</w:t>
      </w:r>
    </w:p>
    <w:p w:rsidR="00FA3476" w:rsidRPr="00597662" w:rsidRDefault="00FA3476" w:rsidP="00FA3476">
      <w:pPr>
        <w:pStyle w:val="NormalWeb"/>
        <w:shd w:val="clear" w:color="auto" w:fill="FFFFFF"/>
        <w:spacing w:before="0" w:beforeAutospacing="0" w:after="0" w:afterAutospacing="0"/>
        <w:jc w:val="both"/>
        <w:rPr>
          <w:lang w:val="sq-AL"/>
        </w:rPr>
      </w:pPr>
    </w:p>
    <w:p w:rsidR="00FA3476" w:rsidRPr="00597662" w:rsidRDefault="00B100DF" w:rsidP="00FA3476">
      <w:pPr>
        <w:pStyle w:val="NormalWeb"/>
        <w:shd w:val="clear" w:color="auto" w:fill="FFFFFF"/>
        <w:tabs>
          <w:tab w:val="left" w:pos="6600"/>
        </w:tabs>
        <w:spacing w:before="0" w:beforeAutospacing="0" w:after="0" w:afterAutospacing="0"/>
        <w:jc w:val="both"/>
        <w:rPr>
          <w:noProof/>
          <w:lang w:val="sq-AL"/>
        </w:rPr>
      </w:pPr>
      <w:r w:rsidRPr="00597662">
        <w:rPr>
          <w:lang w:val="sq-AL"/>
        </w:rPr>
        <w:t xml:space="preserve"> </w:t>
      </w:r>
      <w:r w:rsidR="00C164F8" w:rsidRPr="00597662">
        <w:rPr>
          <w:noProof/>
        </w:rPr>
        <w:drawing>
          <wp:inline distT="0" distB="0" distL="0" distR="0" wp14:anchorId="60E7CEC1" wp14:editId="37F3AC5D">
            <wp:extent cx="1914525" cy="1990725"/>
            <wp:effectExtent l="19050" t="0" r="9525" b="0"/>
            <wp:docPr id="43" name="Picture 2" descr="https://img.annuncicdn.it/4e/f5/4ef565777e3fd6915192ac05cb9f28ba_m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img.annuncicdn.it/4e/f5/4ef565777e3fd6915192ac05cb9f28ba_med.jpg"/>
                    <pic:cNvPicPr>
                      <a:picLocks noChangeAspect="1" noChangeArrowheads="1"/>
                    </pic:cNvPicPr>
                  </pic:nvPicPr>
                  <pic:blipFill>
                    <a:blip r:embed="rId42" cstate="print"/>
                    <a:srcRect/>
                    <a:stretch>
                      <a:fillRect/>
                    </a:stretch>
                  </pic:blipFill>
                  <pic:spPr bwMode="auto">
                    <a:xfrm>
                      <a:off x="0" y="0"/>
                      <a:ext cx="1914525" cy="1990725"/>
                    </a:xfrm>
                    <a:prstGeom prst="rect">
                      <a:avLst/>
                    </a:prstGeom>
                    <a:noFill/>
                    <a:ln w="9525">
                      <a:noFill/>
                      <a:miter lim="800000"/>
                      <a:headEnd/>
                      <a:tailEnd/>
                    </a:ln>
                  </pic:spPr>
                </pic:pic>
              </a:graphicData>
            </a:graphic>
          </wp:inline>
        </w:drawing>
      </w:r>
      <w:r w:rsidR="00C164F8" w:rsidRPr="00597662">
        <w:rPr>
          <w:noProof/>
          <w:lang w:val="sq-AL"/>
        </w:rPr>
        <w:t xml:space="preserve"> </w:t>
      </w:r>
      <w:r w:rsidR="00C164F8" w:rsidRPr="00597662">
        <w:rPr>
          <w:noProof/>
        </w:rPr>
        <w:drawing>
          <wp:inline distT="0" distB="0" distL="0" distR="0" wp14:anchorId="1A2834FE" wp14:editId="1385B983">
            <wp:extent cx="1866900" cy="1971675"/>
            <wp:effectExtent l="19050" t="0" r="0" b="0"/>
            <wp:docPr id="53" name="Picture 5" descr="Image result for CASETTA DI ATTREZZI PER AUTOMECCANI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 result for CASETTA DI ATTREZZI PER AUTOMECCANICO"/>
                    <pic:cNvPicPr>
                      <a:picLocks noChangeAspect="1" noChangeArrowheads="1"/>
                    </pic:cNvPicPr>
                  </pic:nvPicPr>
                  <pic:blipFill>
                    <a:blip r:embed="rId43" cstate="print"/>
                    <a:srcRect/>
                    <a:stretch>
                      <a:fillRect/>
                    </a:stretch>
                  </pic:blipFill>
                  <pic:spPr bwMode="auto">
                    <a:xfrm>
                      <a:off x="0" y="0"/>
                      <a:ext cx="1866900" cy="1971675"/>
                    </a:xfrm>
                    <a:prstGeom prst="rect">
                      <a:avLst/>
                    </a:prstGeom>
                    <a:noFill/>
                    <a:ln w="9525">
                      <a:noFill/>
                      <a:miter lim="800000"/>
                      <a:headEnd/>
                      <a:tailEnd/>
                    </a:ln>
                  </pic:spPr>
                </pic:pic>
              </a:graphicData>
            </a:graphic>
          </wp:inline>
        </w:drawing>
      </w:r>
      <w:r w:rsidR="00FA3476" w:rsidRPr="00597662">
        <w:rPr>
          <w:noProof/>
          <w:lang w:val="sq-AL"/>
        </w:rPr>
        <w:tab/>
      </w:r>
    </w:p>
    <w:p w:rsidR="00FA3476" w:rsidRPr="00597662" w:rsidRDefault="00FA3476" w:rsidP="00FA3476">
      <w:pPr>
        <w:shd w:val="clear" w:color="auto" w:fill="FFFFFF"/>
        <w:jc w:val="both"/>
      </w:pPr>
    </w:p>
    <w:p w:rsidR="00FA3476" w:rsidRPr="00597662" w:rsidRDefault="00FA3476" w:rsidP="00BE10BD">
      <w:pPr>
        <w:shd w:val="clear" w:color="auto" w:fill="FFFFFF"/>
        <w:jc w:val="both"/>
      </w:pPr>
      <w:r w:rsidRPr="00597662">
        <w:t>Vendi i punës duhet të jetë i tillë që të sigurojë  njëkohësisht punë normale  nga lart, anash, dhe nga poshtë  për intervenim në automjet. Në këtë mënyrë shpenzohet kohë minimale për kryerjen e operacioneve përkatëse gjatë shërbimit teknik.</w:t>
      </w:r>
    </w:p>
    <w:p w:rsidR="00E42248" w:rsidRPr="00597662" w:rsidRDefault="00E42248" w:rsidP="00BE10BD">
      <w:pPr>
        <w:shd w:val="clear" w:color="auto" w:fill="FFFFFF"/>
        <w:jc w:val="both"/>
      </w:pPr>
    </w:p>
    <w:p w:rsidR="005F0403" w:rsidRPr="00597662" w:rsidRDefault="000A468E" w:rsidP="00BE10BD">
      <w:pPr>
        <w:shd w:val="clear" w:color="auto" w:fill="FFFFFF"/>
        <w:jc w:val="both"/>
      </w:pPr>
      <w:r w:rsidRPr="00597662">
        <w:rPr>
          <w:noProof/>
          <w:lang w:val="en-US"/>
        </w:rPr>
        <w:drawing>
          <wp:inline distT="0" distB="0" distL="0" distR="0" wp14:anchorId="0C2A83C6" wp14:editId="560E0AB6">
            <wp:extent cx="2714625" cy="2057400"/>
            <wp:effectExtent l="19050" t="0" r="9525" b="0"/>
            <wp:docPr id="9" name="Picture 1" descr="organizacion_tall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organizacion_taller.jpg"/>
                    <pic:cNvPicPr>
                      <a:picLocks noChangeAspect="1" noChangeArrowheads="1"/>
                    </pic:cNvPicPr>
                  </pic:nvPicPr>
                  <pic:blipFill>
                    <a:blip r:embed="rId44" cstate="print"/>
                    <a:srcRect/>
                    <a:stretch>
                      <a:fillRect/>
                    </a:stretch>
                  </pic:blipFill>
                  <pic:spPr bwMode="auto">
                    <a:xfrm>
                      <a:off x="0" y="0"/>
                      <a:ext cx="2714625" cy="2057400"/>
                    </a:xfrm>
                    <a:prstGeom prst="rect">
                      <a:avLst/>
                    </a:prstGeom>
                    <a:noFill/>
                    <a:ln w="9525">
                      <a:noFill/>
                      <a:miter lim="800000"/>
                      <a:headEnd/>
                      <a:tailEnd/>
                    </a:ln>
                  </pic:spPr>
                </pic:pic>
              </a:graphicData>
            </a:graphic>
          </wp:inline>
        </w:drawing>
      </w:r>
      <w:r w:rsidR="00FA3476" w:rsidRPr="00597662">
        <w:t xml:space="preserve"> </w:t>
      </w:r>
      <w:r w:rsidR="00FA3476" w:rsidRPr="00597662">
        <w:rPr>
          <w:noProof/>
          <w:lang w:val="en-US"/>
        </w:rPr>
        <w:drawing>
          <wp:inline distT="0" distB="0" distL="0" distR="0" wp14:anchorId="73BDC267" wp14:editId="51D7E4E6">
            <wp:extent cx="3045124" cy="2061684"/>
            <wp:effectExtent l="0" t="0" r="3175" b="0"/>
            <wp:docPr id="21" name="Picture 19" descr="Image result for sistemi del au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Image result for sistemi del auto"/>
                    <pic:cNvPicPr>
                      <a:picLocks noChangeAspect="1" noChangeArrowheads="1"/>
                    </pic:cNvPicPr>
                  </pic:nvPicPr>
                  <pic:blipFill>
                    <a:blip r:embed="rId45" cstate="print"/>
                    <a:srcRect/>
                    <a:stretch>
                      <a:fillRect/>
                    </a:stretch>
                  </pic:blipFill>
                  <pic:spPr bwMode="auto">
                    <a:xfrm>
                      <a:off x="0" y="0"/>
                      <a:ext cx="3062793" cy="2073647"/>
                    </a:xfrm>
                    <a:prstGeom prst="rect">
                      <a:avLst/>
                    </a:prstGeom>
                    <a:noFill/>
                    <a:ln w="9525">
                      <a:noFill/>
                      <a:miter lim="800000"/>
                      <a:headEnd/>
                      <a:tailEnd/>
                    </a:ln>
                  </pic:spPr>
                </pic:pic>
              </a:graphicData>
            </a:graphic>
          </wp:inline>
        </w:drawing>
      </w:r>
    </w:p>
    <w:p w:rsidR="00E42248" w:rsidRPr="00597662" w:rsidRDefault="00E42248" w:rsidP="005F0403">
      <w:pPr>
        <w:tabs>
          <w:tab w:val="left" w:pos="4303"/>
        </w:tabs>
        <w:jc w:val="center"/>
        <w:rPr>
          <w:b/>
          <w:sz w:val="32"/>
          <w:szCs w:val="32"/>
        </w:rPr>
      </w:pPr>
    </w:p>
    <w:p w:rsidR="00E42248" w:rsidRPr="00597662" w:rsidRDefault="00E42248" w:rsidP="005F0403">
      <w:pPr>
        <w:tabs>
          <w:tab w:val="left" w:pos="4303"/>
        </w:tabs>
        <w:jc w:val="center"/>
        <w:rPr>
          <w:b/>
          <w:sz w:val="32"/>
          <w:szCs w:val="32"/>
        </w:rPr>
      </w:pPr>
    </w:p>
    <w:p w:rsidR="00E42248" w:rsidRPr="00597662" w:rsidRDefault="00E42248" w:rsidP="005F0403">
      <w:pPr>
        <w:tabs>
          <w:tab w:val="left" w:pos="4303"/>
        </w:tabs>
        <w:jc w:val="center"/>
        <w:rPr>
          <w:b/>
          <w:sz w:val="32"/>
          <w:szCs w:val="32"/>
        </w:rPr>
      </w:pPr>
    </w:p>
    <w:p w:rsidR="00E42248" w:rsidRPr="00597662" w:rsidRDefault="00E42248" w:rsidP="005F0403">
      <w:pPr>
        <w:tabs>
          <w:tab w:val="left" w:pos="4303"/>
        </w:tabs>
        <w:jc w:val="center"/>
        <w:rPr>
          <w:b/>
          <w:sz w:val="32"/>
          <w:szCs w:val="32"/>
        </w:rPr>
      </w:pPr>
    </w:p>
    <w:p w:rsidR="00690CAC" w:rsidRPr="00597662" w:rsidRDefault="005F0403" w:rsidP="00E42248">
      <w:pPr>
        <w:tabs>
          <w:tab w:val="left" w:pos="4303"/>
        </w:tabs>
        <w:rPr>
          <w:b/>
          <w:sz w:val="32"/>
          <w:szCs w:val="32"/>
        </w:rPr>
      </w:pPr>
      <w:r w:rsidRPr="00597662">
        <w:rPr>
          <w:b/>
          <w:sz w:val="32"/>
          <w:szCs w:val="32"/>
        </w:rPr>
        <w:t>TEMA 6</w:t>
      </w:r>
      <w:r w:rsidR="00E42248" w:rsidRPr="00597662">
        <w:rPr>
          <w:b/>
          <w:sz w:val="32"/>
          <w:szCs w:val="32"/>
        </w:rPr>
        <w:t xml:space="preserve">: </w:t>
      </w:r>
      <w:r w:rsidRPr="00597662">
        <w:rPr>
          <w:b/>
          <w:sz w:val="32"/>
          <w:szCs w:val="32"/>
        </w:rPr>
        <w:t xml:space="preserve">Siguria në punë dhe mbrojtja e mjedisit në </w:t>
      </w:r>
      <w:r w:rsidRPr="00597662">
        <w:rPr>
          <w:b/>
          <w:sz w:val="32"/>
          <w:szCs w:val="32"/>
          <w:lang w:val="da-DK"/>
        </w:rPr>
        <w:t>shërbimet xhenerike në mjetet e transportit</w:t>
      </w:r>
      <w:r w:rsidRPr="00597662">
        <w:rPr>
          <w:b/>
          <w:sz w:val="32"/>
          <w:szCs w:val="32"/>
        </w:rPr>
        <w:t>.</w:t>
      </w:r>
    </w:p>
    <w:p w:rsidR="00690CAC" w:rsidRPr="00597662" w:rsidRDefault="00690CAC" w:rsidP="00690CAC">
      <w:pPr>
        <w:tabs>
          <w:tab w:val="left" w:pos="4303"/>
        </w:tabs>
        <w:jc w:val="center"/>
        <w:rPr>
          <w:b/>
        </w:rPr>
      </w:pPr>
    </w:p>
    <w:p w:rsidR="00CA4DF4" w:rsidRPr="00597662" w:rsidRDefault="00CA4DF4" w:rsidP="00690CAC">
      <w:pPr>
        <w:jc w:val="both"/>
      </w:pPr>
      <w:r w:rsidRPr="00597662">
        <w:t>Zhvillimi i madh i teknologjise i arritur në dekadat e fundit ne sektorin e automobilave ka çuar në zhvillimin e sistemeve te automjeteve të cilat duhet të arrijnë performancë</w:t>
      </w:r>
      <w:r w:rsidR="00D32B2E" w:rsidRPr="00597662">
        <w:t xml:space="preserve"> maksimale</w:t>
      </w:r>
      <w:r w:rsidRPr="00597662">
        <w:t xml:space="preserve"> dhe të zvogëlojnë ndikimin në mjedis. Paralelisht ka pasur një rritje të ndjeshme në punimet mekanike, si përpunimi dhe prodhimi i pjesëve metalike dhe riparimi i automjeteve motorike, për të përmbushur kërkesën në rritje për produktet dhe shërbimet e prodhuara në këtë fushë.</w:t>
      </w:r>
    </w:p>
    <w:p w:rsidR="007631AF" w:rsidRPr="00597662" w:rsidRDefault="007631AF" w:rsidP="00690CAC">
      <w:pPr>
        <w:rPr>
          <w:b/>
        </w:rPr>
      </w:pPr>
      <w:r w:rsidRPr="00597662">
        <w:rPr>
          <w:b/>
        </w:rPr>
        <w:t>MBROJTJA PERSONALE</w:t>
      </w:r>
    </w:p>
    <w:p w:rsidR="007631AF" w:rsidRPr="00597662" w:rsidRDefault="002F743A" w:rsidP="00690CAC">
      <w:pPr>
        <w:jc w:val="both"/>
      </w:pPr>
      <w:r w:rsidRPr="00597662">
        <w:t>Shumica e sherbimeve ne automjete</w:t>
      </w:r>
      <w:r w:rsidR="007631AF" w:rsidRPr="00597662">
        <w:t xml:space="preserve"> kërkon një lloj mbrojtjeje </w:t>
      </w:r>
      <w:r w:rsidRPr="00597662">
        <w:t xml:space="preserve">të trupit. Lëndimet të lehta mund të </w:t>
      </w:r>
      <w:r w:rsidR="007631AF" w:rsidRPr="00597662">
        <w:t>shfaqen nëse</w:t>
      </w:r>
      <w:r w:rsidRPr="00597662">
        <w:t xml:space="preserve"> nuk merren masa për mbrojtjen</w:t>
      </w:r>
      <w:r w:rsidR="007631AF" w:rsidRPr="00597662">
        <w:t xml:space="preserve"> e syve, veshëve, krahëve, këmbëve, </w:t>
      </w:r>
      <w:r w:rsidRPr="00597662">
        <w:t>duarve</w:t>
      </w:r>
      <w:r w:rsidR="00261144" w:rsidRPr="00597662">
        <w:t>. P</w:t>
      </w:r>
      <w:r w:rsidR="007631AF" w:rsidRPr="00597662">
        <w:t>ë</w:t>
      </w:r>
      <w:r w:rsidR="00261144" w:rsidRPr="00597662">
        <w:t>r</w:t>
      </w:r>
      <w:r w:rsidR="007631AF" w:rsidRPr="00597662">
        <w:t xml:space="preserve"> </w:t>
      </w:r>
      <w:r w:rsidR="00261144" w:rsidRPr="00597662">
        <w:t>t</w:t>
      </w:r>
      <w:r w:rsidR="007631AF" w:rsidRPr="00597662">
        <w:t>ë</w:t>
      </w:r>
      <w:r w:rsidR="00261144" w:rsidRPr="00597662">
        <w:t xml:space="preserve"> shmangur lendimet gjate punimeve te ndryshme ne autoservise duhet të përdoren </w:t>
      </w:r>
      <w:r w:rsidR="007631AF" w:rsidRPr="00597662">
        <w:t>pajisjet personale mbrojtëse.</w:t>
      </w:r>
    </w:p>
    <w:p w:rsidR="007631AF" w:rsidRPr="00597662" w:rsidRDefault="00261144" w:rsidP="00690CAC">
      <w:pPr>
        <w:jc w:val="both"/>
        <w:rPr>
          <w:b/>
          <w:i/>
        </w:rPr>
      </w:pPr>
      <w:r w:rsidRPr="00597662">
        <w:rPr>
          <w:b/>
          <w:i/>
        </w:rPr>
        <w:t>Mbrojtja e syve dhe e f</w:t>
      </w:r>
      <w:r w:rsidR="007631AF" w:rsidRPr="00597662">
        <w:rPr>
          <w:b/>
          <w:i/>
        </w:rPr>
        <w:t>ytyrës</w:t>
      </w:r>
    </w:p>
    <w:p w:rsidR="007631AF" w:rsidRPr="00597662" w:rsidRDefault="007631AF" w:rsidP="00690CAC">
      <w:pPr>
        <w:jc w:val="both"/>
      </w:pPr>
      <w:r w:rsidRPr="00597662">
        <w:t>Fytyra dhe sytë janë pjesa më kritike e trupit për tu mbrojtur. Syt</w:t>
      </w:r>
      <w:r w:rsidR="00CF16F6" w:rsidRPr="00597662">
        <w:t>ë</w:t>
      </w:r>
      <w:r w:rsidRPr="00597662">
        <w:t xml:space="preserve"> mund të demtohen </w:t>
      </w:r>
      <w:r w:rsidR="009745CE" w:rsidRPr="00597662">
        <w:t>deri n</w:t>
      </w:r>
      <w:r w:rsidR="00CF16F6" w:rsidRPr="00597662">
        <w:t>ë</w:t>
      </w:r>
      <w:r w:rsidR="009745CE" w:rsidRPr="00597662">
        <w:t xml:space="preserve"> verbëri </w:t>
      </w:r>
      <w:r w:rsidRPr="00597662">
        <w:t xml:space="preserve">dhe fytyra të </w:t>
      </w:r>
      <w:r w:rsidR="009745CE" w:rsidRPr="00597662">
        <w:t>lendohet</w:t>
      </w:r>
      <w:r w:rsidR="00DF4B64" w:rsidRPr="00597662">
        <w:t>.</w:t>
      </w:r>
      <w:r w:rsidRPr="00597662">
        <w:t xml:space="preserve"> Lëndimet  e syrit dhe fytyrës mund të përfshijnë:</w:t>
      </w:r>
    </w:p>
    <w:p w:rsidR="00CF16F6" w:rsidRPr="00597662" w:rsidRDefault="00CF16F6" w:rsidP="00690CAC">
      <w:pPr>
        <w:jc w:val="both"/>
      </w:pPr>
    </w:p>
    <w:p w:rsidR="007631AF" w:rsidRPr="00597662" w:rsidRDefault="00CF16F6" w:rsidP="00690CAC">
      <w:pPr>
        <w:pStyle w:val="ListParagraph"/>
        <w:numPr>
          <w:ilvl w:val="0"/>
          <w:numId w:val="6"/>
        </w:numPr>
        <w:spacing w:after="0" w:line="240" w:lineRule="auto"/>
        <w:jc w:val="both"/>
        <w:rPr>
          <w:rFonts w:ascii="Times New Roman" w:hAnsi="Times New Roman"/>
          <w:lang w:val="sq-AL"/>
        </w:rPr>
      </w:pPr>
      <w:r w:rsidRPr="00597662">
        <w:rPr>
          <w:rFonts w:ascii="Times New Roman" w:hAnsi="Times New Roman"/>
          <w:lang w:val="sq-AL"/>
        </w:rPr>
        <w:t>Derdhja e kimikat</w:t>
      </w:r>
      <w:r w:rsidR="007631AF" w:rsidRPr="00597662">
        <w:rPr>
          <w:rFonts w:ascii="Times New Roman" w:hAnsi="Times New Roman"/>
          <w:lang w:val="sq-AL"/>
        </w:rPr>
        <w:t>eve brejt</w:t>
      </w:r>
      <w:r w:rsidRPr="00597662">
        <w:rPr>
          <w:rFonts w:ascii="Times New Roman" w:hAnsi="Times New Roman"/>
          <w:lang w:val="sq-AL"/>
        </w:rPr>
        <w:t>ëse ose toksike dhe</w:t>
      </w:r>
      <w:r w:rsidR="007631AF" w:rsidRPr="00597662">
        <w:rPr>
          <w:rFonts w:ascii="Times New Roman" w:hAnsi="Times New Roman"/>
          <w:lang w:val="sq-AL"/>
        </w:rPr>
        <w:t xml:space="preserve"> lëngjeve të nxehta</w:t>
      </w:r>
    </w:p>
    <w:p w:rsidR="007631AF" w:rsidRPr="00597662" w:rsidRDefault="00CF16F6" w:rsidP="00690CAC">
      <w:pPr>
        <w:pStyle w:val="ListParagraph"/>
        <w:numPr>
          <w:ilvl w:val="0"/>
          <w:numId w:val="6"/>
        </w:numPr>
        <w:spacing w:after="0" w:line="240" w:lineRule="auto"/>
        <w:jc w:val="both"/>
        <w:rPr>
          <w:rFonts w:ascii="Times New Roman" w:hAnsi="Times New Roman"/>
          <w:lang w:val="sq-AL"/>
        </w:rPr>
      </w:pPr>
      <w:r w:rsidRPr="00597662">
        <w:rPr>
          <w:rFonts w:ascii="Times New Roman" w:hAnsi="Times New Roman"/>
          <w:lang w:val="sq-AL"/>
        </w:rPr>
        <w:t>Objekteve fluturuese siç jan</w:t>
      </w:r>
      <w:r w:rsidR="007631AF" w:rsidRPr="00597662">
        <w:rPr>
          <w:rFonts w:ascii="Times New Roman" w:hAnsi="Times New Roman"/>
          <w:lang w:val="sq-AL"/>
        </w:rPr>
        <w:t>ë</w:t>
      </w:r>
      <w:r w:rsidRPr="00597662">
        <w:rPr>
          <w:rFonts w:ascii="Times New Roman" w:hAnsi="Times New Roman"/>
          <w:lang w:val="sq-AL"/>
        </w:rPr>
        <w:t xml:space="preserve"> copat e</w:t>
      </w:r>
      <w:r w:rsidR="007631AF" w:rsidRPr="00597662">
        <w:rPr>
          <w:rFonts w:ascii="Times New Roman" w:hAnsi="Times New Roman"/>
          <w:lang w:val="sq-AL"/>
        </w:rPr>
        <w:t xml:space="preserve"> druri</w:t>
      </w:r>
      <w:r w:rsidRPr="00597662">
        <w:rPr>
          <w:rFonts w:ascii="Times New Roman" w:hAnsi="Times New Roman"/>
          <w:lang w:val="sq-AL"/>
        </w:rPr>
        <w:t>t</w:t>
      </w:r>
      <w:r w:rsidR="007631AF" w:rsidRPr="00597662">
        <w:rPr>
          <w:rFonts w:ascii="Times New Roman" w:hAnsi="Times New Roman"/>
          <w:lang w:val="sq-AL"/>
        </w:rPr>
        <w:t>, metali</w:t>
      </w:r>
      <w:r w:rsidRPr="00597662">
        <w:rPr>
          <w:rFonts w:ascii="Times New Roman" w:hAnsi="Times New Roman"/>
          <w:lang w:val="sq-AL"/>
        </w:rPr>
        <w:t>t</w:t>
      </w:r>
      <w:r w:rsidR="007631AF" w:rsidRPr="00597662">
        <w:rPr>
          <w:rFonts w:ascii="Times New Roman" w:hAnsi="Times New Roman"/>
          <w:lang w:val="sq-AL"/>
        </w:rPr>
        <w:t xml:space="preserve">, </w:t>
      </w:r>
      <w:r w:rsidRPr="00597662">
        <w:rPr>
          <w:rFonts w:ascii="Times New Roman" w:hAnsi="Times New Roman"/>
          <w:lang w:val="sq-AL"/>
        </w:rPr>
        <w:t>grimcat e ngurta</w:t>
      </w:r>
      <w:r w:rsidR="007631AF" w:rsidRPr="00597662">
        <w:rPr>
          <w:rFonts w:ascii="Times New Roman" w:hAnsi="Times New Roman"/>
          <w:lang w:val="sq-AL"/>
        </w:rPr>
        <w:t xml:space="preserve"> apo pluhuri</w:t>
      </w:r>
    </w:p>
    <w:p w:rsidR="007631AF" w:rsidRPr="00597662" w:rsidRDefault="007631AF" w:rsidP="00690CAC">
      <w:pPr>
        <w:pStyle w:val="ListParagraph"/>
        <w:numPr>
          <w:ilvl w:val="0"/>
          <w:numId w:val="6"/>
        </w:numPr>
        <w:spacing w:after="0" w:line="240" w:lineRule="auto"/>
        <w:jc w:val="both"/>
        <w:rPr>
          <w:rFonts w:ascii="Times New Roman" w:hAnsi="Times New Roman"/>
          <w:lang w:val="sq-AL"/>
        </w:rPr>
      </w:pPr>
      <w:r w:rsidRPr="00597662">
        <w:rPr>
          <w:rFonts w:ascii="Times New Roman" w:hAnsi="Times New Roman"/>
          <w:lang w:val="sq-AL"/>
        </w:rPr>
        <w:t xml:space="preserve">Mjegullimet </w:t>
      </w:r>
      <w:r w:rsidR="00CF16F6" w:rsidRPr="00597662">
        <w:rPr>
          <w:rFonts w:ascii="Times New Roman" w:hAnsi="Times New Roman"/>
          <w:lang w:val="sq-AL"/>
        </w:rPr>
        <w:t xml:space="preserve">e krijuara nga gazërat apo kemikatet brejtëse </w:t>
      </w:r>
      <w:r w:rsidRPr="00597662">
        <w:rPr>
          <w:rFonts w:ascii="Times New Roman" w:hAnsi="Times New Roman"/>
          <w:lang w:val="sq-AL"/>
        </w:rPr>
        <w:t>o</w:t>
      </w:r>
      <w:r w:rsidR="00CF16F6" w:rsidRPr="00597662">
        <w:rPr>
          <w:rFonts w:ascii="Times New Roman" w:hAnsi="Times New Roman"/>
          <w:lang w:val="sq-AL"/>
        </w:rPr>
        <w:t>se</w:t>
      </w:r>
      <w:r w:rsidRPr="00597662">
        <w:rPr>
          <w:rFonts w:ascii="Times New Roman" w:hAnsi="Times New Roman"/>
          <w:lang w:val="sq-AL"/>
        </w:rPr>
        <w:t xml:space="preserve"> toksike</w:t>
      </w:r>
    </w:p>
    <w:p w:rsidR="007631AF" w:rsidRPr="00597662" w:rsidRDefault="005F291C" w:rsidP="00690CAC">
      <w:pPr>
        <w:jc w:val="both"/>
      </w:pPr>
      <w:r w:rsidRPr="00597662">
        <w:t>L</w:t>
      </w:r>
      <w:r w:rsidR="007631AF" w:rsidRPr="00597662">
        <w:t xml:space="preserve">igje të veçanta </w:t>
      </w:r>
      <w:r w:rsidRPr="00597662">
        <w:t>kërkojnë nga autoriparuesit ti</w:t>
      </w:r>
      <w:r w:rsidR="007631AF" w:rsidRPr="00597662">
        <w:t xml:space="preserve"> mbajnë syzet kur janë në </w:t>
      </w:r>
      <w:r w:rsidRPr="00597662">
        <w:t>servise</w:t>
      </w:r>
      <w:r w:rsidR="007631AF" w:rsidRPr="00597662">
        <w:t xml:space="preserve"> apo </w:t>
      </w:r>
      <w:r w:rsidRPr="00597662">
        <w:t>mjedise të sherbimeve xhenerike</w:t>
      </w:r>
      <w:r w:rsidR="007631AF" w:rsidRPr="00597662">
        <w:t>. Të gjitha pajisjet mbrojtëse për sy</w:t>
      </w:r>
      <w:r w:rsidRPr="00597662">
        <w:t>te</w:t>
      </w:r>
      <w:r w:rsidR="007631AF" w:rsidRPr="00597662">
        <w:t xml:space="preserve"> dhe fytyrë</w:t>
      </w:r>
      <w:r w:rsidRPr="00597662">
        <w:t>n</w:t>
      </w:r>
      <w:r w:rsidR="007631AF" w:rsidRPr="00597662">
        <w:t xml:space="preserve"> duhet të jenë me sta</w:t>
      </w:r>
      <w:r w:rsidR="00F123D8" w:rsidRPr="00597662">
        <w:t xml:space="preserve">ndartët nga Instituti Kombëtar i Standarteve. </w:t>
      </w:r>
      <w:r w:rsidR="007631AF" w:rsidRPr="00597662">
        <w:t xml:space="preserve">Figura e mëposhtme ilustrojne </w:t>
      </w:r>
      <w:r w:rsidRPr="00597662">
        <w:t>pajisje</w:t>
      </w:r>
      <w:r w:rsidR="007631AF" w:rsidRPr="00597662">
        <w:t>t mbrojtës</w:t>
      </w:r>
      <w:r w:rsidRPr="00597662">
        <w:t>e</w:t>
      </w:r>
      <w:r w:rsidR="007631AF" w:rsidRPr="00597662">
        <w:t xml:space="preserve"> te syve dhe fytyrës.</w:t>
      </w:r>
    </w:p>
    <w:p w:rsidR="007631AF" w:rsidRPr="00597662" w:rsidRDefault="007631AF" w:rsidP="00690CAC">
      <w:pPr>
        <w:jc w:val="center"/>
      </w:pPr>
      <w:r w:rsidRPr="00597662">
        <w:rPr>
          <w:noProof/>
          <w:lang w:val="en-US"/>
        </w:rPr>
        <w:drawing>
          <wp:inline distT="0" distB="0" distL="0" distR="0" wp14:anchorId="62753294" wp14:editId="45224E9A">
            <wp:extent cx="3448050" cy="2797810"/>
            <wp:effectExtent l="19050" t="0" r="0" b="0"/>
            <wp:docPr id="1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cstate="print"/>
                    <a:srcRect/>
                    <a:stretch>
                      <a:fillRect/>
                    </a:stretch>
                  </pic:blipFill>
                  <pic:spPr bwMode="auto">
                    <a:xfrm>
                      <a:off x="0" y="0"/>
                      <a:ext cx="3448050" cy="2797810"/>
                    </a:xfrm>
                    <a:prstGeom prst="rect">
                      <a:avLst/>
                    </a:prstGeom>
                    <a:noFill/>
                    <a:ln w="9525">
                      <a:noFill/>
                      <a:miter lim="800000"/>
                      <a:headEnd/>
                      <a:tailEnd/>
                    </a:ln>
                  </pic:spPr>
                </pic:pic>
              </a:graphicData>
            </a:graphic>
          </wp:inline>
        </w:drawing>
      </w:r>
    </w:p>
    <w:p w:rsidR="007631AF" w:rsidRPr="00597662" w:rsidRDefault="007631AF" w:rsidP="00690CAC">
      <w:pPr>
        <w:rPr>
          <w:b/>
          <w:i/>
        </w:rPr>
      </w:pPr>
    </w:p>
    <w:p w:rsidR="007631AF" w:rsidRPr="00597662" w:rsidRDefault="007631AF" w:rsidP="00690CAC">
      <w:pPr>
        <w:jc w:val="both"/>
      </w:pPr>
      <w:r w:rsidRPr="00597662">
        <w:rPr>
          <w:b/>
          <w:i/>
        </w:rPr>
        <w:t>Syzet e sigurisë me mburojë anësore</w:t>
      </w:r>
      <w:r w:rsidRPr="00597662">
        <w:t>: Këto bëjnë mbrojtjen nga pluhuri, copëzat fluturuese, pjesëzave, spërkatjeve të saldimit në veprimet kryesore të laboratorit siç janë: punimet me dru, zdrukthari, punimet me metal dhe elektricitet.</w:t>
      </w:r>
    </w:p>
    <w:p w:rsidR="007631AF" w:rsidRPr="00597662" w:rsidRDefault="007631AF" w:rsidP="00690CAC">
      <w:pPr>
        <w:jc w:val="both"/>
      </w:pPr>
      <w:r w:rsidRPr="00597662">
        <w:rPr>
          <w:b/>
          <w:i/>
        </w:rPr>
        <w:t>Syzet e sigurisë</w:t>
      </w:r>
      <w:r w:rsidRPr="00597662">
        <w:t>: Këto mund te jenë të qarta apo me thjerrëza me ngjyrë  dhe me kornizë të plotë apo jot ë plotë. Syzet me thjerrëz të qartë  përdoren kur punohet me kemikale për t’u mbrojtur nga spërkatja e lëngjeeve. Syzet me ngjyrë përdoren për saldim, prerje apo diegie të metaleve për tu mbrojtur nga ndricimi, spërkatja e metaleve dhe rrezeve të dëmshme.</w:t>
      </w:r>
    </w:p>
    <w:p w:rsidR="007631AF" w:rsidRPr="00597662" w:rsidRDefault="007631AF" w:rsidP="00690CAC">
      <w:pPr>
        <w:jc w:val="both"/>
      </w:pPr>
      <w:r w:rsidRPr="00597662">
        <w:rPr>
          <w:b/>
          <w:i/>
        </w:rPr>
        <w:t>Mbrojtja e sigurisë së fytyrës:</w:t>
      </w:r>
      <w:r w:rsidRPr="00597662">
        <w:t xml:space="preserve"> Këto normalisht kanë kapelë. Mburojat e fytyrës përdoren në </w:t>
      </w:r>
      <w:r w:rsidRPr="00597662">
        <w:lastRenderedPageBreak/>
        <w:t>veprimet ku fytyra ka nevojë për mbrojtje dhe mbahen për të mbrojtur sytë dhe fytyrën kundrejt pjesëzave fluturuese, ashkëlave apo spërkatjes gjatë saldimit ngjitjes.</w:t>
      </w:r>
    </w:p>
    <w:p w:rsidR="007631AF" w:rsidRPr="00597662" w:rsidRDefault="007631AF" w:rsidP="00690CAC"/>
    <w:p w:rsidR="007631AF" w:rsidRPr="00597662" w:rsidRDefault="007631AF" w:rsidP="00690CAC">
      <w:pPr>
        <w:jc w:val="both"/>
        <w:rPr>
          <w:b/>
          <w:i/>
        </w:rPr>
      </w:pPr>
      <w:r w:rsidRPr="00597662">
        <w:rPr>
          <w:b/>
          <w:i/>
        </w:rPr>
        <w:t>Mbrojtja e veshit</w:t>
      </w:r>
      <w:r w:rsidR="005F291C" w:rsidRPr="00597662">
        <w:rPr>
          <w:b/>
          <w:i/>
        </w:rPr>
        <w:t xml:space="preserve">: </w:t>
      </w:r>
      <w:r w:rsidRPr="00597662">
        <w:t xml:space="preserve">Mbrojtja e veshit mund </w:t>
      </w:r>
      <w:r w:rsidR="005F291C" w:rsidRPr="00597662">
        <w:t>të nevojitet kur punohet me mjet</w:t>
      </w:r>
      <w:r w:rsidRPr="00597662">
        <w:t>et dhe</w:t>
      </w:r>
      <w:r w:rsidR="005F291C" w:rsidRPr="00597662">
        <w:t xml:space="preserve"> pajisjet qe kane</w:t>
      </w:r>
      <w:r w:rsidRPr="00597662">
        <w:t xml:space="preserve"> nivelet e zhurmës</w:t>
      </w:r>
      <w:r w:rsidR="005F291C" w:rsidRPr="00597662">
        <w:t xml:space="preserve"> te larta</w:t>
      </w:r>
      <w:r w:rsidRPr="00597662">
        <w:t xml:space="preserve">. Veshoret rekomandohen kur zhurma apo zgjatja e zhurmës arrin apo kalon nivelin e duhur. </w:t>
      </w:r>
    </w:p>
    <w:p w:rsidR="005F291C" w:rsidRPr="00597662" w:rsidRDefault="005F291C" w:rsidP="00690CAC">
      <w:pPr>
        <w:rPr>
          <w:b/>
          <w:i/>
        </w:rPr>
      </w:pPr>
    </w:p>
    <w:p w:rsidR="007631AF" w:rsidRPr="00597662" w:rsidRDefault="007631AF" w:rsidP="00690CAC">
      <w:pPr>
        <w:jc w:val="both"/>
        <w:rPr>
          <w:b/>
          <w:i/>
        </w:rPr>
      </w:pPr>
      <w:r w:rsidRPr="00597662">
        <w:rPr>
          <w:b/>
          <w:i/>
        </w:rPr>
        <w:t>Mbrojtja e frymëmarrjes</w:t>
      </w:r>
      <w:r w:rsidR="00DF16BA" w:rsidRPr="00597662">
        <w:rPr>
          <w:b/>
          <w:i/>
        </w:rPr>
        <w:t xml:space="preserve">: </w:t>
      </w:r>
      <w:r w:rsidR="00C155DF" w:rsidRPr="00597662">
        <w:t xml:space="preserve">Maskat apo respiratorët që </w:t>
      </w:r>
      <w:r w:rsidRPr="00597662">
        <w:t xml:space="preserve"> mbulojnë gojën dhe hundën nevojiten për të fituar pjesëzat e pluhurit të dëmshëm, gazart toksike apo fijeve të dëmshme. </w:t>
      </w:r>
      <w:r w:rsidR="00C155DF" w:rsidRPr="00597662">
        <w:t>Aspirimi i</w:t>
      </w:r>
      <w:r w:rsidRPr="00597662">
        <w:t xml:space="preserve"> pjesëzave të tilla ngacmon vrimat dhe sinusët dhe mund të çojnë në sëmundje të mushkrive. Maskat apo respiratorët duhet të mbahen kur: punojme me rërë, piktutojmë, saldojmë metalin me avu</w:t>
      </w:r>
      <w:r w:rsidR="00C155DF" w:rsidRPr="00597662">
        <w:t>llimet e tepërta apo përdorimi i kimikate</w:t>
      </w:r>
      <w:r w:rsidRPr="00597662">
        <w:t>ve.</w:t>
      </w:r>
    </w:p>
    <w:p w:rsidR="007631AF" w:rsidRPr="00597662" w:rsidRDefault="007631AF" w:rsidP="00690CAC">
      <w:pPr>
        <w:jc w:val="both"/>
        <w:rPr>
          <w:b/>
          <w:i/>
        </w:rPr>
      </w:pPr>
      <w:r w:rsidRPr="00597662">
        <w:rPr>
          <w:b/>
          <w:i/>
        </w:rPr>
        <w:t>Veshja e sigurtë</w:t>
      </w:r>
      <w:r w:rsidR="00EE370C" w:rsidRPr="00597662">
        <w:rPr>
          <w:b/>
          <w:i/>
        </w:rPr>
        <w:t xml:space="preserve">: </w:t>
      </w:r>
      <w:r w:rsidR="00EE370C" w:rsidRPr="00597662">
        <w:t>Veshjet</w:t>
      </w:r>
      <w:r w:rsidRPr="00597662">
        <w:t xml:space="preserve"> duhet të jenë të duhura </w:t>
      </w:r>
      <w:r w:rsidR="00EE370C" w:rsidRPr="00597662">
        <w:t xml:space="preserve">dhe </w:t>
      </w:r>
      <w:r w:rsidRPr="00597662">
        <w:t xml:space="preserve">të përshtatshme. </w:t>
      </w:r>
      <w:r w:rsidR="00EE370C" w:rsidRPr="00597662">
        <w:t>M</w:t>
      </w:r>
      <w:r w:rsidRPr="00597662">
        <w:t>angët dhe jakat duhet të jenë me susta. Flokët e gjata të lidhen. Aksidentet serioze</w:t>
      </w:r>
      <w:r w:rsidR="00EE370C" w:rsidRPr="00597662">
        <w:t xml:space="preserve"> mund të paraqiten, kur flokët i</w:t>
      </w:r>
      <w:r w:rsidRPr="00597662">
        <w:t xml:space="preserve"> kemi të gjata, veshjen e liruar, fundet e këmishave, mangët e gjata të pa mbërthyera dhe kravatat mund të ngatërrohen në prerëset rrotulluese sharra, apo pajisjeve të tjera kthyese.</w:t>
      </w:r>
    </w:p>
    <w:p w:rsidR="00EE370C" w:rsidRPr="00597662" w:rsidRDefault="00EE370C" w:rsidP="00690CAC">
      <w:pPr>
        <w:jc w:val="both"/>
      </w:pPr>
      <w:r w:rsidRPr="00597662">
        <w:t>Kepucet</w:t>
      </w:r>
      <w:r w:rsidR="007631AF" w:rsidRPr="00597662">
        <w:t xml:space="preserve"> </w:t>
      </w:r>
      <w:r w:rsidRPr="00597662">
        <w:t>kur punohet në servise rekomandohet t</w:t>
      </w:r>
      <w:r w:rsidR="007631AF" w:rsidRPr="00597662">
        <w:t xml:space="preserve">e </w:t>
      </w:r>
      <w:r w:rsidRPr="00597662">
        <w:t xml:space="preserve">jene </w:t>
      </w:r>
      <w:r w:rsidR="007631AF" w:rsidRPr="00597662">
        <w:t>lëkur</w:t>
      </w:r>
      <w:r w:rsidRPr="00597662">
        <w:t>e</w:t>
      </w:r>
      <w:r w:rsidR="007631AF" w:rsidRPr="00597662">
        <w:t xml:space="preserve">  me çelik te gishtat e këmbës. Lëkura preferohet se është e fortë. Dorëzat e lëkurës nevojiten për të mbrojtur duart nga nxehtësia, lëngjet e nxehta. </w:t>
      </w:r>
    </w:p>
    <w:p w:rsidR="00EE370C" w:rsidRPr="00597662" w:rsidRDefault="00EE370C" w:rsidP="00690CAC"/>
    <w:p w:rsidR="007631AF" w:rsidRPr="00597662" w:rsidRDefault="007631AF" w:rsidP="00690CAC">
      <w:pPr>
        <w:rPr>
          <w:b/>
          <w:i/>
        </w:rPr>
      </w:pPr>
      <w:r w:rsidRPr="00597662">
        <w:rPr>
          <w:b/>
          <w:i/>
        </w:rPr>
        <w:t xml:space="preserve">SJELLJA NË </w:t>
      </w:r>
      <w:r w:rsidR="00BB63B4" w:rsidRPr="00597662">
        <w:rPr>
          <w:b/>
          <w:i/>
        </w:rPr>
        <w:t>SERVISE</w:t>
      </w:r>
    </w:p>
    <w:p w:rsidR="00BE0D0C" w:rsidRPr="00597662" w:rsidRDefault="00BE0D0C" w:rsidP="00690CAC"/>
    <w:p w:rsidR="007631AF" w:rsidRPr="00597662" w:rsidRDefault="007631AF" w:rsidP="00690CAC">
      <w:pPr>
        <w:jc w:val="both"/>
      </w:pPr>
      <w:r w:rsidRPr="00597662">
        <w:t xml:space="preserve">Sjellja e pakujdesshme në </w:t>
      </w:r>
      <w:r w:rsidR="00BE0D0C" w:rsidRPr="00597662">
        <w:t>servise mund t</w:t>
      </w:r>
      <w:r w:rsidRPr="00597662">
        <w:t xml:space="preserve">ë </w:t>
      </w:r>
      <w:r w:rsidR="00BE0D0C" w:rsidRPr="00597662">
        <w:t xml:space="preserve">sjelle </w:t>
      </w:r>
      <w:r w:rsidRPr="00597662">
        <w:t>aksident</w:t>
      </w:r>
      <w:r w:rsidR="00BE0D0C" w:rsidRPr="00597662">
        <w:t>e</w:t>
      </w:r>
      <w:r w:rsidRPr="00597662">
        <w:t xml:space="preserve"> serioz </w:t>
      </w:r>
      <w:r w:rsidR="00BE0D0C" w:rsidRPr="00597662">
        <w:t>deri</w:t>
      </w:r>
      <w:r w:rsidRPr="00597662">
        <w:t xml:space="preserve"> edhe në humbjen e jet</w:t>
      </w:r>
      <w:r w:rsidR="00BE0D0C" w:rsidRPr="00597662">
        <w:t>ës. Pakujdesia është shkaku më i</w:t>
      </w:r>
      <w:r w:rsidRPr="00597662">
        <w:t xml:space="preserve"> </w:t>
      </w:r>
      <w:r w:rsidR="00BE0D0C" w:rsidRPr="00597662">
        <w:t>madh i</w:t>
      </w:r>
      <w:r w:rsidRPr="00597662">
        <w:t xml:space="preserve"> shumë aksidenteve të lidhura me laborator.Disa shembuj të rregullave të sigurisë që tregojnë sjellje</w:t>
      </w:r>
      <w:r w:rsidR="00BE0D0C" w:rsidRPr="00597662">
        <w:t xml:space="preserve"> te rregullt ne laborator mund të je</w:t>
      </w:r>
      <w:r w:rsidRPr="00597662">
        <w:t>ne:</w:t>
      </w:r>
    </w:p>
    <w:p w:rsidR="00BE0D0C" w:rsidRPr="00597662" w:rsidRDefault="00BE0D0C" w:rsidP="00690CAC">
      <w:pPr>
        <w:jc w:val="both"/>
      </w:pPr>
    </w:p>
    <w:p w:rsidR="007631AF" w:rsidRPr="00597662" w:rsidRDefault="007631AF" w:rsidP="00690CAC">
      <w:pPr>
        <w:pStyle w:val="ListParagraph"/>
        <w:numPr>
          <w:ilvl w:val="0"/>
          <w:numId w:val="7"/>
        </w:numPr>
        <w:spacing w:after="0" w:line="240" w:lineRule="auto"/>
        <w:jc w:val="both"/>
        <w:rPr>
          <w:rFonts w:ascii="Times New Roman" w:hAnsi="Times New Roman"/>
          <w:sz w:val="24"/>
          <w:szCs w:val="24"/>
        </w:rPr>
      </w:pPr>
      <w:r w:rsidRPr="00597662">
        <w:rPr>
          <w:rFonts w:ascii="Times New Roman" w:hAnsi="Times New Roman"/>
          <w:sz w:val="24"/>
          <w:szCs w:val="24"/>
        </w:rPr>
        <w:t>Asnjëherë mos vrapo në laborator</w:t>
      </w:r>
    </w:p>
    <w:p w:rsidR="007631AF" w:rsidRPr="00597662" w:rsidRDefault="00632C8C" w:rsidP="00690CAC">
      <w:pPr>
        <w:pStyle w:val="ListParagraph"/>
        <w:numPr>
          <w:ilvl w:val="0"/>
          <w:numId w:val="7"/>
        </w:numPr>
        <w:spacing w:after="0" w:line="240" w:lineRule="auto"/>
        <w:jc w:val="both"/>
        <w:rPr>
          <w:rFonts w:ascii="Times New Roman" w:hAnsi="Times New Roman"/>
          <w:sz w:val="24"/>
          <w:szCs w:val="24"/>
        </w:rPr>
      </w:pPr>
      <w:r w:rsidRPr="00597662">
        <w:rPr>
          <w:rFonts w:ascii="Times New Roman" w:hAnsi="Times New Roman"/>
          <w:sz w:val="24"/>
          <w:szCs w:val="24"/>
        </w:rPr>
        <w:t>Pakujdesia</w:t>
      </w:r>
    </w:p>
    <w:p w:rsidR="007631AF" w:rsidRPr="00597662" w:rsidRDefault="00BE0D0C" w:rsidP="00690CAC">
      <w:pPr>
        <w:pStyle w:val="ListParagraph"/>
        <w:numPr>
          <w:ilvl w:val="0"/>
          <w:numId w:val="7"/>
        </w:numPr>
        <w:spacing w:after="0" w:line="240" w:lineRule="auto"/>
        <w:jc w:val="both"/>
        <w:rPr>
          <w:rFonts w:ascii="Times New Roman" w:hAnsi="Times New Roman"/>
          <w:sz w:val="24"/>
          <w:szCs w:val="24"/>
        </w:rPr>
      </w:pPr>
      <w:r w:rsidRPr="00597662">
        <w:rPr>
          <w:rFonts w:ascii="Times New Roman" w:hAnsi="Times New Roman"/>
          <w:sz w:val="24"/>
          <w:szCs w:val="24"/>
        </w:rPr>
        <w:t xml:space="preserve">Mos i terhuq vemendjen kur duikush </w:t>
      </w:r>
      <w:r w:rsidR="007631AF" w:rsidRPr="00597662">
        <w:rPr>
          <w:rFonts w:ascii="Times New Roman" w:hAnsi="Times New Roman"/>
          <w:sz w:val="24"/>
          <w:szCs w:val="24"/>
        </w:rPr>
        <w:t xml:space="preserve"> operon në makinë</w:t>
      </w:r>
    </w:p>
    <w:p w:rsidR="007631AF" w:rsidRPr="00597662" w:rsidRDefault="007631AF" w:rsidP="00690CAC">
      <w:pPr>
        <w:pStyle w:val="ListParagraph"/>
        <w:numPr>
          <w:ilvl w:val="0"/>
          <w:numId w:val="7"/>
        </w:numPr>
        <w:spacing w:after="0" w:line="240" w:lineRule="auto"/>
        <w:jc w:val="both"/>
        <w:rPr>
          <w:rFonts w:ascii="Times New Roman" w:hAnsi="Times New Roman"/>
          <w:sz w:val="24"/>
          <w:szCs w:val="24"/>
          <w:lang w:val="it-IT"/>
        </w:rPr>
      </w:pPr>
      <w:r w:rsidRPr="00597662">
        <w:rPr>
          <w:rFonts w:ascii="Times New Roman" w:hAnsi="Times New Roman"/>
          <w:sz w:val="24"/>
          <w:szCs w:val="24"/>
          <w:lang w:val="it-IT"/>
        </w:rPr>
        <w:t>Zbato rregulla</w:t>
      </w:r>
      <w:r w:rsidR="00BE0D0C" w:rsidRPr="00597662">
        <w:rPr>
          <w:rFonts w:ascii="Times New Roman" w:hAnsi="Times New Roman"/>
          <w:sz w:val="24"/>
          <w:szCs w:val="24"/>
          <w:lang w:val="it-IT"/>
        </w:rPr>
        <w:t>t</w:t>
      </w:r>
      <w:r w:rsidRPr="00597662">
        <w:rPr>
          <w:rFonts w:ascii="Times New Roman" w:hAnsi="Times New Roman"/>
          <w:sz w:val="24"/>
          <w:szCs w:val="24"/>
          <w:lang w:val="it-IT"/>
        </w:rPr>
        <w:t xml:space="preserve"> </w:t>
      </w:r>
      <w:r w:rsidR="00BE0D0C" w:rsidRPr="00597662">
        <w:rPr>
          <w:rFonts w:ascii="Times New Roman" w:hAnsi="Times New Roman"/>
          <w:sz w:val="24"/>
          <w:szCs w:val="24"/>
          <w:lang w:val="it-IT"/>
        </w:rPr>
        <w:t xml:space="preserve">e sigurimit </w:t>
      </w:r>
      <w:r w:rsidRPr="00597662">
        <w:rPr>
          <w:rFonts w:ascii="Times New Roman" w:hAnsi="Times New Roman"/>
          <w:sz w:val="24"/>
          <w:szCs w:val="24"/>
          <w:lang w:val="it-IT"/>
        </w:rPr>
        <w:t xml:space="preserve">të </w:t>
      </w:r>
      <w:r w:rsidR="00BE0D0C" w:rsidRPr="00597662">
        <w:rPr>
          <w:rFonts w:ascii="Times New Roman" w:hAnsi="Times New Roman"/>
          <w:sz w:val="24"/>
          <w:szCs w:val="24"/>
          <w:lang w:val="it-IT"/>
        </w:rPr>
        <w:t>autoserviseve</w:t>
      </w:r>
    </w:p>
    <w:p w:rsidR="007631AF" w:rsidRPr="00597662" w:rsidRDefault="007631AF" w:rsidP="00690CAC">
      <w:pPr>
        <w:pStyle w:val="ListParagraph"/>
        <w:numPr>
          <w:ilvl w:val="0"/>
          <w:numId w:val="7"/>
        </w:numPr>
        <w:spacing w:after="0" w:line="240" w:lineRule="auto"/>
        <w:jc w:val="both"/>
        <w:rPr>
          <w:rFonts w:ascii="Times New Roman" w:hAnsi="Times New Roman"/>
          <w:sz w:val="24"/>
          <w:szCs w:val="24"/>
          <w:lang w:val="it-IT"/>
        </w:rPr>
      </w:pPr>
      <w:r w:rsidRPr="00597662">
        <w:rPr>
          <w:rFonts w:ascii="Times New Roman" w:hAnsi="Times New Roman"/>
          <w:sz w:val="24"/>
          <w:szCs w:val="24"/>
          <w:lang w:val="it-IT"/>
        </w:rPr>
        <w:t>Përdorë pajisje të sigurta dhe vegla të duhura</w:t>
      </w:r>
    </w:p>
    <w:p w:rsidR="007631AF" w:rsidRPr="00597662" w:rsidRDefault="007631AF" w:rsidP="00690CAC">
      <w:pPr>
        <w:rPr>
          <w:b/>
          <w:i/>
        </w:rPr>
      </w:pPr>
      <w:r w:rsidRPr="00597662">
        <w:rPr>
          <w:b/>
          <w:i/>
        </w:rPr>
        <w:t xml:space="preserve">SIGURIA </w:t>
      </w:r>
      <w:r w:rsidR="00BE0D0C" w:rsidRPr="00597662">
        <w:rPr>
          <w:b/>
          <w:i/>
        </w:rPr>
        <w:t>ME AN</w:t>
      </w:r>
      <w:r w:rsidRPr="00597662">
        <w:rPr>
          <w:b/>
          <w:i/>
        </w:rPr>
        <w:t xml:space="preserve">E </w:t>
      </w:r>
      <w:r w:rsidR="00BE0D0C" w:rsidRPr="00597662">
        <w:rPr>
          <w:b/>
          <w:i/>
        </w:rPr>
        <w:t xml:space="preserve">TE </w:t>
      </w:r>
      <w:r w:rsidRPr="00597662">
        <w:rPr>
          <w:b/>
          <w:i/>
        </w:rPr>
        <w:t>NGJYRAVE TË KODUARA</w:t>
      </w:r>
    </w:p>
    <w:p w:rsidR="00BE0D0C" w:rsidRPr="00597662" w:rsidRDefault="00BE0D0C" w:rsidP="00690CAC">
      <w:pPr>
        <w:rPr>
          <w:b/>
          <w:i/>
        </w:rPr>
      </w:pPr>
    </w:p>
    <w:p w:rsidR="007631AF" w:rsidRPr="00597662" w:rsidRDefault="00BE0D0C" w:rsidP="00690CAC">
      <w:pPr>
        <w:jc w:val="both"/>
      </w:pPr>
      <w:r w:rsidRPr="00597662">
        <w:t>Ndihmë për sigurine vizuale jan</w:t>
      </w:r>
      <w:r w:rsidR="007631AF" w:rsidRPr="00597662">
        <w:t>ë përdor</w:t>
      </w:r>
      <w:r w:rsidRPr="00597662">
        <w:t>imi</w:t>
      </w:r>
      <w:r w:rsidR="007631AF" w:rsidRPr="00597662">
        <w:t xml:space="preserve"> </w:t>
      </w:r>
      <w:r w:rsidRPr="00597662">
        <w:t>i</w:t>
      </w:r>
      <w:r w:rsidR="007631AF" w:rsidRPr="00597662">
        <w:t xml:space="preserve"> ngjyra</w:t>
      </w:r>
      <w:r w:rsidRPr="00597662">
        <w:t>ve</w:t>
      </w:r>
      <w:r w:rsidR="007631AF" w:rsidRPr="00597662">
        <w:t xml:space="preserve"> në </w:t>
      </w:r>
      <w:r w:rsidRPr="00597662">
        <w:t>autoservise</w:t>
      </w:r>
      <w:r w:rsidR="007631AF" w:rsidRPr="00597662">
        <w:t xml:space="preserve">. Këto ngjyra apo kombinim </w:t>
      </w:r>
      <w:r w:rsidRPr="00597662">
        <w:t xml:space="preserve">i tyre </w:t>
      </w:r>
      <w:r w:rsidR="007631AF" w:rsidRPr="00597662">
        <w:t xml:space="preserve"> p</w:t>
      </w:r>
      <w:r w:rsidRPr="00597662">
        <w:t>araqesin një si</w:t>
      </w:r>
      <w:r w:rsidR="007631AF" w:rsidRPr="00597662">
        <w:t>stem standard të kodimit të ngjyrave që ndihmon identifikimin e pajisjeve të sigur</w:t>
      </w:r>
      <w:r w:rsidRPr="00597662">
        <w:t>ise dhe te rrezikut</w:t>
      </w:r>
      <w:r w:rsidR="007631AF" w:rsidRPr="00597662">
        <w:t xml:space="preserve">. </w:t>
      </w:r>
      <w:r w:rsidRPr="00597662">
        <w:t>Serviset bëhen vend i</w:t>
      </w:r>
      <w:r w:rsidR="007631AF" w:rsidRPr="00597662">
        <w:t xml:space="preserve"> sigurtë për punë pasi punëtor</w:t>
      </w:r>
      <w:r w:rsidR="008F69C1" w:rsidRPr="00597662">
        <w:t>et</w:t>
      </w:r>
      <w:r w:rsidR="007631AF" w:rsidRPr="00597662">
        <w:t xml:space="preserve"> mëso</w:t>
      </w:r>
      <w:r w:rsidR="008F69C1" w:rsidRPr="00597662">
        <w:t>j</w:t>
      </w:r>
      <w:r w:rsidR="007631AF" w:rsidRPr="00597662">
        <w:t>n</w:t>
      </w:r>
      <w:r w:rsidR="008F69C1" w:rsidRPr="00597662">
        <w:t>e</w:t>
      </w:r>
      <w:r w:rsidR="007631AF" w:rsidRPr="00597662">
        <w:t xml:space="preserve"> </w:t>
      </w:r>
      <w:r w:rsidR="008F69C1" w:rsidRPr="00597662">
        <w:t xml:space="preserve">kuptimin </w:t>
      </w:r>
      <w:r w:rsidR="007631AF" w:rsidRPr="00597662">
        <w:t>e ngjyrave të sigurisë.</w:t>
      </w:r>
    </w:p>
    <w:p w:rsidR="00EA252A" w:rsidRPr="00597662" w:rsidRDefault="00EA252A" w:rsidP="00690CAC">
      <w:pPr>
        <w:jc w:val="both"/>
      </w:pPr>
    </w:p>
    <w:p w:rsidR="00EA252A" w:rsidRPr="00597662" w:rsidRDefault="007631AF" w:rsidP="00690CAC">
      <w:pPr>
        <w:pStyle w:val="ListParagraph"/>
        <w:numPr>
          <w:ilvl w:val="0"/>
          <w:numId w:val="8"/>
        </w:numPr>
        <w:spacing w:after="0" w:line="240" w:lineRule="auto"/>
        <w:rPr>
          <w:rFonts w:ascii="Times New Roman" w:eastAsia="Calibri" w:hAnsi="Times New Roman"/>
          <w:lang w:val="it-IT" w:eastAsia="ja-JP"/>
        </w:rPr>
      </w:pPr>
      <w:r w:rsidRPr="00597662">
        <w:rPr>
          <w:rFonts w:ascii="Times New Roman" w:hAnsi="Times New Roman"/>
          <w:b/>
          <w:lang w:val="it-IT"/>
        </w:rPr>
        <w:t>E KUQJA</w:t>
      </w:r>
      <w:r w:rsidRPr="00597662">
        <w:rPr>
          <w:rFonts w:ascii="Times New Roman" w:hAnsi="Times New Roman"/>
          <w:lang w:val="it-IT"/>
        </w:rPr>
        <w:t xml:space="preserve"> tregon rrezik apo emergjencë. </w:t>
      </w:r>
    </w:p>
    <w:p w:rsidR="00EA252A" w:rsidRPr="00597662" w:rsidRDefault="007631AF" w:rsidP="00690CAC">
      <w:pPr>
        <w:pStyle w:val="ListParagraph"/>
        <w:numPr>
          <w:ilvl w:val="0"/>
          <w:numId w:val="8"/>
        </w:numPr>
        <w:spacing w:after="0" w:line="240" w:lineRule="auto"/>
        <w:rPr>
          <w:rFonts w:ascii="Times New Roman" w:hAnsi="Times New Roman"/>
          <w:lang w:val="it-IT"/>
        </w:rPr>
      </w:pPr>
      <w:r w:rsidRPr="00597662">
        <w:rPr>
          <w:rFonts w:ascii="Times New Roman" w:hAnsi="Times New Roman"/>
          <w:b/>
          <w:lang w:val="it-IT"/>
        </w:rPr>
        <w:t xml:space="preserve">E PORTOKALLTA </w:t>
      </w:r>
      <w:r w:rsidR="00632C8C" w:rsidRPr="00597662">
        <w:rPr>
          <w:rFonts w:ascii="Times New Roman" w:hAnsi="Times New Roman"/>
          <w:b/>
          <w:lang w:val="it-IT"/>
        </w:rPr>
        <w:t>,E VERDHA</w:t>
      </w:r>
      <w:r w:rsidR="00632C8C" w:rsidRPr="00597662">
        <w:rPr>
          <w:rFonts w:ascii="Times New Roman" w:hAnsi="Times New Roman"/>
          <w:lang w:val="it-IT"/>
        </w:rPr>
        <w:t xml:space="preserve"> </w:t>
      </w:r>
      <w:r w:rsidRPr="00597662">
        <w:rPr>
          <w:rFonts w:ascii="Times New Roman" w:hAnsi="Times New Roman"/>
          <w:lang w:val="it-IT"/>
        </w:rPr>
        <w:t xml:space="preserve">tregon paralajmërim. </w:t>
      </w:r>
    </w:p>
    <w:p w:rsidR="007631AF" w:rsidRPr="00597662" w:rsidRDefault="007631AF" w:rsidP="00690CAC">
      <w:pPr>
        <w:pStyle w:val="ListParagraph"/>
        <w:numPr>
          <w:ilvl w:val="0"/>
          <w:numId w:val="8"/>
        </w:numPr>
        <w:spacing w:after="0" w:line="240" w:lineRule="auto"/>
        <w:rPr>
          <w:rFonts w:ascii="Times New Roman" w:hAnsi="Times New Roman"/>
          <w:lang w:val="it-IT"/>
        </w:rPr>
      </w:pPr>
      <w:r w:rsidRPr="00597662">
        <w:rPr>
          <w:rFonts w:ascii="Times New Roman" w:hAnsi="Times New Roman"/>
          <w:b/>
          <w:lang w:val="it-IT"/>
        </w:rPr>
        <w:t>E KALTËRTA</w:t>
      </w:r>
      <w:r w:rsidR="00EA252A" w:rsidRPr="00597662">
        <w:rPr>
          <w:rFonts w:ascii="Times New Roman" w:hAnsi="Times New Roman"/>
          <w:lang w:val="it-IT"/>
        </w:rPr>
        <w:t xml:space="preserve">  tregon informata</w:t>
      </w:r>
      <w:r w:rsidRPr="00597662">
        <w:rPr>
          <w:rFonts w:ascii="Times New Roman" w:hAnsi="Times New Roman"/>
          <w:lang w:val="it-IT"/>
        </w:rPr>
        <w:t>.</w:t>
      </w:r>
    </w:p>
    <w:p w:rsidR="007631AF" w:rsidRPr="00597662" w:rsidRDefault="007631AF" w:rsidP="00690CAC">
      <w:pPr>
        <w:pStyle w:val="ListParagraph"/>
        <w:numPr>
          <w:ilvl w:val="0"/>
          <w:numId w:val="8"/>
        </w:numPr>
        <w:spacing w:after="0" w:line="240" w:lineRule="auto"/>
        <w:rPr>
          <w:rFonts w:ascii="Times New Roman" w:hAnsi="Times New Roman"/>
          <w:lang w:val="it-IT"/>
        </w:rPr>
      </w:pPr>
      <w:r w:rsidRPr="00597662">
        <w:rPr>
          <w:rFonts w:ascii="Times New Roman" w:hAnsi="Times New Roman"/>
          <w:b/>
          <w:lang w:val="it-IT"/>
        </w:rPr>
        <w:t>E GJELBËRTA</w:t>
      </w:r>
      <w:r w:rsidRPr="00597662">
        <w:rPr>
          <w:rFonts w:ascii="Times New Roman" w:hAnsi="Times New Roman"/>
          <w:lang w:val="it-IT"/>
        </w:rPr>
        <w:t xml:space="preserve"> tregon siguri. E gjelbërta tregon vendin e pajisjeve mjekësore, ndihmës së parë, vendeve të sigurta dhe shërbimeve mjekësore.</w:t>
      </w:r>
    </w:p>
    <w:p w:rsidR="00EA252A" w:rsidRPr="00597662" w:rsidRDefault="007631AF" w:rsidP="00690CAC">
      <w:pPr>
        <w:pStyle w:val="ListParagraph"/>
        <w:numPr>
          <w:ilvl w:val="0"/>
          <w:numId w:val="8"/>
        </w:numPr>
        <w:spacing w:after="0" w:line="240" w:lineRule="auto"/>
        <w:rPr>
          <w:rFonts w:ascii="Times New Roman" w:hAnsi="Times New Roman"/>
          <w:lang w:val="it-IT"/>
        </w:rPr>
      </w:pPr>
      <w:r w:rsidRPr="00597662">
        <w:rPr>
          <w:rFonts w:ascii="Times New Roman" w:hAnsi="Times New Roman"/>
          <w:b/>
          <w:lang w:val="it-IT"/>
        </w:rPr>
        <w:t>E ZEZA DHE E VERDHA</w:t>
      </w:r>
      <w:r w:rsidRPr="00597662">
        <w:rPr>
          <w:rFonts w:ascii="Times New Roman" w:hAnsi="Times New Roman"/>
          <w:lang w:val="it-IT"/>
        </w:rPr>
        <w:t xml:space="preserve"> vijat diagonal tregojne dëmet nga rrezet radioactive. </w:t>
      </w:r>
    </w:p>
    <w:p w:rsidR="007631AF" w:rsidRPr="00597662" w:rsidRDefault="007631AF" w:rsidP="00690CAC">
      <w:pPr>
        <w:pStyle w:val="ListParagraph"/>
        <w:numPr>
          <w:ilvl w:val="0"/>
          <w:numId w:val="8"/>
        </w:numPr>
        <w:spacing w:after="0" w:line="240" w:lineRule="auto"/>
        <w:rPr>
          <w:rFonts w:ascii="Times New Roman" w:hAnsi="Times New Roman"/>
          <w:lang w:val="it-IT"/>
        </w:rPr>
      </w:pPr>
      <w:r w:rsidRPr="00597662">
        <w:rPr>
          <w:rFonts w:ascii="Times New Roman" w:hAnsi="Times New Roman"/>
          <w:b/>
          <w:lang w:val="it-IT"/>
        </w:rPr>
        <w:t>E PËRTHIMTA apo E GJLEBËRTA NË PERSPEKTIVË</w:t>
      </w:r>
      <w:r w:rsidRPr="00597662">
        <w:rPr>
          <w:rFonts w:ascii="Times New Roman" w:hAnsi="Times New Roman"/>
          <w:lang w:val="it-IT"/>
        </w:rPr>
        <w:t xml:space="preserve"> gjindet në trupat e makinave, tabelave, tavolinat e punës dhe dyshemet, Që të dyja vlerësohen si ngjyra tërheqëse.</w:t>
      </w:r>
    </w:p>
    <w:p w:rsidR="007631AF" w:rsidRPr="00597662" w:rsidRDefault="007631AF" w:rsidP="00690CAC">
      <w:pPr>
        <w:pStyle w:val="ListParagraph"/>
        <w:numPr>
          <w:ilvl w:val="0"/>
          <w:numId w:val="8"/>
        </w:numPr>
        <w:spacing w:after="0" w:line="240" w:lineRule="auto"/>
        <w:jc w:val="both"/>
        <w:rPr>
          <w:rFonts w:ascii="Times New Roman" w:hAnsi="Times New Roman"/>
          <w:lang w:val="it-IT"/>
        </w:rPr>
      </w:pPr>
      <w:r w:rsidRPr="00597662">
        <w:rPr>
          <w:rFonts w:ascii="Times New Roman" w:hAnsi="Times New Roman"/>
          <w:b/>
          <w:lang w:val="it-IT"/>
        </w:rPr>
        <w:t>E FILDISHTA</w:t>
      </w:r>
      <w:r w:rsidR="0018110B" w:rsidRPr="00597662">
        <w:rPr>
          <w:rFonts w:ascii="Times New Roman" w:hAnsi="Times New Roman"/>
          <w:b/>
          <w:lang w:val="it-IT"/>
        </w:rPr>
        <w:t xml:space="preserve"> </w:t>
      </w:r>
      <w:r w:rsidRPr="00597662">
        <w:rPr>
          <w:rFonts w:ascii="Times New Roman" w:hAnsi="Times New Roman"/>
          <w:lang w:val="it-IT"/>
        </w:rPr>
        <w:t>përdoret për ta përmirësuar dukshmëria e njësive të sakëta si</w:t>
      </w:r>
      <w:r w:rsidRPr="00597662">
        <w:rPr>
          <w:rFonts w:ascii="Times New Roman" w:hAnsi="Times New Roman"/>
          <w:lang w:val="it-IT" w:eastAsia="ja-JP"/>
        </w:rPr>
        <w:t>ç janë:skajet vertikale, kabinetet e ruajtjeve dhe tabelave.</w:t>
      </w:r>
    </w:p>
    <w:p w:rsidR="007631AF" w:rsidRPr="00597662" w:rsidRDefault="007631AF" w:rsidP="00690CAC">
      <w:pPr>
        <w:pStyle w:val="ListParagraph"/>
        <w:numPr>
          <w:ilvl w:val="0"/>
          <w:numId w:val="8"/>
        </w:numPr>
        <w:spacing w:after="0" w:line="240" w:lineRule="auto"/>
        <w:rPr>
          <w:b/>
          <w:lang w:val="it-IT"/>
        </w:rPr>
      </w:pPr>
      <w:r w:rsidRPr="00597662">
        <w:rPr>
          <w:rFonts w:ascii="Times New Roman" w:hAnsi="Times New Roman"/>
          <w:b/>
          <w:lang w:val="it-IT"/>
        </w:rPr>
        <w:t xml:space="preserve">ALUMINIUMI </w:t>
      </w:r>
      <w:r w:rsidRPr="00597662">
        <w:rPr>
          <w:rFonts w:ascii="Times New Roman" w:hAnsi="Times New Roman"/>
          <w:lang w:val="it-IT"/>
        </w:rPr>
        <w:t>përdoret në kontenierat e</w:t>
      </w:r>
      <w:r w:rsidR="00EA252A" w:rsidRPr="00597662">
        <w:rPr>
          <w:rFonts w:ascii="Times New Roman" w:hAnsi="Times New Roman"/>
          <w:lang w:val="it-IT"/>
        </w:rPr>
        <w:t xml:space="preserve"> mbetjeve</w:t>
      </w:r>
      <w:r w:rsidRPr="00597662">
        <w:rPr>
          <w:rFonts w:ascii="Times New Roman" w:hAnsi="Times New Roman"/>
          <w:lang w:val="it-IT"/>
        </w:rPr>
        <w:t xml:space="preserve">. </w:t>
      </w:r>
    </w:p>
    <w:p w:rsidR="007631AF" w:rsidRPr="00597662" w:rsidRDefault="007631AF" w:rsidP="00690CAC">
      <w:pPr>
        <w:rPr>
          <w:b/>
        </w:rPr>
      </w:pPr>
      <w:r w:rsidRPr="00597662">
        <w:rPr>
          <w:b/>
        </w:rPr>
        <w:t xml:space="preserve">KONTROLLI DHE </w:t>
      </w:r>
      <w:r w:rsidR="001C46B7" w:rsidRPr="00597662">
        <w:rPr>
          <w:b/>
        </w:rPr>
        <w:t>RUAJTJA</w:t>
      </w:r>
      <w:r w:rsidRPr="00597662">
        <w:rPr>
          <w:b/>
        </w:rPr>
        <w:t xml:space="preserve"> NGA ZJARRI</w:t>
      </w:r>
    </w:p>
    <w:p w:rsidR="00632C8C" w:rsidRPr="00597662" w:rsidRDefault="00632C8C" w:rsidP="00690CAC">
      <w:pPr>
        <w:rPr>
          <w:b/>
        </w:rPr>
      </w:pPr>
    </w:p>
    <w:p w:rsidR="007631AF" w:rsidRPr="00597662" w:rsidRDefault="00632C8C" w:rsidP="00690CAC">
      <w:pPr>
        <w:jc w:val="both"/>
      </w:pPr>
      <w:r w:rsidRPr="00597662">
        <w:t>Faktori i</w:t>
      </w:r>
      <w:r w:rsidR="007631AF" w:rsidRPr="00597662">
        <w:t xml:space="preserve"> rëndësishëm për </w:t>
      </w:r>
      <w:r w:rsidRPr="00597662">
        <w:t>ruajtjen nga</w:t>
      </w:r>
      <w:r w:rsidR="007631AF" w:rsidRPr="00597662">
        <w:t xml:space="preserve"> zjarri </w:t>
      </w:r>
      <w:r w:rsidRPr="00597662">
        <w:t>jan</w:t>
      </w:r>
      <w:r w:rsidR="007631AF" w:rsidRPr="00597662">
        <w:t xml:space="preserve">ë </w:t>
      </w:r>
      <w:r w:rsidRPr="00597662">
        <w:t xml:space="preserve">masat </w:t>
      </w:r>
      <w:r w:rsidR="007631AF" w:rsidRPr="00597662">
        <w:t xml:space="preserve">preventive </w:t>
      </w:r>
      <w:r w:rsidRPr="00597662">
        <w:t>kundra</w:t>
      </w:r>
      <w:r w:rsidR="007631AF" w:rsidRPr="00597662">
        <w:t xml:space="preserve"> zjarri</w:t>
      </w:r>
      <w:r w:rsidRPr="00597662">
        <w:t>t</w:t>
      </w:r>
      <w:r w:rsidR="0018110B" w:rsidRPr="00597662">
        <w:t>. Zjarrit i</w:t>
      </w:r>
      <w:r w:rsidR="007631AF" w:rsidRPr="00597662">
        <w:t xml:space="preserve"> </w:t>
      </w:r>
      <w:r w:rsidR="007631AF" w:rsidRPr="00597662">
        <w:lastRenderedPageBreak/>
        <w:t xml:space="preserve">nevojiten tri komponente për tu ndezur: </w:t>
      </w:r>
      <w:r w:rsidR="0018110B" w:rsidRPr="00597662">
        <w:t>lende djegese, shkënd</w:t>
      </w:r>
      <w:r w:rsidR="007631AF" w:rsidRPr="00597662">
        <w:t xml:space="preserve">ia dhe oksigjeni. </w:t>
      </w:r>
      <w:r w:rsidR="0018110B" w:rsidRPr="00597662">
        <w:t>Zjarret</w:t>
      </w:r>
      <w:r w:rsidR="007631AF" w:rsidRPr="00597662">
        <w:t xml:space="preserve"> mund të p</w:t>
      </w:r>
      <w:r w:rsidR="0018110B" w:rsidRPr="00597662">
        <w:t>arandal</w:t>
      </w:r>
      <w:r w:rsidR="007631AF" w:rsidRPr="00597662">
        <w:t>ohen, kontroll</w:t>
      </w:r>
      <w:r w:rsidR="0018110B" w:rsidRPr="00597662">
        <w:t>ohen apo të ndalen nga largimi i</w:t>
      </w:r>
      <w:r w:rsidR="007631AF" w:rsidRPr="00597662">
        <w:t xml:space="preserve">  një apo mës shumë komponentëve që nevojiten për zjarr.</w:t>
      </w:r>
    </w:p>
    <w:p w:rsidR="0018110B" w:rsidRPr="00597662" w:rsidRDefault="0018110B" w:rsidP="00690CAC">
      <w:pPr>
        <w:jc w:val="both"/>
      </w:pPr>
    </w:p>
    <w:p w:rsidR="007631AF" w:rsidRPr="00597662" w:rsidRDefault="007631AF" w:rsidP="00690CAC">
      <w:pPr>
        <w:pStyle w:val="ListParagraph"/>
        <w:numPr>
          <w:ilvl w:val="0"/>
          <w:numId w:val="9"/>
        </w:numPr>
        <w:spacing w:after="0" w:line="240" w:lineRule="auto"/>
        <w:rPr>
          <w:rFonts w:ascii="Times New Roman" w:hAnsi="Times New Roman"/>
          <w:lang w:val="sq-AL"/>
        </w:rPr>
      </w:pPr>
      <w:r w:rsidRPr="00597662">
        <w:rPr>
          <w:rFonts w:ascii="Times New Roman" w:hAnsi="Times New Roman"/>
          <w:lang w:val="sq-AL"/>
        </w:rPr>
        <w:t xml:space="preserve">Mbajtja e </w:t>
      </w:r>
      <w:r w:rsidR="0018110B" w:rsidRPr="00597662">
        <w:rPr>
          <w:rFonts w:ascii="Times New Roman" w:hAnsi="Times New Roman"/>
          <w:lang w:val="sq-AL"/>
        </w:rPr>
        <w:t>lëndëve djegese</w:t>
      </w:r>
      <w:r w:rsidRPr="00597662">
        <w:rPr>
          <w:rFonts w:ascii="Times New Roman" w:hAnsi="Times New Roman"/>
          <w:lang w:val="sq-AL"/>
        </w:rPr>
        <w:t xml:space="preserve"> në konteniera të aprovuar  dhe larg materialeve që ndizen</w:t>
      </w:r>
      <w:r w:rsidR="0018110B" w:rsidRPr="00597662">
        <w:rPr>
          <w:rFonts w:ascii="Times New Roman" w:hAnsi="Times New Roman"/>
          <w:lang w:val="sq-AL"/>
        </w:rPr>
        <w:t xml:space="preserve"> lehtë.</w:t>
      </w:r>
    </w:p>
    <w:p w:rsidR="005224E0" w:rsidRPr="00597662" w:rsidRDefault="005224E0" w:rsidP="00690CAC">
      <w:pPr>
        <w:pStyle w:val="ListParagraph"/>
        <w:numPr>
          <w:ilvl w:val="0"/>
          <w:numId w:val="9"/>
        </w:numPr>
        <w:spacing w:after="0" w:line="240" w:lineRule="auto"/>
        <w:rPr>
          <w:rFonts w:ascii="Times New Roman" w:hAnsi="Times New Roman"/>
          <w:lang w:val="sq-AL"/>
        </w:rPr>
      </w:pPr>
      <w:r w:rsidRPr="00597662">
        <w:rPr>
          <w:rFonts w:ascii="Times New Roman" w:hAnsi="Times New Roman"/>
          <w:lang w:val="sq-AL"/>
        </w:rPr>
        <w:t>Grumbullimi i</w:t>
      </w:r>
      <w:r w:rsidR="007631AF" w:rsidRPr="00597662">
        <w:rPr>
          <w:rFonts w:ascii="Times New Roman" w:hAnsi="Times New Roman"/>
          <w:lang w:val="sq-AL"/>
        </w:rPr>
        <w:t xml:space="preserve"> të gjitha objekteve të ndezshme </w:t>
      </w:r>
    </w:p>
    <w:p w:rsidR="007631AF" w:rsidRPr="00597662" w:rsidRDefault="007631AF" w:rsidP="00690CAC">
      <w:pPr>
        <w:rPr>
          <w:b/>
        </w:rPr>
      </w:pPr>
      <w:r w:rsidRPr="00597662">
        <w:rPr>
          <w:b/>
        </w:rPr>
        <w:t>Llojet e zjarreve</w:t>
      </w:r>
    </w:p>
    <w:p w:rsidR="007631AF" w:rsidRPr="00597662" w:rsidRDefault="007631AF" w:rsidP="00690CAC">
      <w:r w:rsidRPr="00597662">
        <w:t xml:space="preserve">Llojet e zjarreve janë të përcaktuara nga material në zjarr dhe atë të </w:t>
      </w:r>
      <w:r w:rsidR="005224E0" w:rsidRPr="00597662">
        <w:t>ambientit</w:t>
      </w:r>
      <w:r w:rsidRPr="00597662">
        <w:t>.</w:t>
      </w:r>
    </w:p>
    <w:p w:rsidR="005224E0" w:rsidRPr="00597662" w:rsidRDefault="005A6872" w:rsidP="00690CAC">
      <w:r w:rsidRPr="00597662">
        <w:rPr>
          <w:noProof/>
          <w:lang w:val="en-US"/>
        </w:rPr>
        <w:drawing>
          <wp:anchor distT="0" distB="0" distL="114300" distR="114300" simplePos="0" relativeHeight="251656192" behindDoc="0" locked="0" layoutInCell="1" allowOverlap="1" wp14:anchorId="502E46EE" wp14:editId="1A640243">
            <wp:simplePos x="0" y="0"/>
            <wp:positionH relativeFrom="margin">
              <wp:posOffset>3810000</wp:posOffset>
            </wp:positionH>
            <wp:positionV relativeFrom="margin">
              <wp:posOffset>1609725</wp:posOffset>
            </wp:positionV>
            <wp:extent cx="2486025" cy="2076450"/>
            <wp:effectExtent l="19050" t="0" r="9525" b="0"/>
            <wp:wrapSquare wrapText="bothSides"/>
            <wp:docPr id="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7" cstate="print"/>
                    <a:srcRect/>
                    <a:stretch>
                      <a:fillRect/>
                    </a:stretch>
                  </pic:blipFill>
                  <pic:spPr bwMode="auto">
                    <a:xfrm>
                      <a:off x="0" y="0"/>
                      <a:ext cx="2486025" cy="2076450"/>
                    </a:xfrm>
                    <a:prstGeom prst="rect">
                      <a:avLst/>
                    </a:prstGeom>
                    <a:noFill/>
                    <a:ln w="9525">
                      <a:noFill/>
                      <a:miter lim="800000"/>
                      <a:headEnd/>
                      <a:tailEnd/>
                    </a:ln>
                  </pic:spPr>
                </pic:pic>
              </a:graphicData>
            </a:graphic>
          </wp:anchor>
        </w:drawing>
      </w:r>
    </w:p>
    <w:p w:rsidR="007631AF" w:rsidRPr="00597662" w:rsidRDefault="005224E0" w:rsidP="00690CAC">
      <w:pPr>
        <w:pStyle w:val="ListParagraph"/>
        <w:numPr>
          <w:ilvl w:val="0"/>
          <w:numId w:val="10"/>
        </w:numPr>
        <w:spacing w:after="0" w:line="240" w:lineRule="auto"/>
        <w:rPr>
          <w:rFonts w:ascii="Times New Roman" w:hAnsi="Times New Roman"/>
          <w:lang w:val="sq-AL"/>
        </w:rPr>
      </w:pPr>
      <w:r w:rsidRPr="00597662">
        <w:rPr>
          <w:rFonts w:ascii="Times New Roman" w:hAnsi="Times New Roman"/>
          <w:b/>
          <w:lang w:val="sq-AL"/>
        </w:rPr>
        <w:t>Lloji A i</w:t>
      </w:r>
      <w:r w:rsidR="007631AF" w:rsidRPr="00597662">
        <w:rPr>
          <w:rFonts w:ascii="Times New Roman" w:hAnsi="Times New Roman"/>
          <w:b/>
          <w:lang w:val="sq-AL"/>
        </w:rPr>
        <w:t xml:space="preserve"> zjarrit:</w:t>
      </w:r>
      <w:r w:rsidR="007631AF" w:rsidRPr="00597662">
        <w:rPr>
          <w:rFonts w:ascii="Times New Roman" w:hAnsi="Times New Roman"/>
          <w:lang w:val="sq-AL"/>
        </w:rPr>
        <w:t xml:space="preserve"> Ndezjet e zakonshme (druri, letra, pëlhura etj) duke përjashtuar ndonjë lloj lëngu apo prezencën e elektricitetit.</w:t>
      </w:r>
    </w:p>
    <w:p w:rsidR="007631AF" w:rsidRPr="00597662" w:rsidRDefault="005224E0" w:rsidP="00690CAC">
      <w:pPr>
        <w:pStyle w:val="ListParagraph"/>
        <w:numPr>
          <w:ilvl w:val="0"/>
          <w:numId w:val="10"/>
        </w:numPr>
        <w:spacing w:after="0" w:line="240" w:lineRule="auto"/>
        <w:rPr>
          <w:rFonts w:ascii="Times New Roman" w:hAnsi="Times New Roman"/>
          <w:lang w:val="sq-AL"/>
        </w:rPr>
      </w:pPr>
      <w:r w:rsidRPr="00597662">
        <w:rPr>
          <w:rFonts w:ascii="Times New Roman" w:hAnsi="Times New Roman"/>
          <w:b/>
          <w:lang w:val="sq-AL"/>
        </w:rPr>
        <w:t>Lloji B i</w:t>
      </w:r>
      <w:r w:rsidR="007631AF" w:rsidRPr="00597662">
        <w:rPr>
          <w:rFonts w:ascii="Times New Roman" w:hAnsi="Times New Roman"/>
          <w:b/>
          <w:lang w:val="sq-AL"/>
        </w:rPr>
        <w:t xml:space="preserve"> zjarrit :</w:t>
      </w:r>
      <w:r w:rsidR="007631AF" w:rsidRPr="00597662">
        <w:rPr>
          <w:rFonts w:ascii="Times New Roman" w:hAnsi="Times New Roman"/>
          <w:lang w:val="sq-AL"/>
        </w:rPr>
        <w:t xml:space="preserve"> Lëngjet ndezëse (yndyrnat, derivatet ngjyrat apo lëngjet tjera jo në prezencë të elektricitetit)</w:t>
      </w:r>
    </w:p>
    <w:p w:rsidR="007631AF" w:rsidRPr="00597662" w:rsidRDefault="005A6872" w:rsidP="00690CAC">
      <w:pPr>
        <w:pStyle w:val="ListParagraph"/>
        <w:numPr>
          <w:ilvl w:val="0"/>
          <w:numId w:val="10"/>
        </w:numPr>
        <w:spacing w:after="0" w:line="240" w:lineRule="auto"/>
        <w:rPr>
          <w:rFonts w:ascii="Times New Roman" w:hAnsi="Times New Roman"/>
        </w:rPr>
      </w:pPr>
      <w:r w:rsidRPr="00597662">
        <w:rPr>
          <w:rFonts w:ascii="Times New Roman" w:hAnsi="Times New Roman"/>
          <w:b/>
        </w:rPr>
        <w:t>Lloji C i</w:t>
      </w:r>
      <w:r w:rsidR="007631AF" w:rsidRPr="00597662">
        <w:rPr>
          <w:rFonts w:ascii="Times New Roman" w:hAnsi="Times New Roman"/>
          <w:b/>
        </w:rPr>
        <w:t xml:space="preserve"> zjarrit</w:t>
      </w:r>
      <w:r w:rsidR="007631AF" w:rsidRPr="00597662">
        <w:rPr>
          <w:rFonts w:ascii="Times New Roman" w:hAnsi="Times New Roman"/>
        </w:rPr>
        <w:t>: Pajisjet elektrike (motorët, elekto</w:t>
      </w:r>
      <w:r w:rsidRPr="00597662">
        <w:rPr>
          <w:rFonts w:ascii="Times New Roman" w:hAnsi="Times New Roman"/>
        </w:rPr>
        <w:t>moto</w:t>
      </w:r>
      <w:r w:rsidR="007631AF" w:rsidRPr="00597662">
        <w:rPr>
          <w:rFonts w:ascii="Times New Roman" w:hAnsi="Times New Roman"/>
        </w:rPr>
        <w:t>rët)</w:t>
      </w:r>
    </w:p>
    <w:p w:rsidR="007631AF" w:rsidRPr="00597662" w:rsidRDefault="005A6872" w:rsidP="00690CAC">
      <w:pPr>
        <w:pStyle w:val="ListParagraph"/>
        <w:numPr>
          <w:ilvl w:val="0"/>
          <w:numId w:val="10"/>
        </w:numPr>
        <w:spacing w:after="0" w:line="240" w:lineRule="auto"/>
        <w:rPr>
          <w:rFonts w:ascii="Times New Roman" w:hAnsi="Times New Roman"/>
          <w:lang w:val="it-IT"/>
        </w:rPr>
      </w:pPr>
      <w:r w:rsidRPr="00597662">
        <w:rPr>
          <w:rFonts w:ascii="Times New Roman" w:hAnsi="Times New Roman"/>
          <w:b/>
          <w:lang w:val="it-IT"/>
        </w:rPr>
        <w:t>Lloji D i</w:t>
      </w:r>
      <w:r w:rsidR="007631AF" w:rsidRPr="00597662">
        <w:rPr>
          <w:rFonts w:ascii="Times New Roman" w:hAnsi="Times New Roman"/>
          <w:b/>
          <w:lang w:val="it-IT"/>
        </w:rPr>
        <w:t xml:space="preserve"> zjarrit</w:t>
      </w:r>
      <w:r w:rsidR="007631AF" w:rsidRPr="00597662">
        <w:rPr>
          <w:rFonts w:ascii="Times New Roman" w:hAnsi="Times New Roman"/>
          <w:lang w:val="it-IT"/>
        </w:rPr>
        <w:t xml:space="preserve"> :</w:t>
      </w:r>
      <w:r w:rsidRPr="00597662">
        <w:rPr>
          <w:rFonts w:ascii="Times New Roman" w:hAnsi="Times New Roman"/>
          <w:lang w:val="it-IT"/>
        </w:rPr>
        <w:t xml:space="preserve"> metalet ndezëse (magnezi, </w:t>
      </w:r>
      <w:r w:rsidR="007631AF" w:rsidRPr="00597662">
        <w:rPr>
          <w:rFonts w:ascii="Times New Roman" w:hAnsi="Times New Roman"/>
          <w:lang w:val="it-IT"/>
        </w:rPr>
        <w:t>sodium</w:t>
      </w:r>
      <w:r w:rsidRPr="00597662">
        <w:rPr>
          <w:rFonts w:ascii="Times New Roman" w:hAnsi="Times New Roman"/>
          <w:lang w:val="it-IT"/>
        </w:rPr>
        <w:t>i</w:t>
      </w:r>
      <w:r w:rsidR="007631AF" w:rsidRPr="00597662">
        <w:rPr>
          <w:rFonts w:ascii="Times New Roman" w:hAnsi="Times New Roman"/>
          <w:lang w:val="it-IT"/>
        </w:rPr>
        <w:t>, titanium</w:t>
      </w:r>
      <w:r w:rsidRPr="00597662">
        <w:rPr>
          <w:rFonts w:ascii="Times New Roman" w:hAnsi="Times New Roman"/>
          <w:lang w:val="it-IT"/>
        </w:rPr>
        <w:t>i</w:t>
      </w:r>
      <w:r w:rsidR="007631AF" w:rsidRPr="00597662">
        <w:rPr>
          <w:rFonts w:ascii="Times New Roman" w:hAnsi="Times New Roman"/>
          <w:lang w:val="it-IT"/>
        </w:rPr>
        <w:t>, etj)</w:t>
      </w:r>
    </w:p>
    <w:p w:rsidR="007631AF" w:rsidRPr="00597662" w:rsidRDefault="007631AF" w:rsidP="00690CAC"/>
    <w:p w:rsidR="007631AF" w:rsidRPr="00597662" w:rsidRDefault="007631AF" w:rsidP="00690CAC">
      <w:pPr>
        <w:rPr>
          <w:b/>
        </w:rPr>
      </w:pPr>
      <w:r w:rsidRPr="00597662">
        <w:rPr>
          <w:b/>
        </w:rPr>
        <w:t>Fikëset e zjarrit</w:t>
      </w:r>
    </w:p>
    <w:p w:rsidR="007631AF" w:rsidRPr="00597662" w:rsidRDefault="007631AF" w:rsidP="00690CAC">
      <w:pPr>
        <w:jc w:val="both"/>
      </w:pPr>
      <w:r w:rsidRPr="00597662">
        <w:t>Së pa</w:t>
      </w:r>
      <w:r w:rsidR="002F17E5" w:rsidRPr="00597662">
        <w:t>ri duhet të  përcaktohet lloji i zjarrit pastaj mund të zgjidhet fikësi i duhur i</w:t>
      </w:r>
      <w:r w:rsidRPr="00597662">
        <w:t xml:space="preserve"> zjarrit</w:t>
      </w:r>
      <w:r w:rsidR="002F17E5" w:rsidRPr="00597662">
        <w:t>. Fikësi i duhur i</w:t>
      </w:r>
      <w:r w:rsidRPr="00597662">
        <w:t xml:space="preserve"> zjarrit mund ta fik zjarrin me sekonda. Fikësit janë të shenuar sipas llojit apo llojeve të zjarrit që ato fikin. Fikësit e zjarrit me tiketa përmbajnë simbolet për të ndihmuar indi</w:t>
      </w:r>
      <w:r w:rsidR="002F17E5" w:rsidRPr="00597662">
        <w:t>vidin të reagoj shpejtë.  Etiketimi</w:t>
      </w:r>
      <w:r w:rsidRPr="00597662">
        <w:t xml:space="preserve"> tregon figurat e zjarrit që mund të përdoren për ndezje të zakonshme, lëngje të djegshme apo zjarret e pajisjeve elektrike. Fikësit e zjarrit kanë simbolet që identifikojnë pëdorimin e tyre. Llojet e shpeshta të fikësit të zjarrit janë:</w:t>
      </w:r>
    </w:p>
    <w:p w:rsidR="002F17E5" w:rsidRPr="00597662" w:rsidRDefault="002F17E5" w:rsidP="00690CAC">
      <w:pPr>
        <w:jc w:val="both"/>
      </w:pPr>
    </w:p>
    <w:p w:rsidR="007631AF" w:rsidRPr="00597662" w:rsidRDefault="007631AF" w:rsidP="00690CAC">
      <w:r w:rsidRPr="00597662">
        <w:rPr>
          <w:b/>
        </w:rPr>
        <w:t>FIKËSIT E UJIT</w:t>
      </w:r>
      <w:r w:rsidR="008E5A88" w:rsidRPr="00597662">
        <w:rPr>
          <w:b/>
        </w:rPr>
        <w:t xml:space="preserve"> (HIDRANTET)</w:t>
      </w:r>
      <w:r w:rsidRPr="00597662">
        <w:t xml:space="preserve"> përmbajnë ujë me pompë shtypje dhe duhet të përdoren  vetëm për llojin e zjarreve A.</w:t>
      </w:r>
    </w:p>
    <w:p w:rsidR="008E5A88" w:rsidRPr="00597662" w:rsidRDefault="008E5A88" w:rsidP="00690CAC">
      <w:pPr>
        <w:rPr>
          <w:b/>
        </w:rPr>
      </w:pPr>
    </w:p>
    <w:p w:rsidR="007631AF" w:rsidRPr="00597662" w:rsidRDefault="007631AF" w:rsidP="00690CAC">
      <w:r w:rsidRPr="00597662">
        <w:rPr>
          <w:b/>
        </w:rPr>
        <w:t>DIOKSIDI I KARBONIT</w:t>
      </w:r>
      <w:r w:rsidRPr="00597662">
        <w:t xml:space="preserve"> janë shumë efektiv për llojin B dhe C të zjarrit sepse nuk ka mbetje në të majtë</w:t>
      </w:r>
    </w:p>
    <w:p w:rsidR="007631AF" w:rsidRPr="00597662" w:rsidRDefault="007631AF" w:rsidP="00690CAC">
      <w:r w:rsidRPr="00597662">
        <w:rPr>
          <w:b/>
        </w:rPr>
        <w:t>FIKËSIT SHUMËQELLIMËSH ME KEMIKALE TË THATA</w:t>
      </w:r>
      <w:r w:rsidRPr="00597662">
        <w:t xml:space="preserve"> përmbajnë gaz të kompresuar jo djegës që përdoret për llojin A, B dhe C.</w:t>
      </w:r>
    </w:p>
    <w:p w:rsidR="008E5A88" w:rsidRPr="00597662" w:rsidRDefault="008E5A88" w:rsidP="00690CAC">
      <w:pPr>
        <w:rPr>
          <w:b/>
        </w:rPr>
      </w:pPr>
    </w:p>
    <w:p w:rsidR="007631AF" w:rsidRPr="00597662" w:rsidRDefault="007631AF" w:rsidP="00690CAC">
      <w:pPr>
        <w:jc w:val="both"/>
      </w:pPr>
      <w:r w:rsidRPr="00597662">
        <w:rPr>
          <w:b/>
        </w:rPr>
        <w:t>FIKËSIT ME PLUHUR TË VEÇANTË</w:t>
      </w:r>
      <w:r w:rsidRPr="00597662">
        <w:t xml:space="preserve">  perdoren vetëm për llojin D</w:t>
      </w:r>
      <w:r w:rsidR="0010518A" w:rsidRPr="00597662">
        <w:t xml:space="preserve"> </w:t>
      </w:r>
      <w:r w:rsidRPr="00597662">
        <w:t>(metalet ndezëse) të zjarrit.</w:t>
      </w:r>
    </w:p>
    <w:p w:rsidR="007631AF" w:rsidRPr="00597662" w:rsidRDefault="0010518A" w:rsidP="00690CAC">
      <w:pPr>
        <w:jc w:val="both"/>
        <w:rPr>
          <w:noProof/>
        </w:rPr>
      </w:pPr>
      <w:r w:rsidRPr="00597662">
        <w:t>Fikësit me kemikat</w:t>
      </w:r>
      <w:r w:rsidR="007631AF" w:rsidRPr="00597662">
        <w:t>e të thata për llojet A, B, C të zjarreve janë lloje t</w:t>
      </w:r>
      <w:r w:rsidRPr="00597662">
        <w:t>ë fikseve  që përdoren</w:t>
      </w:r>
      <w:r w:rsidR="007631AF" w:rsidRPr="00597662">
        <w:t xml:space="preserve"> për zjarret </w:t>
      </w:r>
      <w:r w:rsidRPr="00597662">
        <w:t>n</w:t>
      </w:r>
      <w:r w:rsidR="007631AF" w:rsidRPr="00597662">
        <w:t xml:space="preserve">e </w:t>
      </w:r>
      <w:r w:rsidRPr="00597662">
        <w:t>autoservise</w:t>
      </w:r>
      <w:r w:rsidR="007631AF" w:rsidRPr="00597662">
        <w:t xml:space="preserve">. Fikësit duhet të pozicionohen afër sipërfaqeve </w:t>
      </w:r>
      <w:r w:rsidRPr="00597662">
        <w:t xml:space="preserve">me </w:t>
      </w:r>
      <w:r w:rsidR="007631AF" w:rsidRPr="00597662">
        <w:t>potenciale të</w:t>
      </w:r>
      <w:r w:rsidRPr="00597662">
        <w:t xml:space="preserve"> renies se</w:t>
      </w:r>
      <w:r w:rsidR="007631AF" w:rsidRPr="00597662">
        <w:t xml:space="preserve"> zjarrit në </w:t>
      </w:r>
      <w:r w:rsidRPr="00597662">
        <w:t>ambient</w:t>
      </w:r>
      <w:r w:rsidR="007631AF" w:rsidRPr="00597662">
        <w:t xml:space="preserve"> të thatë  dhe </w:t>
      </w:r>
      <w:r w:rsidRPr="00597662">
        <w:t>të pastërt që është lehtë për t</w:t>
      </w:r>
      <w:r w:rsidR="007631AF" w:rsidRPr="00597662">
        <w:t xml:space="preserve">u arritur. </w:t>
      </w:r>
      <w:r w:rsidRPr="00597662">
        <w:t>F</w:t>
      </w:r>
      <w:r w:rsidR="007631AF" w:rsidRPr="00597662">
        <w:t>ikësit për zjarr duhet</w:t>
      </w:r>
      <w:r w:rsidRPr="00597662">
        <w:t xml:space="preserve"> të</w:t>
      </w:r>
      <w:r w:rsidR="007631AF" w:rsidRPr="00597662">
        <w:t xml:space="preserve"> </w:t>
      </w:r>
      <w:r w:rsidRPr="00597662">
        <w:t xml:space="preserve">kontrollohen </w:t>
      </w:r>
      <w:r w:rsidR="007631AF" w:rsidRPr="00597662">
        <w:t>periodikisht dhe të rimbushen nëse është e nevojshme. Kurt ë përdoren fikësit e zjarrit duhet të ndiqe</w:t>
      </w:r>
      <w:r w:rsidRPr="00597662">
        <w:t>n hapat e thjeshtë si më poshtë</w:t>
      </w:r>
      <w:r w:rsidR="007631AF" w:rsidRPr="00597662">
        <w:t>:</w:t>
      </w:r>
      <w:r w:rsidR="007631AF" w:rsidRPr="00597662">
        <w:rPr>
          <w:noProof/>
        </w:rPr>
        <w:t xml:space="preserve"> </w:t>
      </w:r>
    </w:p>
    <w:p w:rsidR="0010518A" w:rsidRPr="00597662" w:rsidRDefault="0010518A" w:rsidP="00690CAC">
      <w:pPr>
        <w:jc w:val="both"/>
      </w:pPr>
    </w:p>
    <w:p w:rsidR="007631AF" w:rsidRPr="00597662" w:rsidRDefault="007631AF" w:rsidP="00690CAC">
      <w:pPr>
        <w:pStyle w:val="ListParagraph"/>
        <w:numPr>
          <w:ilvl w:val="0"/>
          <w:numId w:val="11"/>
        </w:numPr>
        <w:spacing w:after="0" w:line="240" w:lineRule="auto"/>
        <w:jc w:val="both"/>
        <w:rPr>
          <w:rFonts w:ascii="Times New Roman" w:hAnsi="Times New Roman"/>
          <w:sz w:val="24"/>
          <w:szCs w:val="24"/>
          <w:lang w:val="sq-AL"/>
        </w:rPr>
      </w:pPr>
      <w:r w:rsidRPr="00597662">
        <w:rPr>
          <w:rFonts w:ascii="Times New Roman" w:hAnsi="Times New Roman"/>
          <w:b/>
          <w:sz w:val="24"/>
          <w:szCs w:val="24"/>
          <w:lang w:val="sq-AL"/>
        </w:rPr>
        <w:t>T – Tërhiqe</w:t>
      </w:r>
      <w:r w:rsidRPr="00597662">
        <w:rPr>
          <w:rFonts w:ascii="Times New Roman" w:hAnsi="Times New Roman"/>
          <w:sz w:val="24"/>
          <w:szCs w:val="24"/>
          <w:lang w:val="sq-AL"/>
        </w:rPr>
        <w:t xml:space="preserve"> gjilpërën. Kjo çkyç  dorëz</w:t>
      </w:r>
      <w:r w:rsidR="0010518A" w:rsidRPr="00597662">
        <w:rPr>
          <w:rFonts w:ascii="Times New Roman" w:hAnsi="Times New Roman"/>
          <w:sz w:val="24"/>
          <w:szCs w:val="24"/>
          <w:lang w:val="sq-AL" w:eastAsia="ja-JP"/>
        </w:rPr>
        <w:t xml:space="preserve">ën </w:t>
      </w:r>
      <w:r w:rsidRPr="00597662">
        <w:rPr>
          <w:rFonts w:ascii="Times New Roman" w:hAnsi="Times New Roman"/>
          <w:sz w:val="24"/>
          <w:szCs w:val="24"/>
          <w:lang w:val="sq-AL" w:eastAsia="ja-JP"/>
        </w:rPr>
        <w:t>vepruese.</w:t>
      </w:r>
    </w:p>
    <w:p w:rsidR="007631AF" w:rsidRPr="00597662" w:rsidRDefault="007631AF" w:rsidP="00690CAC">
      <w:pPr>
        <w:pStyle w:val="ListParagraph"/>
        <w:numPr>
          <w:ilvl w:val="0"/>
          <w:numId w:val="11"/>
        </w:numPr>
        <w:spacing w:after="0" w:line="240" w:lineRule="auto"/>
        <w:jc w:val="both"/>
        <w:rPr>
          <w:rFonts w:ascii="Times New Roman" w:hAnsi="Times New Roman"/>
          <w:sz w:val="24"/>
          <w:szCs w:val="24"/>
          <w:lang w:val="it-IT"/>
        </w:rPr>
      </w:pPr>
      <w:r w:rsidRPr="00597662">
        <w:rPr>
          <w:rFonts w:ascii="Times New Roman" w:hAnsi="Times New Roman"/>
          <w:b/>
          <w:sz w:val="24"/>
          <w:szCs w:val="24"/>
          <w:lang w:val="it-IT"/>
        </w:rPr>
        <w:t>D- Drejto</w:t>
      </w:r>
      <w:r w:rsidRPr="00597662">
        <w:rPr>
          <w:rFonts w:ascii="Times New Roman" w:hAnsi="Times New Roman"/>
          <w:sz w:val="24"/>
          <w:szCs w:val="24"/>
          <w:lang w:val="it-IT"/>
        </w:rPr>
        <w:t xml:space="preserve"> fikësin nga baza e zjarrit</w:t>
      </w:r>
    </w:p>
    <w:p w:rsidR="007631AF" w:rsidRPr="00597662" w:rsidRDefault="007631AF" w:rsidP="00690CAC">
      <w:pPr>
        <w:pStyle w:val="ListParagraph"/>
        <w:numPr>
          <w:ilvl w:val="0"/>
          <w:numId w:val="11"/>
        </w:numPr>
        <w:spacing w:after="0" w:line="240" w:lineRule="auto"/>
        <w:jc w:val="both"/>
        <w:rPr>
          <w:rFonts w:ascii="Times New Roman" w:hAnsi="Times New Roman"/>
          <w:sz w:val="24"/>
          <w:szCs w:val="24"/>
        </w:rPr>
      </w:pPr>
      <w:r w:rsidRPr="00597662">
        <w:rPr>
          <w:rFonts w:ascii="Times New Roman" w:hAnsi="Times New Roman"/>
          <w:b/>
          <w:sz w:val="24"/>
          <w:szCs w:val="24"/>
        </w:rPr>
        <w:t>S- Shtyp</w:t>
      </w:r>
      <w:r w:rsidRPr="00597662">
        <w:rPr>
          <w:rFonts w:ascii="Times New Roman" w:hAnsi="Times New Roman"/>
          <w:sz w:val="24"/>
          <w:szCs w:val="24"/>
        </w:rPr>
        <w:t xml:space="preserve"> dorëzën e veprimit</w:t>
      </w:r>
    </w:p>
    <w:p w:rsidR="007631AF" w:rsidRPr="00597662" w:rsidRDefault="007631AF" w:rsidP="00690CAC">
      <w:pPr>
        <w:pStyle w:val="ListParagraph"/>
        <w:numPr>
          <w:ilvl w:val="0"/>
          <w:numId w:val="11"/>
        </w:numPr>
        <w:spacing w:after="0" w:line="240" w:lineRule="auto"/>
        <w:jc w:val="both"/>
        <w:rPr>
          <w:rFonts w:ascii="Times New Roman" w:hAnsi="Times New Roman"/>
          <w:sz w:val="24"/>
          <w:szCs w:val="24"/>
        </w:rPr>
      </w:pPr>
      <w:r w:rsidRPr="00597662">
        <w:rPr>
          <w:rFonts w:ascii="Times New Roman" w:hAnsi="Times New Roman"/>
          <w:b/>
          <w:sz w:val="24"/>
          <w:szCs w:val="24"/>
        </w:rPr>
        <w:t xml:space="preserve">D- </w:t>
      </w:r>
      <w:r w:rsidR="0010518A" w:rsidRPr="00597662">
        <w:rPr>
          <w:rFonts w:ascii="Times New Roman" w:hAnsi="Times New Roman"/>
          <w:b/>
          <w:sz w:val="24"/>
          <w:szCs w:val="24"/>
        </w:rPr>
        <w:t>L</w:t>
      </w:r>
      <w:r w:rsidR="0010518A" w:rsidRPr="00597662">
        <w:rPr>
          <w:rFonts w:ascii="Times New Roman" w:hAnsi="Times New Roman"/>
          <w:b/>
          <w:sz w:val="24"/>
          <w:szCs w:val="24"/>
          <w:lang w:val="sq-AL"/>
        </w:rPr>
        <w:t>ë</w:t>
      </w:r>
      <w:r w:rsidR="0010518A" w:rsidRPr="00597662">
        <w:rPr>
          <w:rFonts w:ascii="Times New Roman" w:hAnsi="Times New Roman"/>
          <w:b/>
          <w:sz w:val="24"/>
          <w:szCs w:val="24"/>
        </w:rPr>
        <w:t>viz</w:t>
      </w:r>
      <w:r w:rsidRPr="00597662">
        <w:rPr>
          <w:rFonts w:ascii="Times New Roman" w:hAnsi="Times New Roman"/>
          <w:sz w:val="24"/>
          <w:szCs w:val="24"/>
        </w:rPr>
        <w:t xml:space="preserve"> nga ana në anë derisa zjarri</w:t>
      </w:r>
      <w:r w:rsidR="0010518A" w:rsidRPr="00597662">
        <w:rPr>
          <w:rFonts w:ascii="Times New Roman" w:hAnsi="Times New Roman"/>
          <w:sz w:val="24"/>
          <w:szCs w:val="24"/>
        </w:rPr>
        <w:t xml:space="preserve"> të</w:t>
      </w:r>
      <w:r w:rsidRPr="00597662">
        <w:rPr>
          <w:rFonts w:ascii="Times New Roman" w:hAnsi="Times New Roman"/>
          <w:sz w:val="24"/>
          <w:szCs w:val="24"/>
        </w:rPr>
        <w:t xml:space="preserve"> fiket.</w:t>
      </w:r>
    </w:p>
    <w:p w:rsidR="007631AF" w:rsidRPr="00597662" w:rsidRDefault="007631AF" w:rsidP="00690CAC">
      <w:pPr>
        <w:jc w:val="both"/>
      </w:pPr>
    </w:p>
    <w:p w:rsidR="007631AF" w:rsidRPr="00597662" w:rsidRDefault="007631AF" w:rsidP="00690CAC">
      <w:pPr>
        <w:rPr>
          <w:b/>
        </w:rPr>
      </w:pPr>
      <w:r w:rsidRPr="00597662">
        <w:rPr>
          <w:b/>
        </w:rPr>
        <w:t xml:space="preserve">PRAKTIKAT E NDIHMËS SË PARË </w:t>
      </w:r>
    </w:p>
    <w:p w:rsidR="00221775" w:rsidRPr="00597662" w:rsidRDefault="00221775" w:rsidP="00690CAC">
      <w:pPr>
        <w:rPr>
          <w:rStyle w:val="Strong"/>
          <w:i/>
          <w:iCs/>
          <w:sz w:val="26"/>
          <w:szCs w:val="26"/>
          <w:shd w:val="clear" w:color="auto" w:fill="FFFFFF"/>
        </w:rPr>
      </w:pPr>
    </w:p>
    <w:p w:rsidR="007631AF" w:rsidRPr="00597662" w:rsidRDefault="00221775" w:rsidP="00690CAC">
      <w:pPr>
        <w:jc w:val="both"/>
      </w:pPr>
      <w:r w:rsidRPr="00597662">
        <w:rPr>
          <w:rStyle w:val="Strong"/>
          <w:i/>
          <w:iCs/>
          <w:shd w:val="clear" w:color="auto" w:fill="FFFFFF"/>
        </w:rPr>
        <w:t>Ndihma e parë</w:t>
      </w:r>
      <w:r w:rsidRPr="00597662">
        <w:rPr>
          <w:shd w:val="clear" w:color="auto" w:fill="FFFFFF"/>
        </w:rPr>
        <w:t xml:space="preserve"> – kuptojmë zbatimin e ndihmës mjekësore në vendin e ngjarjes të të sëmurit apo </w:t>
      </w:r>
      <w:r w:rsidRPr="00597662">
        <w:rPr>
          <w:shd w:val="clear" w:color="auto" w:fill="FFFFFF"/>
        </w:rPr>
        <w:lastRenderedPageBreak/>
        <w:t xml:space="preserve">të të lënduarit, gjatë transportit si dhe në institucionin shëndetësor përkatës, me qëllim të mënjanimit të drejtpërdrejtë të shkaktarëve të rrezikut, që e keqësojnë gjendjen shëndetësore të të sëmurit ose të të lënduarit. </w:t>
      </w:r>
      <w:r w:rsidRPr="00597662">
        <w:rPr>
          <w:b/>
          <w:i/>
          <w:shd w:val="clear" w:color="auto" w:fill="FFFFFF"/>
        </w:rPr>
        <w:t>Dhënia e ndihmës së parë fillon nga vendi i ngjarjes dhe vazhdon gjatë transportit deri në vendosjen e të lënduarit dhe të sëmurit në institucionet mjekësore përkatëse.</w:t>
      </w:r>
      <w:r w:rsidR="00314929" w:rsidRPr="00597662">
        <w:t xml:space="preserve">Në servise </w:t>
      </w:r>
      <w:r w:rsidR="007631AF" w:rsidRPr="00597662">
        <w:t xml:space="preserve"> </w:t>
      </w:r>
      <w:r w:rsidR="00314929" w:rsidRPr="00597662">
        <w:t xml:space="preserve">duhet te kete </w:t>
      </w:r>
      <w:r w:rsidR="007631AF" w:rsidRPr="00597662">
        <w:t xml:space="preserve">personel </w:t>
      </w:r>
      <w:r w:rsidR="00314929" w:rsidRPr="00597662">
        <w:t xml:space="preserve">i cili është i trajnuar për ndihmë të </w:t>
      </w:r>
      <w:r w:rsidR="007631AF" w:rsidRPr="00597662">
        <w:t>parë në rast se nevonjitet ndihmë mjekësore emergjente. Ata gjithashtu duhet ta dinë vendin e pajimeve të ndihmës së pare. Më poshtë janë procedurat për të ndjekur në rast të ndonjë aksidenti:</w:t>
      </w:r>
    </w:p>
    <w:p w:rsidR="00314929" w:rsidRPr="00597662" w:rsidRDefault="00314929" w:rsidP="00690CAC"/>
    <w:p w:rsidR="007631AF" w:rsidRPr="00597662" w:rsidRDefault="007631AF" w:rsidP="00690CAC">
      <w:pPr>
        <w:pStyle w:val="ListParagraph"/>
        <w:numPr>
          <w:ilvl w:val="0"/>
          <w:numId w:val="12"/>
        </w:numPr>
        <w:spacing w:after="0" w:line="240" w:lineRule="auto"/>
        <w:rPr>
          <w:rFonts w:ascii="Times New Roman" w:hAnsi="Times New Roman"/>
          <w:lang w:val="it-IT"/>
        </w:rPr>
      </w:pPr>
      <w:r w:rsidRPr="00597662">
        <w:rPr>
          <w:rFonts w:ascii="Times New Roman" w:hAnsi="Times New Roman"/>
          <w:lang w:val="it-IT"/>
        </w:rPr>
        <w:t>Raporto</w:t>
      </w:r>
      <w:r w:rsidR="00314929" w:rsidRPr="00597662">
        <w:rPr>
          <w:rFonts w:ascii="Times New Roman" w:hAnsi="Times New Roman"/>
          <w:lang w:val="it-IT"/>
        </w:rPr>
        <w:t>ni</w:t>
      </w:r>
      <w:r w:rsidRPr="00597662">
        <w:rPr>
          <w:rFonts w:ascii="Times New Roman" w:hAnsi="Times New Roman"/>
          <w:lang w:val="it-IT"/>
        </w:rPr>
        <w:t xml:space="preserve"> </w:t>
      </w:r>
      <w:r w:rsidR="00314929" w:rsidRPr="00597662">
        <w:rPr>
          <w:rFonts w:ascii="Times New Roman" w:hAnsi="Times New Roman"/>
          <w:lang w:val="it-IT"/>
        </w:rPr>
        <w:t xml:space="preserve">menjeher </w:t>
      </w:r>
      <w:r w:rsidRPr="00597662">
        <w:rPr>
          <w:rFonts w:ascii="Times New Roman" w:hAnsi="Times New Roman"/>
          <w:lang w:val="it-IT"/>
        </w:rPr>
        <w:t xml:space="preserve">të gjitha aksidentet </w:t>
      </w:r>
    </w:p>
    <w:p w:rsidR="007631AF" w:rsidRPr="00597662" w:rsidRDefault="00314929" w:rsidP="00690CAC">
      <w:pPr>
        <w:pStyle w:val="ListParagraph"/>
        <w:numPr>
          <w:ilvl w:val="0"/>
          <w:numId w:val="12"/>
        </w:numPr>
        <w:spacing w:after="0" w:line="240" w:lineRule="auto"/>
        <w:rPr>
          <w:rFonts w:ascii="Times New Roman" w:hAnsi="Times New Roman"/>
          <w:lang w:val="it-IT"/>
        </w:rPr>
      </w:pPr>
      <w:r w:rsidRPr="00597662">
        <w:rPr>
          <w:rFonts w:ascii="Times New Roman" w:hAnsi="Times New Roman"/>
          <w:lang w:val="it-IT"/>
        </w:rPr>
        <w:t>Kërko ndihmë nga perssoneli i</w:t>
      </w:r>
      <w:r w:rsidR="007631AF" w:rsidRPr="00597662">
        <w:rPr>
          <w:rFonts w:ascii="Times New Roman" w:hAnsi="Times New Roman"/>
          <w:lang w:val="it-IT"/>
        </w:rPr>
        <w:t xml:space="preserve"> trajnuar menjëhere nëse është e nevojshme</w:t>
      </w:r>
    </w:p>
    <w:p w:rsidR="007631AF" w:rsidRPr="00597662" w:rsidRDefault="007631AF" w:rsidP="00690CAC">
      <w:pPr>
        <w:pStyle w:val="ListParagraph"/>
        <w:numPr>
          <w:ilvl w:val="0"/>
          <w:numId w:val="12"/>
        </w:numPr>
        <w:spacing w:after="0" w:line="240" w:lineRule="auto"/>
        <w:rPr>
          <w:rFonts w:ascii="Times New Roman" w:hAnsi="Times New Roman"/>
          <w:lang w:val="it-IT"/>
        </w:rPr>
      </w:pPr>
      <w:r w:rsidRPr="00597662">
        <w:rPr>
          <w:rFonts w:ascii="Times New Roman" w:hAnsi="Times New Roman"/>
          <w:lang w:val="it-IT"/>
        </w:rPr>
        <w:t>Mëso ç</w:t>
      </w:r>
      <w:r w:rsidR="00314929" w:rsidRPr="00597662">
        <w:rPr>
          <w:rFonts w:ascii="Times New Roman" w:hAnsi="Times New Roman"/>
          <w:lang w:val="it-IT"/>
        </w:rPr>
        <w:t>fare</w:t>
      </w:r>
      <w:r w:rsidRPr="00597662">
        <w:rPr>
          <w:rFonts w:ascii="Times New Roman" w:hAnsi="Times New Roman"/>
          <w:lang w:val="it-IT"/>
        </w:rPr>
        <w:t xml:space="preserve"> mund të bësh në rast të lëndimit</w:t>
      </w:r>
    </w:p>
    <w:p w:rsidR="009F4256" w:rsidRPr="00597662" w:rsidRDefault="009F4256" w:rsidP="00690CAC">
      <w:r w:rsidRPr="00597662">
        <w:rPr>
          <w:noProof/>
          <w:lang w:val="en-US"/>
        </w:rPr>
        <w:drawing>
          <wp:inline distT="0" distB="0" distL="0" distR="0" wp14:anchorId="09B78A1A" wp14:editId="6139BF0A">
            <wp:extent cx="2863970" cy="1800225"/>
            <wp:effectExtent l="0" t="0" r="0" b="0"/>
            <wp:docPr id="28" name="Picture 5" descr="Image result for caseta del primo soccors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 result for caseta del primo soccorso"/>
                    <pic:cNvPicPr>
                      <a:picLocks noChangeAspect="1" noChangeArrowheads="1"/>
                    </pic:cNvPicPr>
                  </pic:nvPicPr>
                  <pic:blipFill>
                    <a:blip r:embed="rId48" cstate="print"/>
                    <a:srcRect/>
                    <a:stretch>
                      <a:fillRect/>
                    </a:stretch>
                  </pic:blipFill>
                  <pic:spPr bwMode="auto">
                    <a:xfrm>
                      <a:off x="0" y="0"/>
                      <a:ext cx="2865647" cy="1801279"/>
                    </a:xfrm>
                    <a:prstGeom prst="rect">
                      <a:avLst/>
                    </a:prstGeom>
                    <a:noFill/>
                    <a:ln w="9525">
                      <a:noFill/>
                      <a:miter lim="800000"/>
                      <a:headEnd/>
                      <a:tailEnd/>
                    </a:ln>
                  </pic:spPr>
                </pic:pic>
              </a:graphicData>
            </a:graphic>
          </wp:inline>
        </w:drawing>
      </w:r>
      <w:r w:rsidRPr="00597662">
        <w:t xml:space="preserve">     </w:t>
      </w:r>
      <w:r w:rsidRPr="00597662">
        <w:rPr>
          <w:noProof/>
          <w:lang w:val="en-US"/>
        </w:rPr>
        <w:drawing>
          <wp:inline distT="0" distB="0" distL="0" distR="0" wp14:anchorId="7F62DA4A" wp14:editId="0E5D4C29">
            <wp:extent cx="2812212" cy="1800225"/>
            <wp:effectExtent l="0" t="0" r="7620" b="0"/>
            <wp:docPr id="54" name="Picture 8" descr="Image result for caseta del primo soccors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age result for caseta del primo soccorso"/>
                    <pic:cNvPicPr>
                      <a:picLocks noChangeAspect="1" noChangeArrowheads="1"/>
                    </pic:cNvPicPr>
                  </pic:nvPicPr>
                  <pic:blipFill>
                    <a:blip r:embed="rId49" cstate="print"/>
                    <a:srcRect/>
                    <a:stretch>
                      <a:fillRect/>
                    </a:stretch>
                  </pic:blipFill>
                  <pic:spPr bwMode="auto">
                    <a:xfrm>
                      <a:off x="0" y="0"/>
                      <a:ext cx="2813984" cy="1801360"/>
                    </a:xfrm>
                    <a:prstGeom prst="rect">
                      <a:avLst/>
                    </a:prstGeom>
                    <a:noFill/>
                    <a:ln w="9525">
                      <a:noFill/>
                      <a:miter lim="800000"/>
                      <a:headEnd/>
                      <a:tailEnd/>
                    </a:ln>
                  </pic:spPr>
                </pic:pic>
              </a:graphicData>
            </a:graphic>
          </wp:inline>
        </w:drawing>
      </w:r>
    </w:p>
    <w:p w:rsidR="00314929" w:rsidRPr="00597662" w:rsidRDefault="00314929" w:rsidP="00690CAC"/>
    <w:p w:rsidR="007631AF" w:rsidRPr="00597662" w:rsidRDefault="007631AF" w:rsidP="00690CAC">
      <w:pPr>
        <w:jc w:val="both"/>
      </w:pPr>
      <w:r w:rsidRPr="00597662">
        <w:t>Procedurat e ndihmës se parë mund të nevojiten për lëndime të mëdha</w:t>
      </w:r>
      <w:r w:rsidR="001B08CE" w:rsidRPr="00597662">
        <w:t xml:space="preserve"> </w:t>
      </w:r>
      <w:r w:rsidR="00A960B1" w:rsidRPr="00597662">
        <w:t>ose</w:t>
      </w:r>
      <w:r w:rsidRPr="00597662">
        <w:t xml:space="preserve"> </w:t>
      </w:r>
      <w:r w:rsidR="00A960B1" w:rsidRPr="00597662">
        <w:t>të vogla që shfaqen në servise</w:t>
      </w:r>
      <w:r w:rsidR="001B08CE" w:rsidRPr="00597662">
        <w:t>.Lëndimet e vog</w:t>
      </w:r>
      <w:r w:rsidRPr="00597662">
        <w:t>la mund të përfshijnë, prerjet, g</w:t>
      </w:r>
      <w:r w:rsidR="001B08CE" w:rsidRPr="00597662">
        <w:t>ervisht</w:t>
      </w:r>
      <w:r w:rsidRPr="00597662">
        <w:t>jet, djegiet, shpuarjet. Lëndimet e mëdha siç janë goditje e fortë, djegiet, prerjet, eshtrat e thye</w:t>
      </w:r>
      <w:r w:rsidR="001B08CE" w:rsidRPr="00597662">
        <w:t>r duhet menjeherë te dergohen tek porsoneli i</w:t>
      </w:r>
      <w:r w:rsidRPr="00597662">
        <w:t xml:space="preserve"> trajnuar </w:t>
      </w:r>
      <w:r w:rsidR="001B08CE" w:rsidRPr="00597662">
        <w:t>.</w:t>
      </w:r>
      <w:r w:rsidRPr="00597662">
        <w:t xml:space="preserve"> Pajimet e ndihmës së parë duhet të jenë të</w:t>
      </w:r>
      <w:r w:rsidR="001B08CE" w:rsidRPr="00597662">
        <w:t>vendosura ose ne canten e dorës ose n</w:t>
      </w:r>
      <w:r w:rsidRPr="00597662">
        <w:t xml:space="preserve">ë </w:t>
      </w:r>
      <w:r w:rsidR="001B08CE" w:rsidRPr="00597662">
        <w:t xml:space="preserve">kaseten e </w:t>
      </w:r>
      <w:r w:rsidRPr="00597662">
        <w:t xml:space="preserve">ngjitur në mur. </w:t>
      </w:r>
      <w:r w:rsidR="001B08CE" w:rsidRPr="00597662">
        <w:t>T</w:t>
      </w:r>
      <w:r w:rsidRPr="00597662">
        <w:t xml:space="preserve">ë dy llojet e pajimeve duhet të përmbajnë matetrialet adekuate të ndihmës së parë. </w:t>
      </w:r>
    </w:p>
    <w:p w:rsidR="001B08CE" w:rsidRPr="00597662" w:rsidRDefault="001B08CE" w:rsidP="00690CAC"/>
    <w:p w:rsidR="007631AF" w:rsidRPr="00597662" w:rsidRDefault="009639E1" w:rsidP="00690CAC">
      <w:pPr>
        <w:pStyle w:val="ListParagraph"/>
        <w:numPr>
          <w:ilvl w:val="0"/>
          <w:numId w:val="13"/>
        </w:numPr>
        <w:spacing w:after="0" w:line="240" w:lineRule="auto"/>
        <w:rPr>
          <w:rFonts w:ascii="Times New Roman" w:hAnsi="Times New Roman"/>
        </w:rPr>
      </w:pPr>
      <w:r w:rsidRPr="00597662">
        <w:rPr>
          <w:rFonts w:ascii="Times New Roman" w:hAnsi="Times New Roman"/>
          <w:lang w:val="sq-AL"/>
        </w:rPr>
        <w:t>Fashot mund te jene te thjeshta</w:t>
      </w:r>
      <w:r w:rsidR="00BB21FD" w:rsidRPr="00597662">
        <w:rPr>
          <w:rFonts w:ascii="Times New Roman" w:hAnsi="Times New Roman"/>
          <w:lang w:val="sq-AL"/>
        </w:rPr>
        <w:t xml:space="preserve"> ose me ngjtese ne disa raste mund te jene dhe elastike</w:t>
      </w:r>
    </w:p>
    <w:p w:rsidR="007631AF" w:rsidRPr="00597662" w:rsidRDefault="00BB21FD" w:rsidP="00690CAC">
      <w:pPr>
        <w:pStyle w:val="ListParagraph"/>
        <w:numPr>
          <w:ilvl w:val="0"/>
          <w:numId w:val="13"/>
        </w:numPr>
        <w:spacing w:after="0" w:line="240" w:lineRule="auto"/>
        <w:rPr>
          <w:rFonts w:ascii="Times New Roman" w:hAnsi="Times New Roman"/>
          <w:lang w:val="it-IT"/>
        </w:rPr>
      </w:pPr>
      <w:r w:rsidRPr="00597662">
        <w:rPr>
          <w:rFonts w:ascii="Times New Roman" w:hAnsi="Times New Roman"/>
          <w:lang w:val="it-IT"/>
        </w:rPr>
        <w:t>Garza te medha per te perballuar plage te renda</w:t>
      </w:r>
    </w:p>
    <w:p w:rsidR="007631AF" w:rsidRPr="00597662" w:rsidRDefault="00BB21FD" w:rsidP="00690CAC">
      <w:pPr>
        <w:pStyle w:val="ListParagraph"/>
        <w:numPr>
          <w:ilvl w:val="0"/>
          <w:numId w:val="13"/>
        </w:numPr>
        <w:spacing w:after="0" w:line="240" w:lineRule="auto"/>
        <w:rPr>
          <w:rFonts w:ascii="Times New Roman" w:hAnsi="Times New Roman"/>
        </w:rPr>
      </w:pPr>
      <w:r w:rsidRPr="00597662">
        <w:rPr>
          <w:rFonts w:ascii="Times New Roman" w:hAnsi="Times New Roman"/>
        </w:rPr>
        <w:t>Leukeplasti</w:t>
      </w:r>
    </w:p>
    <w:p w:rsidR="007631AF" w:rsidRPr="00597662" w:rsidRDefault="007631AF" w:rsidP="00690CAC">
      <w:pPr>
        <w:pStyle w:val="ListParagraph"/>
        <w:numPr>
          <w:ilvl w:val="0"/>
          <w:numId w:val="13"/>
        </w:numPr>
        <w:spacing w:after="0" w:line="240" w:lineRule="auto"/>
        <w:rPr>
          <w:rFonts w:ascii="Times New Roman" w:hAnsi="Times New Roman"/>
          <w:lang w:val="it-IT"/>
        </w:rPr>
      </w:pPr>
      <w:r w:rsidRPr="00597662">
        <w:rPr>
          <w:rFonts w:ascii="Times New Roman" w:hAnsi="Times New Roman"/>
          <w:lang w:val="it-IT"/>
        </w:rPr>
        <w:t>T</w:t>
      </w:r>
      <w:r w:rsidR="00BB21FD" w:rsidRPr="00597662">
        <w:rPr>
          <w:rFonts w:ascii="Times New Roman" w:hAnsi="Times New Roman"/>
          <w:lang w:val="it-IT"/>
        </w:rPr>
        <w:t>rajtuesit per trajtimin e plageve (betadine ,alkol etj)</w:t>
      </w:r>
    </w:p>
    <w:p w:rsidR="00BB21FD" w:rsidRPr="00597662" w:rsidRDefault="00BB21FD" w:rsidP="00690CAC">
      <w:pPr>
        <w:pStyle w:val="ListParagraph"/>
        <w:numPr>
          <w:ilvl w:val="0"/>
          <w:numId w:val="13"/>
        </w:numPr>
        <w:spacing w:after="0" w:line="240" w:lineRule="auto"/>
        <w:rPr>
          <w:rFonts w:ascii="Times New Roman" w:hAnsi="Times New Roman"/>
          <w:lang w:val="it-IT"/>
        </w:rPr>
      </w:pPr>
      <w:r w:rsidRPr="00597662">
        <w:rPr>
          <w:rFonts w:ascii="Times New Roman" w:hAnsi="Times New Roman"/>
          <w:lang w:val="it-IT"/>
        </w:rPr>
        <w:t>Qetesues</w:t>
      </w:r>
      <w:r w:rsidR="00C31453" w:rsidRPr="00597662">
        <w:rPr>
          <w:rFonts w:ascii="Times New Roman" w:hAnsi="Times New Roman"/>
          <w:lang w:val="it-IT"/>
        </w:rPr>
        <w:t xml:space="preserve"> (aspirine,aulina,paracetomol etj)</w:t>
      </w:r>
    </w:p>
    <w:p w:rsidR="00C31453" w:rsidRPr="00597662" w:rsidRDefault="00C31453" w:rsidP="00690CAC">
      <w:pPr>
        <w:pStyle w:val="ListParagraph"/>
        <w:numPr>
          <w:ilvl w:val="0"/>
          <w:numId w:val="13"/>
        </w:numPr>
        <w:spacing w:after="0" w:line="240" w:lineRule="auto"/>
        <w:rPr>
          <w:rFonts w:ascii="Times New Roman" w:hAnsi="Times New Roman"/>
          <w:lang w:val="it-IT"/>
        </w:rPr>
      </w:pPr>
      <w:r w:rsidRPr="00597662">
        <w:rPr>
          <w:rFonts w:ascii="Times New Roman" w:hAnsi="Times New Roman"/>
          <w:lang w:val="it-IT"/>
        </w:rPr>
        <w:t>Antihistamiket per personat qe vuajne nga alergjite</w:t>
      </w:r>
    </w:p>
    <w:p w:rsidR="00C31453" w:rsidRPr="00597662" w:rsidRDefault="00C31453" w:rsidP="00690CAC">
      <w:pPr>
        <w:pStyle w:val="ListParagraph"/>
        <w:numPr>
          <w:ilvl w:val="0"/>
          <w:numId w:val="13"/>
        </w:numPr>
        <w:spacing w:after="0" w:line="240" w:lineRule="auto"/>
        <w:rPr>
          <w:rFonts w:ascii="Times New Roman" w:hAnsi="Times New Roman"/>
        </w:rPr>
      </w:pPr>
      <w:r w:rsidRPr="00597662">
        <w:rPr>
          <w:rFonts w:ascii="Times New Roman" w:hAnsi="Times New Roman"/>
        </w:rPr>
        <w:t>Pomaden kundra djegies</w:t>
      </w:r>
    </w:p>
    <w:p w:rsidR="00C31453" w:rsidRPr="00597662" w:rsidRDefault="00C31453" w:rsidP="00690CAC">
      <w:pPr>
        <w:pStyle w:val="ListParagraph"/>
        <w:numPr>
          <w:ilvl w:val="0"/>
          <w:numId w:val="13"/>
        </w:numPr>
        <w:spacing w:after="0" w:line="240" w:lineRule="auto"/>
        <w:rPr>
          <w:rFonts w:ascii="Times New Roman" w:hAnsi="Times New Roman"/>
          <w:lang w:val="it-IT"/>
        </w:rPr>
      </w:pPr>
      <w:r w:rsidRPr="00597662">
        <w:rPr>
          <w:rFonts w:ascii="Times New Roman" w:hAnsi="Times New Roman"/>
          <w:lang w:val="it-IT"/>
        </w:rPr>
        <w:t>Mjetet (gershere,sutura,bisturri dhe gjilbera)</w:t>
      </w:r>
    </w:p>
    <w:p w:rsidR="00C31453" w:rsidRPr="00597662" w:rsidRDefault="00C31453" w:rsidP="00690CAC">
      <w:pPr>
        <w:pStyle w:val="ListParagraph"/>
        <w:numPr>
          <w:ilvl w:val="0"/>
          <w:numId w:val="13"/>
        </w:numPr>
        <w:spacing w:after="0" w:line="240" w:lineRule="auto"/>
        <w:rPr>
          <w:rFonts w:ascii="Times New Roman" w:hAnsi="Times New Roman"/>
          <w:lang w:val="it-IT"/>
        </w:rPr>
      </w:pPr>
      <w:r w:rsidRPr="00597662">
        <w:rPr>
          <w:rFonts w:ascii="Times New Roman" w:hAnsi="Times New Roman"/>
          <w:lang w:val="it-IT"/>
        </w:rPr>
        <w:t>Shuringa, ultrakorten</w:t>
      </w:r>
      <w:r w:rsidR="00F33487" w:rsidRPr="00597662">
        <w:rPr>
          <w:rFonts w:ascii="Times New Roman" w:hAnsi="Times New Roman"/>
          <w:lang w:val="it-IT"/>
        </w:rPr>
        <w:t>,solucion anestetik ose spray mpires</w:t>
      </w:r>
    </w:p>
    <w:p w:rsidR="007631AF" w:rsidRPr="00597662" w:rsidRDefault="007631AF" w:rsidP="00690CAC">
      <w:pPr>
        <w:pStyle w:val="ListParagraph"/>
        <w:numPr>
          <w:ilvl w:val="0"/>
          <w:numId w:val="13"/>
        </w:numPr>
        <w:spacing w:after="0" w:line="240" w:lineRule="auto"/>
        <w:rPr>
          <w:rFonts w:ascii="Times New Roman" w:hAnsi="Times New Roman"/>
        </w:rPr>
      </w:pPr>
      <w:r w:rsidRPr="00597662">
        <w:rPr>
          <w:rFonts w:ascii="Times New Roman" w:hAnsi="Times New Roman"/>
        </w:rPr>
        <w:t>Dorëzat</w:t>
      </w:r>
      <w:r w:rsidR="00F33487" w:rsidRPr="00597662">
        <w:rPr>
          <w:rFonts w:ascii="Times New Roman" w:hAnsi="Times New Roman"/>
        </w:rPr>
        <w:t xml:space="preserve"> (një p</w:t>
      </w:r>
      <w:r w:rsidRPr="00597662">
        <w:rPr>
          <w:rFonts w:ascii="Times New Roman" w:hAnsi="Times New Roman"/>
        </w:rPr>
        <w:t>a</w:t>
      </w:r>
      <w:r w:rsidR="00F33487" w:rsidRPr="00597662">
        <w:rPr>
          <w:rFonts w:ascii="Times New Roman" w:hAnsi="Times New Roman"/>
        </w:rPr>
        <w:t>l</w:t>
      </w:r>
      <w:r w:rsidRPr="00597662">
        <w:rPr>
          <w:rFonts w:ascii="Times New Roman" w:hAnsi="Times New Roman"/>
        </w:rPr>
        <w:t>ë)</w:t>
      </w:r>
    </w:p>
    <w:p w:rsidR="007631AF" w:rsidRPr="00597662" w:rsidRDefault="007631AF" w:rsidP="00690CAC">
      <w:pPr>
        <w:rPr>
          <w:b/>
        </w:rPr>
      </w:pPr>
    </w:p>
    <w:p w:rsidR="007631AF" w:rsidRPr="00597662" w:rsidRDefault="00CA11B7" w:rsidP="00690CAC">
      <w:pPr>
        <w:rPr>
          <w:b/>
        </w:rPr>
      </w:pPr>
      <w:r w:rsidRPr="00597662">
        <w:rPr>
          <w:b/>
        </w:rPr>
        <w:t>RREGULLA</w:t>
      </w:r>
      <w:r w:rsidR="007631AF" w:rsidRPr="00597662">
        <w:rPr>
          <w:b/>
        </w:rPr>
        <w:t>T E SIGURISË KUR PËRDOREN PAJISJET</w:t>
      </w:r>
    </w:p>
    <w:p w:rsidR="0081166F" w:rsidRPr="00597662" w:rsidRDefault="0081166F" w:rsidP="00690CAC"/>
    <w:p w:rsidR="007631AF" w:rsidRPr="00597662" w:rsidRDefault="007631AF" w:rsidP="00690CAC">
      <w:pPr>
        <w:jc w:val="both"/>
      </w:pPr>
      <w:r w:rsidRPr="00597662">
        <w:t>Për përdorimin e duhur të pajisjeve për punë</w:t>
      </w:r>
      <w:r w:rsidR="0081166F" w:rsidRPr="00597662">
        <w:t xml:space="preserve"> nevojitet të merren</w:t>
      </w:r>
      <w:r w:rsidRPr="00597662">
        <w:t xml:space="preserve"> masat e duhura të sigurisë kur përdoren mjetet. Aksidentet në </w:t>
      </w:r>
      <w:r w:rsidR="0081166F" w:rsidRPr="00597662">
        <w:t>servise</w:t>
      </w:r>
      <w:r w:rsidRPr="00597662">
        <w:t xml:space="preserve"> mund të reduktohen apo eliminohen plotësisht me </w:t>
      </w:r>
      <w:r w:rsidR="0081166F" w:rsidRPr="00597662">
        <w:t>zbatimin e rregullave te sigurimit</w:t>
      </w:r>
      <w:r w:rsidRPr="00597662">
        <w:t xml:space="preserve"> gjatë përdorimit të mjeteve të dorës, mjeteve të forta, pajisjeve salduese, pajisjeve ngritëse, hidraulikët.</w:t>
      </w:r>
    </w:p>
    <w:p w:rsidR="007631AF" w:rsidRPr="00597662" w:rsidRDefault="007631AF" w:rsidP="00690CAC">
      <w:pPr>
        <w:jc w:val="both"/>
        <w:rPr>
          <w:b/>
        </w:rPr>
      </w:pPr>
      <w:r w:rsidRPr="00597662">
        <w:rPr>
          <w:b/>
        </w:rPr>
        <w:t>MJETET E DORËS</w:t>
      </w:r>
    </w:p>
    <w:p w:rsidR="001134FC" w:rsidRPr="00597662" w:rsidRDefault="00AA18B9" w:rsidP="00690CAC">
      <w:pPr>
        <w:jc w:val="both"/>
      </w:pPr>
      <w:r w:rsidRPr="00597662">
        <w:t>Përdorimi i mjeteve të dorës në mënyrë jo t</w:t>
      </w:r>
      <w:r w:rsidR="00FC00F2" w:rsidRPr="00597662">
        <w:t xml:space="preserve">ë drejtë shkakton </w:t>
      </w:r>
      <w:r w:rsidRPr="00597662">
        <w:t>aksidente</w:t>
      </w:r>
      <w:r w:rsidR="007631AF" w:rsidRPr="00597662">
        <w:t xml:space="preserve"> në të gjitha llojet e punës. </w:t>
      </w:r>
      <w:r w:rsidR="00CA11B7" w:rsidRPr="00597662">
        <w:t>Nëse ju zgjidhni mjetin e duhur për punë apo të përdorni siç duhet</w:t>
      </w:r>
      <w:r w:rsidR="001134FC" w:rsidRPr="00597662">
        <w:t>,</w:t>
      </w:r>
      <w:r w:rsidR="00CA11B7" w:rsidRPr="00597662">
        <w:t xml:space="preserve"> </w:t>
      </w:r>
      <w:r w:rsidR="007631AF" w:rsidRPr="00597662">
        <w:t>mund t</w:t>
      </w:r>
      <w:r w:rsidRPr="00597662">
        <w:t>e</w:t>
      </w:r>
      <w:r w:rsidR="007631AF" w:rsidRPr="00597662">
        <w:t xml:space="preserve"> shmang</w:t>
      </w:r>
      <w:r w:rsidR="001134FC" w:rsidRPr="00597662">
        <w:t>ni</w:t>
      </w:r>
      <w:r w:rsidR="007631AF" w:rsidRPr="00597662">
        <w:t xml:space="preserve"> lëndimet me mjetet e dorës dhe të </w:t>
      </w:r>
      <w:r w:rsidR="001134FC" w:rsidRPr="00597662">
        <w:t>rritni jetën e mjeteve të dorës. M</w:t>
      </w:r>
      <w:r w:rsidR="007631AF" w:rsidRPr="00597662">
        <w:t>baje</w:t>
      </w:r>
      <w:r w:rsidR="001134FC" w:rsidRPr="00597662">
        <w:t>ni</w:t>
      </w:r>
      <w:r w:rsidR="007631AF" w:rsidRPr="00597662">
        <w:t xml:space="preserve"> mjetin në gjendje të duhur dhe ruaje mjetin në mënyrë të sigurte kur nuk përdoret. </w:t>
      </w:r>
    </w:p>
    <w:p w:rsidR="007631AF" w:rsidRPr="00597662" w:rsidRDefault="001134FC" w:rsidP="00690CAC">
      <w:pPr>
        <w:jc w:val="both"/>
      </w:pPr>
      <w:r w:rsidRPr="00597662">
        <w:lastRenderedPageBreak/>
        <w:t>Përdorimi i</w:t>
      </w:r>
      <w:r w:rsidR="007631AF" w:rsidRPr="00597662">
        <w:t xml:space="preserve"> mjetit të gabuar mund te ju dëmtoj juve dhe të tjerët</w:t>
      </w:r>
      <w:r w:rsidRPr="00597662">
        <w:t xml:space="preserve"> si</w:t>
      </w:r>
      <w:r w:rsidR="007631AF" w:rsidRPr="00597662">
        <w:t xml:space="preserve"> dhe dëmton </w:t>
      </w:r>
      <w:r w:rsidRPr="00597662">
        <w:t>vete</w:t>
      </w:r>
      <w:r w:rsidR="007631AF" w:rsidRPr="00597662">
        <w:t xml:space="preserve"> mjetin. Disa rregulla bazë për të përdorur mjetin siç duhet</w:t>
      </w:r>
      <w:r w:rsidRPr="00597662">
        <w:t xml:space="preserve"> jane</w:t>
      </w:r>
      <w:r w:rsidR="007631AF" w:rsidRPr="00597662">
        <w:t>:</w:t>
      </w:r>
    </w:p>
    <w:p w:rsidR="007631AF" w:rsidRPr="00597662" w:rsidRDefault="007631AF" w:rsidP="00690CAC">
      <w:pPr>
        <w:pStyle w:val="ListParagraph"/>
        <w:numPr>
          <w:ilvl w:val="0"/>
          <w:numId w:val="14"/>
        </w:numPr>
        <w:spacing w:after="0" w:line="240" w:lineRule="auto"/>
        <w:jc w:val="both"/>
        <w:rPr>
          <w:rFonts w:ascii="Times New Roman" w:hAnsi="Times New Roman"/>
          <w:lang w:val="sq-AL"/>
        </w:rPr>
      </w:pPr>
      <w:r w:rsidRPr="00597662">
        <w:rPr>
          <w:rFonts w:ascii="Times New Roman" w:hAnsi="Times New Roman"/>
          <w:lang w:val="sq-AL"/>
        </w:rPr>
        <w:t>Zgjidh madhësinë e duhur të mjetit për punë</w:t>
      </w:r>
    </w:p>
    <w:p w:rsidR="007631AF" w:rsidRPr="00597662" w:rsidRDefault="007631AF" w:rsidP="00690CAC">
      <w:pPr>
        <w:pStyle w:val="ListParagraph"/>
        <w:numPr>
          <w:ilvl w:val="0"/>
          <w:numId w:val="14"/>
        </w:numPr>
        <w:spacing w:after="0" w:line="240" w:lineRule="auto"/>
        <w:jc w:val="both"/>
        <w:rPr>
          <w:rFonts w:ascii="Times New Roman" w:hAnsi="Times New Roman"/>
          <w:lang w:val="sq-AL"/>
        </w:rPr>
      </w:pPr>
      <w:r w:rsidRPr="00597662">
        <w:rPr>
          <w:rFonts w:ascii="Times New Roman" w:hAnsi="Times New Roman"/>
          <w:lang w:val="sq-AL"/>
        </w:rPr>
        <w:t>Kur përdor thikat apo skajet e mprehta</w:t>
      </w:r>
      <w:r w:rsidR="001134FC" w:rsidRPr="00597662">
        <w:rPr>
          <w:rFonts w:ascii="Times New Roman" w:hAnsi="Times New Roman"/>
          <w:lang w:val="sq-AL"/>
        </w:rPr>
        <w:t>mbajini</w:t>
      </w:r>
      <w:r w:rsidRPr="00597662">
        <w:rPr>
          <w:rFonts w:ascii="Times New Roman" w:hAnsi="Times New Roman"/>
          <w:lang w:val="sq-AL"/>
        </w:rPr>
        <w:t xml:space="preserve"> larg trupit </w:t>
      </w:r>
      <w:r w:rsidR="001134FC" w:rsidRPr="00597662">
        <w:rPr>
          <w:rFonts w:ascii="Times New Roman" w:hAnsi="Times New Roman"/>
          <w:lang w:val="sq-AL"/>
        </w:rPr>
        <w:t xml:space="preserve">tuaj </w:t>
      </w:r>
      <w:r w:rsidRPr="00597662">
        <w:rPr>
          <w:rFonts w:ascii="Times New Roman" w:hAnsi="Times New Roman"/>
          <w:lang w:val="sq-AL"/>
        </w:rPr>
        <w:t>dhe të tjerëve</w:t>
      </w:r>
    </w:p>
    <w:p w:rsidR="007631AF" w:rsidRPr="00597662" w:rsidRDefault="007631AF" w:rsidP="00690CAC">
      <w:pPr>
        <w:pStyle w:val="ListParagraph"/>
        <w:numPr>
          <w:ilvl w:val="0"/>
          <w:numId w:val="14"/>
        </w:numPr>
        <w:spacing w:after="0" w:line="240" w:lineRule="auto"/>
        <w:jc w:val="both"/>
        <w:rPr>
          <w:rFonts w:ascii="Times New Roman" w:hAnsi="Times New Roman"/>
          <w:lang w:val="sq-AL"/>
        </w:rPr>
      </w:pPr>
      <w:r w:rsidRPr="00597662">
        <w:rPr>
          <w:rFonts w:ascii="Times New Roman" w:hAnsi="Times New Roman"/>
          <w:lang w:val="sq-AL" w:eastAsia="ja-JP"/>
        </w:rPr>
        <w:t>Kurre mos përdor kaçavidat apo limat në vend të daltave apo thikave</w:t>
      </w:r>
    </w:p>
    <w:p w:rsidR="007631AF" w:rsidRPr="00597662" w:rsidRDefault="007631AF" w:rsidP="00690CAC">
      <w:pPr>
        <w:pStyle w:val="ListParagraph"/>
        <w:numPr>
          <w:ilvl w:val="0"/>
          <w:numId w:val="14"/>
        </w:numPr>
        <w:spacing w:after="0" w:line="240" w:lineRule="auto"/>
        <w:jc w:val="both"/>
        <w:rPr>
          <w:rFonts w:ascii="Times New Roman" w:hAnsi="Times New Roman"/>
          <w:lang w:val="sq-AL"/>
        </w:rPr>
      </w:pPr>
      <w:r w:rsidRPr="00597662">
        <w:rPr>
          <w:rFonts w:ascii="Times New Roman" w:hAnsi="Times New Roman"/>
          <w:lang w:val="sq-AL" w:eastAsia="ja-JP"/>
        </w:rPr>
        <w:t>Mos përdor danat në vend të çelësit për të liruar apo shtrënguar dadot. Danat mundtë demtojnë dadon dhe nuk mbajnë punën e sigurtë.</w:t>
      </w:r>
    </w:p>
    <w:p w:rsidR="007631AF" w:rsidRPr="00597662" w:rsidRDefault="001134FC" w:rsidP="00690CAC">
      <w:pPr>
        <w:pStyle w:val="ListParagraph"/>
        <w:numPr>
          <w:ilvl w:val="0"/>
          <w:numId w:val="14"/>
        </w:numPr>
        <w:spacing w:after="0" w:line="240" w:lineRule="auto"/>
        <w:jc w:val="both"/>
        <w:rPr>
          <w:rFonts w:ascii="Times New Roman" w:hAnsi="Times New Roman"/>
          <w:lang w:val="sq-AL"/>
        </w:rPr>
      </w:pPr>
      <w:r w:rsidRPr="00597662">
        <w:rPr>
          <w:rFonts w:ascii="Times New Roman" w:hAnsi="Times New Roman"/>
          <w:lang w:val="sq-AL" w:eastAsia="ja-JP"/>
        </w:rPr>
        <w:t>P</w:t>
      </w:r>
      <w:r w:rsidR="007631AF" w:rsidRPr="00597662">
        <w:rPr>
          <w:rFonts w:ascii="Times New Roman" w:hAnsi="Times New Roman"/>
          <w:lang w:val="sq-AL" w:eastAsia="ja-JP"/>
        </w:rPr>
        <w:t>ërshtat</w:t>
      </w:r>
      <w:r w:rsidRPr="00597662">
        <w:rPr>
          <w:rFonts w:ascii="Times New Roman" w:hAnsi="Times New Roman"/>
          <w:lang w:val="sq-AL" w:eastAsia="ja-JP"/>
        </w:rPr>
        <w:t>ni</w:t>
      </w:r>
      <w:r w:rsidR="007631AF" w:rsidRPr="00597662">
        <w:rPr>
          <w:rFonts w:ascii="Times New Roman" w:hAnsi="Times New Roman"/>
          <w:lang w:val="sq-AL" w:eastAsia="ja-JP"/>
        </w:rPr>
        <w:t xml:space="preserve"> </w:t>
      </w:r>
      <w:r w:rsidRPr="00597662">
        <w:rPr>
          <w:rFonts w:ascii="Times New Roman" w:hAnsi="Times New Roman"/>
          <w:lang w:val="sq-AL" w:eastAsia="ja-JP"/>
        </w:rPr>
        <w:t>grykën e çelësit me murin e jashtem</w:t>
      </w:r>
      <w:r w:rsidR="007631AF" w:rsidRPr="00597662">
        <w:rPr>
          <w:rFonts w:ascii="Times New Roman" w:hAnsi="Times New Roman"/>
          <w:lang w:val="sq-AL" w:eastAsia="ja-JP"/>
        </w:rPr>
        <w:t>. Kjo redukton tendencat që çelësi të rrëshqasë.</w:t>
      </w:r>
    </w:p>
    <w:p w:rsidR="007631AF" w:rsidRPr="00597662" w:rsidRDefault="007631AF" w:rsidP="00690CAC">
      <w:pPr>
        <w:pStyle w:val="ListParagraph"/>
        <w:numPr>
          <w:ilvl w:val="0"/>
          <w:numId w:val="14"/>
        </w:numPr>
        <w:spacing w:after="0" w:line="240" w:lineRule="auto"/>
        <w:jc w:val="both"/>
        <w:rPr>
          <w:rFonts w:ascii="Times New Roman" w:hAnsi="Times New Roman"/>
          <w:lang w:val="sq-AL"/>
        </w:rPr>
      </w:pPr>
      <w:r w:rsidRPr="00597662">
        <w:rPr>
          <w:rFonts w:ascii="Times New Roman" w:hAnsi="Times New Roman"/>
          <w:lang w:val="sq-AL" w:eastAsia="ja-JP"/>
        </w:rPr>
        <w:t>Mos e zgjero gjatësinë e çelësit duke përdorur ndonje gyp. Forca e tepërt mund ta thyej çelësin dhe të shkaktoj rënien e tij.</w:t>
      </w:r>
    </w:p>
    <w:p w:rsidR="007631AF" w:rsidRPr="00597662" w:rsidRDefault="007631AF" w:rsidP="00690CAC">
      <w:pPr>
        <w:ind w:left="360"/>
        <w:jc w:val="both"/>
      </w:pPr>
      <w:r w:rsidRPr="00597662">
        <w:rPr>
          <w:noProof/>
          <w:lang w:val="en-US"/>
        </w:rPr>
        <w:drawing>
          <wp:inline distT="0" distB="0" distL="0" distR="0" wp14:anchorId="2C3F7D5D" wp14:editId="1AB922AB">
            <wp:extent cx="5000625" cy="2667000"/>
            <wp:effectExtent l="19050" t="0" r="9525" b="0"/>
            <wp:docPr id="1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0" cstate="print"/>
                    <a:srcRect/>
                    <a:stretch>
                      <a:fillRect/>
                    </a:stretch>
                  </pic:blipFill>
                  <pic:spPr bwMode="auto">
                    <a:xfrm>
                      <a:off x="0" y="0"/>
                      <a:ext cx="5000625" cy="2667000"/>
                    </a:xfrm>
                    <a:prstGeom prst="rect">
                      <a:avLst/>
                    </a:prstGeom>
                    <a:noFill/>
                    <a:ln w="9525">
                      <a:noFill/>
                      <a:miter lim="800000"/>
                      <a:headEnd/>
                      <a:tailEnd/>
                    </a:ln>
                  </pic:spPr>
                </pic:pic>
              </a:graphicData>
            </a:graphic>
          </wp:inline>
        </w:drawing>
      </w:r>
    </w:p>
    <w:p w:rsidR="001134FC" w:rsidRPr="00597662" w:rsidRDefault="007631AF" w:rsidP="00690CAC">
      <w:pPr>
        <w:jc w:val="both"/>
      </w:pPr>
      <w:r w:rsidRPr="00597662">
        <w:t>Mjetet e dorës nuk janë zakonisht të rrezikshme nëse përdoren dhe ruhen si duhet. Është shumë me rëndësi se mjetet  e dorës të mbahen në kabinetet e mjeteve, në dhomat e ruaj</w:t>
      </w:r>
      <w:r w:rsidR="001134FC" w:rsidRPr="00597662">
        <w:t>tjeve, kuti të mjeteve apo rafte</w:t>
      </w:r>
      <w:r w:rsidRPr="00597662">
        <w:t xml:space="preserve"> të veçantë për të mbrojtur mjetin dhe individin. Llojet  e veshjeve të duhura janë bërë me xhepa të veçantë të dizenjuar për </w:t>
      </w:r>
      <w:r w:rsidR="001134FC" w:rsidRPr="00597662">
        <w:t>mba</w:t>
      </w:r>
      <w:r w:rsidRPr="00597662">
        <w:t xml:space="preserve">tjen e mjeteve. </w:t>
      </w:r>
    </w:p>
    <w:p w:rsidR="001134FC" w:rsidRPr="00597662" w:rsidRDefault="001134FC" w:rsidP="00690CAC">
      <w:pPr>
        <w:jc w:val="both"/>
      </w:pPr>
    </w:p>
    <w:p w:rsidR="007631AF" w:rsidRPr="00597662" w:rsidRDefault="007631AF" w:rsidP="00690CAC">
      <w:pPr>
        <w:jc w:val="both"/>
        <w:rPr>
          <w:b/>
        </w:rPr>
      </w:pPr>
      <w:r w:rsidRPr="00597662">
        <w:rPr>
          <w:b/>
        </w:rPr>
        <w:t xml:space="preserve">Mjetet </w:t>
      </w:r>
      <w:r w:rsidR="006F62AD" w:rsidRPr="00597662">
        <w:rPr>
          <w:b/>
        </w:rPr>
        <w:t>me rrymë elektrike</w:t>
      </w:r>
    </w:p>
    <w:p w:rsidR="007631AF" w:rsidRPr="00597662" w:rsidRDefault="007631AF" w:rsidP="00690CAC">
      <w:pPr>
        <w:jc w:val="both"/>
      </w:pPr>
      <w:r w:rsidRPr="00597662">
        <w:t xml:space="preserve">Mjetet </w:t>
      </w:r>
      <w:r w:rsidR="006F62AD" w:rsidRPr="00597662">
        <w:t>me rrymë elektrike</w:t>
      </w:r>
      <w:r w:rsidRPr="00597662">
        <w:t xml:space="preserve"> përdoren për të reduktuar </w:t>
      </w:r>
      <w:r w:rsidR="006F62AD" w:rsidRPr="00597662">
        <w:t>forcen</w:t>
      </w:r>
      <w:r w:rsidRPr="00597662">
        <w:t xml:space="preserve"> fizike. Sikur</w:t>
      </w:r>
      <w:r w:rsidR="006F62AD" w:rsidRPr="00597662">
        <w:t>se</w:t>
      </w:r>
      <w:r w:rsidRPr="00597662">
        <w:t xml:space="preserve"> mjetet e dorës ashtu edhe mjetet e rrymës duhet të përdoren saktë të mbahen në gjendje të duhur</w:t>
      </w:r>
      <w:r w:rsidR="006F62AD" w:rsidRPr="00597662">
        <w:t>. P</w:t>
      </w:r>
      <w:r w:rsidRPr="00597662">
        <w:t xml:space="preserve">ër përdorimin e </w:t>
      </w:r>
      <w:r w:rsidR="006F62AD" w:rsidRPr="00597662">
        <w:t>sakte te mjeteve të rrymës duhet të:</w:t>
      </w:r>
    </w:p>
    <w:p w:rsidR="006F62AD" w:rsidRPr="00597662" w:rsidRDefault="006F62AD" w:rsidP="00690CAC">
      <w:pPr>
        <w:jc w:val="both"/>
      </w:pPr>
    </w:p>
    <w:p w:rsidR="007631AF" w:rsidRPr="00597662" w:rsidRDefault="007631AF" w:rsidP="00701215">
      <w:pPr>
        <w:pStyle w:val="ListParagraph"/>
        <w:numPr>
          <w:ilvl w:val="0"/>
          <w:numId w:val="15"/>
        </w:numPr>
        <w:spacing w:after="0" w:line="240" w:lineRule="auto"/>
        <w:jc w:val="both"/>
        <w:rPr>
          <w:rFonts w:ascii="Times New Roman" w:hAnsi="Times New Roman"/>
          <w:lang w:val="sq-AL"/>
        </w:rPr>
      </w:pPr>
      <w:r w:rsidRPr="00597662">
        <w:rPr>
          <w:rFonts w:ascii="Times New Roman" w:hAnsi="Times New Roman"/>
          <w:lang w:val="sq-AL"/>
        </w:rPr>
        <w:t>Lexo</w:t>
      </w:r>
      <w:r w:rsidR="006F62AD" w:rsidRPr="00597662">
        <w:rPr>
          <w:rFonts w:ascii="Times New Roman" w:hAnsi="Times New Roman"/>
          <w:lang w:val="sq-AL"/>
        </w:rPr>
        <w:t>ni</w:t>
      </w:r>
      <w:r w:rsidRPr="00597662">
        <w:rPr>
          <w:rFonts w:ascii="Times New Roman" w:hAnsi="Times New Roman"/>
          <w:lang w:val="sq-AL"/>
        </w:rPr>
        <w:t xml:space="preserve"> </w:t>
      </w:r>
      <w:r w:rsidR="006F62AD" w:rsidRPr="00597662">
        <w:rPr>
          <w:rFonts w:ascii="Times New Roman" w:hAnsi="Times New Roman"/>
          <w:lang w:val="sq-AL"/>
        </w:rPr>
        <w:t>manualin</w:t>
      </w:r>
      <w:r w:rsidRPr="00597662">
        <w:rPr>
          <w:rFonts w:ascii="Times New Roman" w:hAnsi="Times New Roman"/>
          <w:lang w:val="sq-AL"/>
        </w:rPr>
        <w:t xml:space="preserve"> para përdorimit</w:t>
      </w:r>
    </w:p>
    <w:p w:rsidR="007631AF" w:rsidRPr="00597662" w:rsidRDefault="007631AF" w:rsidP="00701215">
      <w:pPr>
        <w:pStyle w:val="ListParagraph"/>
        <w:numPr>
          <w:ilvl w:val="0"/>
          <w:numId w:val="15"/>
        </w:numPr>
        <w:spacing w:after="0" w:line="240" w:lineRule="auto"/>
        <w:jc w:val="both"/>
        <w:rPr>
          <w:rFonts w:ascii="Times New Roman" w:hAnsi="Times New Roman"/>
          <w:lang w:val="sq-AL"/>
        </w:rPr>
      </w:pPr>
      <w:r w:rsidRPr="00597662">
        <w:rPr>
          <w:rFonts w:ascii="Times New Roman" w:hAnsi="Times New Roman"/>
          <w:lang w:val="sq-AL"/>
        </w:rPr>
        <w:t>Perdor</w:t>
      </w:r>
      <w:r w:rsidR="006F62AD" w:rsidRPr="00597662">
        <w:rPr>
          <w:rFonts w:ascii="Times New Roman" w:hAnsi="Times New Roman"/>
          <w:lang w:val="sq-AL"/>
        </w:rPr>
        <w:t>ni</w:t>
      </w:r>
      <w:r w:rsidRPr="00597662">
        <w:rPr>
          <w:rFonts w:ascii="Times New Roman" w:hAnsi="Times New Roman"/>
          <w:lang w:val="sq-AL"/>
        </w:rPr>
        <w:t xml:space="preserve"> mjetet e rrymës vetëm për funksion të tyre</w:t>
      </w:r>
    </w:p>
    <w:p w:rsidR="007631AF" w:rsidRPr="00597662" w:rsidRDefault="006F62AD" w:rsidP="00701215">
      <w:pPr>
        <w:pStyle w:val="ListParagraph"/>
        <w:numPr>
          <w:ilvl w:val="0"/>
          <w:numId w:val="15"/>
        </w:numPr>
        <w:spacing w:after="0" w:line="240" w:lineRule="auto"/>
        <w:jc w:val="both"/>
        <w:rPr>
          <w:rFonts w:ascii="Times New Roman" w:hAnsi="Times New Roman"/>
          <w:lang w:val="sq-AL"/>
        </w:rPr>
      </w:pPr>
      <w:r w:rsidRPr="00597662">
        <w:rPr>
          <w:rFonts w:ascii="Times New Roman" w:hAnsi="Times New Roman"/>
          <w:lang w:val="sq-AL"/>
        </w:rPr>
        <w:t>P</w:t>
      </w:r>
      <w:r w:rsidR="007631AF" w:rsidRPr="00597662">
        <w:rPr>
          <w:rFonts w:ascii="Times New Roman" w:hAnsi="Times New Roman"/>
          <w:lang w:val="sq-AL"/>
        </w:rPr>
        <w:t>ërdor</w:t>
      </w:r>
      <w:r w:rsidRPr="00597662">
        <w:rPr>
          <w:rFonts w:ascii="Times New Roman" w:hAnsi="Times New Roman"/>
          <w:lang w:val="sq-AL"/>
        </w:rPr>
        <w:t>ni</w:t>
      </w:r>
      <w:r w:rsidR="007631AF" w:rsidRPr="00597662">
        <w:rPr>
          <w:rFonts w:ascii="Times New Roman" w:hAnsi="Times New Roman"/>
          <w:lang w:val="sq-AL"/>
        </w:rPr>
        <w:t xml:space="preserve"> sic duhet</w:t>
      </w:r>
      <w:r w:rsidRPr="00597662">
        <w:rPr>
          <w:rFonts w:ascii="Times New Roman" w:hAnsi="Times New Roman"/>
          <w:lang w:val="sq-AL"/>
        </w:rPr>
        <w:t xml:space="preserve"> mbrojtësin</w:t>
      </w:r>
    </w:p>
    <w:p w:rsidR="007631AF" w:rsidRPr="00597662" w:rsidRDefault="007631AF" w:rsidP="00701215">
      <w:pPr>
        <w:pStyle w:val="ListParagraph"/>
        <w:numPr>
          <w:ilvl w:val="0"/>
          <w:numId w:val="15"/>
        </w:numPr>
        <w:spacing w:after="0" w:line="240" w:lineRule="auto"/>
        <w:jc w:val="both"/>
        <w:rPr>
          <w:rFonts w:ascii="Times New Roman" w:hAnsi="Times New Roman"/>
          <w:lang w:val="sq-AL"/>
        </w:rPr>
      </w:pPr>
      <w:r w:rsidRPr="00597662">
        <w:rPr>
          <w:rFonts w:ascii="Times New Roman" w:hAnsi="Times New Roman"/>
          <w:lang w:val="sq-AL"/>
        </w:rPr>
        <w:t>Përdor mjetin në sipërfaqet ku nuk ka gazëra apo lëngje te ndezëshme.</w:t>
      </w:r>
    </w:p>
    <w:p w:rsidR="007631AF" w:rsidRPr="00597662" w:rsidRDefault="006F62AD" w:rsidP="00701215">
      <w:pPr>
        <w:pStyle w:val="ListParagraph"/>
        <w:numPr>
          <w:ilvl w:val="0"/>
          <w:numId w:val="15"/>
        </w:numPr>
        <w:spacing w:after="0" w:line="240" w:lineRule="auto"/>
        <w:jc w:val="both"/>
        <w:rPr>
          <w:rFonts w:ascii="Times New Roman" w:hAnsi="Times New Roman"/>
          <w:lang w:val="sq-AL"/>
        </w:rPr>
      </w:pPr>
      <w:r w:rsidRPr="00597662">
        <w:rPr>
          <w:rFonts w:ascii="Times New Roman" w:hAnsi="Times New Roman"/>
          <w:lang w:val="sq-AL"/>
        </w:rPr>
        <w:t>Çkycni</w:t>
      </w:r>
      <w:r w:rsidR="007631AF" w:rsidRPr="00597662">
        <w:rPr>
          <w:rFonts w:ascii="Times New Roman" w:hAnsi="Times New Roman"/>
          <w:lang w:val="sq-AL"/>
        </w:rPr>
        <w:t xml:space="preserve"> rrymen kur mjeti është duke u riparuar.</w:t>
      </w:r>
    </w:p>
    <w:p w:rsidR="007631AF" w:rsidRPr="00597662" w:rsidRDefault="007631AF" w:rsidP="00701215">
      <w:pPr>
        <w:pStyle w:val="ListParagraph"/>
        <w:numPr>
          <w:ilvl w:val="0"/>
          <w:numId w:val="15"/>
        </w:numPr>
        <w:spacing w:after="0" w:line="240" w:lineRule="auto"/>
        <w:jc w:val="both"/>
        <w:rPr>
          <w:rFonts w:ascii="Times New Roman" w:hAnsi="Times New Roman"/>
          <w:lang w:val="sq-AL"/>
        </w:rPr>
      </w:pPr>
      <w:r w:rsidRPr="00597662">
        <w:rPr>
          <w:rFonts w:ascii="Times New Roman" w:hAnsi="Times New Roman"/>
          <w:lang w:val="sq-AL"/>
        </w:rPr>
        <w:t>Qëndrim të drejtë gjatë pjesëve rrotulluese.</w:t>
      </w:r>
    </w:p>
    <w:p w:rsidR="007631AF" w:rsidRPr="00597662" w:rsidRDefault="007631AF" w:rsidP="00701215">
      <w:pPr>
        <w:pStyle w:val="ListParagraph"/>
        <w:numPr>
          <w:ilvl w:val="0"/>
          <w:numId w:val="15"/>
        </w:numPr>
        <w:spacing w:after="0" w:line="240" w:lineRule="auto"/>
        <w:jc w:val="both"/>
        <w:rPr>
          <w:rFonts w:ascii="Times New Roman" w:hAnsi="Times New Roman"/>
          <w:lang w:val="sq-AL"/>
        </w:rPr>
      </w:pPr>
      <w:r w:rsidRPr="00597662">
        <w:rPr>
          <w:rFonts w:ascii="Times New Roman" w:hAnsi="Times New Roman"/>
          <w:lang w:val="sq-AL"/>
        </w:rPr>
        <w:t>Përdor prizen tre fazore me tokëzim për tu mbrojtur nga “shoku”(goditjet).</w:t>
      </w:r>
    </w:p>
    <w:p w:rsidR="007631AF" w:rsidRPr="00597662" w:rsidRDefault="007631AF" w:rsidP="00701215">
      <w:pPr>
        <w:pStyle w:val="ListParagraph"/>
        <w:numPr>
          <w:ilvl w:val="0"/>
          <w:numId w:val="15"/>
        </w:numPr>
        <w:spacing w:after="0" w:line="240" w:lineRule="auto"/>
        <w:jc w:val="both"/>
        <w:rPr>
          <w:rFonts w:ascii="Times New Roman" w:hAnsi="Times New Roman"/>
        </w:rPr>
      </w:pPr>
      <w:r w:rsidRPr="00597662">
        <w:rPr>
          <w:rFonts w:ascii="Times New Roman" w:hAnsi="Times New Roman"/>
          <w:lang w:val="sq-AL"/>
        </w:rPr>
        <w:t xml:space="preserve">Mos përdor prizat apo kabllot vazhduese të dëmtuara. </w:t>
      </w:r>
      <w:r w:rsidRPr="00597662">
        <w:rPr>
          <w:rFonts w:ascii="Times New Roman" w:hAnsi="Times New Roman"/>
        </w:rPr>
        <w:t>Ndrroj apo riparoj ato.</w:t>
      </w:r>
    </w:p>
    <w:p w:rsidR="007631AF" w:rsidRPr="00597662" w:rsidRDefault="007631AF" w:rsidP="00690CAC">
      <w:pPr>
        <w:rPr>
          <w:b/>
        </w:rPr>
      </w:pPr>
      <w:r w:rsidRPr="00597662">
        <w:t xml:space="preserve"> </w:t>
      </w:r>
      <w:r w:rsidRPr="00597662">
        <w:rPr>
          <w:b/>
        </w:rPr>
        <w:t>Ngritja</w:t>
      </w:r>
    </w:p>
    <w:p w:rsidR="007631AF" w:rsidRPr="00597662" w:rsidRDefault="007631AF" w:rsidP="00690CAC">
      <w:pPr>
        <w:jc w:val="both"/>
      </w:pPr>
      <w:r w:rsidRPr="00597662">
        <w:t>Ngritja e objekteve të rënda mund të shkaktoj lodhje të mus</w:t>
      </w:r>
      <w:r w:rsidR="006F62AD" w:rsidRPr="00597662">
        <w:t>kujve kur ngrihen në mënyrë jo t</w:t>
      </w:r>
      <w:r w:rsidRPr="00597662">
        <w:t>ë d</w:t>
      </w:r>
      <w:r w:rsidR="007B4A9D" w:rsidRPr="00597662">
        <w:t>rejtë. Nëse është e mundur ngrijeni</w:t>
      </w:r>
      <w:r w:rsidRPr="00597662">
        <w:t xml:space="preserve"> me këmbë duke mos lakuar shpinën. Nëse o</w:t>
      </w:r>
      <w:r w:rsidR="006F62AD" w:rsidRPr="00597662">
        <w:t>bjekti është shumë i</w:t>
      </w:r>
      <w:r w:rsidRPr="00597662">
        <w:t xml:space="preserve"> rëndë kërko ndihmë. Kthehu me ngarkesën e ndërro drejtimin e këmbëve tuaja në vend që ta dredhni trupin.</w:t>
      </w:r>
    </w:p>
    <w:p w:rsidR="007631AF" w:rsidRPr="00597662" w:rsidRDefault="007631AF" w:rsidP="00690CAC">
      <w:pPr>
        <w:jc w:val="both"/>
      </w:pPr>
      <w:r w:rsidRPr="00597662">
        <w:t xml:space="preserve">Kur bëhet ngritja e objekteve me pajisje ngritëse ose hidraulik, poziciono trupin në atë mënyrë që nëse objektet bien të </w:t>
      </w:r>
      <w:r w:rsidR="006F62AD" w:rsidRPr="00597662">
        <w:t xml:space="preserve">mos </w:t>
      </w:r>
      <w:r w:rsidRPr="00597662">
        <w:t xml:space="preserve">bien mbi ju. Gjithmone kontrollo pajisjet mekanike dhe zinxhirin për të siguruar që ato të jenë në gjëndje të duhur për punë. </w:t>
      </w:r>
    </w:p>
    <w:p w:rsidR="007631AF" w:rsidRPr="00597662" w:rsidRDefault="00E42248" w:rsidP="00690CAC">
      <w:pPr>
        <w:jc w:val="both"/>
        <w:rPr>
          <w:b/>
        </w:rPr>
      </w:pPr>
      <w:r w:rsidRPr="00597662">
        <w:rPr>
          <w:noProof/>
          <w:lang w:val="en-US"/>
        </w:rPr>
        <w:lastRenderedPageBreak/>
        <w:drawing>
          <wp:anchor distT="0" distB="0" distL="114300" distR="114300" simplePos="0" relativeHeight="251659264" behindDoc="0" locked="0" layoutInCell="1" allowOverlap="1" wp14:anchorId="4B73B158" wp14:editId="306751CA">
            <wp:simplePos x="0" y="0"/>
            <wp:positionH relativeFrom="margin">
              <wp:posOffset>-38100</wp:posOffset>
            </wp:positionH>
            <wp:positionV relativeFrom="margin">
              <wp:posOffset>1351292</wp:posOffset>
            </wp:positionV>
            <wp:extent cx="3409950" cy="2057400"/>
            <wp:effectExtent l="19050" t="0" r="0" b="0"/>
            <wp:wrapSquare wrapText="bothSides"/>
            <wp:docPr id="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1" cstate="print"/>
                    <a:srcRect/>
                    <a:stretch>
                      <a:fillRect/>
                    </a:stretch>
                  </pic:blipFill>
                  <pic:spPr bwMode="auto">
                    <a:xfrm>
                      <a:off x="0" y="0"/>
                      <a:ext cx="3409950" cy="2057400"/>
                    </a:xfrm>
                    <a:prstGeom prst="rect">
                      <a:avLst/>
                    </a:prstGeom>
                    <a:noFill/>
                    <a:ln w="9525">
                      <a:noFill/>
                      <a:miter lim="800000"/>
                      <a:headEnd/>
                      <a:tailEnd/>
                    </a:ln>
                  </pic:spPr>
                </pic:pic>
              </a:graphicData>
            </a:graphic>
          </wp:anchor>
        </w:drawing>
      </w:r>
      <w:r w:rsidR="007631AF" w:rsidRPr="00597662">
        <w:rPr>
          <w:b/>
        </w:rPr>
        <w:t xml:space="preserve">PASTRIMI DHE ORGANIZIMI I </w:t>
      </w:r>
      <w:r w:rsidR="002402AE" w:rsidRPr="00597662">
        <w:rPr>
          <w:b/>
        </w:rPr>
        <w:t>SERVIS</w:t>
      </w:r>
      <w:r w:rsidR="007631AF" w:rsidRPr="00597662">
        <w:rPr>
          <w:b/>
        </w:rPr>
        <w:t>EVE</w:t>
      </w:r>
    </w:p>
    <w:p w:rsidR="005F4EF9" w:rsidRPr="00597662" w:rsidRDefault="005F4EF9" w:rsidP="00690CAC">
      <w:pPr>
        <w:jc w:val="both"/>
        <w:rPr>
          <w:b/>
        </w:rPr>
      </w:pPr>
    </w:p>
    <w:p w:rsidR="007631AF" w:rsidRPr="00597662" w:rsidRDefault="007631AF" w:rsidP="00690CAC">
      <w:pPr>
        <w:jc w:val="both"/>
      </w:pPr>
      <w:r w:rsidRPr="00597662">
        <w:t xml:space="preserve">Një </w:t>
      </w:r>
      <w:r w:rsidR="00484828" w:rsidRPr="00597662">
        <w:t>servis mund të jetë nje vend i sigurt  p</w:t>
      </w:r>
      <w:r w:rsidRPr="00597662">
        <w:t>ë</w:t>
      </w:r>
      <w:r w:rsidR="00484828" w:rsidRPr="00597662">
        <w:t>r</w:t>
      </w:r>
      <w:r w:rsidRPr="00597662">
        <w:t xml:space="preserve"> </w:t>
      </w:r>
      <w:r w:rsidR="00484828" w:rsidRPr="00597662">
        <w:t xml:space="preserve">punimet </w:t>
      </w:r>
      <w:r w:rsidRPr="00597662">
        <w:t xml:space="preserve">mekanike </w:t>
      </w:r>
      <w:r w:rsidR="00484828" w:rsidRPr="00597662">
        <w:t>por mund</w:t>
      </w:r>
      <w:r w:rsidRPr="00597662">
        <w:t xml:space="preserve"> të jetë </w:t>
      </w:r>
      <w:r w:rsidR="00484828" w:rsidRPr="00597662">
        <w:t xml:space="preserve">dhe </w:t>
      </w:r>
      <w:r w:rsidRPr="00597662">
        <w:t xml:space="preserve">vend </w:t>
      </w:r>
      <w:r w:rsidR="00484828" w:rsidRPr="00597662">
        <w:t xml:space="preserve">i </w:t>
      </w:r>
      <w:r w:rsidRPr="00597662">
        <w:t xml:space="preserve">rrezikshëm. </w:t>
      </w:r>
      <w:r w:rsidR="00484828" w:rsidRPr="00597662">
        <w:t>Servisi i</w:t>
      </w:r>
      <w:r w:rsidRPr="00597662">
        <w:t xml:space="preserve"> sigurtë duhet të ketë tavolinat e punës</w:t>
      </w:r>
      <w:r w:rsidR="00484828" w:rsidRPr="00597662">
        <w:t xml:space="preserve">, dysheme të thate, </w:t>
      </w:r>
      <w:r w:rsidRPr="00597662">
        <w:t xml:space="preserve"> mjetet e pastërta, pajisjet në vend të duhur, materialet dhe pajimet të ruajtura në vend të duhur dhe të mbeturat e dëmshme të zjarritduhet të hiqen. Një </w:t>
      </w:r>
      <w:r w:rsidR="00484828" w:rsidRPr="00597662">
        <w:t>servis i pasigurtë mund të jetë i ndotur, i</w:t>
      </w:r>
      <w:r w:rsidRPr="00597662">
        <w:t xml:space="preserve"> lagur me dysheme të rrëshqitshme mjetet e shpërndara, materialet në rrugë, materialet e llojeve të ndryshme në dysheme. </w:t>
      </w:r>
    </w:p>
    <w:p w:rsidR="007631AF" w:rsidRPr="00597662" w:rsidRDefault="007631AF" w:rsidP="00690CAC">
      <w:pPr>
        <w:jc w:val="both"/>
      </w:pPr>
      <w:r w:rsidRPr="00597662">
        <w:t>Të gjithë punëtorët duhet të jenë përgjegjës për mbajtje</w:t>
      </w:r>
      <w:r w:rsidR="00484828" w:rsidRPr="00597662">
        <w:t>n</w:t>
      </w:r>
      <w:r w:rsidRPr="00597662">
        <w:t xml:space="preserve"> të sipërfaqeve të pastërta të punës dhe kthim të mjetev</w:t>
      </w:r>
      <w:r w:rsidR="00484828" w:rsidRPr="00597662">
        <w:t xml:space="preserve">e dhe pajimeve në vendin e të </w:t>
      </w:r>
      <w:r w:rsidRPr="00597662">
        <w:t>duhur për t’u ruajtur.</w:t>
      </w:r>
    </w:p>
    <w:p w:rsidR="007631AF" w:rsidRPr="00597662" w:rsidRDefault="007631AF" w:rsidP="00690CAC"/>
    <w:p w:rsidR="007631AF" w:rsidRPr="00597662" w:rsidRDefault="00484828" w:rsidP="00690CAC">
      <w:r w:rsidRPr="00597662">
        <w:rPr>
          <w:noProof/>
          <w:lang w:val="en-US"/>
        </w:rPr>
        <w:drawing>
          <wp:inline distT="0" distB="0" distL="0" distR="0" wp14:anchorId="06B97D8A" wp14:editId="1511D1BB">
            <wp:extent cx="6429374" cy="4152900"/>
            <wp:effectExtent l="19050" t="0" r="0" b="0"/>
            <wp:docPr id="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2" cstate="print"/>
                    <a:srcRect/>
                    <a:stretch>
                      <a:fillRect/>
                    </a:stretch>
                  </pic:blipFill>
                  <pic:spPr bwMode="auto">
                    <a:xfrm>
                      <a:off x="0" y="0"/>
                      <a:ext cx="6427671" cy="4151800"/>
                    </a:xfrm>
                    <a:prstGeom prst="rect">
                      <a:avLst/>
                    </a:prstGeom>
                    <a:noFill/>
                    <a:ln w="9525">
                      <a:noFill/>
                      <a:miter lim="800000"/>
                      <a:headEnd/>
                      <a:tailEnd/>
                    </a:ln>
                  </pic:spPr>
                </pic:pic>
              </a:graphicData>
            </a:graphic>
          </wp:inline>
        </w:drawing>
      </w:r>
    </w:p>
    <w:p w:rsidR="005F0403" w:rsidRPr="00597662" w:rsidRDefault="005F0403" w:rsidP="00690CAC">
      <w:pPr>
        <w:rPr>
          <w:sz w:val="32"/>
          <w:szCs w:val="32"/>
        </w:rPr>
      </w:pPr>
    </w:p>
    <w:p w:rsidR="00C435AB" w:rsidRPr="00597662" w:rsidRDefault="00C435AB" w:rsidP="00690CAC">
      <w:pPr>
        <w:pStyle w:val="Heading1"/>
        <w:shd w:val="clear" w:color="auto" w:fill="FFFFFF"/>
        <w:spacing w:before="0"/>
        <w:rPr>
          <w:rStyle w:val="hscoswrapper"/>
          <w:rFonts w:ascii="Times New Roman" w:hAnsi="Times New Roman" w:cs="Times New Roman"/>
          <w:color w:val="auto"/>
          <w:spacing w:val="-17"/>
          <w:sz w:val="24"/>
          <w:szCs w:val="24"/>
        </w:rPr>
      </w:pPr>
      <w:r w:rsidRPr="00597662">
        <w:rPr>
          <w:rStyle w:val="hscoswrapper"/>
          <w:rFonts w:ascii="Times New Roman" w:hAnsi="Times New Roman" w:cs="Times New Roman"/>
          <w:color w:val="auto"/>
          <w:spacing w:val="-17"/>
          <w:sz w:val="24"/>
          <w:szCs w:val="24"/>
        </w:rPr>
        <w:t xml:space="preserve">MBETURINAT </w:t>
      </w:r>
      <w:r w:rsidR="00637584" w:rsidRPr="00597662">
        <w:rPr>
          <w:rStyle w:val="hscoswrapper"/>
          <w:rFonts w:ascii="Times New Roman" w:hAnsi="Times New Roman" w:cs="Times New Roman"/>
          <w:color w:val="auto"/>
          <w:spacing w:val="-17"/>
          <w:sz w:val="24"/>
          <w:szCs w:val="24"/>
        </w:rPr>
        <w:t xml:space="preserve"> </w:t>
      </w:r>
      <w:r w:rsidRPr="00597662">
        <w:rPr>
          <w:rStyle w:val="hscoswrapper"/>
          <w:rFonts w:ascii="Times New Roman" w:hAnsi="Times New Roman" w:cs="Times New Roman"/>
          <w:color w:val="auto"/>
          <w:spacing w:val="-17"/>
          <w:sz w:val="24"/>
          <w:szCs w:val="24"/>
        </w:rPr>
        <w:t xml:space="preserve">NË </w:t>
      </w:r>
      <w:r w:rsidR="00637584" w:rsidRPr="00597662">
        <w:rPr>
          <w:rStyle w:val="hscoswrapper"/>
          <w:rFonts w:ascii="Times New Roman" w:hAnsi="Times New Roman" w:cs="Times New Roman"/>
          <w:color w:val="auto"/>
          <w:spacing w:val="-17"/>
          <w:sz w:val="24"/>
          <w:szCs w:val="24"/>
        </w:rPr>
        <w:t xml:space="preserve"> </w:t>
      </w:r>
      <w:r w:rsidRPr="00597662">
        <w:rPr>
          <w:rStyle w:val="hscoswrapper"/>
          <w:rFonts w:ascii="Times New Roman" w:hAnsi="Times New Roman" w:cs="Times New Roman"/>
          <w:color w:val="auto"/>
          <w:spacing w:val="-17"/>
          <w:sz w:val="24"/>
          <w:szCs w:val="24"/>
        </w:rPr>
        <w:t xml:space="preserve">SERVISE </w:t>
      </w:r>
      <w:r w:rsidR="00637584" w:rsidRPr="00597662">
        <w:rPr>
          <w:rStyle w:val="hscoswrapper"/>
          <w:rFonts w:ascii="Times New Roman" w:hAnsi="Times New Roman" w:cs="Times New Roman"/>
          <w:color w:val="auto"/>
          <w:spacing w:val="-17"/>
          <w:sz w:val="24"/>
          <w:szCs w:val="24"/>
        </w:rPr>
        <w:t xml:space="preserve"> </w:t>
      </w:r>
      <w:r w:rsidR="001D07DE" w:rsidRPr="00597662">
        <w:rPr>
          <w:rStyle w:val="hscoswrapper"/>
          <w:rFonts w:ascii="Times New Roman" w:hAnsi="Times New Roman" w:cs="Times New Roman"/>
          <w:color w:val="auto"/>
          <w:spacing w:val="-17"/>
          <w:sz w:val="24"/>
          <w:szCs w:val="24"/>
        </w:rPr>
        <w:t xml:space="preserve">DHE </w:t>
      </w:r>
      <w:r w:rsidR="00637584" w:rsidRPr="00597662">
        <w:rPr>
          <w:rStyle w:val="hscoswrapper"/>
          <w:rFonts w:ascii="Times New Roman" w:hAnsi="Times New Roman" w:cs="Times New Roman"/>
          <w:color w:val="auto"/>
          <w:spacing w:val="-17"/>
          <w:sz w:val="24"/>
          <w:szCs w:val="24"/>
        </w:rPr>
        <w:t xml:space="preserve"> </w:t>
      </w:r>
      <w:r w:rsidR="001D07DE" w:rsidRPr="00597662">
        <w:rPr>
          <w:rStyle w:val="hscoswrapper"/>
          <w:rFonts w:ascii="Times New Roman" w:hAnsi="Times New Roman" w:cs="Times New Roman"/>
          <w:color w:val="auto"/>
          <w:spacing w:val="-17"/>
          <w:sz w:val="24"/>
          <w:szCs w:val="24"/>
        </w:rPr>
        <w:t xml:space="preserve">SI </w:t>
      </w:r>
      <w:r w:rsidR="00637584" w:rsidRPr="00597662">
        <w:rPr>
          <w:rStyle w:val="hscoswrapper"/>
          <w:rFonts w:ascii="Times New Roman" w:hAnsi="Times New Roman" w:cs="Times New Roman"/>
          <w:color w:val="auto"/>
          <w:spacing w:val="-17"/>
          <w:sz w:val="24"/>
          <w:szCs w:val="24"/>
        </w:rPr>
        <w:t xml:space="preserve"> </w:t>
      </w:r>
      <w:r w:rsidR="001D07DE" w:rsidRPr="00597662">
        <w:rPr>
          <w:rStyle w:val="hscoswrapper"/>
          <w:rFonts w:ascii="Times New Roman" w:hAnsi="Times New Roman" w:cs="Times New Roman"/>
          <w:color w:val="auto"/>
          <w:spacing w:val="-17"/>
          <w:sz w:val="24"/>
          <w:szCs w:val="24"/>
        </w:rPr>
        <w:t>T</w:t>
      </w:r>
      <w:r w:rsidRPr="00597662">
        <w:rPr>
          <w:rStyle w:val="hscoswrapper"/>
          <w:rFonts w:ascii="Times New Roman" w:hAnsi="Times New Roman" w:cs="Times New Roman"/>
          <w:color w:val="auto"/>
          <w:spacing w:val="-17"/>
          <w:sz w:val="24"/>
          <w:szCs w:val="24"/>
        </w:rPr>
        <w:t>I</w:t>
      </w:r>
      <w:r w:rsidR="00E42248" w:rsidRPr="00597662">
        <w:rPr>
          <w:rStyle w:val="hscoswrapper"/>
          <w:rFonts w:ascii="Times New Roman" w:hAnsi="Times New Roman" w:cs="Times New Roman"/>
          <w:color w:val="auto"/>
          <w:spacing w:val="-17"/>
          <w:sz w:val="24"/>
          <w:szCs w:val="24"/>
        </w:rPr>
        <w:t xml:space="preserve"> </w:t>
      </w:r>
      <w:r w:rsidRPr="00597662">
        <w:rPr>
          <w:rStyle w:val="hscoswrapper"/>
          <w:rFonts w:ascii="Times New Roman" w:hAnsi="Times New Roman" w:cs="Times New Roman"/>
          <w:color w:val="auto"/>
          <w:spacing w:val="-17"/>
          <w:sz w:val="24"/>
          <w:szCs w:val="24"/>
        </w:rPr>
        <w:t xml:space="preserve">MENAXHONI </w:t>
      </w:r>
      <w:r w:rsidR="00637584" w:rsidRPr="00597662">
        <w:rPr>
          <w:rStyle w:val="hscoswrapper"/>
          <w:rFonts w:ascii="Times New Roman" w:hAnsi="Times New Roman" w:cs="Times New Roman"/>
          <w:color w:val="auto"/>
          <w:spacing w:val="-17"/>
          <w:sz w:val="24"/>
          <w:szCs w:val="24"/>
        </w:rPr>
        <w:t xml:space="preserve"> </w:t>
      </w:r>
      <w:r w:rsidRPr="00597662">
        <w:rPr>
          <w:rStyle w:val="hscoswrapper"/>
          <w:rFonts w:ascii="Times New Roman" w:hAnsi="Times New Roman" w:cs="Times New Roman"/>
          <w:color w:val="auto"/>
          <w:spacing w:val="-17"/>
          <w:sz w:val="24"/>
          <w:szCs w:val="24"/>
        </w:rPr>
        <w:t>ATO</w:t>
      </w:r>
      <w:r w:rsidR="001C46B7" w:rsidRPr="00597662">
        <w:rPr>
          <w:rStyle w:val="hscoswrapper"/>
          <w:rFonts w:ascii="Times New Roman" w:hAnsi="Times New Roman" w:cs="Times New Roman"/>
          <w:color w:val="auto"/>
          <w:spacing w:val="-17"/>
          <w:sz w:val="24"/>
          <w:szCs w:val="24"/>
        </w:rPr>
        <w:t xml:space="preserve"> </w:t>
      </w:r>
    </w:p>
    <w:p w:rsidR="001C46B7" w:rsidRPr="00597662" w:rsidRDefault="001C46B7" w:rsidP="00690CAC"/>
    <w:p w:rsidR="00C435AB" w:rsidRPr="00597662" w:rsidRDefault="007D413D" w:rsidP="00690CAC">
      <w:pPr>
        <w:pStyle w:val="Heading1"/>
        <w:shd w:val="clear" w:color="auto" w:fill="FFFFFF"/>
        <w:spacing w:before="0"/>
        <w:jc w:val="both"/>
        <w:rPr>
          <w:rFonts w:ascii="Times New Roman" w:hAnsi="Times New Roman" w:cs="Times New Roman"/>
          <w:b w:val="0"/>
          <w:color w:val="auto"/>
          <w:sz w:val="24"/>
          <w:szCs w:val="24"/>
        </w:rPr>
      </w:pPr>
      <w:r w:rsidRPr="00597662">
        <w:rPr>
          <w:rFonts w:ascii="Times New Roman" w:hAnsi="Times New Roman" w:cs="Times New Roman"/>
          <w:b w:val="0"/>
          <w:color w:val="auto"/>
          <w:sz w:val="24"/>
          <w:szCs w:val="24"/>
        </w:rPr>
        <w:t xml:space="preserve">Një nga pikat më të vështira për të menaxhuar në çdo </w:t>
      </w:r>
      <w:r w:rsidR="00C435AB" w:rsidRPr="00597662">
        <w:rPr>
          <w:rFonts w:ascii="Times New Roman" w:hAnsi="Times New Roman" w:cs="Times New Roman"/>
          <w:b w:val="0"/>
          <w:color w:val="auto"/>
          <w:sz w:val="24"/>
          <w:szCs w:val="24"/>
        </w:rPr>
        <w:t>servis</w:t>
      </w:r>
      <w:r w:rsidRPr="00597662">
        <w:rPr>
          <w:rFonts w:ascii="Times New Roman" w:hAnsi="Times New Roman" w:cs="Times New Roman"/>
          <w:b w:val="0"/>
          <w:color w:val="auto"/>
          <w:sz w:val="24"/>
          <w:szCs w:val="24"/>
        </w:rPr>
        <w:t xml:space="preserve"> është sasia e </w:t>
      </w:r>
      <w:r w:rsidRPr="00597662">
        <w:rPr>
          <w:rStyle w:val="Strong"/>
          <w:rFonts w:ascii="Times New Roman" w:hAnsi="Times New Roman" w:cs="Times New Roman"/>
          <w:color w:val="auto"/>
          <w:sz w:val="24"/>
          <w:szCs w:val="24"/>
        </w:rPr>
        <w:t>mbeturinave të</w:t>
      </w:r>
      <w:r w:rsidRPr="00597662">
        <w:rPr>
          <w:rFonts w:ascii="Times New Roman" w:hAnsi="Times New Roman" w:cs="Times New Roman"/>
          <w:b w:val="0"/>
          <w:color w:val="auto"/>
          <w:sz w:val="24"/>
          <w:szCs w:val="24"/>
        </w:rPr>
        <w:t> krijuara. </w:t>
      </w:r>
      <w:r w:rsidR="00C435AB" w:rsidRPr="00597662">
        <w:rPr>
          <w:rFonts w:ascii="Times New Roman" w:hAnsi="Times New Roman" w:cs="Times New Roman"/>
          <w:b w:val="0"/>
          <w:color w:val="auto"/>
          <w:sz w:val="24"/>
          <w:szCs w:val="24"/>
        </w:rPr>
        <w:t>Prandaj</w:t>
      </w:r>
      <w:r w:rsidRPr="00597662">
        <w:rPr>
          <w:rFonts w:ascii="Times New Roman" w:hAnsi="Times New Roman" w:cs="Times New Roman"/>
          <w:b w:val="0"/>
          <w:color w:val="auto"/>
          <w:sz w:val="24"/>
          <w:szCs w:val="24"/>
        </w:rPr>
        <w:t xml:space="preserve"> </w:t>
      </w:r>
      <w:r w:rsidR="00C435AB" w:rsidRPr="00597662">
        <w:rPr>
          <w:rFonts w:ascii="Times New Roman" w:hAnsi="Times New Roman" w:cs="Times New Roman"/>
          <w:b w:val="0"/>
          <w:color w:val="auto"/>
          <w:sz w:val="24"/>
          <w:szCs w:val="24"/>
        </w:rPr>
        <w:t xml:space="preserve">duhet te </w:t>
      </w:r>
      <w:r w:rsidRPr="00597662">
        <w:rPr>
          <w:rFonts w:ascii="Times New Roman" w:hAnsi="Times New Roman" w:cs="Times New Roman"/>
          <w:b w:val="0"/>
          <w:color w:val="auto"/>
          <w:sz w:val="24"/>
          <w:szCs w:val="24"/>
        </w:rPr>
        <w:t>kryejmë një menaxhim të duhur të mbetjeve që gjenerojmë çdo ditë në punëtori.</w:t>
      </w:r>
    </w:p>
    <w:p w:rsidR="00C435AB" w:rsidRPr="00597662" w:rsidRDefault="00C435AB" w:rsidP="00690CAC">
      <w:pPr>
        <w:pStyle w:val="NormalWeb"/>
        <w:shd w:val="clear" w:color="auto" w:fill="FFFFFF"/>
        <w:spacing w:before="0" w:beforeAutospacing="0" w:after="0" w:afterAutospacing="0"/>
        <w:rPr>
          <w:rFonts w:ascii="Arial" w:hAnsi="Arial" w:cs="Arial"/>
          <w:lang w:val="sq-AL"/>
        </w:rPr>
      </w:pPr>
    </w:p>
    <w:p w:rsidR="00931BDD" w:rsidRPr="00597662" w:rsidRDefault="00C435AB" w:rsidP="00690CAC">
      <w:pPr>
        <w:pStyle w:val="NormalWeb"/>
        <w:shd w:val="clear" w:color="auto" w:fill="FFFFFF"/>
        <w:spacing w:before="0" w:beforeAutospacing="0" w:after="0" w:afterAutospacing="0"/>
        <w:jc w:val="both"/>
        <w:rPr>
          <w:lang w:val="sq-AL"/>
        </w:rPr>
      </w:pPr>
      <w:r w:rsidRPr="00597662">
        <w:rPr>
          <w:noProof/>
        </w:rPr>
        <w:lastRenderedPageBreak/>
        <w:drawing>
          <wp:anchor distT="0" distB="0" distL="114300" distR="114300" simplePos="0" relativeHeight="251666432" behindDoc="0" locked="0" layoutInCell="1" allowOverlap="1" wp14:anchorId="67A7A80E" wp14:editId="25E718F9">
            <wp:simplePos x="0" y="0"/>
            <wp:positionH relativeFrom="column">
              <wp:align>left</wp:align>
            </wp:positionH>
            <wp:positionV relativeFrom="paragraph">
              <wp:align>top</wp:align>
            </wp:positionV>
            <wp:extent cx="2676525" cy="2171700"/>
            <wp:effectExtent l="19050" t="0" r="9525" b="0"/>
            <wp:wrapSquare wrapText="bothSides"/>
            <wp:docPr id="58" name="Picture 4" descr="Residuos_en_el_tall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esiduos_en_el_taller.jpg"/>
                    <pic:cNvPicPr>
                      <a:picLocks noChangeAspect="1" noChangeArrowheads="1"/>
                    </pic:cNvPicPr>
                  </pic:nvPicPr>
                  <pic:blipFill>
                    <a:blip r:embed="rId53" cstate="print"/>
                    <a:srcRect/>
                    <a:stretch>
                      <a:fillRect/>
                    </a:stretch>
                  </pic:blipFill>
                  <pic:spPr bwMode="auto">
                    <a:xfrm>
                      <a:off x="0" y="0"/>
                      <a:ext cx="2676525" cy="2171700"/>
                    </a:xfrm>
                    <a:prstGeom prst="rect">
                      <a:avLst/>
                    </a:prstGeom>
                    <a:noFill/>
                    <a:ln w="9525">
                      <a:noFill/>
                      <a:miter lim="800000"/>
                      <a:headEnd/>
                      <a:tailEnd/>
                    </a:ln>
                  </pic:spPr>
                </pic:pic>
              </a:graphicData>
            </a:graphic>
          </wp:anchor>
        </w:drawing>
      </w:r>
      <w:r w:rsidRPr="00597662">
        <w:rPr>
          <w:lang w:val="sq-AL"/>
        </w:rPr>
        <w:t>Menaxhimi i mbetjeve behet</w:t>
      </w:r>
      <w:r w:rsidR="007D413D" w:rsidRPr="00597662">
        <w:rPr>
          <w:lang w:val="sq-AL"/>
        </w:rPr>
        <w:t xml:space="preserve"> sipas </w:t>
      </w:r>
      <w:hyperlink r:id="rId54" w:history="1">
        <w:r w:rsidR="007D413D" w:rsidRPr="00597662">
          <w:rPr>
            <w:rStyle w:val="Hyperlink"/>
            <w:color w:val="auto"/>
            <w:u w:val="none"/>
            <w:lang w:val="sq-AL"/>
          </w:rPr>
          <w:t>ligjeve të përgatitura për rregullimin e mbeturinave</w:t>
        </w:r>
      </w:hyperlink>
      <w:r w:rsidR="007D413D" w:rsidRPr="00597662">
        <w:rPr>
          <w:lang w:val="sq-AL"/>
        </w:rPr>
        <w:t> </w:t>
      </w:r>
      <w:r w:rsidRPr="00597662">
        <w:rPr>
          <w:lang w:val="sq-AL"/>
        </w:rPr>
        <w:t>dhe jane objekt inspektimi</w:t>
      </w:r>
      <w:r w:rsidR="007D413D" w:rsidRPr="00597662">
        <w:rPr>
          <w:lang w:val="sq-AL"/>
        </w:rPr>
        <w:t xml:space="preserve"> në një mënyrë shumë strikte. </w:t>
      </w:r>
      <w:r w:rsidRPr="00597662">
        <w:rPr>
          <w:lang w:val="sq-AL"/>
        </w:rPr>
        <w:t xml:space="preserve">Duhet të </w:t>
      </w:r>
      <w:r w:rsidR="00931BDD" w:rsidRPr="00597662">
        <w:rPr>
          <w:lang w:val="sq-AL"/>
        </w:rPr>
        <w:t>respekt</w:t>
      </w:r>
      <w:r w:rsidRPr="00597662">
        <w:rPr>
          <w:lang w:val="sq-AL"/>
        </w:rPr>
        <w:t xml:space="preserve">ohet </w:t>
      </w:r>
      <w:r w:rsidR="007D413D" w:rsidRPr="00597662">
        <w:rPr>
          <w:lang w:val="sq-AL"/>
        </w:rPr>
        <w:t xml:space="preserve"> një protokoll veprimi dhe detyrimesh në lidhje me </w:t>
      </w:r>
      <w:r w:rsidR="007D413D" w:rsidRPr="00597662">
        <w:rPr>
          <w:b/>
          <w:lang w:val="sq-AL"/>
        </w:rPr>
        <w:t>ruajtjen, etiketimin dhe shkatërrimin e secilës prej mbetjeve të krijuara</w:t>
      </w:r>
      <w:r w:rsidR="007D413D" w:rsidRPr="00597662">
        <w:rPr>
          <w:lang w:val="sq-AL"/>
        </w:rPr>
        <w:t>, të cilat nuk janë të pakta. </w:t>
      </w:r>
    </w:p>
    <w:p w:rsidR="007D413D" w:rsidRPr="00597662" w:rsidRDefault="00931BDD" w:rsidP="00690CAC">
      <w:pPr>
        <w:pStyle w:val="NormalWeb"/>
        <w:shd w:val="clear" w:color="auto" w:fill="FFFFFF"/>
        <w:spacing w:before="0" w:beforeAutospacing="0" w:after="0" w:afterAutospacing="0"/>
        <w:jc w:val="both"/>
        <w:rPr>
          <w:lang w:val="sq-AL"/>
        </w:rPr>
      </w:pPr>
      <w:r w:rsidRPr="00597662">
        <w:rPr>
          <w:lang w:val="it-IT"/>
        </w:rPr>
        <w:t>Le t</w:t>
      </w:r>
      <w:r w:rsidR="007D413D" w:rsidRPr="00597662">
        <w:rPr>
          <w:lang w:val="it-IT"/>
        </w:rPr>
        <w:t>i dallojmë ato në aspektin e rrezikut dhe trajtimit.</w:t>
      </w:r>
    </w:p>
    <w:p w:rsidR="007D413D" w:rsidRPr="00597662" w:rsidRDefault="007D413D" w:rsidP="00690CAC">
      <w:pPr>
        <w:pStyle w:val="NormalWeb"/>
        <w:shd w:val="clear" w:color="auto" w:fill="FFFFFF"/>
        <w:spacing w:before="0" w:beforeAutospacing="0" w:after="0" w:afterAutospacing="0"/>
        <w:jc w:val="both"/>
        <w:rPr>
          <w:lang w:val="sq-AL"/>
        </w:rPr>
      </w:pPr>
      <w:r w:rsidRPr="00597662">
        <w:rPr>
          <w:lang w:val="sq-AL"/>
        </w:rPr>
        <w:t>Në mekanikë gjenerojmë n</w:t>
      </w:r>
      <w:r w:rsidR="00931BDD" w:rsidRPr="00597662">
        <w:rPr>
          <w:lang w:val="sq-AL"/>
        </w:rPr>
        <w:t>jë sasi të madhe të mbeturinave</w:t>
      </w:r>
      <w:r w:rsidRPr="00597662">
        <w:rPr>
          <w:lang w:val="sq-AL"/>
        </w:rPr>
        <w:t xml:space="preserve"> edhe pse shumë prej nesh nuk janë të vetëdijshëm për këtë. Një letër celuloze e thjeshtë e ngopur në vajin motorik ose yndyrat është tashmë një mbetje në vetvete, e cila duhet të ketë një trajtim të veçantë.</w:t>
      </w:r>
    </w:p>
    <w:p w:rsidR="007D413D" w:rsidRPr="00597662" w:rsidRDefault="007D413D" w:rsidP="00690CAC">
      <w:pPr>
        <w:pStyle w:val="Heading2"/>
        <w:shd w:val="clear" w:color="auto" w:fill="FFFFFF"/>
        <w:rPr>
          <w:b/>
          <w:i/>
          <w:spacing w:val="-9"/>
        </w:rPr>
      </w:pPr>
      <w:r w:rsidRPr="00597662">
        <w:rPr>
          <w:b/>
          <w:i/>
          <w:spacing w:val="-9"/>
        </w:rPr>
        <w:t xml:space="preserve">Çfarë lloje mbetjesh prodhojmë ne në </w:t>
      </w:r>
      <w:r w:rsidR="00931BDD" w:rsidRPr="00597662">
        <w:rPr>
          <w:b/>
          <w:i/>
          <w:spacing w:val="-9"/>
        </w:rPr>
        <w:t>servise per sherbimet xhenerike</w:t>
      </w:r>
      <w:r w:rsidRPr="00597662">
        <w:rPr>
          <w:b/>
          <w:i/>
          <w:spacing w:val="-9"/>
        </w:rPr>
        <w:t xml:space="preserve"> </w:t>
      </w:r>
    </w:p>
    <w:p w:rsidR="00493325" w:rsidRPr="00597662" w:rsidRDefault="00493325" w:rsidP="00690CAC"/>
    <w:p w:rsidR="007D413D" w:rsidRPr="00597662" w:rsidRDefault="00931BDD" w:rsidP="00690CAC">
      <w:pPr>
        <w:pStyle w:val="Heading2"/>
        <w:shd w:val="clear" w:color="auto" w:fill="FFFFFF"/>
        <w:jc w:val="both"/>
        <w:rPr>
          <w:rFonts w:ascii="Arial" w:hAnsi="Arial" w:cs="Arial"/>
          <w:spacing w:val="-9"/>
          <w:sz w:val="41"/>
          <w:szCs w:val="41"/>
        </w:rPr>
      </w:pPr>
      <w:r w:rsidRPr="00597662">
        <w:rPr>
          <w:spacing w:val="-9"/>
        </w:rPr>
        <w:t xml:space="preserve">Në servise per sherbimet xhenerike </w:t>
      </w:r>
      <w:r w:rsidR="007D413D" w:rsidRPr="00597662">
        <w:rPr>
          <w:rStyle w:val="Strong"/>
          <w:b w:val="0"/>
        </w:rPr>
        <w:t>më të dëmshme janë vaj</w:t>
      </w:r>
      <w:r w:rsidRPr="00597662">
        <w:rPr>
          <w:rStyle w:val="Strong"/>
          <w:b w:val="0"/>
        </w:rPr>
        <w:t>i i</w:t>
      </w:r>
      <w:r w:rsidR="007D413D" w:rsidRPr="00597662">
        <w:rPr>
          <w:rStyle w:val="Strong"/>
          <w:b w:val="0"/>
        </w:rPr>
        <w:t xml:space="preserve"> </w:t>
      </w:r>
      <w:r w:rsidRPr="00597662">
        <w:rPr>
          <w:rStyle w:val="Strong"/>
          <w:b w:val="0"/>
        </w:rPr>
        <w:t>kutise se shpejtesise</w:t>
      </w:r>
      <w:r w:rsidR="007D413D" w:rsidRPr="00597662">
        <w:rPr>
          <w:b/>
        </w:rPr>
        <w:t> </w:t>
      </w:r>
      <w:hyperlink r:id="rId55" w:history="1">
        <w:r w:rsidR="007D413D" w:rsidRPr="00597662">
          <w:rPr>
            <w:rStyle w:val="Hyperlink"/>
            <w:b/>
            <w:color w:val="auto"/>
            <w:u w:val="none"/>
          </w:rPr>
          <w:t>ATF</w:t>
        </w:r>
      </w:hyperlink>
      <w:r w:rsidR="007D413D" w:rsidRPr="00597662">
        <w:rPr>
          <w:b/>
        </w:rPr>
        <w:t> </w:t>
      </w:r>
      <w:r w:rsidRPr="00597662">
        <w:rPr>
          <w:b/>
        </w:rPr>
        <w:t xml:space="preserve"> </w:t>
      </w:r>
      <w:r w:rsidR="007D413D" w:rsidRPr="00597662">
        <w:t>dhe</w:t>
      </w:r>
      <w:r w:rsidR="007D413D" w:rsidRPr="00597662">
        <w:rPr>
          <w:b/>
        </w:rPr>
        <w:t> </w:t>
      </w:r>
      <w:r w:rsidR="007D413D" w:rsidRPr="00597662">
        <w:rPr>
          <w:rStyle w:val="Strong"/>
          <w:b w:val="0"/>
        </w:rPr>
        <w:t xml:space="preserve">të lëngjeve të përdorura në </w:t>
      </w:r>
      <w:r w:rsidRPr="00597662">
        <w:rPr>
          <w:rStyle w:val="Strong"/>
          <w:b w:val="0"/>
        </w:rPr>
        <w:t>sistemin e</w:t>
      </w:r>
      <w:r w:rsidR="007D413D" w:rsidRPr="00597662">
        <w:rPr>
          <w:rStyle w:val="Strong"/>
          <w:b w:val="0"/>
        </w:rPr>
        <w:t xml:space="preserve"> fren</w:t>
      </w:r>
      <w:r w:rsidRPr="00597662">
        <w:rPr>
          <w:rStyle w:val="Strong"/>
          <w:b w:val="0"/>
        </w:rPr>
        <w:t>imit</w:t>
      </w:r>
      <w:r w:rsidR="007D413D" w:rsidRPr="00597662">
        <w:t> . Këto janë të mbeturinave të lëngshme dhe për këtë arsye ruajtj</w:t>
      </w:r>
      <w:r w:rsidRPr="00597662">
        <w:t>a</w:t>
      </w:r>
      <w:r w:rsidR="007D413D" w:rsidRPr="00597662">
        <w:t xml:space="preserve"> e</w:t>
      </w:r>
      <w:r w:rsidRPr="00597662">
        <w:t xml:space="preserve"> tyre </w:t>
      </w:r>
      <w:r w:rsidR="007D413D" w:rsidRPr="00597662">
        <w:t xml:space="preserve">duhet të jetë në </w:t>
      </w:r>
      <w:r w:rsidRPr="00597662">
        <w:t>kontejnerë te</w:t>
      </w:r>
      <w:r w:rsidR="007D413D" w:rsidRPr="00597662">
        <w:t xml:space="preserve"> mbyllur plastike me kapak. Kontejnerët duhet të jenë të vendosura në brendësi të ndërtesës</w:t>
      </w:r>
      <w:r w:rsidRPr="00597662">
        <w:t xml:space="preserve"> dhe nëse nuk është e mundur</w:t>
      </w:r>
      <w:r w:rsidR="007D413D" w:rsidRPr="00597662">
        <w:t xml:space="preserve"> duhe</w:t>
      </w:r>
      <w:r w:rsidRPr="00597662">
        <w:t xml:space="preserve">n mbajtur </w:t>
      </w:r>
      <w:r w:rsidR="007D413D" w:rsidRPr="00597662">
        <w:t>në një çati të mb</w:t>
      </w:r>
      <w:r w:rsidR="00493325" w:rsidRPr="00597662">
        <w:t>ul</w:t>
      </w:r>
      <w:r w:rsidR="007D413D" w:rsidRPr="00597662">
        <w:t>u</w:t>
      </w:r>
      <w:r w:rsidR="00493325" w:rsidRPr="00597662">
        <w:t>a</w:t>
      </w:r>
      <w:r w:rsidR="007D413D" w:rsidRPr="00597662">
        <w:t>r për të parandaluar shi</w:t>
      </w:r>
      <w:r w:rsidR="00493325" w:rsidRPr="00597662">
        <w:t>un</w:t>
      </w:r>
      <w:r w:rsidR="007D413D" w:rsidRPr="00597662">
        <w:t xml:space="preserve"> </w:t>
      </w:r>
      <w:r w:rsidR="00493325" w:rsidRPr="00597662">
        <w:t>të vij</w:t>
      </w:r>
      <w:r w:rsidR="007D413D" w:rsidRPr="00597662">
        <w:t xml:space="preserve">ë në kontakt me </w:t>
      </w:r>
      <w:r w:rsidR="00493325" w:rsidRPr="00597662">
        <w:t>kontenjeret. Terreni duhet të jetë nga ana tjetër i ngritur dhe prej cementoje për të parandaluar dhe të mbrojtur nga rreziku i derdhjes.</w:t>
      </w:r>
    </w:p>
    <w:p w:rsidR="007D413D" w:rsidRPr="00597662" w:rsidRDefault="007D413D" w:rsidP="00690CAC">
      <w:pPr>
        <w:pStyle w:val="NormalWeb"/>
        <w:shd w:val="clear" w:color="auto" w:fill="FFFFFF"/>
        <w:spacing w:before="0" w:beforeAutospacing="0" w:after="0" w:afterAutospacing="0"/>
        <w:jc w:val="both"/>
        <w:rPr>
          <w:lang w:val="sq-AL"/>
        </w:rPr>
      </w:pPr>
      <w:r w:rsidRPr="00597662">
        <w:rPr>
          <w:lang w:val="sq-AL"/>
        </w:rPr>
        <w:t xml:space="preserve">Një tjetër mbetje shumë e zakonshme </w:t>
      </w:r>
      <w:r w:rsidR="00493325" w:rsidRPr="00597662">
        <w:rPr>
          <w:lang w:val="sq-AL"/>
        </w:rPr>
        <w:t>janë dhe mbetjet e  </w:t>
      </w:r>
      <w:r w:rsidR="00493325" w:rsidRPr="00597662">
        <w:rPr>
          <w:rStyle w:val="Strong"/>
          <w:lang w:val="sq-AL"/>
        </w:rPr>
        <w:t>gomave</w:t>
      </w:r>
      <w:r w:rsidR="00493325" w:rsidRPr="00597662">
        <w:rPr>
          <w:lang w:val="sq-AL"/>
        </w:rPr>
        <w:t> </w:t>
      </w:r>
      <w:r w:rsidRPr="00597662">
        <w:rPr>
          <w:lang w:val="sq-AL"/>
        </w:rPr>
        <w:t>. Për menaxhimin e duhur, një pro</w:t>
      </w:r>
      <w:r w:rsidR="00493325" w:rsidRPr="00597662">
        <w:rPr>
          <w:lang w:val="sq-AL"/>
        </w:rPr>
        <w:t>tokoll i ngjashëm me atë të që</w:t>
      </w:r>
      <w:r w:rsidRPr="00597662">
        <w:rPr>
          <w:lang w:val="sq-AL"/>
        </w:rPr>
        <w:t xml:space="preserve"> ndiqet</w:t>
      </w:r>
      <w:r w:rsidR="00493325" w:rsidRPr="00597662">
        <w:rPr>
          <w:lang w:val="sq-AL"/>
        </w:rPr>
        <w:t xml:space="preserve"> per fluidet</w:t>
      </w:r>
      <w:r w:rsidRPr="00597662">
        <w:rPr>
          <w:lang w:val="sq-AL"/>
        </w:rPr>
        <w:t xml:space="preserve">: ata duhet të qëndrojnë brenda për të parandaluar që ujërat e shiut të </w:t>
      </w:r>
      <w:r w:rsidR="00493325" w:rsidRPr="00597662">
        <w:rPr>
          <w:lang w:val="sq-AL"/>
        </w:rPr>
        <w:t>grumbullohen</w:t>
      </w:r>
      <w:r w:rsidRPr="00597662">
        <w:rPr>
          <w:lang w:val="sq-AL"/>
        </w:rPr>
        <w:t xml:space="preserve"> brenda gomës dhe të gjenerojnë ujë të ndotur dhe ardhjen e mushkonjave.</w:t>
      </w:r>
    </w:p>
    <w:p w:rsidR="001C46B7" w:rsidRPr="00597662" w:rsidRDefault="001C46B7" w:rsidP="00690CAC">
      <w:pPr>
        <w:pStyle w:val="Heading2"/>
        <w:shd w:val="clear" w:color="auto" w:fill="FFFFFF"/>
        <w:rPr>
          <w:spacing w:val="-9"/>
        </w:rPr>
      </w:pPr>
    </w:p>
    <w:p w:rsidR="007D413D" w:rsidRPr="00597662" w:rsidRDefault="007D413D" w:rsidP="00690CAC">
      <w:pPr>
        <w:pStyle w:val="Heading2"/>
        <w:shd w:val="clear" w:color="auto" w:fill="FFFFFF"/>
        <w:rPr>
          <w:spacing w:val="-9"/>
        </w:rPr>
      </w:pPr>
      <w:r w:rsidRPr="00597662">
        <w:rPr>
          <w:spacing w:val="-9"/>
        </w:rPr>
        <w:t>Protokolli dhe ligjet</w:t>
      </w:r>
    </w:p>
    <w:p w:rsidR="007D413D" w:rsidRPr="00597662" w:rsidRDefault="007D413D" w:rsidP="00690CAC">
      <w:pPr>
        <w:pStyle w:val="NormalWeb"/>
        <w:shd w:val="clear" w:color="auto" w:fill="FFFFFF"/>
        <w:spacing w:before="0" w:beforeAutospacing="0" w:after="0" w:afterAutospacing="0"/>
        <w:jc w:val="both"/>
        <w:rPr>
          <w:lang w:val="sq-AL"/>
        </w:rPr>
      </w:pPr>
      <w:r w:rsidRPr="00597662">
        <w:rPr>
          <w:lang w:val="sq-AL"/>
        </w:rPr>
        <w:t>Çdo </w:t>
      </w:r>
      <w:r w:rsidRPr="00597662">
        <w:rPr>
          <w:rStyle w:val="Strong"/>
          <w:b w:val="0"/>
          <w:lang w:val="sq-AL"/>
        </w:rPr>
        <w:t>mbeturin</w:t>
      </w:r>
      <w:r w:rsidRPr="00597662">
        <w:rPr>
          <w:lang w:val="sq-AL"/>
        </w:rPr>
        <w:t> duhet të etiketohet siç duhet me etiketën e vet të </w:t>
      </w:r>
      <w:hyperlink r:id="rId56" w:history="1">
        <w:r w:rsidRPr="00597662">
          <w:rPr>
            <w:rStyle w:val="Hyperlink"/>
            <w:b/>
            <w:bCs/>
            <w:color w:val="auto"/>
            <w:u w:val="none"/>
            <w:lang w:val="sq-AL"/>
          </w:rPr>
          <w:t>miratuar</w:t>
        </w:r>
      </w:hyperlink>
      <w:r w:rsidRPr="00597662">
        <w:rPr>
          <w:lang w:val="sq-AL"/>
        </w:rPr>
        <w:t>, në mënyrë që kompania e dedikuar për trajtimin e çdo mbetje të mund të bëjë ruajtjen dhe shkatërrimin e saj pa keqkuptime.</w:t>
      </w:r>
    </w:p>
    <w:p w:rsidR="00B27F74" w:rsidRPr="00597662" w:rsidRDefault="007D413D" w:rsidP="00690CAC">
      <w:pPr>
        <w:pStyle w:val="NormalWeb"/>
        <w:shd w:val="clear" w:color="auto" w:fill="FFFFFF"/>
        <w:spacing w:before="0" w:beforeAutospacing="0" w:after="0" w:afterAutospacing="0"/>
        <w:jc w:val="both"/>
        <w:rPr>
          <w:lang w:val="sq-AL"/>
        </w:rPr>
      </w:pPr>
      <w:r w:rsidRPr="00597662">
        <w:rPr>
          <w:lang w:val="sq-AL"/>
        </w:rPr>
        <w:t>Si një detyrim ju duhet të keni një </w:t>
      </w:r>
      <w:r w:rsidRPr="00597662">
        <w:rPr>
          <w:rStyle w:val="Strong"/>
          <w:b w:val="0"/>
          <w:lang w:val="sq-AL"/>
        </w:rPr>
        <w:t>kontratë minimale çdo gjashtë muaj për mbledhjen dhe trajtimin</w:t>
      </w:r>
      <w:r w:rsidRPr="00597662">
        <w:rPr>
          <w:lang w:val="sq-AL"/>
        </w:rPr>
        <w:t> e të gjitha mbetjeve të krijuara me një kompani të autorizuar për këtë qëllim</w:t>
      </w:r>
      <w:r w:rsidR="0073153D" w:rsidRPr="00597662">
        <w:rPr>
          <w:lang w:val="sq-AL"/>
        </w:rPr>
        <w:t>.</w:t>
      </w:r>
    </w:p>
    <w:p w:rsidR="00E823D3" w:rsidRPr="00597662" w:rsidRDefault="00E823D3" w:rsidP="00690CAC">
      <w:pPr>
        <w:shd w:val="clear" w:color="auto" w:fill="FFFFFF"/>
      </w:pPr>
    </w:p>
    <w:p w:rsidR="00E823D3" w:rsidRPr="00597662" w:rsidRDefault="00E42248" w:rsidP="00690CAC">
      <w:pPr>
        <w:shd w:val="clear" w:color="auto" w:fill="FFFFFF"/>
      </w:pPr>
      <w:r w:rsidRPr="00597662">
        <w:t>PASTRIMI DHE RI</w:t>
      </w:r>
      <w:r w:rsidR="00E823D3" w:rsidRPr="00597662">
        <w:t>GJENERIMI I VAJRAVE TË PËRDORUR</w:t>
      </w:r>
    </w:p>
    <w:p w:rsidR="00E42248" w:rsidRPr="00597662" w:rsidRDefault="00E42248" w:rsidP="00690CAC">
      <w:pPr>
        <w:shd w:val="clear" w:color="auto" w:fill="FFFFFF"/>
      </w:pPr>
    </w:p>
    <w:p w:rsidR="00E823D3" w:rsidRPr="00597662" w:rsidRDefault="00E823D3" w:rsidP="00690CAC">
      <w:pPr>
        <w:shd w:val="clear" w:color="auto" w:fill="FFFFFF"/>
        <w:ind w:firstLine="567"/>
        <w:jc w:val="both"/>
      </w:pPr>
      <w:r w:rsidRPr="00597662">
        <w:t>Vajrat e vjetruara minerale, posaçërisht ato të shtrenjta, munden pas një kohe përdorimi të pastrohen dhe të rafinohen. Materie të ndryshme të pashkrijshme të grumbulluara në vaj gjatë punës mund të mënjanohen duke e filtruar ose centrifuguar vajin e vjetër.</w:t>
      </w:r>
    </w:p>
    <w:p w:rsidR="00E823D3" w:rsidRPr="00597662" w:rsidRDefault="00E823D3" w:rsidP="00690CAC">
      <w:pPr>
        <w:shd w:val="clear" w:color="auto" w:fill="FFFFFF"/>
        <w:ind w:firstLine="567"/>
        <w:jc w:val="both"/>
      </w:pPr>
      <w:r w:rsidRPr="00597662">
        <w:t>Po ashtu, të gjitha papastërtitë mekanike mund të mënjanohen me argjilë aktive nga vaji i përdorur.</w:t>
      </w:r>
    </w:p>
    <w:p w:rsidR="00E823D3" w:rsidRPr="00597662" w:rsidRDefault="00E823D3" w:rsidP="00690CAC">
      <w:pPr>
        <w:shd w:val="clear" w:color="auto" w:fill="FFFFFF"/>
        <w:ind w:firstLine="567"/>
        <w:jc w:val="both"/>
      </w:pPr>
      <w:r w:rsidRPr="00597662">
        <w:t>Nëse paraqitet nevoja që vaji i përdorur të kthehet prapë në proces për përdorim të njëjtë, duhet t'i nënshtrohet rafinimit të serishëm, gjegjësisht të ridestilohet dhe të rirafinohet me acid sulfurik.</w:t>
      </w:r>
    </w:p>
    <w:p w:rsidR="00B27F74" w:rsidRPr="00597662" w:rsidRDefault="00E823D3" w:rsidP="00ED7604">
      <w:pPr>
        <w:shd w:val="clear" w:color="auto" w:fill="FFFFFF"/>
        <w:ind w:firstLine="567"/>
        <w:jc w:val="both"/>
      </w:pPr>
      <w:r w:rsidRPr="00597662">
        <w:t>Vajit të këtillë pas rafinimit mund t’i shtohen aditivët përkatës, kështu që tani mund të përdoret për qëllime paraprake si para rafinimit.</w:t>
      </w:r>
    </w:p>
    <w:p w:rsidR="00E42248" w:rsidRPr="00597662" w:rsidRDefault="00E42248" w:rsidP="005F0403">
      <w:pPr>
        <w:tabs>
          <w:tab w:val="left" w:pos="4303"/>
        </w:tabs>
        <w:jc w:val="center"/>
        <w:rPr>
          <w:b/>
          <w:sz w:val="32"/>
          <w:szCs w:val="32"/>
        </w:rPr>
      </w:pPr>
    </w:p>
    <w:p w:rsidR="00E42248" w:rsidRPr="00597662" w:rsidRDefault="00E42248" w:rsidP="00E42248">
      <w:pPr>
        <w:tabs>
          <w:tab w:val="left" w:pos="4303"/>
        </w:tabs>
        <w:rPr>
          <w:b/>
          <w:sz w:val="32"/>
          <w:szCs w:val="32"/>
        </w:rPr>
      </w:pPr>
    </w:p>
    <w:p w:rsidR="00E42248" w:rsidRPr="00597662" w:rsidRDefault="00E42248" w:rsidP="00E42248">
      <w:pPr>
        <w:tabs>
          <w:tab w:val="left" w:pos="4303"/>
        </w:tabs>
        <w:rPr>
          <w:b/>
          <w:sz w:val="32"/>
          <w:szCs w:val="32"/>
        </w:rPr>
      </w:pPr>
    </w:p>
    <w:p w:rsidR="00E42248" w:rsidRPr="00597662" w:rsidRDefault="00E42248" w:rsidP="00E42248">
      <w:pPr>
        <w:tabs>
          <w:tab w:val="left" w:pos="4303"/>
        </w:tabs>
        <w:rPr>
          <w:b/>
          <w:sz w:val="32"/>
          <w:szCs w:val="32"/>
        </w:rPr>
      </w:pPr>
    </w:p>
    <w:p w:rsidR="005F0403" w:rsidRPr="00597662" w:rsidRDefault="005F0403" w:rsidP="00E42248">
      <w:pPr>
        <w:tabs>
          <w:tab w:val="left" w:pos="4303"/>
        </w:tabs>
        <w:rPr>
          <w:b/>
          <w:sz w:val="28"/>
          <w:szCs w:val="28"/>
        </w:rPr>
      </w:pPr>
      <w:r w:rsidRPr="00597662">
        <w:rPr>
          <w:b/>
          <w:sz w:val="28"/>
          <w:szCs w:val="28"/>
        </w:rPr>
        <w:lastRenderedPageBreak/>
        <w:t>TEMA 7</w:t>
      </w:r>
      <w:r w:rsidR="00E42248" w:rsidRPr="00597662">
        <w:rPr>
          <w:b/>
          <w:sz w:val="28"/>
          <w:szCs w:val="28"/>
        </w:rPr>
        <w:t xml:space="preserve">: </w:t>
      </w:r>
      <w:r w:rsidRPr="00597662">
        <w:rPr>
          <w:b/>
          <w:sz w:val="28"/>
          <w:szCs w:val="28"/>
          <w:lang w:val="nb-NO"/>
        </w:rPr>
        <w:t>Përdorimi i informacionit dhe dokumentacionit teknik në</w:t>
      </w:r>
      <w:r w:rsidRPr="00597662">
        <w:rPr>
          <w:b/>
          <w:sz w:val="28"/>
          <w:szCs w:val="28"/>
        </w:rPr>
        <w:t xml:space="preserve"> </w:t>
      </w:r>
      <w:r w:rsidRPr="00597662">
        <w:rPr>
          <w:b/>
          <w:sz w:val="28"/>
          <w:szCs w:val="28"/>
          <w:lang w:val="da-DK"/>
        </w:rPr>
        <w:t>shërbimet xhenerike në mjetet e transportit</w:t>
      </w:r>
    </w:p>
    <w:p w:rsidR="00E6157A" w:rsidRPr="00597662" w:rsidRDefault="00E6157A" w:rsidP="00DE5CDA">
      <w:pPr>
        <w:widowControl/>
        <w:rPr>
          <w:rFonts w:ascii="MyriadPro-Bold" w:eastAsiaTheme="minorHAnsi" w:hAnsi="MyriadPro-Bold" w:cs="MyriadPro-Bold"/>
          <w:b/>
          <w:bCs/>
          <w:sz w:val="23"/>
          <w:szCs w:val="23"/>
        </w:rPr>
      </w:pPr>
    </w:p>
    <w:p w:rsidR="005362FB" w:rsidRPr="00597662" w:rsidRDefault="001331BE" w:rsidP="00494990">
      <w:pPr>
        <w:jc w:val="both"/>
      </w:pPr>
      <w:r w:rsidRPr="00597662">
        <w:rPr>
          <w:lang w:val="nb-NO"/>
        </w:rPr>
        <w:t>Përdorimi i informacionit dhe dokumentacionit teknik në</w:t>
      </w:r>
      <w:r w:rsidRPr="00597662">
        <w:t xml:space="preserve"> </w:t>
      </w:r>
      <w:r w:rsidRPr="00597662">
        <w:rPr>
          <w:lang w:val="da-DK"/>
        </w:rPr>
        <w:t>shërbimet xhenerike në mjetet e transportit</w:t>
      </w:r>
      <w:r w:rsidR="005362FB" w:rsidRPr="00597662">
        <w:t xml:space="preserve"> </w:t>
      </w:r>
      <w:r w:rsidRPr="00597662">
        <w:rPr>
          <w:rFonts w:eastAsia="MyriadPro-Regular"/>
        </w:rPr>
        <w:t>eshte nje</w:t>
      </w:r>
      <w:r w:rsidR="00DD28F4" w:rsidRPr="00597662">
        <w:rPr>
          <w:rFonts w:eastAsia="MyriadPro-Regular"/>
        </w:rPr>
        <w:t xml:space="preserve"> </w:t>
      </w:r>
      <w:r w:rsidR="00DE5CDA" w:rsidRPr="00597662">
        <w:rPr>
          <w:rFonts w:eastAsia="MyriadPro-Regular"/>
        </w:rPr>
        <w:t xml:space="preserve">perkrahje logjistike </w:t>
      </w:r>
      <w:r w:rsidR="005362FB" w:rsidRPr="00597662">
        <w:rPr>
          <w:rFonts w:eastAsia="MyriadPro-Regular"/>
        </w:rPr>
        <w:t xml:space="preserve">qe </w:t>
      </w:r>
      <w:r w:rsidR="00DE5CDA" w:rsidRPr="00597662">
        <w:rPr>
          <w:rFonts w:eastAsia="MyriadPro-Regular"/>
        </w:rPr>
        <w:t xml:space="preserve">nenkuptohet </w:t>
      </w:r>
      <w:r w:rsidR="005362FB" w:rsidRPr="00597662">
        <w:rPr>
          <w:rFonts w:eastAsia="MyriadPro-Regular"/>
        </w:rPr>
        <w:t xml:space="preserve">si </w:t>
      </w:r>
      <w:r w:rsidR="00DE5CDA" w:rsidRPr="00597662">
        <w:rPr>
          <w:rFonts w:eastAsia="MyriadPro-Regular"/>
        </w:rPr>
        <w:t xml:space="preserve">shfrytezimi dhe organizimi i </w:t>
      </w:r>
      <w:r w:rsidR="005362FB" w:rsidRPr="00597662">
        <w:rPr>
          <w:rFonts w:eastAsia="MyriadPro-Regular"/>
        </w:rPr>
        <w:t xml:space="preserve">informacioneve </w:t>
      </w:r>
      <w:r w:rsidR="00DE5CDA" w:rsidRPr="00597662">
        <w:rPr>
          <w:rFonts w:eastAsia="MyriadPro-Regular"/>
        </w:rPr>
        <w:t xml:space="preserve">te nevojshme me qellim </w:t>
      </w:r>
      <w:r w:rsidR="005362FB" w:rsidRPr="00597662">
        <w:rPr>
          <w:rFonts w:eastAsia="MyriadPro-Regular"/>
        </w:rPr>
        <w:t xml:space="preserve">qe automjeti </w:t>
      </w:r>
      <w:r w:rsidR="00DE5CDA" w:rsidRPr="00597662">
        <w:rPr>
          <w:rFonts w:eastAsia="MyriadPro-Regular"/>
        </w:rPr>
        <w:t xml:space="preserve"> te punoje dhe te mirembahet ne nivel</w:t>
      </w:r>
      <w:r w:rsidR="005362FB" w:rsidRPr="00597662">
        <w:t xml:space="preserve"> </w:t>
      </w:r>
      <w:r w:rsidR="00DE5CDA" w:rsidRPr="00597662">
        <w:rPr>
          <w:rFonts w:eastAsia="MyriadPro-Regular"/>
        </w:rPr>
        <w:t>te kenaqshem.</w:t>
      </w:r>
      <w:r w:rsidR="005362FB" w:rsidRPr="00597662">
        <w:t xml:space="preserve"> </w:t>
      </w:r>
      <w:r w:rsidR="005362FB" w:rsidRPr="00597662">
        <w:rPr>
          <w:lang w:val="nb-NO"/>
        </w:rPr>
        <w:t>Përdorimi i informacionit dhe dokumentacionit teknik</w:t>
      </w:r>
      <w:r w:rsidR="00DE5CDA" w:rsidRPr="00597662">
        <w:rPr>
          <w:rFonts w:eastAsia="MyriadPro-Regular"/>
        </w:rPr>
        <w:t xml:space="preserve"> nga prodhuesi i </w:t>
      </w:r>
      <w:r w:rsidR="005362FB" w:rsidRPr="00597662">
        <w:rPr>
          <w:rFonts w:eastAsia="MyriadPro-Regular"/>
        </w:rPr>
        <w:t>automjetit</w:t>
      </w:r>
      <w:r w:rsidR="005362FB" w:rsidRPr="00597662">
        <w:t xml:space="preserve"> </w:t>
      </w:r>
      <w:r w:rsidR="00494990" w:rsidRPr="00597662">
        <w:rPr>
          <w:rFonts w:eastAsia="MyriadPro-Regular"/>
        </w:rPr>
        <w:t>ë</w:t>
      </w:r>
      <w:r w:rsidR="00DE5CDA" w:rsidRPr="00597662">
        <w:rPr>
          <w:rFonts w:eastAsia="MyriadPro-Regular"/>
        </w:rPr>
        <w:t>sht</w:t>
      </w:r>
      <w:r w:rsidR="00494990" w:rsidRPr="00597662">
        <w:rPr>
          <w:rFonts w:eastAsia="MyriadPro-Regular"/>
        </w:rPr>
        <w:t>ë</w:t>
      </w:r>
      <w:r w:rsidR="00DE5CDA" w:rsidRPr="00597662">
        <w:rPr>
          <w:rFonts w:eastAsia="MyriadPro-Regular"/>
        </w:rPr>
        <w:t xml:space="preserve"> p</w:t>
      </w:r>
      <w:r w:rsidR="00494990" w:rsidRPr="00597662">
        <w:rPr>
          <w:rFonts w:eastAsia="MyriadPro-Regular"/>
        </w:rPr>
        <w:t>ë</w:t>
      </w:r>
      <w:r w:rsidR="00DE5CDA" w:rsidRPr="00597662">
        <w:rPr>
          <w:rFonts w:eastAsia="MyriadPro-Regular"/>
        </w:rPr>
        <w:t>rkrahja themelore logjistike n</w:t>
      </w:r>
      <w:r w:rsidR="00494990" w:rsidRPr="00597662">
        <w:rPr>
          <w:rFonts w:eastAsia="MyriadPro-Regular"/>
        </w:rPr>
        <w:t>ë</w:t>
      </w:r>
      <w:r w:rsidR="00DE5CDA" w:rsidRPr="00597662">
        <w:rPr>
          <w:rFonts w:eastAsia="MyriadPro-Regular"/>
        </w:rPr>
        <w:t xml:space="preserve"> </w:t>
      </w:r>
      <w:r w:rsidR="005362FB" w:rsidRPr="00597662">
        <w:rPr>
          <w:rFonts w:eastAsia="MyriadPro-Regular"/>
        </w:rPr>
        <w:t>t</w:t>
      </w:r>
      <w:r w:rsidR="00494990" w:rsidRPr="00597662">
        <w:rPr>
          <w:rFonts w:eastAsia="MyriadPro-Regular"/>
        </w:rPr>
        <w:t>ë</w:t>
      </w:r>
      <w:r w:rsidR="005362FB" w:rsidRPr="00597662">
        <w:rPr>
          <w:rFonts w:eastAsia="MyriadPro-Regular"/>
        </w:rPr>
        <w:t xml:space="preserve"> </w:t>
      </w:r>
      <w:r w:rsidR="00DE5CDA" w:rsidRPr="00597662">
        <w:rPr>
          <w:rFonts w:eastAsia="MyriadPro-Regular"/>
        </w:rPr>
        <w:t>cil</w:t>
      </w:r>
      <w:r w:rsidR="00494990" w:rsidRPr="00597662">
        <w:rPr>
          <w:rFonts w:eastAsia="MyriadPro-Regular"/>
        </w:rPr>
        <w:t>ë</w:t>
      </w:r>
      <w:r w:rsidR="00DE5CDA" w:rsidRPr="00597662">
        <w:rPr>
          <w:rFonts w:eastAsia="MyriadPro-Regular"/>
        </w:rPr>
        <w:t>n duhet t</w:t>
      </w:r>
      <w:r w:rsidR="00494990" w:rsidRPr="00597662">
        <w:rPr>
          <w:rFonts w:eastAsia="MyriadPro-Regular"/>
        </w:rPr>
        <w:t>ë</w:t>
      </w:r>
      <w:r w:rsidR="005362FB" w:rsidRPr="00597662">
        <w:rPr>
          <w:rFonts w:eastAsia="MyriadPro-Regular"/>
        </w:rPr>
        <w:t xml:space="preserve"> bazohen autoriparuesit gjat</w:t>
      </w:r>
      <w:r w:rsidR="00494990" w:rsidRPr="00597662">
        <w:rPr>
          <w:rFonts w:eastAsia="MyriadPro-Regular"/>
        </w:rPr>
        <w:t>ë</w:t>
      </w:r>
      <w:r w:rsidR="005362FB" w:rsidRPr="00597662">
        <w:rPr>
          <w:rFonts w:eastAsia="MyriadPro-Regular"/>
        </w:rPr>
        <w:t xml:space="preserve"> sh</w:t>
      </w:r>
      <w:r w:rsidR="00494990" w:rsidRPr="00597662">
        <w:rPr>
          <w:rFonts w:eastAsia="MyriadPro-Regular"/>
        </w:rPr>
        <w:t>ë</w:t>
      </w:r>
      <w:r w:rsidR="005362FB" w:rsidRPr="00597662">
        <w:rPr>
          <w:rFonts w:eastAsia="MyriadPro-Regular"/>
        </w:rPr>
        <w:t>rbimeve t</w:t>
      </w:r>
      <w:r w:rsidR="00494990" w:rsidRPr="00597662">
        <w:rPr>
          <w:rFonts w:eastAsia="MyriadPro-Regular"/>
        </w:rPr>
        <w:t>ë</w:t>
      </w:r>
      <w:r w:rsidR="005362FB" w:rsidRPr="00597662">
        <w:rPr>
          <w:rFonts w:eastAsia="MyriadPro-Regular"/>
        </w:rPr>
        <w:t xml:space="preserve"> sistemeve t</w:t>
      </w:r>
      <w:r w:rsidR="00494990" w:rsidRPr="00597662">
        <w:rPr>
          <w:rFonts w:eastAsia="MyriadPro-Regular"/>
        </w:rPr>
        <w:t>ë</w:t>
      </w:r>
      <w:r w:rsidR="005362FB" w:rsidRPr="00597662">
        <w:rPr>
          <w:rFonts w:eastAsia="MyriadPro-Regular"/>
        </w:rPr>
        <w:t xml:space="preserve"> ndryshme t</w:t>
      </w:r>
      <w:r w:rsidR="00494990" w:rsidRPr="00597662">
        <w:rPr>
          <w:rFonts w:eastAsia="MyriadPro-Regular"/>
        </w:rPr>
        <w:t>ë</w:t>
      </w:r>
      <w:r w:rsidR="005362FB" w:rsidRPr="00597662">
        <w:rPr>
          <w:rFonts w:eastAsia="MyriadPro-Regular"/>
        </w:rPr>
        <w:t xml:space="preserve"> automjetit. B</w:t>
      </w:r>
      <w:r w:rsidR="00DE5CDA" w:rsidRPr="00597662">
        <w:rPr>
          <w:rFonts w:eastAsia="MyriadPro-Regular"/>
        </w:rPr>
        <w:t>ashk</w:t>
      </w:r>
      <w:r w:rsidR="00494990" w:rsidRPr="00597662">
        <w:rPr>
          <w:rFonts w:eastAsia="MyriadPro-Regular"/>
        </w:rPr>
        <w:t>ë</w:t>
      </w:r>
      <w:r w:rsidR="00DE5CDA" w:rsidRPr="00597662">
        <w:rPr>
          <w:rFonts w:eastAsia="MyriadPro-Regular"/>
        </w:rPr>
        <w:t>punimi i p</w:t>
      </w:r>
      <w:r w:rsidR="00494990" w:rsidRPr="00597662">
        <w:rPr>
          <w:rFonts w:eastAsia="MyriadPro-Regular"/>
        </w:rPr>
        <w:t>ë</w:t>
      </w:r>
      <w:r w:rsidR="00DE5CDA" w:rsidRPr="00597662">
        <w:rPr>
          <w:rFonts w:eastAsia="MyriadPro-Regular"/>
        </w:rPr>
        <w:t>rhersh</w:t>
      </w:r>
      <w:r w:rsidR="00494990" w:rsidRPr="00597662">
        <w:rPr>
          <w:rFonts w:eastAsia="MyriadPro-Regular"/>
        </w:rPr>
        <w:t>ë</w:t>
      </w:r>
      <w:r w:rsidR="00DE5CDA" w:rsidRPr="00597662">
        <w:rPr>
          <w:rFonts w:eastAsia="MyriadPro-Regular"/>
        </w:rPr>
        <w:t>m dhe i ngusht</w:t>
      </w:r>
      <w:r w:rsidR="00494990" w:rsidRPr="00597662">
        <w:rPr>
          <w:rFonts w:eastAsia="MyriadPro-Regular"/>
        </w:rPr>
        <w:t>ë</w:t>
      </w:r>
      <w:r w:rsidR="00DE5CDA" w:rsidRPr="00597662">
        <w:rPr>
          <w:rFonts w:eastAsia="MyriadPro-Regular"/>
        </w:rPr>
        <w:t xml:space="preserve"> nd</w:t>
      </w:r>
      <w:r w:rsidR="00494990" w:rsidRPr="00597662">
        <w:rPr>
          <w:rFonts w:eastAsia="MyriadPro-Regular"/>
        </w:rPr>
        <w:t>ë</w:t>
      </w:r>
      <w:r w:rsidR="00DE5CDA" w:rsidRPr="00597662">
        <w:rPr>
          <w:rFonts w:eastAsia="MyriadPro-Regular"/>
        </w:rPr>
        <w:t>rmjet</w:t>
      </w:r>
      <w:r w:rsidR="005362FB" w:rsidRPr="00597662">
        <w:rPr>
          <w:rFonts w:eastAsia="MyriadPro-Regular"/>
        </w:rPr>
        <w:t xml:space="preserve"> </w:t>
      </w:r>
      <w:r w:rsidR="00DE5CDA" w:rsidRPr="00597662">
        <w:rPr>
          <w:rFonts w:eastAsia="MyriadPro-Regular"/>
        </w:rPr>
        <w:t xml:space="preserve">prodhuesit dhe </w:t>
      </w:r>
      <w:r w:rsidR="00574858" w:rsidRPr="00597662">
        <w:rPr>
          <w:rFonts w:eastAsia="MyriadPro-Regular"/>
        </w:rPr>
        <w:t>autoriparuesve</w:t>
      </w:r>
      <w:r w:rsidR="00DE5CDA" w:rsidRPr="00597662">
        <w:rPr>
          <w:rFonts w:eastAsia="MyriadPro-Regular"/>
        </w:rPr>
        <w:t xml:space="preserve"> mund t</w:t>
      </w:r>
      <w:r w:rsidR="00494990" w:rsidRPr="00597662">
        <w:rPr>
          <w:rFonts w:eastAsia="MyriadPro-Regular"/>
        </w:rPr>
        <w:t>ë</w:t>
      </w:r>
      <w:r w:rsidR="00DE5CDA" w:rsidRPr="00597662">
        <w:rPr>
          <w:rFonts w:eastAsia="MyriadPro-Regular"/>
        </w:rPr>
        <w:t xml:space="preserve"> kontribuoj</w:t>
      </w:r>
      <w:r w:rsidR="00494990" w:rsidRPr="00597662">
        <w:rPr>
          <w:rFonts w:eastAsia="MyriadPro-Regular"/>
        </w:rPr>
        <w:t>ë</w:t>
      </w:r>
      <w:r w:rsidR="00DE5CDA" w:rsidRPr="00597662">
        <w:rPr>
          <w:rFonts w:eastAsia="MyriadPro-Regular"/>
        </w:rPr>
        <w:t xml:space="preserve"> p</w:t>
      </w:r>
      <w:r w:rsidR="00494990" w:rsidRPr="00597662">
        <w:rPr>
          <w:rFonts w:eastAsia="MyriadPro-Regular"/>
        </w:rPr>
        <w:t>ë</w:t>
      </w:r>
      <w:r w:rsidR="00DE5CDA" w:rsidRPr="00597662">
        <w:rPr>
          <w:rFonts w:eastAsia="MyriadPro-Regular"/>
        </w:rPr>
        <w:t>r</w:t>
      </w:r>
      <w:r w:rsidR="005362FB" w:rsidRPr="00597662">
        <w:rPr>
          <w:rFonts w:eastAsia="MyriadPro-Regular"/>
        </w:rPr>
        <w:t xml:space="preserve"> </w:t>
      </w:r>
      <w:r w:rsidR="00DE5CDA" w:rsidRPr="00597662">
        <w:rPr>
          <w:rFonts w:eastAsia="MyriadPro-Regular"/>
        </w:rPr>
        <w:t>p</w:t>
      </w:r>
      <w:r w:rsidR="00494990" w:rsidRPr="00597662">
        <w:rPr>
          <w:rFonts w:eastAsia="MyriadPro-Regular"/>
        </w:rPr>
        <w:t>ë</w:t>
      </w:r>
      <w:r w:rsidR="00DE5CDA" w:rsidRPr="00597662">
        <w:rPr>
          <w:rFonts w:eastAsia="MyriadPro-Regular"/>
        </w:rPr>
        <w:t>rmir</w:t>
      </w:r>
      <w:r w:rsidR="00494990" w:rsidRPr="00597662">
        <w:rPr>
          <w:rFonts w:eastAsia="MyriadPro-Regular"/>
        </w:rPr>
        <w:t>ë</w:t>
      </w:r>
      <w:r w:rsidR="00DE5CDA" w:rsidRPr="00597662">
        <w:rPr>
          <w:rFonts w:eastAsia="MyriadPro-Regular"/>
        </w:rPr>
        <w:t xml:space="preserve">simin e </w:t>
      </w:r>
      <w:r w:rsidR="00574858" w:rsidRPr="00597662">
        <w:rPr>
          <w:rFonts w:eastAsia="MyriadPro-Regular"/>
        </w:rPr>
        <w:t>realizimit t</w:t>
      </w:r>
      <w:r w:rsidR="00494990" w:rsidRPr="00597662">
        <w:rPr>
          <w:rFonts w:eastAsia="MyriadPro-Regular"/>
        </w:rPr>
        <w:t>ë</w:t>
      </w:r>
      <w:r w:rsidR="00574858" w:rsidRPr="00597662">
        <w:rPr>
          <w:rFonts w:eastAsia="MyriadPro-Regular"/>
        </w:rPr>
        <w:t xml:space="preserve"> sh</w:t>
      </w:r>
      <w:r w:rsidR="00494990" w:rsidRPr="00597662">
        <w:rPr>
          <w:rFonts w:eastAsia="MyriadPro-Regular"/>
        </w:rPr>
        <w:t>ë</w:t>
      </w:r>
      <w:r w:rsidR="00574858" w:rsidRPr="00597662">
        <w:rPr>
          <w:rFonts w:eastAsia="MyriadPro-Regular"/>
        </w:rPr>
        <w:t>rbimeve</w:t>
      </w:r>
      <w:r w:rsidR="00DE5CDA" w:rsidRPr="00597662">
        <w:rPr>
          <w:rFonts w:eastAsia="MyriadPro-Regular"/>
        </w:rPr>
        <w:t xml:space="preserve"> </w:t>
      </w:r>
      <w:r w:rsidR="00574858" w:rsidRPr="00597662">
        <w:rPr>
          <w:rFonts w:eastAsia="MyriadPro-Regular"/>
        </w:rPr>
        <w:t>n</w:t>
      </w:r>
      <w:r w:rsidR="00494990" w:rsidRPr="00597662">
        <w:rPr>
          <w:rFonts w:eastAsia="MyriadPro-Regular"/>
        </w:rPr>
        <w:t>ë</w:t>
      </w:r>
      <w:r w:rsidR="00574858" w:rsidRPr="00597662">
        <w:rPr>
          <w:rFonts w:eastAsia="MyriadPro-Regular"/>
        </w:rPr>
        <w:t xml:space="preserve"> automjete</w:t>
      </w:r>
      <w:r w:rsidR="00DE5CDA" w:rsidRPr="00597662">
        <w:rPr>
          <w:rFonts w:eastAsia="MyriadPro-Regular"/>
        </w:rPr>
        <w:t xml:space="preserve">. </w:t>
      </w:r>
    </w:p>
    <w:p w:rsidR="00E828F1" w:rsidRPr="00597662" w:rsidRDefault="00E828F1" w:rsidP="00494990">
      <w:pPr>
        <w:pStyle w:val="NormalWeb"/>
        <w:shd w:val="clear" w:color="auto" w:fill="FFFFFF"/>
        <w:spacing w:before="0" w:beforeAutospacing="0" w:after="0" w:afterAutospacing="0"/>
        <w:jc w:val="both"/>
        <w:rPr>
          <w:lang w:val="sq-AL"/>
        </w:rPr>
      </w:pPr>
      <w:r w:rsidRPr="00597662">
        <w:rPr>
          <w:lang w:val="sq-AL"/>
        </w:rPr>
        <w:t>Automjetet kanë një targë të identifikimit</w:t>
      </w:r>
      <w:r w:rsidR="00574858" w:rsidRPr="00597662">
        <w:rPr>
          <w:lang w:val="sq-AL"/>
        </w:rPr>
        <w:t xml:space="preserve"> por</w:t>
      </w:r>
      <w:r w:rsidRPr="00597662">
        <w:rPr>
          <w:lang w:val="sq-AL"/>
        </w:rPr>
        <w:t xml:space="preserve"> ky sistem i identif</w:t>
      </w:r>
      <w:r w:rsidR="00574858" w:rsidRPr="00597662">
        <w:rPr>
          <w:lang w:val="sq-AL"/>
        </w:rPr>
        <w:t>ikimit nuk është i mjaftueshëm gjat</w:t>
      </w:r>
      <w:r w:rsidRPr="00597662">
        <w:rPr>
          <w:lang w:val="sq-AL"/>
        </w:rPr>
        <w:t xml:space="preserve">ë </w:t>
      </w:r>
      <w:r w:rsidR="00574858" w:rsidRPr="00597662">
        <w:rPr>
          <w:lang w:val="sq-AL"/>
        </w:rPr>
        <w:t>sh</w:t>
      </w:r>
      <w:r w:rsidR="00494990" w:rsidRPr="00597662">
        <w:rPr>
          <w:lang w:val="sq-AL"/>
        </w:rPr>
        <w:t>ë</w:t>
      </w:r>
      <w:r w:rsidR="00574858" w:rsidRPr="00597662">
        <w:rPr>
          <w:lang w:val="sq-AL"/>
        </w:rPr>
        <w:t>rbimeve</w:t>
      </w:r>
      <w:r w:rsidRPr="00597662">
        <w:rPr>
          <w:lang w:val="sq-AL"/>
        </w:rPr>
        <w:t xml:space="preserve"> të caktuara në </w:t>
      </w:r>
      <w:r w:rsidR="00574858" w:rsidRPr="00597662">
        <w:rPr>
          <w:lang w:val="sq-AL"/>
        </w:rPr>
        <w:t>sistemet xhenerike n</w:t>
      </w:r>
      <w:r w:rsidRPr="00597662">
        <w:rPr>
          <w:lang w:val="sq-AL"/>
        </w:rPr>
        <w:t xml:space="preserve">ë </w:t>
      </w:r>
      <w:r w:rsidR="00574858" w:rsidRPr="00597662">
        <w:rPr>
          <w:lang w:val="sq-AL"/>
        </w:rPr>
        <w:t>servise</w:t>
      </w:r>
      <w:r w:rsidRPr="00597662">
        <w:rPr>
          <w:lang w:val="sq-AL"/>
        </w:rPr>
        <w:t>. </w:t>
      </w:r>
      <w:r w:rsidR="00574858" w:rsidRPr="00597662">
        <w:rPr>
          <w:lang w:val="sq-AL"/>
        </w:rPr>
        <w:t xml:space="preserve">Për këtë arsye prodhuesit </w:t>
      </w:r>
      <w:r w:rsidR="00D331B9" w:rsidRPr="00597662">
        <w:rPr>
          <w:lang w:val="sq-AL"/>
        </w:rPr>
        <w:t>kanë një kod të quajtur një num</w:t>
      </w:r>
      <w:r w:rsidR="00574858" w:rsidRPr="00597662">
        <w:rPr>
          <w:lang w:val="sq-AL"/>
        </w:rPr>
        <w:t>ri i shasis</w:t>
      </w:r>
      <w:r w:rsidR="00D331B9" w:rsidRPr="00597662">
        <w:rPr>
          <w:lang w:val="sq-AL"/>
        </w:rPr>
        <w:t>ë</w:t>
      </w:r>
      <w:r w:rsidRPr="00597662">
        <w:rPr>
          <w:lang w:val="sq-AL"/>
        </w:rPr>
        <w:t xml:space="preserve"> i cili </w:t>
      </w:r>
      <w:r w:rsidRPr="00597662">
        <w:rPr>
          <w:rStyle w:val="Strong"/>
          <w:lang w:val="sq-AL"/>
        </w:rPr>
        <w:t>përshkruan dhe përcakton në mënyrë shumë të hollësishme karakteristikat konstruktive të versionit të një modeli të caktuar të automjetit.</w:t>
      </w:r>
      <w:r w:rsidRPr="00597662">
        <w:rPr>
          <w:lang w:val="sq-AL"/>
        </w:rPr>
        <w:t>  </w:t>
      </w:r>
      <w:r w:rsidR="0074067F" w:rsidRPr="00597662">
        <w:rPr>
          <w:lang w:val="sq-AL"/>
        </w:rPr>
        <w:t>Ky kod</w:t>
      </w:r>
      <w:r w:rsidRPr="00597662">
        <w:rPr>
          <w:lang w:val="sq-AL"/>
        </w:rPr>
        <w:t xml:space="preserve"> </w:t>
      </w:r>
      <w:r w:rsidR="0074067F" w:rsidRPr="00597662">
        <w:rPr>
          <w:lang w:val="sq-AL"/>
        </w:rPr>
        <w:t xml:space="preserve">bën </w:t>
      </w:r>
      <w:r w:rsidRPr="00597662">
        <w:rPr>
          <w:lang w:val="sq-AL"/>
        </w:rPr>
        <w:t>që</w:t>
      </w:r>
      <w:r w:rsidR="0074067F" w:rsidRPr="00597662">
        <w:rPr>
          <w:lang w:val="sq-AL"/>
        </w:rPr>
        <w:t xml:space="preserve"> automjetet</w:t>
      </w:r>
      <w:r w:rsidRPr="00597662">
        <w:rPr>
          <w:lang w:val="sq-AL"/>
        </w:rPr>
        <w:t xml:space="preserve"> të identifikohen me sakt</w:t>
      </w:r>
      <w:r w:rsidR="00D331B9" w:rsidRPr="00597662">
        <w:rPr>
          <w:lang w:val="sq-AL"/>
        </w:rPr>
        <w:t>ësi pa mundësi gabimi. Atëherë l</w:t>
      </w:r>
      <w:r w:rsidRPr="00597662">
        <w:rPr>
          <w:lang w:val="sq-AL"/>
        </w:rPr>
        <w:t xml:space="preserve">e </w:t>
      </w:r>
      <w:r w:rsidR="00D331B9" w:rsidRPr="00597662">
        <w:rPr>
          <w:lang w:val="sq-AL"/>
        </w:rPr>
        <w:t>të</w:t>
      </w:r>
      <w:r w:rsidRPr="00597662">
        <w:rPr>
          <w:lang w:val="sq-AL"/>
        </w:rPr>
        <w:t xml:space="preserve"> tregojmë </w:t>
      </w:r>
      <w:r w:rsidR="0074067F" w:rsidRPr="00597662">
        <w:rPr>
          <w:lang w:val="sq-AL"/>
        </w:rPr>
        <w:t xml:space="preserve">se çfarë është </w:t>
      </w:r>
      <w:r w:rsidR="00494990" w:rsidRPr="00597662">
        <w:rPr>
          <w:lang w:val="sq-AL"/>
        </w:rPr>
        <w:t>numri i shasisë</w:t>
      </w:r>
      <w:r w:rsidR="00D331B9" w:rsidRPr="00597662">
        <w:rPr>
          <w:lang w:val="sq-AL"/>
        </w:rPr>
        <w:t xml:space="preserve">, nga sa shifra </w:t>
      </w:r>
      <w:r w:rsidRPr="00597662">
        <w:rPr>
          <w:lang w:val="sq-AL"/>
        </w:rPr>
        <w:t>ësh</w:t>
      </w:r>
      <w:r w:rsidR="0074067F" w:rsidRPr="00597662">
        <w:rPr>
          <w:lang w:val="sq-AL"/>
        </w:rPr>
        <w:t>të i përbërë dhe mbi të gjitha</w:t>
      </w:r>
      <w:r w:rsidRPr="00597662">
        <w:rPr>
          <w:lang w:val="sq-AL"/>
        </w:rPr>
        <w:t xml:space="preserve"> se çfarë funksioni </w:t>
      </w:r>
      <w:r w:rsidR="00D331B9" w:rsidRPr="00597662">
        <w:rPr>
          <w:lang w:val="sq-AL"/>
        </w:rPr>
        <w:t>në</w:t>
      </w:r>
      <w:r w:rsidRPr="00597662">
        <w:rPr>
          <w:lang w:val="sq-AL"/>
        </w:rPr>
        <w:t xml:space="preserve"> </w:t>
      </w:r>
      <w:r w:rsidR="00D331B9" w:rsidRPr="00597662">
        <w:rPr>
          <w:lang w:val="sq-AL"/>
        </w:rPr>
        <w:t>sh</w:t>
      </w:r>
      <w:r w:rsidR="00494990" w:rsidRPr="00597662">
        <w:rPr>
          <w:lang w:val="sq-AL"/>
        </w:rPr>
        <w:t>ë</w:t>
      </w:r>
      <w:r w:rsidR="00D331B9" w:rsidRPr="00597662">
        <w:rPr>
          <w:lang w:val="sq-AL"/>
        </w:rPr>
        <w:t xml:space="preserve">rbimet xhenerike </w:t>
      </w:r>
      <w:r w:rsidRPr="00597662">
        <w:rPr>
          <w:lang w:val="sq-AL"/>
        </w:rPr>
        <w:t xml:space="preserve"> </w:t>
      </w:r>
      <w:r w:rsidR="00D331B9" w:rsidRPr="00597662">
        <w:rPr>
          <w:lang w:val="sq-AL"/>
        </w:rPr>
        <w:t>t</w:t>
      </w:r>
      <w:r w:rsidRPr="00597662">
        <w:rPr>
          <w:lang w:val="sq-AL"/>
        </w:rPr>
        <w:t>ë</w:t>
      </w:r>
      <w:r w:rsidR="00D331B9" w:rsidRPr="00597662">
        <w:rPr>
          <w:lang w:val="sq-AL"/>
        </w:rPr>
        <w:t xml:space="preserve"> automjeteve</w:t>
      </w:r>
      <w:r w:rsidRPr="00597662">
        <w:rPr>
          <w:lang w:val="sq-AL"/>
        </w:rPr>
        <w:t>.</w:t>
      </w:r>
    </w:p>
    <w:p w:rsidR="00E828F1" w:rsidRPr="00597662" w:rsidRDefault="005F4955" w:rsidP="00494990">
      <w:pPr>
        <w:pStyle w:val="NormalWeb"/>
        <w:shd w:val="clear" w:color="auto" w:fill="FFFFFF"/>
        <w:spacing w:before="0" w:beforeAutospacing="0" w:after="0" w:afterAutospacing="0"/>
        <w:rPr>
          <w:lang w:val="sq-AL"/>
        </w:rPr>
      </w:pPr>
      <w:r w:rsidRPr="00597662">
        <w:rPr>
          <w:noProof/>
        </w:rPr>
        <w:drawing>
          <wp:inline distT="0" distB="0" distL="0" distR="0" wp14:anchorId="2DB5D3E9" wp14:editId="338F681D">
            <wp:extent cx="3554083" cy="1704975"/>
            <wp:effectExtent l="0" t="0" r="8890" b="0"/>
            <wp:docPr id="55" name="Picture 2" descr="1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c"/>
                    <pic:cNvPicPr>
                      <a:picLocks noChangeAspect="1" noChangeArrowheads="1"/>
                    </pic:cNvPicPr>
                  </pic:nvPicPr>
                  <pic:blipFill>
                    <a:blip r:embed="rId57" cstate="print"/>
                    <a:srcRect/>
                    <a:stretch>
                      <a:fillRect/>
                    </a:stretch>
                  </pic:blipFill>
                  <pic:spPr bwMode="auto">
                    <a:xfrm>
                      <a:off x="0" y="0"/>
                      <a:ext cx="3558037" cy="1706872"/>
                    </a:xfrm>
                    <a:prstGeom prst="rect">
                      <a:avLst/>
                    </a:prstGeom>
                    <a:noFill/>
                    <a:ln w="9525">
                      <a:noFill/>
                      <a:miter lim="800000"/>
                      <a:headEnd/>
                      <a:tailEnd/>
                    </a:ln>
                  </pic:spPr>
                </pic:pic>
              </a:graphicData>
            </a:graphic>
          </wp:inline>
        </w:drawing>
      </w:r>
      <w:r w:rsidRPr="00597662">
        <w:rPr>
          <w:lang w:val="sq-AL"/>
        </w:rPr>
        <w:t xml:space="preserve"> </w:t>
      </w:r>
      <w:r w:rsidRPr="00597662">
        <w:rPr>
          <w:noProof/>
        </w:rPr>
        <w:drawing>
          <wp:inline distT="0" distB="0" distL="0" distR="0" wp14:anchorId="1F99EB8A" wp14:editId="6EEDE027">
            <wp:extent cx="2171700" cy="1704975"/>
            <wp:effectExtent l="19050" t="0" r="0" b="0"/>
            <wp:docPr id="56" name="Picture 5" descr="1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1b"/>
                    <pic:cNvPicPr>
                      <a:picLocks noChangeAspect="1" noChangeArrowheads="1"/>
                    </pic:cNvPicPr>
                  </pic:nvPicPr>
                  <pic:blipFill>
                    <a:blip r:embed="rId58" cstate="print"/>
                    <a:srcRect/>
                    <a:stretch>
                      <a:fillRect/>
                    </a:stretch>
                  </pic:blipFill>
                  <pic:spPr bwMode="auto">
                    <a:xfrm>
                      <a:off x="0" y="0"/>
                      <a:ext cx="2171700" cy="1704975"/>
                    </a:xfrm>
                    <a:prstGeom prst="rect">
                      <a:avLst/>
                    </a:prstGeom>
                    <a:noFill/>
                    <a:ln w="9525">
                      <a:noFill/>
                      <a:miter lim="800000"/>
                      <a:headEnd/>
                      <a:tailEnd/>
                    </a:ln>
                  </pic:spPr>
                </pic:pic>
              </a:graphicData>
            </a:graphic>
          </wp:inline>
        </w:drawing>
      </w:r>
    </w:p>
    <w:p w:rsidR="00B27F74" w:rsidRPr="00597662" w:rsidRDefault="00E828F1" w:rsidP="00494990">
      <w:pPr>
        <w:pStyle w:val="NormalWeb"/>
        <w:shd w:val="clear" w:color="auto" w:fill="FFFFFF"/>
        <w:tabs>
          <w:tab w:val="left" w:pos="4680"/>
        </w:tabs>
        <w:spacing w:before="0" w:beforeAutospacing="0" w:after="0" w:afterAutospacing="0"/>
        <w:jc w:val="both"/>
        <w:rPr>
          <w:lang w:val="sq-AL"/>
        </w:rPr>
      </w:pPr>
      <w:r w:rsidRPr="00597662">
        <w:rPr>
          <w:b/>
          <w:lang w:val="sq-AL"/>
        </w:rPr>
        <w:t>Numri i </w:t>
      </w:r>
      <w:r w:rsidRPr="00597662">
        <w:rPr>
          <w:rStyle w:val="Strong"/>
          <w:lang w:val="sq-AL"/>
        </w:rPr>
        <w:t>shasisë</w:t>
      </w:r>
      <w:r w:rsidR="00634EF2" w:rsidRPr="00597662">
        <w:rPr>
          <w:lang w:val="sq-AL"/>
        </w:rPr>
        <w:t xml:space="preserve"> </w:t>
      </w:r>
      <w:r w:rsidRPr="00597662">
        <w:rPr>
          <w:lang w:val="sq-AL"/>
        </w:rPr>
        <w:t>ose VIN ( </w:t>
      </w:r>
      <w:r w:rsidRPr="00597662">
        <w:rPr>
          <w:i/>
          <w:iCs/>
          <w:lang w:val="sq-AL"/>
        </w:rPr>
        <w:t>numri i identifikimit të automjetit</w:t>
      </w:r>
      <w:r w:rsidR="00634EF2" w:rsidRPr="00597662">
        <w:rPr>
          <w:lang w:val="sq-AL"/>
        </w:rPr>
        <w:t> )</w:t>
      </w:r>
      <w:r w:rsidR="00BB0BE2" w:rsidRPr="00597662">
        <w:rPr>
          <w:shd w:val="clear" w:color="auto" w:fill="FFFFFF"/>
          <w:lang w:val="sq-AL"/>
        </w:rPr>
        <w:t xml:space="preserve"> </w:t>
      </w:r>
      <w:r w:rsidRPr="00597662">
        <w:rPr>
          <w:lang w:val="sq-AL"/>
        </w:rPr>
        <w:t>është një</w:t>
      </w:r>
      <w:r w:rsidR="00BB0BE2" w:rsidRPr="00597662">
        <w:rPr>
          <w:shd w:val="clear" w:color="auto" w:fill="FFFFFF"/>
          <w:lang w:val="sq-AL"/>
        </w:rPr>
        <w:t xml:space="preserve"> numër unik</w:t>
      </w:r>
      <w:r w:rsidRPr="00597662">
        <w:rPr>
          <w:lang w:val="sq-AL"/>
        </w:rPr>
        <w:t xml:space="preserve"> </w:t>
      </w:r>
      <w:r w:rsidR="00BB0BE2" w:rsidRPr="00597662">
        <w:rPr>
          <w:shd w:val="clear" w:color="auto" w:fill="FFFFFF"/>
          <w:lang w:val="sq-AL"/>
        </w:rPr>
        <w:t>serial,</w:t>
      </w:r>
      <w:r w:rsidR="00BB0BE2" w:rsidRPr="00597662">
        <w:rPr>
          <w:lang w:val="sq-AL"/>
        </w:rPr>
        <w:t xml:space="preserve"> </w:t>
      </w:r>
      <w:r w:rsidR="00634EF2" w:rsidRPr="00597662">
        <w:rPr>
          <w:lang w:val="sq-AL"/>
        </w:rPr>
        <w:t>bashkim i</w:t>
      </w:r>
      <w:r w:rsidRPr="00597662">
        <w:rPr>
          <w:lang w:val="sq-AL"/>
        </w:rPr>
        <w:t xml:space="preserve"> shifrave </w:t>
      </w:r>
      <w:r w:rsidR="00634EF2" w:rsidRPr="00597662">
        <w:rPr>
          <w:lang w:val="sq-AL"/>
        </w:rPr>
        <w:t>(numra dhe g</w:t>
      </w:r>
      <w:r w:rsidR="00494990" w:rsidRPr="00597662">
        <w:rPr>
          <w:lang w:val="sq-AL"/>
        </w:rPr>
        <w:t>ë</w:t>
      </w:r>
      <w:r w:rsidR="00634EF2" w:rsidRPr="00597662">
        <w:rPr>
          <w:lang w:val="sq-AL"/>
        </w:rPr>
        <w:t>rma)</w:t>
      </w:r>
      <w:r w:rsidRPr="00597662">
        <w:rPr>
          <w:lang w:val="sq-AL"/>
        </w:rPr>
        <w:t xml:space="preserve"> që identifikojnë në mënyrë unike dhe ekskluzive çdo njësi të automjeteve në treg. </w:t>
      </w:r>
      <w:r w:rsidR="00B27F74" w:rsidRPr="00597662">
        <w:rPr>
          <w:lang w:val="sq-AL"/>
        </w:rPr>
        <w:t>Numri VIN u lëshua zyrtarisht sipas standardit ISO 3779 në shkurt të vitit 1977 dhe u ndryshua për herë të fundit në vitin 1983. Numri VIN i standardizuar përmban 17 karaktere. Numrat VIN mund të përmbajnë shkronja A në Z dhe numrat nga 0 në 9. Megjithatë germat I, O dhe Q nuk përdoren për të shmangur gabimet e leximit që mund të ngat</w:t>
      </w:r>
      <w:r w:rsidR="00494990" w:rsidRPr="00597662">
        <w:rPr>
          <w:lang w:val="sq-AL"/>
        </w:rPr>
        <w:t>ë</w:t>
      </w:r>
      <w:r w:rsidR="00B27F74" w:rsidRPr="00597662">
        <w:rPr>
          <w:lang w:val="sq-AL"/>
        </w:rPr>
        <w:t>rohen për 0 ose numrin 1. Në vargun VIN Nuk ka asnjë shenjë apo hapësirë​​.</w:t>
      </w:r>
    </w:p>
    <w:p w:rsidR="0019616C" w:rsidRPr="00597662" w:rsidRDefault="0019616C" w:rsidP="00494990">
      <w:pPr>
        <w:pStyle w:val="NormalWeb"/>
        <w:shd w:val="clear" w:color="auto" w:fill="FFFFFF"/>
        <w:tabs>
          <w:tab w:val="left" w:pos="4680"/>
        </w:tabs>
        <w:spacing w:before="0" w:beforeAutospacing="0" w:after="0" w:afterAutospacing="0"/>
        <w:jc w:val="both"/>
        <w:rPr>
          <w:lang w:val="sq-AL"/>
        </w:rPr>
      </w:pPr>
      <w:r w:rsidRPr="00597662">
        <w:rPr>
          <w:noProof/>
        </w:rPr>
        <w:drawing>
          <wp:inline distT="0" distB="0" distL="0" distR="0" wp14:anchorId="36BD1BE6" wp14:editId="0FE41768">
            <wp:extent cx="6200775" cy="2038350"/>
            <wp:effectExtent l="19050" t="0" r="9525" b="0"/>
            <wp:docPr id="57" name="Picture 35" descr="Image result for 2005 Ford Thunderbi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Image result for 2005 Ford Thunderbird"/>
                    <pic:cNvPicPr>
                      <a:picLocks noChangeAspect="1" noChangeArrowheads="1"/>
                    </pic:cNvPicPr>
                  </pic:nvPicPr>
                  <pic:blipFill>
                    <a:blip r:embed="rId59" cstate="print"/>
                    <a:srcRect/>
                    <a:stretch>
                      <a:fillRect/>
                    </a:stretch>
                  </pic:blipFill>
                  <pic:spPr bwMode="auto">
                    <a:xfrm>
                      <a:off x="0" y="0"/>
                      <a:ext cx="6200775" cy="2038350"/>
                    </a:xfrm>
                    <a:prstGeom prst="rect">
                      <a:avLst/>
                    </a:prstGeom>
                    <a:noFill/>
                    <a:ln w="9525">
                      <a:noFill/>
                      <a:miter lim="800000"/>
                      <a:headEnd/>
                      <a:tailEnd/>
                    </a:ln>
                  </pic:spPr>
                </pic:pic>
              </a:graphicData>
            </a:graphic>
          </wp:inline>
        </w:drawing>
      </w:r>
    </w:p>
    <w:p w:rsidR="00B27F74" w:rsidRPr="00597662" w:rsidRDefault="00B27F74" w:rsidP="00494990">
      <w:pPr>
        <w:widowControl/>
        <w:autoSpaceDE/>
        <w:autoSpaceDN/>
        <w:adjustRightInd/>
        <w:spacing w:before="120"/>
      </w:pPr>
      <w:r w:rsidRPr="00597662">
        <w:t>Pozicioni i çdo karakteri ose numri në VIN paraqet informacion të rëndësishëm për vendin dhe kohën kur makina është prodhuar, llojin e motorit, modelin, pajisjet e ndryshme dhe renditjen e prodhimit (në linjë). Çdo karakter ose numër përmban një informacion:</w:t>
      </w:r>
    </w:p>
    <w:p w:rsidR="00B27F74" w:rsidRPr="00597662" w:rsidRDefault="00B27F74" w:rsidP="00494990">
      <w:pPr>
        <w:widowControl/>
        <w:autoSpaceDE/>
        <w:autoSpaceDN/>
        <w:adjustRightInd/>
        <w:spacing w:before="120"/>
        <w:rPr>
          <w:lang w:val="en-US"/>
        </w:rPr>
      </w:pPr>
      <w:r w:rsidRPr="00597662">
        <w:rPr>
          <w:b/>
          <w:bCs/>
          <w:i/>
          <w:iCs/>
        </w:rPr>
        <w:lastRenderedPageBreak/>
        <w:t>Karakteri i parë: tregon vendin që prodhon makinën tuaj:</w:t>
      </w:r>
      <w:r w:rsidRPr="00597662">
        <w:t> Kjo është shumë e rëndësishme që për të njëjtin lloj makine mont</w:t>
      </w:r>
      <w:r w:rsidR="00771D86" w:rsidRPr="00597662">
        <w:t>im</w:t>
      </w:r>
      <w:r w:rsidRPr="00597662">
        <w:t>i mund të behet në vende të ndryshme dhe sigurisht</w:t>
      </w:r>
      <w:r w:rsidR="00771D86" w:rsidRPr="00597662">
        <w:t xml:space="preserve"> nga kjo varet</w:t>
      </w:r>
      <w:r w:rsidRPr="00597662">
        <w:t xml:space="preserve"> </w:t>
      </w:r>
      <w:r w:rsidR="00771D86" w:rsidRPr="00597662">
        <w:t>cilësia e makinave</w:t>
      </w:r>
      <w:r w:rsidRPr="00597662">
        <w:t>. </w:t>
      </w:r>
      <w:r w:rsidRPr="00597662">
        <w:rPr>
          <w:lang w:val="en-US"/>
        </w:rPr>
        <w:t>Këtu janë disa shembuj:</w:t>
      </w:r>
    </w:p>
    <w:tbl>
      <w:tblPr>
        <w:tblW w:w="6900" w:type="dxa"/>
        <w:jc w:val="center"/>
        <w:tblCellSpacing w:w="15"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759"/>
        <w:gridCol w:w="891"/>
        <w:gridCol w:w="957"/>
        <w:gridCol w:w="786"/>
        <w:gridCol w:w="800"/>
        <w:gridCol w:w="801"/>
        <w:gridCol w:w="1090"/>
        <w:gridCol w:w="816"/>
      </w:tblGrid>
      <w:tr w:rsidR="00B27F74" w:rsidRPr="00597662" w:rsidTr="00B27F74">
        <w:trPr>
          <w:tblCellSpacing w:w="15" w:type="dxa"/>
          <w:jc w:val="center"/>
        </w:trPr>
        <w:tc>
          <w:tcPr>
            <w:tcW w:w="0" w:type="auto"/>
            <w:gridSpan w:val="8"/>
            <w:tcBorders>
              <w:top w:val="outset" w:sz="6" w:space="0" w:color="auto"/>
              <w:left w:val="outset" w:sz="6" w:space="0" w:color="auto"/>
              <w:bottom w:val="outset" w:sz="6" w:space="0" w:color="auto"/>
              <w:right w:val="outset" w:sz="6" w:space="0" w:color="auto"/>
            </w:tcBorders>
            <w:shd w:val="clear" w:color="auto" w:fill="B3B3B3"/>
            <w:tcMar>
              <w:top w:w="15" w:type="dxa"/>
              <w:left w:w="15" w:type="dxa"/>
              <w:bottom w:w="15" w:type="dxa"/>
              <w:right w:w="15" w:type="dxa"/>
            </w:tcMar>
            <w:vAlign w:val="center"/>
            <w:hideMark/>
          </w:tcPr>
          <w:p w:rsidR="00B27F74" w:rsidRPr="00597662" w:rsidRDefault="00B27F74" w:rsidP="00494990">
            <w:pPr>
              <w:widowControl/>
              <w:autoSpaceDE/>
              <w:autoSpaceDN/>
              <w:adjustRightInd/>
              <w:spacing w:before="100" w:beforeAutospacing="1"/>
              <w:jc w:val="center"/>
              <w:rPr>
                <w:lang w:val="it-IT"/>
              </w:rPr>
            </w:pPr>
            <w:r w:rsidRPr="00597662">
              <w:rPr>
                <w:b/>
                <w:bCs/>
                <w:lang w:val="it-IT"/>
              </w:rPr>
              <w:t>Karakteri i parë i VIN: Kodit në vendin e prodhimit</w:t>
            </w:r>
          </w:p>
        </w:tc>
      </w:tr>
      <w:tr w:rsidR="00B27F74" w:rsidRPr="00597662" w:rsidTr="00B27F74">
        <w:trPr>
          <w:tblCellSpacing w:w="15" w:type="dxa"/>
          <w:jc w:val="center"/>
        </w:trPr>
        <w:tc>
          <w:tcPr>
            <w:tcW w:w="550" w:type="pct"/>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B27F74" w:rsidRPr="00597662" w:rsidRDefault="00B27F74" w:rsidP="00494990">
            <w:pPr>
              <w:widowControl/>
              <w:autoSpaceDE/>
              <w:autoSpaceDN/>
              <w:adjustRightInd/>
              <w:jc w:val="center"/>
              <w:rPr>
                <w:lang w:val="en-US"/>
              </w:rPr>
            </w:pPr>
            <w:r w:rsidRPr="00597662">
              <w:rPr>
                <w:b/>
                <w:bCs/>
                <w:lang w:val="en-US"/>
              </w:rPr>
              <w:t>1 ose 4</w:t>
            </w:r>
          </w:p>
        </w:tc>
        <w:tc>
          <w:tcPr>
            <w:tcW w:w="600" w:type="pct"/>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B27F74" w:rsidRPr="00597662" w:rsidRDefault="00B27F74" w:rsidP="00494990">
            <w:pPr>
              <w:widowControl/>
              <w:autoSpaceDE/>
              <w:autoSpaceDN/>
              <w:adjustRightInd/>
              <w:jc w:val="center"/>
              <w:rPr>
                <w:lang w:val="en-US"/>
              </w:rPr>
            </w:pPr>
            <w:r w:rsidRPr="00597662">
              <w:rPr>
                <w:b/>
                <w:bCs/>
                <w:lang w:val="en-US"/>
              </w:rPr>
              <w:t>2</w:t>
            </w:r>
          </w:p>
        </w:tc>
        <w:tc>
          <w:tcPr>
            <w:tcW w:w="600" w:type="pct"/>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B27F74" w:rsidRPr="00597662" w:rsidRDefault="00B27F74" w:rsidP="00494990">
            <w:pPr>
              <w:widowControl/>
              <w:autoSpaceDE/>
              <w:autoSpaceDN/>
              <w:adjustRightInd/>
              <w:jc w:val="center"/>
              <w:rPr>
                <w:lang w:val="en-US"/>
              </w:rPr>
            </w:pPr>
            <w:r w:rsidRPr="00597662">
              <w:rPr>
                <w:b/>
                <w:bCs/>
                <w:lang w:val="en-US"/>
              </w:rPr>
              <w:t>3</w:t>
            </w:r>
          </w:p>
        </w:tc>
        <w:tc>
          <w:tcPr>
            <w:tcW w:w="600" w:type="pct"/>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B27F74" w:rsidRPr="00597662" w:rsidRDefault="00B27F74" w:rsidP="00494990">
            <w:pPr>
              <w:widowControl/>
              <w:autoSpaceDE/>
              <w:autoSpaceDN/>
              <w:adjustRightInd/>
              <w:jc w:val="center"/>
              <w:rPr>
                <w:lang w:val="en-US"/>
              </w:rPr>
            </w:pPr>
            <w:r w:rsidRPr="00597662">
              <w:rPr>
                <w:b/>
                <w:bCs/>
                <w:lang w:val="en-US"/>
              </w:rPr>
              <w:t>J</w:t>
            </w:r>
          </w:p>
        </w:tc>
        <w:tc>
          <w:tcPr>
            <w:tcW w:w="600" w:type="pct"/>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B27F74" w:rsidRPr="00597662" w:rsidRDefault="00B27F74" w:rsidP="00494990">
            <w:pPr>
              <w:widowControl/>
              <w:autoSpaceDE/>
              <w:autoSpaceDN/>
              <w:adjustRightInd/>
              <w:jc w:val="center"/>
              <w:rPr>
                <w:lang w:val="en-US"/>
              </w:rPr>
            </w:pPr>
            <w:r w:rsidRPr="00597662">
              <w:rPr>
                <w:b/>
                <w:bCs/>
                <w:lang w:val="en-US"/>
              </w:rPr>
              <w:t>K</w:t>
            </w:r>
          </w:p>
        </w:tc>
        <w:tc>
          <w:tcPr>
            <w:tcW w:w="600" w:type="pct"/>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B27F74" w:rsidRPr="00597662" w:rsidRDefault="00B27F74" w:rsidP="00494990">
            <w:pPr>
              <w:widowControl/>
              <w:autoSpaceDE/>
              <w:autoSpaceDN/>
              <w:adjustRightInd/>
              <w:jc w:val="center"/>
              <w:rPr>
                <w:lang w:val="en-US"/>
              </w:rPr>
            </w:pPr>
            <w:r w:rsidRPr="00597662">
              <w:rPr>
                <w:b/>
                <w:bCs/>
                <w:lang w:val="en-US"/>
              </w:rPr>
              <w:t>S</w:t>
            </w:r>
          </w:p>
        </w:tc>
        <w:tc>
          <w:tcPr>
            <w:tcW w:w="600" w:type="pct"/>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B27F74" w:rsidRPr="00597662" w:rsidRDefault="00B27F74" w:rsidP="00494990">
            <w:pPr>
              <w:widowControl/>
              <w:autoSpaceDE/>
              <w:autoSpaceDN/>
              <w:adjustRightInd/>
              <w:jc w:val="center"/>
              <w:rPr>
                <w:lang w:val="en-US"/>
              </w:rPr>
            </w:pPr>
            <w:r w:rsidRPr="00597662">
              <w:rPr>
                <w:b/>
                <w:bCs/>
                <w:lang w:val="en-US"/>
              </w:rPr>
              <w:t>W</w:t>
            </w:r>
          </w:p>
        </w:tc>
        <w:tc>
          <w:tcPr>
            <w:tcW w:w="600" w:type="pct"/>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B27F74" w:rsidRPr="00597662" w:rsidRDefault="00B27F74" w:rsidP="00494990">
            <w:pPr>
              <w:widowControl/>
              <w:autoSpaceDE/>
              <w:autoSpaceDN/>
              <w:adjustRightInd/>
              <w:jc w:val="center"/>
              <w:rPr>
                <w:lang w:val="en-US"/>
              </w:rPr>
            </w:pPr>
            <w:r w:rsidRPr="00597662">
              <w:rPr>
                <w:b/>
                <w:bCs/>
                <w:lang w:val="en-US"/>
              </w:rPr>
              <w:t>Z</w:t>
            </w:r>
          </w:p>
        </w:tc>
      </w:tr>
      <w:tr w:rsidR="00B27F74" w:rsidRPr="00597662" w:rsidTr="00B27F74">
        <w:trPr>
          <w:tblCellSpacing w:w="15" w:type="dxa"/>
          <w:jc w:val="center"/>
        </w:trPr>
        <w:tc>
          <w:tcPr>
            <w:tcW w:w="550" w:type="pct"/>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B27F74" w:rsidRPr="00597662" w:rsidRDefault="00B27F74" w:rsidP="00494990">
            <w:pPr>
              <w:widowControl/>
              <w:autoSpaceDE/>
              <w:autoSpaceDN/>
              <w:adjustRightInd/>
              <w:jc w:val="center"/>
              <w:rPr>
                <w:lang w:val="en-US"/>
              </w:rPr>
            </w:pPr>
            <w:r w:rsidRPr="00597662">
              <w:rPr>
                <w:b/>
                <w:bCs/>
                <w:lang w:val="en-US"/>
              </w:rPr>
              <w:t>SHBA</w:t>
            </w:r>
          </w:p>
        </w:tc>
        <w:tc>
          <w:tcPr>
            <w:tcW w:w="600" w:type="pct"/>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B27F74" w:rsidRPr="00597662" w:rsidRDefault="00B27F74" w:rsidP="00494990">
            <w:pPr>
              <w:widowControl/>
              <w:autoSpaceDE/>
              <w:autoSpaceDN/>
              <w:adjustRightInd/>
              <w:jc w:val="center"/>
              <w:rPr>
                <w:lang w:val="en-US"/>
              </w:rPr>
            </w:pPr>
            <w:r w:rsidRPr="00597662">
              <w:rPr>
                <w:b/>
                <w:bCs/>
                <w:lang w:val="en-US"/>
              </w:rPr>
              <w:t>Kanadë</w:t>
            </w:r>
          </w:p>
        </w:tc>
        <w:tc>
          <w:tcPr>
            <w:tcW w:w="600" w:type="pct"/>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B27F74" w:rsidRPr="00597662" w:rsidRDefault="00B27F74" w:rsidP="00494990">
            <w:pPr>
              <w:widowControl/>
              <w:autoSpaceDE/>
              <w:autoSpaceDN/>
              <w:adjustRightInd/>
              <w:jc w:val="center"/>
              <w:rPr>
                <w:lang w:val="en-US"/>
              </w:rPr>
            </w:pPr>
            <w:r w:rsidRPr="00597662">
              <w:rPr>
                <w:b/>
                <w:bCs/>
                <w:lang w:val="en-US"/>
              </w:rPr>
              <w:t>Meksikë</w:t>
            </w:r>
          </w:p>
        </w:tc>
        <w:tc>
          <w:tcPr>
            <w:tcW w:w="600" w:type="pct"/>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B27F74" w:rsidRPr="00597662" w:rsidRDefault="00494990" w:rsidP="00494990">
            <w:pPr>
              <w:widowControl/>
              <w:autoSpaceDE/>
              <w:autoSpaceDN/>
              <w:adjustRightInd/>
              <w:jc w:val="center"/>
              <w:rPr>
                <w:lang w:val="en-US"/>
              </w:rPr>
            </w:pPr>
            <w:r w:rsidRPr="00597662">
              <w:rPr>
                <w:b/>
                <w:bCs/>
                <w:lang w:val="en-US"/>
              </w:rPr>
              <w:t>Japoni</w:t>
            </w:r>
          </w:p>
        </w:tc>
        <w:tc>
          <w:tcPr>
            <w:tcW w:w="600" w:type="pct"/>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B27F74" w:rsidRPr="00597662" w:rsidRDefault="00B27F74" w:rsidP="00494990">
            <w:pPr>
              <w:widowControl/>
              <w:autoSpaceDE/>
              <w:autoSpaceDN/>
              <w:adjustRightInd/>
              <w:jc w:val="center"/>
              <w:rPr>
                <w:lang w:val="en-US"/>
              </w:rPr>
            </w:pPr>
            <w:r w:rsidRPr="00597662">
              <w:rPr>
                <w:b/>
                <w:bCs/>
                <w:lang w:val="en-US"/>
              </w:rPr>
              <w:t>Korea e Jugut</w:t>
            </w:r>
          </w:p>
        </w:tc>
        <w:tc>
          <w:tcPr>
            <w:tcW w:w="600" w:type="pct"/>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B27F74" w:rsidRPr="00597662" w:rsidRDefault="00494990" w:rsidP="00494990">
            <w:pPr>
              <w:widowControl/>
              <w:autoSpaceDE/>
              <w:autoSpaceDN/>
              <w:adjustRightInd/>
              <w:jc w:val="center"/>
              <w:rPr>
                <w:lang w:val="en-US"/>
              </w:rPr>
            </w:pPr>
            <w:r w:rsidRPr="00597662">
              <w:rPr>
                <w:b/>
                <w:bCs/>
                <w:lang w:val="en-US"/>
              </w:rPr>
              <w:t>A</w:t>
            </w:r>
            <w:r w:rsidR="00B27F74" w:rsidRPr="00597662">
              <w:rPr>
                <w:b/>
                <w:bCs/>
                <w:lang w:val="en-US"/>
              </w:rPr>
              <w:t>ngli</w:t>
            </w:r>
          </w:p>
        </w:tc>
        <w:tc>
          <w:tcPr>
            <w:tcW w:w="600" w:type="pct"/>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B27F74" w:rsidRPr="00597662" w:rsidRDefault="00B27F74" w:rsidP="00494990">
            <w:pPr>
              <w:widowControl/>
              <w:autoSpaceDE/>
              <w:autoSpaceDN/>
              <w:adjustRightInd/>
              <w:jc w:val="center"/>
              <w:rPr>
                <w:lang w:val="en-US"/>
              </w:rPr>
            </w:pPr>
            <w:r w:rsidRPr="00597662">
              <w:rPr>
                <w:b/>
                <w:bCs/>
                <w:lang w:val="en-US"/>
              </w:rPr>
              <w:t>Gjermani</w:t>
            </w:r>
          </w:p>
        </w:tc>
        <w:tc>
          <w:tcPr>
            <w:tcW w:w="600" w:type="pct"/>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B27F74" w:rsidRPr="00597662" w:rsidRDefault="00B27F74" w:rsidP="00494990">
            <w:pPr>
              <w:widowControl/>
              <w:autoSpaceDE/>
              <w:autoSpaceDN/>
              <w:adjustRightInd/>
              <w:jc w:val="center"/>
              <w:rPr>
                <w:lang w:val="en-US"/>
              </w:rPr>
            </w:pPr>
            <w:r w:rsidRPr="00597662">
              <w:rPr>
                <w:b/>
                <w:bCs/>
                <w:lang w:val="en-US"/>
              </w:rPr>
              <w:t>Itali</w:t>
            </w:r>
          </w:p>
        </w:tc>
      </w:tr>
      <w:tr w:rsidR="00771D86" w:rsidRPr="00597662" w:rsidTr="00B27F74">
        <w:trPr>
          <w:tblCellSpacing w:w="15" w:type="dxa"/>
          <w:jc w:val="center"/>
        </w:trPr>
        <w:tc>
          <w:tcPr>
            <w:tcW w:w="550" w:type="pct"/>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771D86" w:rsidRPr="00597662" w:rsidRDefault="00771D86" w:rsidP="00494990">
            <w:pPr>
              <w:widowControl/>
              <w:autoSpaceDE/>
              <w:autoSpaceDN/>
              <w:adjustRightInd/>
              <w:rPr>
                <w:b/>
                <w:bCs/>
                <w:lang w:val="en-US"/>
              </w:rPr>
            </w:pPr>
          </w:p>
        </w:tc>
        <w:tc>
          <w:tcPr>
            <w:tcW w:w="600" w:type="pct"/>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771D86" w:rsidRPr="00597662" w:rsidRDefault="00771D86" w:rsidP="00494990">
            <w:pPr>
              <w:widowControl/>
              <w:autoSpaceDE/>
              <w:autoSpaceDN/>
              <w:adjustRightInd/>
              <w:jc w:val="center"/>
              <w:rPr>
                <w:b/>
                <w:bCs/>
                <w:lang w:val="en-US"/>
              </w:rPr>
            </w:pPr>
          </w:p>
        </w:tc>
        <w:tc>
          <w:tcPr>
            <w:tcW w:w="600" w:type="pct"/>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771D86" w:rsidRPr="00597662" w:rsidRDefault="00771D86" w:rsidP="00494990">
            <w:pPr>
              <w:widowControl/>
              <w:autoSpaceDE/>
              <w:autoSpaceDN/>
              <w:adjustRightInd/>
              <w:jc w:val="center"/>
              <w:rPr>
                <w:b/>
                <w:bCs/>
                <w:lang w:val="en-US"/>
              </w:rPr>
            </w:pPr>
          </w:p>
        </w:tc>
        <w:tc>
          <w:tcPr>
            <w:tcW w:w="600" w:type="pct"/>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771D86" w:rsidRPr="00597662" w:rsidRDefault="00771D86" w:rsidP="00494990">
            <w:pPr>
              <w:widowControl/>
              <w:autoSpaceDE/>
              <w:autoSpaceDN/>
              <w:adjustRightInd/>
              <w:jc w:val="center"/>
              <w:rPr>
                <w:b/>
                <w:bCs/>
                <w:lang w:val="en-US"/>
              </w:rPr>
            </w:pPr>
          </w:p>
        </w:tc>
        <w:tc>
          <w:tcPr>
            <w:tcW w:w="600" w:type="pct"/>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771D86" w:rsidRPr="00597662" w:rsidRDefault="00771D86" w:rsidP="00494990">
            <w:pPr>
              <w:widowControl/>
              <w:autoSpaceDE/>
              <w:autoSpaceDN/>
              <w:adjustRightInd/>
              <w:jc w:val="center"/>
              <w:rPr>
                <w:b/>
                <w:bCs/>
                <w:lang w:val="en-US"/>
              </w:rPr>
            </w:pPr>
          </w:p>
        </w:tc>
        <w:tc>
          <w:tcPr>
            <w:tcW w:w="600" w:type="pct"/>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771D86" w:rsidRPr="00597662" w:rsidRDefault="00771D86" w:rsidP="00494990">
            <w:pPr>
              <w:widowControl/>
              <w:autoSpaceDE/>
              <w:autoSpaceDN/>
              <w:adjustRightInd/>
              <w:jc w:val="center"/>
              <w:rPr>
                <w:b/>
                <w:bCs/>
                <w:lang w:val="en-US"/>
              </w:rPr>
            </w:pPr>
          </w:p>
        </w:tc>
        <w:tc>
          <w:tcPr>
            <w:tcW w:w="600" w:type="pct"/>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771D86" w:rsidRPr="00597662" w:rsidRDefault="00771D86" w:rsidP="00494990">
            <w:pPr>
              <w:widowControl/>
              <w:autoSpaceDE/>
              <w:autoSpaceDN/>
              <w:adjustRightInd/>
              <w:jc w:val="center"/>
              <w:rPr>
                <w:b/>
                <w:bCs/>
                <w:lang w:val="en-US"/>
              </w:rPr>
            </w:pPr>
          </w:p>
        </w:tc>
        <w:tc>
          <w:tcPr>
            <w:tcW w:w="600" w:type="pct"/>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771D86" w:rsidRPr="00597662" w:rsidRDefault="00771D86" w:rsidP="00494990">
            <w:pPr>
              <w:widowControl/>
              <w:autoSpaceDE/>
              <w:autoSpaceDN/>
              <w:adjustRightInd/>
              <w:jc w:val="center"/>
              <w:rPr>
                <w:b/>
                <w:bCs/>
                <w:lang w:val="en-US"/>
              </w:rPr>
            </w:pPr>
          </w:p>
        </w:tc>
      </w:tr>
    </w:tbl>
    <w:p w:rsidR="00771D86" w:rsidRPr="00597662" w:rsidRDefault="00771D86" w:rsidP="00494990">
      <w:pPr>
        <w:widowControl/>
        <w:autoSpaceDE/>
        <w:autoSpaceDN/>
        <w:adjustRightInd/>
        <w:rPr>
          <w:b/>
          <w:bCs/>
          <w:i/>
          <w:iCs/>
          <w:lang w:val="en-US"/>
        </w:rPr>
      </w:pPr>
    </w:p>
    <w:p w:rsidR="00B27F74" w:rsidRPr="00597662" w:rsidRDefault="00B27F74" w:rsidP="00494990">
      <w:pPr>
        <w:widowControl/>
        <w:autoSpaceDE/>
        <w:autoSpaceDN/>
        <w:adjustRightInd/>
        <w:rPr>
          <w:lang w:val="en-US"/>
        </w:rPr>
      </w:pPr>
      <w:r w:rsidRPr="00597662">
        <w:rPr>
          <w:b/>
          <w:bCs/>
          <w:i/>
          <w:iCs/>
          <w:lang w:val="en-US"/>
        </w:rPr>
        <w:t>Karakteri i dytë:</w:t>
      </w:r>
      <w:r w:rsidRPr="00597662">
        <w:rPr>
          <w:lang w:val="en-US"/>
        </w:rPr>
        <w:t> përfaqëson prodhuesin, për shembull:</w:t>
      </w:r>
    </w:p>
    <w:p w:rsidR="00771D86" w:rsidRPr="00597662" w:rsidRDefault="00771D86" w:rsidP="00494990">
      <w:pPr>
        <w:widowControl/>
        <w:autoSpaceDE/>
        <w:autoSpaceDN/>
        <w:adjustRightInd/>
        <w:rPr>
          <w:lang w:val="en-US"/>
        </w:rPr>
      </w:pPr>
    </w:p>
    <w:tbl>
      <w:tblPr>
        <w:tblW w:w="6900" w:type="dxa"/>
        <w:jc w:val="center"/>
        <w:tblCellSpacing w:w="15"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687"/>
        <w:gridCol w:w="742"/>
        <w:gridCol w:w="784"/>
        <w:gridCol w:w="810"/>
        <w:gridCol w:w="1077"/>
        <w:gridCol w:w="771"/>
        <w:gridCol w:w="810"/>
        <w:gridCol w:w="690"/>
        <w:gridCol w:w="529"/>
      </w:tblGrid>
      <w:tr w:rsidR="00B27F74" w:rsidRPr="00597662" w:rsidTr="00B27F74">
        <w:trPr>
          <w:tblCellSpacing w:w="15" w:type="dxa"/>
          <w:jc w:val="center"/>
        </w:trPr>
        <w:tc>
          <w:tcPr>
            <w:tcW w:w="0" w:type="auto"/>
            <w:gridSpan w:val="9"/>
            <w:tcBorders>
              <w:top w:val="outset" w:sz="6" w:space="0" w:color="auto"/>
              <w:left w:val="outset" w:sz="6" w:space="0" w:color="auto"/>
              <w:bottom w:val="outset" w:sz="6" w:space="0" w:color="auto"/>
              <w:right w:val="outset" w:sz="6" w:space="0" w:color="auto"/>
            </w:tcBorders>
            <w:shd w:val="clear" w:color="auto" w:fill="B3B3B3"/>
            <w:tcMar>
              <w:top w:w="15" w:type="dxa"/>
              <w:left w:w="15" w:type="dxa"/>
              <w:bottom w:w="15" w:type="dxa"/>
              <w:right w:w="15" w:type="dxa"/>
            </w:tcMar>
            <w:vAlign w:val="center"/>
            <w:hideMark/>
          </w:tcPr>
          <w:p w:rsidR="00B27F74" w:rsidRPr="00597662" w:rsidRDefault="00B27F74" w:rsidP="00494990">
            <w:pPr>
              <w:widowControl/>
              <w:autoSpaceDE/>
              <w:autoSpaceDN/>
              <w:adjustRightInd/>
              <w:spacing w:before="100" w:beforeAutospacing="1"/>
              <w:jc w:val="center"/>
              <w:rPr>
                <w:lang w:val="it-IT"/>
              </w:rPr>
            </w:pPr>
            <w:r w:rsidRPr="00597662">
              <w:rPr>
                <w:b/>
                <w:bCs/>
                <w:lang w:val="it-IT"/>
              </w:rPr>
              <w:t>Karakteri i dytë i VIN: Kodi në vendin e prodhimit</w:t>
            </w:r>
          </w:p>
        </w:tc>
      </w:tr>
      <w:tr w:rsidR="00B27F74" w:rsidRPr="00597662" w:rsidTr="00B27F74">
        <w:trPr>
          <w:tblCellSpacing w:w="15" w:type="dxa"/>
          <w:jc w:val="center"/>
        </w:trPr>
        <w:tc>
          <w:tcPr>
            <w:tcW w:w="500" w:type="pct"/>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B27F74" w:rsidRPr="00597662" w:rsidRDefault="00B27F74" w:rsidP="00494990">
            <w:pPr>
              <w:widowControl/>
              <w:autoSpaceDE/>
              <w:autoSpaceDN/>
              <w:adjustRightInd/>
              <w:spacing w:before="100" w:beforeAutospacing="1"/>
              <w:jc w:val="center"/>
              <w:rPr>
                <w:lang w:val="en-US"/>
              </w:rPr>
            </w:pPr>
            <w:r w:rsidRPr="00597662">
              <w:rPr>
                <w:b/>
                <w:bCs/>
                <w:lang w:val="en-US"/>
              </w:rPr>
              <w:t>A</w:t>
            </w:r>
          </w:p>
        </w:tc>
        <w:tc>
          <w:tcPr>
            <w:tcW w:w="550" w:type="pct"/>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B27F74" w:rsidRPr="00597662" w:rsidRDefault="00B27F74" w:rsidP="00494990">
            <w:pPr>
              <w:widowControl/>
              <w:autoSpaceDE/>
              <w:autoSpaceDN/>
              <w:adjustRightInd/>
              <w:spacing w:before="100" w:beforeAutospacing="1"/>
              <w:jc w:val="center"/>
              <w:rPr>
                <w:lang w:val="en-US"/>
              </w:rPr>
            </w:pPr>
            <w:r w:rsidRPr="00597662">
              <w:rPr>
                <w:b/>
                <w:bCs/>
                <w:lang w:val="en-US"/>
              </w:rPr>
              <w:t>B</w:t>
            </w:r>
          </w:p>
        </w:tc>
        <w:tc>
          <w:tcPr>
            <w:tcW w:w="550" w:type="pct"/>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B27F74" w:rsidRPr="00597662" w:rsidRDefault="00B27F74" w:rsidP="00494990">
            <w:pPr>
              <w:widowControl/>
              <w:autoSpaceDE/>
              <w:autoSpaceDN/>
              <w:adjustRightInd/>
              <w:spacing w:before="100" w:beforeAutospacing="1"/>
              <w:jc w:val="center"/>
              <w:rPr>
                <w:lang w:val="en-US"/>
              </w:rPr>
            </w:pPr>
            <w:r w:rsidRPr="00597662">
              <w:rPr>
                <w:b/>
                <w:bCs/>
                <w:lang w:val="en-US"/>
              </w:rPr>
              <w:t>H</w:t>
            </w:r>
          </w:p>
        </w:tc>
        <w:tc>
          <w:tcPr>
            <w:tcW w:w="500" w:type="pct"/>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B27F74" w:rsidRPr="00597662" w:rsidRDefault="00B27F74" w:rsidP="00494990">
            <w:pPr>
              <w:widowControl/>
              <w:autoSpaceDE/>
              <w:autoSpaceDN/>
              <w:adjustRightInd/>
              <w:spacing w:before="100" w:beforeAutospacing="1"/>
              <w:jc w:val="center"/>
              <w:rPr>
                <w:lang w:val="en-US"/>
              </w:rPr>
            </w:pPr>
            <w:r w:rsidRPr="00597662">
              <w:rPr>
                <w:b/>
                <w:bCs/>
                <w:lang w:val="en-US"/>
              </w:rPr>
              <w:t>A</w:t>
            </w:r>
          </w:p>
        </w:tc>
        <w:tc>
          <w:tcPr>
            <w:tcW w:w="600" w:type="pct"/>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B27F74" w:rsidRPr="00597662" w:rsidRDefault="00B27F74" w:rsidP="00494990">
            <w:pPr>
              <w:widowControl/>
              <w:autoSpaceDE/>
              <w:autoSpaceDN/>
              <w:adjustRightInd/>
              <w:spacing w:before="100" w:beforeAutospacing="1"/>
              <w:jc w:val="center"/>
              <w:rPr>
                <w:lang w:val="en-US"/>
              </w:rPr>
            </w:pPr>
            <w:r w:rsidRPr="00597662">
              <w:rPr>
                <w:b/>
                <w:bCs/>
                <w:lang w:val="en-US"/>
              </w:rPr>
              <w:t>D</w:t>
            </w:r>
          </w:p>
        </w:tc>
        <w:tc>
          <w:tcPr>
            <w:tcW w:w="550" w:type="pct"/>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B27F74" w:rsidRPr="00597662" w:rsidRDefault="00B27F74" w:rsidP="00494990">
            <w:pPr>
              <w:widowControl/>
              <w:autoSpaceDE/>
              <w:autoSpaceDN/>
              <w:adjustRightInd/>
              <w:spacing w:before="100" w:beforeAutospacing="1"/>
              <w:jc w:val="center"/>
              <w:rPr>
                <w:lang w:val="en-US"/>
              </w:rPr>
            </w:pPr>
            <w:r w:rsidRPr="00597662">
              <w:rPr>
                <w:b/>
                <w:bCs/>
                <w:lang w:val="en-US"/>
              </w:rPr>
              <w:t>N</w:t>
            </w:r>
          </w:p>
        </w:tc>
        <w:tc>
          <w:tcPr>
            <w:tcW w:w="500" w:type="pct"/>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B27F74" w:rsidRPr="00597662" w:rsidRDefault="00B27F74" w:rsidP="00494990">
            <w:pPr>
              <w:widowControl/>
              <w:autoSpaceDE/>
              <w:autoSpaceDN/>
              <w:adjustRightInd/>
              <w:spacing w:before="100" w:beforeAutospacing="1"/>
              <w:jc w:val="center"/>
              <w:rPr>
                <w:lang w:val="en-US"/>
              </w:rPr>
            </w:pPr>
            <w:r w:rsidRPr="00597662">
              <w:rPr>
                <w:lang w:val="en-US"/>
              </w:rPr>
              <w:t>T</w:t>
            </w:r>
          </w:p>
        </w:tc>
        <w:tc>
          <w:tcPr>
            <w:tcW w:w="500" w:type="pct"/>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B27F74" w:rsidRPr="00597662" w:rsidRDefault="00B27F74" w:rsidP="00494990">
            <w:pPr>
              <w:widowControl/>
              <w:autoSpaceDE/>
              <w:autoSpaceDN/>
              <w:adjustRightInd/>
              <w:spacing w:before="100" w:beforeAutospacing="1"/>
              <w:jc w:val="center"/>
              <w:rPr>
                <w:lang w:val="en-US"/>
              </w:rPr>
            </w:pPr>
            <w:r w:rsidRPr="00597662">
              <w:rPr>
                <w:b/>
                <w:bCs/>
                <w:lang w:val="en-US"/>
              </w:rPr>
              <w:t>V</w:t>
            </w:r>
          </w:p>
        </w:tc>
        <w:tc>
          <w:tcPr>
            <w:tcW w:w="450" w:type="pct"/>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B27F74" w:rsidRPr="00597662" w:rsidRDefault="00B27F74" w:rsidP="00494990">
            <w:pPr>
              <w:widowControl/>
              <w:autoSpaceDE/>
              <w:autoSpaceDN/>
              <w:adjustRightInd/>
              <w:spacing w:before="100" w:beforeAutospacing="1"/>
              <w:jc w:val="center"/>
              <w:rPr>
                <w:lang w:val="en-US"/>
              </w:rPr>
            </w:pPr>
            <w:r w:rsidRPr="00597662">
              <w:rPr>
                <w:b/>
                <w:bCs/>
                <w:lang w:val="en-US"/>
              </w:rPr>
              <w:t>V</w:t>
            </w:r>
          </w:p>
        </w:tc>
      </w:tr>
      <w:tr w:rsidR="00B27F74" w:rsidRPr="00597662" w:rsidTr="00B27F74">
        <w:trPr>
          <w:tblCellSpacing w:w="15" w:type="dxa"/>
          <w:jc w:val="center"/>
        </w:trPr>
        <w:tc>
          <w:tcPr>
            <w:tcW w:w="500" w:type="pct"/>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B27F74" w:rsidRPr="00597662" w:rsidRDefault="00494990" w:rsidP="00494990">
            <w:pPr>
              <w:widowControl/>
              <w:autoSpaceDE/>
              <w:autoSpaceDN/>
              <w:adjustRightInd/>
              <w:spacing w:before="100" w:beforeAutospacing="1"/>
              <w:jc w:val="center"/>
              <w:rPr>
                <w:lang w:val="en-US"/>
              </w:rPr>
            </w:pPr>
            <w:r w:rsidRPr="00597662">
              <w:rPr>
                <w:b/>
                <w:bCs/>
                <w:lang w:val="en-US"/>
              </w:rPr>
              <w:t>A</w:t>
            </w:r>
            <w:r w:rsidR="00B27F74" w:rsidRPr="00597662">
              <w:rPr>
                <w:b/>
                <w:bCs/>
                <w:lang w:val="en-US"/>
              </w:rPr>
              <w:t>udi</w:t>
            </w:r>
          </w:p>
        </w:tc>
        <w:tc>
          <w:tcPr>
            <w:tcW w:w="550" w:type="pct"/>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B27F74" w:rsidRPr="00597662" w:rsidRDefault="00B27F74" w:rsidP="00494990">
            <w:pPr>
              <w:widowControl/>
              <w:autoSpaceDE/>
              <w:autoSpaceDN/>
              <w:adjustRightInd/>
              <w:spacing w:before="100" w:beforeAutospacing="1"/>
              <w:jc w:val="center"/>
              <w:rPr>
                <w:lang w:val="en-US"/>
              </w:rPr>
            </w:pPr>
            <w:r w:rsidRPr="00597662">
              <w:rPr>
                <w:b/>
                <w:bCs/>
                <w:lang w:val="en-US"/>
              </w:rPr>
              <w:t>BMW</w:t>
            </w:r>
          </w:p>
        </w:tc>
        <w:tc>
          <w:tcPr>
            <w:tcW w:w="550" w:type="pct"/>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B27F74" w:rsidRPr="00597662" w:rsidRDefault="00494990" w:rsidP="00494990">
            <w:pPr>
              <w:widowControl/>
              <w:autoSpaceDE/>
              <w:autoSpaceDN/>
              <w:adjustRightInd/>
              <w:spacing w:before="100" w:beforeAutospacing="1"/>
              <w:jc w:val="center"/>
              <w:rPr>
                <w:lang w:val="en-US"/>
              </w:rPr>
            </w:pPr>
            <w:r w:rsidRPr="00597662">
              <w:rPr>
                <w:b/>
                <w:bCs/>
                <w:lang w:val="en-US"/>
              </w:rPr>
              <w:t>H</w:t>
            </w:r>
            <w:r w:rsidR="00B27F74" w:rsidRPr="00597662">
              <w:rPr>
                <w:b/>
                <w:bCs/>
                <w:lang w:val="en-US"/>
              </w:rPr>
              <w:t>onda</w:t>
            </w:r>
          </w:p>
        </w:tc>
        <w:tc>
          <w:tcPr>
            <w:tcW w:w="500" w:type="pct"/>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B27F74" w:rsidRPr="00597662" w:rsidRDefault="00494990" w:rsidP="00494990">
            <w:pPr>
              <w:widowControl/>
              <w:autoSpaceDE/>
              <w:autoSpaceDN/>
              <w:adjustRightInd/>
              <w:spacing w:before="100" w:beforeAutospacing="1"/>
              <w:jc w:val="center"/>
              <w:rPr>
                <w:lang w:val="en-US"/>
              </w:rPr>
            </w:pPr>
            <w:r w:rsidRPr="00597662">
              <w:rPr>
                <w:b/>
                <w:bCs/>
                <w:lang w:val="en-US"/>
              </w:rPr>
              <w:t>J</w:t>
            </w:r>
            <w:r w:rsidR="00B27F74" w:rsidRPr="00597662">
              <w:rPr>
                <w:b/>
                <w:bCs/>
                <w:lang w:val="en-US"/>
              </w:rPr>
              <w:t>aguar</w:t>
            </w:r>
          </w:p>
        </w:tc>
        <w:tc>
          <w:tcPr>
            <w:tcW w:w="600" w:type="pct"/>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B27F74" w:rsidRPr="00597662" w:rsidRDefault="00494990" w:rsidP="00494990">
            <w:pPr>
              <w:widowControl/>
              <w:autoSpaceDE/>
              <w:autoSpaceDN/>
              <w:adjustRightInd/>
              <w:spacing w:before="100" w:beforeAutospacing="1"/>
              <w:jc w:val="center"/>
              <w:rPr>
                <w:lang w:val="en-US"/>
              </w:rPr>
            </w:pPr>
            <w:r w:rsidRPr="00597662">
              <w:rPr>
                <w:b/>
                <w:bCs/>
                <w:lang w:val="en-US"/>
              </w:rPr>
              <w:t>M</w:t>
            </w:r>
            <w:r w:rsidR="00B27F74" w:rsidRPr="00597662">
              <w:rPr>
                <w:b/>
                <w:bCs/>
                <w:lang w:val="en-US"/>
              </w:rPr>
              <w:t>ercedes</w:t>
            </w:r>
          </w:p>
        </w:tc>
        <w:tc>
          <w:tcPr>
            <w:tcW w:w="550" w:type="pct"/>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B27F74" w:rsidRPr="00597662" w:rsidRDefault="00494990" w:rsidP="00494990">
            <w:pPr>
              <w:widowControl/>
              <w:autoSpaceDE/>
              <w:autoSpaceDN/>
              <w:adjustRightInd/>
              <w:spacing w:before="100" w:beforeAutospacing="1"/>
              <w:jc w:val="center"/>
              <w:rPr>
                <w:lang w:val="en-US"/>
              </w:rPr>
            </w:pPr>
            <w:r w:rsidRPr="00597662">
              <w:rPr>
                <w:b/>
                <w:bCs/>
                <w:lang w:val="en-US"/>
              </w:rPr>
              <w:t>N</w:t>
            </w:r>
            <w:r w:rsidR="00B27F74" w:rsidRPr="00597662">
              <w:rPr>
                <w:b/>
                <w:bCs/>
                <w:lang w:val="en-US"/>
              </w:rPr>
              <w:t>issan</w:t>
            </w:r>
          </w:p>
        </w:tc>
        <w:tc>
          <w:tcPr>
            <w:tcW w:w="500" w:type="pct"/>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B27F74" w:rsidRPr="00597662" w:rsidRDefault="00B27F74" w:rsidP="00494990">
            <w:pPr>
              <w:widowControl/>
              <w:autoSpaceDE/>
              <w:autoSpaceDN/>
              <w:adjustRightInd/>
              <w:spacing w:before="100" w:beforeAutospacing="1"/>
              <w:jc w:val="center"/>
              <w:rPr>
                <w:lang w:val="en-US"/>
              </w:rPr>
            </w:pPr>
            <w:r w:rsidRPr="00597662">
              <w:rPr>
                <w:b/>
                <w:bCs/>
                <w:lang w:val="en-US"/>
              </w:rPr>
              <w:t>Toyota</w:t>
            </w:r>
          </w:p>
        </w:tc>
        <w:tc>
          <w:tcPr>
            <w:tcW w:w="500" w:type="pct"/>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B27F74" w:rsidRPr="00597662" w:rsidRDefault="00B27F74" w:rsidP="00494990">
            <w:pPr>
              <w:widowControl/>
              <w:autoSpaceDE/>
              <w:autoSpaceDN/>
              <w:adjustRightInd/>
              <w:spacing w:before="100" w:beforeAutospacing="1"/>
              <w:jc w:val="center"/>
              <w:rPr>
                <w:lang w:val="en-US"/>
              </w:rPr>
            </w:pPr>
            <w:r w:rsidRPr="00597662">
              <w:rPr>
                <w:b/>
                <w:bCs/>
                <w:lang w:val="en-US"/>
              </w:rPr>
              <w:t>Volvo</w:t>
            </w:r>
          </w:p>
        </w:tc>
        <w:tc>
          <w:tcPr>
            <w:tcW w:w="450" w:type="pct"/>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B27F74" w:rsidRPr="00597662" w:rsidRDefault="00B27F74" w:rsidP="00494990">
            <w:pPr>
              <w:widowControl/>
              <w:autoSpaceDE/>
              <w:autoSpaceDN/>
              <w:adjustRightInd/>
              <w:spacing w:before="100" w:beforeAutospacing="1"/>
              <w:jc w:val="center"/>
              <w:rPr>
                <w:lang w:val="en-US"/>
              </w:rPr>
            </w:pPr>
            <w:r w:rsidRPr="00597662">
              <w:rPr>
                <w:b/>
                <w:bCs/>
                <w:lang w:val="en-US"/>
              </w:rPr>
              <w:t>VW</w:t>
            </w:r>
          </w:p>
        </w:tc>
      </w:tr>
    </w:tbl>
    <w:p w:rsidR="00771D86" w:rsidRPr="00597662" w:rsidRDefault="00771D86" w:rsidP="00494990">
      <w:pPr>
        <w:widowControl/>
        <w:autoSpaceDE/>
        <w:autoSpaceDN/>
        <w:adjustRightInd/>
        <w:rPr>
          <w:b/>
          <w:bCs/>
          <w:i/>
          <w:iCs/>
          <w:lang w:val="it-IT"/>
        </w:rPr>
      </w:pPr>
    </w:p>
    <w:p w:rsidR="00B27F74" w:rsidRPr="00597662" w:rsidRDefault="00B27F74" w:rsidP="00494990">
      <w:pPr>
        <w:widowControl/>
        <w:autoSpaceDE/>
        <w:autoSpaceDN/>
        <w:adjustRightInd/>
        <w:rPr>
          <w:lang w:val="it-IT"/>
        </w:rPr>
      </w:pPr>
      <w:r w:rsidRPr="00597662">
        <w:rPr>
          <w:b/>
          <w:bCs/>
          <w:i/>
          <w:iCs/>
          <w:lang w:val="it-IT"/>
        </w:rPr>
        <w:t>Karakteri i tretë:</w:t>
      </w:r>
      <w:r w:rsidRPr="00597662">
        <w:rPr>
          <w:lang w:val="it-IT"/>
        </w:rPr>
        <w:t> vetëm lloji i automjetit</w:t>
      </w:r>
    </w:p>
    <w:p w:rsidR="00B27F74" w:rsidRPr="00597662" w:rsidRDefault="00B27F74" w:rsidP="00494990">
      <w:pPr>
        <w:widowControl/>
        <w:autoSpaceDE/>
        <w:autoSpaceDN/>
        <w:adjustRightInd/>
        <w:spacing w:before="120"/>
        <w:jc w:val="both"/>
        <w:rPr>
          <w:lang w:val="it-IT"/>
        </w:rPr>
      </w:pPr>
      <w:r w:rsidRPr="00597662">
        <w:rPr>
          <w:b/>
          <w:bCs/>
          <w:i/>
          <w:iCs/>
          <w:lang w:val="it-IT"/>
        </w:rPr>
        <w:t>Karakteret 4 deri 8:</w:t>
      </w:r>
      <w:r w:rsidRPr="00597662">
        <w:rPr>
          <w:lang w:val="it-IT"/>
        </w:rPr>
        <w:t>  treg</w:t>
      </w:r>
      <w:r w:rsidR="00771D86" w:rsidRPr="00597662">
        <w:rPr>
          <w:lang w:val="it-IT"/>
        </w:rPr>
        <w:t>ojn</w:t>
      </w:r>
      <w:r w:rsidR="00494990" w:rsidRPr="00597662">
        <w:rPr>
          <w:lang w:val="it-IT"/>
        </w:rPr>
        <w:t>ë</w:t>
      </w:r>
      <w:r w:rsidRPr="00597662">
        <w:rPr>
          <w:lang w:val="it-IT"/>
        </w:rPr>
        <w:t xml:space="preserve"> karakteristikat e automjeteve</w:t>
      </w:r>
      <w:r w:rsidR="00494990" w:rsidRPr="00597662">
        <w:rPr>
          <w:lang w:val="it-IT"/>
        </w:rPr>
        <w:t>,</w:t>
      </w:r>
      <w:r w:rsidR="00494990" w:rsidRPr="00597662">
        <w:rPr>
          <w:b/>
          <w:bCs/>
          <w:i/>
          <w:iCs/>
          <w:lang w:val="it-IT"/>
        </w:rPr>
        <w:t> </w:t>
      </w:r>
      <w:r w:rsidRPr="00597662">
        <w:rPr>
          <w:bCs/>
          <w:iCs/>
          <w:lang w:val="it-IT"/>
        </w:rPr>
        <w:t>të</w:t>
      </w:r>
      <w:r w:rsidRPr="00597662">
        <w:rPr>
          <w:lang w:val="it-IT"/>
        </w:rPr>
        <w:t> tilla si lloji i trupit, lloji i motorit, jeta e automjetit, stili, ...</w:t>
      </w:r>
    </w:p>
    <w:p w:rsidR="00B27F74" w:rsidRPr="00597662" w:rsidRDefault="00B27F74" w:rsidP="00494990">
      <w:pPr>
        <w:widowControl/>
        <w:autoSpaceDE/>
        <w:autoSpaceDN/>
        <w:adjustRightInd/>
        <w:spacing w:before="120"/>
        <w:jc w:val="both"/>
        <w:rPr>
          <w:lang w:val="it-IT"/>
        </w:rPr>
      </w:pPr>
      <w:r w:rsidRPr="00597662">
        <w:rPr>
          <w:b/>
          <w:bCs/>
          <w:i/>
          <w:iCs/>
          <w:lang w:val="it-IT"/>
        </w:rPr>
        <w:t>Karakteri 9:</w:t>
      </w:r>
      <w:r w:rsidRPr="00597662">
        <w:rPr>
          <w:lang w:val="it-IT"/>
        </w:rPr>
        <w:t> për të kontrolluar numrin e saktë të VIN, kontrolloni numrat e mëparshëm në VIN. Ky karakter është një numër ose një letër "X" e përdorur për të kontrolluar saktësinë kur kopjoni numrin e automjetit.</w:t>
      </w:r>
    </w:p>
    <w:p w:rsidR="00B27F74" w:rsidRPr="00597662" w:rsidRDefault="00B27F74" w:rsidP="00494990">
      <w:pPr>
        <w:widowControl/>
        <w:autoSpaceDE/>
        <w:autoSpaceDN/>
        <w:adjustRightInd/>
        <w:spacing w:before="120"/>
        <w:jc w:val="both"/>
        <w:rPr>
          <w:lang w:val="it-IT"/>
        </w:rPr>
      </w:pPr>
      <w:r w:rsidRPr="00597662">
        <w:rPr>
          <w:b/>
          <w:bCs/>
          <w:i/>
          <w:iCs/>
          <w:lang w:val="it-IT"/>
        </w:rPr>
        <w:t>Karakteri 10:</w:t>
      </w:r>
      <w:r w:rsidRPr="00597662">
        <w:rPr>
          <w:lang w:val="it-IT"/>
        </w:rPr>
        <w:t> paraqet vitin e ndërtimit të makinës suaj. (Kjo pikë është shumë e rëndësishme. Tabela më poshtë ju ndihmon të gjeni vitin e saktë</w:t>
      </w:r>
      <w:r w:rsidR="00DC45BD" w:rsidRPr="00597662">
        <w:rPr>
          <w:lang w:val="it-IT"/>
        </w:rPr>
        <w:t xml:space="preserve"> kur është</w:t>
      </w:r>
      <w:r w:rsidRPr="00597662">
        <w:rPr>
          <w:lang w:val="it-IT"/>
        </w:rPr>
        <w:t xml:space="preserve"> </w:t>
      </w:r>
      <w:r w:rsidR="00C97762" w:rsidRPr="00597662">
        <w:rPr>
          <w:lang w:val="it-IT"/>
        </w:rPr>
        <w:t xml:space="preserve">prodhuar </w:t>
      </w:r>
      <w:r w:rsidRPr="00597662">
        <w:rPr>
          <w:lang w:val="it-IT"/>
        </w:rPr>
        <w:t>vetura.</w:t>
      </w:r>
    </w:p>
    <w:tbl>
      <w:tblPr>
        <w:tblW w:w="6900" w:type="dxa"/>
        <w:jc w:val="center"/>
        <w:tblCellSpacing w:w="15"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702"/>
        <w:gridCol w:w="761"/>
        <w:gridCol w:w="687"/>
        <w:gridCol w:w="687"/>
        <w:gridCol w:w="687"/>
        <w:gridCol w:w="761"/>
        <w:gridCol w:w="687"/>
        <w:gridCol w:w="687"/>
        <w:gridCol w:w="613"/>
        <w:gridCol w:w="628"/>
      </w:tblGrid>
      <w:tr w:rsidR="00B27F74" w:rsidRPr="00597662" w:rsidTr="00B27F74">
        <w:trPr>
          <w:tblCellSpacing w:w="15" w:type="dxa"/>
          <w:jc w:val="center"/>
        </w:trPr>
        <w:tc>
          <w:tcPr>
            <w:tcW w:w="0" w:type="auto"/>
            <w:gridSpan w:val="10"/>
            <w:tcBorders>
              <w:top w:val="outset" w:sz="6" w:space="0" w:color="auto"/>
              <w:left w:val="outset" w:sz="6" w:space="0" w:color="auto"/>
              <w:bottom w:val="outset" w:sz="6" w:space="0" w:color="auto"/>
              <w:right w:val="outset" w:sz="6" w:space="0" w:color="auto"/>
            </w:tcBorders>
            <w:shd w:val="clear" w:color="auto" w:fill="B3B3B3"/>
            <w:tcMar>
              <w:top w:w="15" w:type="dxa"/>
              <w:left w:w="15" w:type="dxa"/>
              <w:bottom w:w="15" w:type="dxa"/>
              <w:right w:w="15" w:type="dxa"/>
            </w:tcMar>
            <w:vAlign w:val="center"/>
            <w:hideMark/>
          </w:tcPr>
          <w:p w:rsidR="00B27F74" w:rsidRPr="00597662" w:rsidRDefault="00B27F74" w:rsidP="00494990">
            <w:pPr>
              <w:widowControl/>
              <w:autoSpaceDE/>
              <w:autoSpaceDN/>
              <w:adjustRightInd/>
              <w:spacing w:before="100" w:beforeAutospacing="1"/>
              <w:jc w:val="center"/>
              <w:rPr>
                <w:lang w:val="it-IT"/>
              </w:rPr>
            </w:pPr>
            <w:r w:rsidRPr="00597662">
              <w:rPr>
                <w:b/>
                <w:bCs/>
                <w:lang w:val="it-IT"/>
              </w:rPr>
              <w:t>Karakteri i dhjetë i VIN tregon vitin e prodhimit</w:t>
            </w:r>
          </w:p>
        </w:tc>
      </w:tr>
      <w:tr w:rsidR="00B27F74" w:rsidRPr="00597662" w:rsidTr="00B27F74">
        <w:trPr>
          <w:tblCellSpacing w:w="15" w:type="dxa"/>
          <w:jc w:val="center"/>
        </w:trPr>
        <w:tc>
          <w:tcPr>
            <w:tcW w:w="450" w:type="pct"/>
            <w:tcBorders>
              <w:top w:val="outset" w:sz="6" w:space="0" w:color="auto"/>
              <w:left w:val="outset" w:sz="6" w:space="0" w:color="auto"/>
              <w:bottom w:val="outset" w:sz="6" w:space="0" w:color="auto"/>
              <w:right w:val="outset" w:sz="6" w:space="0" w:color="auto"/>
            </w:tcBorders>
            <w:shd w:val="clear" w:color="auto" w:fill="E0E0E0"/>
            <w:tcMar>
              <w:top w:w="15" w:type="dxa"/>
              <w:left w:w="15" w:type="dxa"/>
              <w:bottom w:w="15" w:type="dxa"/>
              <w:right w:w="15" w:type="dxa"/>
            </w:tcMar>
            <w:vAlign w:val="center"/>
            <w:hideMark/>
          </w:tcPr>
          <w:p w:rsidR="00B27F74" w:rsidRPr="00597662" w:rsidRDefault="00B27F74" w:rsidP="00494990">
            <w:pPr>
              <w:widowControl/>
              <w:autoSpaceDE/>
              <w:autoSpaceDN/>
              <w:adjustRightInd/>
              <w:spacing w:before="100" w:beforeAutospacing="1"/>
              <w:jc w:val="center"/>
              <w:rPr>
                <w:lang w:val="en-US"/>
              </w:rPr>
            </w:pPr>
            <w:r w:rsidRPr="00597662">
              <w:rPr>
                <w:b/>
                <w:bCs/>
                <w:lang w:val="en-US"/>
              </w:rPr>
              <w:t>1971</w:t>
            </w:r>
          </w:p>
        </w:tc>
        <w:tc>
          <w:tcPr>
            <w:tcW w:w="500" w:type="pct"/>
            <w:tcBorders>
              <w:top w:val="outset" w:sz="6" w:space="0" w:color="auto"/>
              <w:left w:val="outset" w:sz="6" w:space="0" w:color="auto"/>
              <w:bottom w:val="outset" w:sz="6" w:space="0" w:color="auto"/>
              <w:right w:val="outset" w:sz="6" w:space="0" w:color="auto"/>
            </w:tcBorders>
            <w:shd w:val="clear" w:color="auto" w:fill="E0E0E0"/>
            <w:tcMar>
              <w:top w:w="15" w:type="dxa"/>
              <w:left w:w="15" w:type="dxa"/>
              <w:bottom w:w="15" w:type="dxa"/>
              <w:right w:w="15" w:type="dxa"/>
            </w:tcMar>
            <w:vAlign w:val="center"/>
            <w:hideMark/>
          </w:tcPr>
          <w:p w:rsidR="00B27F74" w:rsidRPr="00597662" w:rsidRDefault="00B27F74" w:rsidP="00494990">
            <w:pPr>
              <w:widowControl/>
              <w:autoSpaceDE/>
              <w:autoSpaceDN/>
              <w:adjustRightInd/>
              <w:spacing w:before="100" w:beforeAutospacing="1"/>
              <w:jc w:val="center"/>
              <w:rPr>
                <w:lang w:val="en-US"/>
              </w:rPr>
            </w:pPr>
            <w:r w:rsidRPr="00597662">
              <w:rPr>
                <w:b/>
                <w:bCs/>
                <w:lang w:val="en-US"/>
              </w:rPr>
              <w:t>1972</w:t>
            </w:r>
          </w:p>
        </w:tc>
        <w:tc>
          <w:tcPr>
            <w:tcW w:w="450" w:type="pct"/>
            <w:tcBorders>
              <w:top w:val="outset" w:sz="6" w:space="0" w:color="auto"/>
              <w:left w:val="outset" w:sz="6" w:space="0" w:color="auto"/>
              <w:bottom w:val="outset" w:sz="6" w:space="0" w:color="auto"/>
              <w:right w:val="outset" w:sz="6" w:space="0" w:color="auto"/>
            </w:tcBorders>
            <w:shd w:val="clear" w:color="auto" w:fill="E0E0E0"/>
            <w:tcMar>
              <w:top w:w="15" w:type="dxa"/>
              <w:left w:w="15" w:type="dxa"/>
              <w:bottom w:w="15" w:type="dxa"/>
              <w:right w:w="15" w:type="dxa"/>
            </w:tcMar>
            <w:vAlign w:val="center"/>
            <w:hideMark/>
          </w:tcPr>
          <w:p w:rsidR="00B27F74" w:rsidRPr="00597662" w:rsidRDefault="00B27F74" w:rsidP="00494990">
            <w:pPr>
              <w:widowControl/>
              <w:autoSpaceDE/>
              <w:autoSpaceDN/>
              <w:adjustRightInd/>
              <w:spacing w:before="100" w:beforeAutospacing="1"/>
              <w:jc w:val="center"/>
              <w:rPr>
                <w:lang w:val="en-US"/>
              </w:rPr>
            </w:pPr>
            <w:r w:rsidRPr="00597662">
              <w:rPr>
                <w:b/>
                <w:bCs/>
                <w:lang w:val="en-US"/>
              </w:rPr>
              <w:t>1973</w:t>
            </w:r>
          </w:p>
        </w:tc>
        <w:tc>
          <w:tcPr>
            <w:tcW w:w="450" w:type="pct"/>
            <w:tcBorders>
              <w:top w:val="outset" w:sz="6" w:space="0" w:color="auto"/>
              <w:left w:val="outset" w:sz="6" w:space="0" w:color="auto"/>
              <w:bottom w:val="outset" w:sz="6" w:space="0" w:color="auto"/>
              <w:right w:val="outset" w:sz="6" w:space="0" w:color="auto"/>
            </w:tcBorders>
            <w:shd w:val="clear" w:color="auto" w:fill="E0E0E0"/>
            <w:tcMar>
              <w:top w:w="15" w:type="dxa"/>
              <w:left w:w="15" w:type="dxa"/>
              <w:bottom w:w="15" w:type="dxa"/>
              <w:right w:w="15" w:type="dxa"/>
            </w:tcMar>
            <w:vAlign w:val="center"/>
            <w:hideMark/>
          </w:tcPr>
          <w:p w:rsidR="00B27F74" w:rsidRPr="00597662" w:rsidRDefault="00B27F74" w:rsidP="00494990">
            <w:pPr>
              <w:widowControl/>
              <w:autoSpaceDE/>
              <w:autoSpaceDN/>
              <w:adjustRightInd/>
              <w:spacing w:before="100" w:beforeAutospacing="1"/>
              <w:jc w:val="center"/>
              <w:rPr>
                <w:lang w:val="en-US"/>
              </w:rPr>
            </w:pPr>
            <w:r w:rsidRPr="00597662">
              <w:rPr>
                <w:b/>
                <w:bCs/>
                <w:lang w:val="en-US"/>
              </w:rPr>
              <w:t>1974</w:t>
            </w:r>
          </w:p>
        </w:tc>
        <w:tc>
          <w:tcPr>
            <w:tcW w:w="450" w:type="pct"/>
            <w:tcBorders>
              <w:top w:val="outset" w:sz="6" w:space="0" w:color="auto"/>
              <w:left w:val="outset" w:sz="6" w:space="0" w:color="auto"/>
              <w:bottom w:val="outset" w:sz="6" w:space="0" w:color="auto"/>
              <w:right w:val="outset" w:sz="6" w:space="0" w:color="auto"/>
            </w:tcBorders>
            <w:shd w:val="clear" w:color="auto" w:fill="E0E0E0"/>
            <w:tcMar>
              <w:top w:w="15" w:type="dxa"/>
              <w:left w:w="15" w:type="dxa"/>
              <w:bottom w:w="15" w:type="dxa"/>
              <w:right w:w="15" w:type="dxa"/>
            </w:tcMar>
            <w:vAlign w:val="center"/>
            <w:hideMark/>
          </w:tcPr>
          <w:p w:rsidR="00B27F74" w:rsidRPr="00597662" w:rsidRDefault="00B27F74" w:rsidP="00494990">
            <w:pPr>
              <w:widowControl/>
              <w:autoSpaceDE/>
              <w:autoSpaceDN/>
              <w:adjustRightInd/>
              <w:spacing w:before="100" w:beforeAutospacing="1"/>
              <w:jc w:val="center"/>
              <w:rPr>
                <w:lang w:val="en-US"/>
              </w:rPr>
            </w:pPr>
            <w:r w:rsidRPr="00597662">
              <w:rPr>
                <w:b/>
                <w:bCs/>
                <w:lang w:val="en-US"/>
              </w:rPr>
              <w:t>1975</w:t>
            </w:r>
          </w:p>
        </w:tc>
        <w:tc>
          <w:tcPr>
            <w:tcW w:w="500" w:type="pct"/>
            <w:tcBorders>
              <w:top w:val="outset" w:sz="6" w:space="0" w:color="auto"/>
              <w:left w:val="outset" w:sz="6" w:space="0" w:color="auto"/>
              <w:bottom w:val="outset" w:sz="6" w:space="0" w:color="auto"/>
              <w:right w:val="outset" w:sz="6" w:space="0" w:color="auto"/>
            </w:tcBorders>
            <w:shd w:val="clear" w:color="auto" w:fill="E0E0E0"/>
            <w:tcMar>
              <w:top w:w="15" w:type="dxa"/>
              <w:left w:w="15" w:type="dxa"/>
              <w:bottom w:w="15" w:type="dxa"/>
              <w:right w:w="15" w:type="dxa"/>
            </w:tcMar>
            <w:vAlign w:val="center"/>
            <w:hideMark/>
          </w:tcPr>
          <w:p w:rsidR="00B27F74" w:rsidRPr="00597662" w:rsidRDefault="00B27F74" w:rsidP="00494990">
            <w:pPr>
              <w:widowControl/>
              <w:autoSpaceDE/>
              <w:autoSpaceDN/>
              <w:adjustRightInd/>
              <w:spacing w:before="100" w:beforeAutospacing="1"/>
              <w:jc w:val="center"/>
              <w:rPr>
                <w:lang w:val="en-US"/>
              </w:rPr>
            </w:pPr>
            <w:r w:rsidRPr="00597662">
              <w:rPr>
                <w:b/>
                <w:bCs/>
                <w:lang w:val="en-US"/>
              </w:rPr>
              <w:t>1976</w:t>
            </w:r>
          </w:p>
        </w:tc>
        <w:tc>
          <w:tcPr>
            <w:tcW w:w="450" w:type="pct"/>
            <w:tcBorders>
              <w:top w:val="outset" w:sz="6" w:space="0" w:color="auto"/>
              <w:left w:val="outset" w:sz="6" w:space="0" w:color="auto"/>
              <w:bottom w:val="outset" w:sz="6" w:space="0" w:color="auto"/>
              <w:right w:val="outset" w:sz="6" w:space="0" w:color="auto"/>
            </w:tcBorders>
            <w:shd w:val="clear" w:color="auto" w:fill="E0E0E0"/>
            <w:tcMar>
              <w:top w:w="15" w:type="dxa"/>
              <w:left w:w="15" w:type="dxa"/>
              <w:bottom w:w="15" w:type="dxa"/>
              <w:right w:w="15" w:type="dxa"/>
            </w:tcMar>
            <w:vAlign w:val="center"/>
            <w:hideMark/>
          </w:tcPr>
          <w:p w:rsidR="00B27F74" w:rsidRPr="00597662" w:rsidRDefault="00B27F74" w:rsidP="00494990">
            <w:pPr>
              <w:widowControl/>
              <w:autoSpaceDE/>
              <w:autoSpaceDN/>
              <w:adjustRightInd/>
              <w:spacing w:before="100" w:beforeAutospacing="1"/>
              <w:jc w:val="center"/>
              <w:rPr>
                <w:lang w:val="en-US"/>
              </w:rPr>
            </w:pPr>
            <w:r w:rsidRPr="00597662">
              <w:rPr>
                <w:b/>
                <w:bCs/>
                <w:lang w:val="en-US"/>
              </w:rPr>
              <w:t>1977</w:t>
            </w:r>
          </w:p>
        </w:tc>
        <w:tc>
          <w:tcPr>
            <w:tcW w:w="450" w:type="pct"/>
            <w:tcBorders>
              <w:top w:val="outset" w:sz="6" w:space="0" w:color="auto"/>
              <w:left w:val="outset" w:sz="6" w:space="0" w:color="auto"/>
              <w:bottom w:val="outset" w:sz="6" w:space="0" w:color="auto"/>
              <w:right w:val="outset" w:sz="6" w:space="0" w:color="auto"/>
            </w:tcBorders>
            <w:shd w:val="clear" w:color="auto" w:fill="E0E0E0"/>
            <w:tcMar>
              <w:top w:w="15" w:type="dxa"/>
              <w:left w:w="15" w:type="dxa"/>
              <w:bottom w:w="15" w:type="dxa"/>
              <w:right w:w="15" w:type="dxa"/>
            </w:tcMar>
            <w:vAlign w:val="center"/>
            <w:hideMark/>
          </w:tcPr>
          <w:p w:rsidR="00B27F74" w:rsidRPr="00597662" w:rsidRDefault="00B27F74" w:rsidP="00494990">
            <w:pPr>
              <w:widowControl/>
              <w:autoSpaceDE/>
              <w:autoSpaceDN/>
              <w:adjustRightInd/>
              <w:spacing w:before="100" w:beforeAutospacing="1"/>
              <w:jc w:val="center"/>
              <w:rPr>
                <w:lang w:val="en-US"/>
              </w:rPr>
            </w:pPr>
            <w:r w:rsidRPr="00597662">
              <w:rPr>
                <w:b/>
                <w:bCs/>
                <w:lang w:val="en-US"/>
              </w:rPr>
              <w:t>1978</w:t>
            </w:r>
          </w:p>
        </w:tc>
        <w:tc>
          <w:tcPr>
            <w:tcW w:w="400" w:type="pct"/>
            <w:tcBorders>
              <w:top w:val="outset" w:sz="6" w:space="0" w:color="auto"/>
              <w:left w:val="outset" w:sz="6" w:space="0" w:color="auto"/>
              <w:bottom w:val="outset" w:sz="6" w:space="0" w:color="auto"/>
              <w:right w:val="outset" w:sz="6" w:space="0" w:color="auto"/>
            </w:tcBorders>
            <w:shd w:val="clear" w:color="auto" w:fill="E0E0E0"/>
            <w:tcMar>
              <w:top w:w="15" w:type="dxa"/>
              <w:left w:w="15" w:type="dxa"/>
              <w:bottom w:w="15" w:type="dxa"/>
              <w:right w:w="15" w:type="dxa"/>
            </w:tcMar>
            <w:vAlign w:val="center"/>
            <w:hideMark/>
          </w:tcPr>
          <w:p w:rsidR="00B27F74" w:rsidRPr="00597662" w:rsidRDefault="00B27F74" w:rsidP="00494990">
            <w:pPr>
              <w:widowControl/>
              <w:autoSpaceDE/>
              <w:autoSpaceDN/>
              <w:adjustRightInd/>
              <w:spacing w:before="100" w:beforeAutospacing="1"/>
              <w:jc w:val="center"/>
              <w:rPr>
                <w:lang w:val="en-US"/>
              </w:rPr>
            </w:pPr>
            <w:r w:rsidRPr="00597662">
              <w:rPr>
                <w:b/>
                <w:bCs/>
                <w:lang w:val="en-US"/>
              </w:rPr>
              <w:t>1979</w:t>
            </w:r>
          </w:p>
        </w:tc>
        <w:tc>
          <w:tcPr>
            <w:tcW w:w="400" w:type="pct"/>
            <w:tcBorders>
              <w:top w:val="outset" w:sz="6" w:space="0" w:color="auto"/>
              <w:left w:val="outset" w:sz="6" w:space="0" w:color="auto"/>
              <w:bottom w:val="outset" w:sz="6" w:space="0" w:color="auto"/>
              <w:right w:val="outset" w:sz="6" w:space="0" w:color="auto"/>
            </w:tcBorders>
            <w:shd w:val="clear" w:color="auto" w:fill="E0E0E0"/>
            <w:tcMar>
              <w:top w:w="15" w:type="dxa"/>
              <w:left w:w="15" w:type="dxa"/>
              <w:bottom w:w="15" w:type="dxa"/>
              <w:right w:w="15" w:type="dxa"/>
            </w:tcMar>
            <w:vAlign w:val="center"/>
            <w:hideMark/>
          </w:tcPr>
          <w:p w:rsidR="00B27F74" w:rsidRPr="00597662" w:rsidRDefault="00B27F74" w:rsidP="00494990">
            <w:pPr>
              <w:widowControl/>
              <w:autoSpaceDE/>
              <w:autoSpaceDN/>
              <w:adjustRightInd/>
              <w:spacing w:before="100" w:beforeAutospacing="1"/>
              <w:jc w:val="center"/>
              <w:rPr>
                <w:lang w:val="en-US"/>
              </w:rPr>
            </w:pPr>
            <w:r w:rsidRPr="00597662">
              <w:rPr>
                <w:b/>
                <w:bCs/>
                <w:lang w:val="en-US"/>
              </w:rPr>
              <w:t>1980</w:t>
            </w:r>
          </w:p>
        </w:tc>
      </w:tr>
      <w:tr w:rsidR="00B27F74" w:rsidRPr="00597662" w:rsidTr="00B27F74">
        <w:trPr>
          <w:tblCellSpacing w:w="15" w:type="dxa"/>
          <w:jc w:val="center"/>
        </w:trPr>
        <w:tc>
          <w:tcPr>
            <w:tcW w:w="450" w:type="pct"/>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B27F74" w:rsidRPr="00597662" w:rsidRDefault="00B27F74" w:rsidP="00494990">
            <w:pPr>
              <w:widowControl/>
              <w:autoSpaceDE/>
              <w:autoSpaceDN/>
              <w:adjustRightInd/>
              <w:spacing w:before="100" w:beforeAutospacing="1"/>
              <w:jc w:val="center"/>
              <w:rPr>
                <w:lang w:val="en-US"/>
              </w:rPr>
            </w:pPr>
            <w:r w:rsidRPr="00597662">
              <w:rPr>
                <w:b/>
                <w:bCs/>
                <w:lang w:val="en-US"/>
              </w:rPr>
              <w:t>1</w:t>
            </w:r>
          </w:p>
        </w:tc>
        <w:tc>
          <w:tcPr>
            <w:tcW w:w="500" w:type="pct"/>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B27F74" w:rsidRPr="00597662" w:rsidRDefault="00B27F74" w:rsidP="00494990">
            <w:pPr>
              <w:widowControl/>
              <w:autoSpaceDE/>
              <w:autoSpaceDN/>
              <w:adjustRightInd/>
              <w:spacing w:before="100" w:beforeAutospacing="1"/>
              <w:jc w:val="center"/>
              <w:rPr>
                <w:lang w:val="en-US"/>
              </w:rPr>
            </w:pPr>
            <w:r w:rsidRPr="00597662">
              <w:rPr>
                <w:b/>
                <w:bCs/>
                <w:lang w:val="en-US"/>
              </w:rPr>
              <w:t>2</w:t>
            </w:r>
          </w:p>
        </w:tc>
        <w:tc>
          <w:tcPr>
            <w:tcW w:w="450" w:type="pct"/>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B27F74" w:rsidRPr="00597662" w:rsidRDefault="00B27F74" w:rsidP="00494990">
            <w:pPr>
              <w:widowControl/>
              <w:autoSpaceDE/>
              <w:autoSpaceDN/>
              <w:adjustRightInd/>
              <w:spacing w:before="100" w:beforeAutospacing="1"/>
              <w:jc w:val="center"/>
              <w:rPr>
                <w:lang w:val="en-US"/>
              </w:rPr>
            </w:pPr>
            <w:r w:rsidRPr="00597662">
              <w:rPr>
                <w:b/>
                <w:bCs/>
                <w:lang w:val="en-US"/>
              </w:rPr>
              <w:t>3</w:t>
            </w:r>
          </w:p>
        </w:tc>
        <w:tc>
          <w:tcPr>
            <w:tcW w:w="450" w:type="pct"/>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B27F74" w:rsidRPr="00597662" w:rsidRDefault="00B27F74" w:rsidP="00494990">
            <w:pPr>
              <w:widowControl/>
              <w:autoSpaceDE/>
              <w:autoSpaceDN/>
              <w:adjustRightInd/>
              <w:spacing w:before="100" w:beforeAutospacing="1"/>
              <w:jc w:val="center"/>
              <w:rPr>
                <w:lang w:val="en-US"/>
              </w:rPr>
            </w:pPr>
            <w:r w:rsidRPr="00597662">
              <w:rPr>
                <w:b/>
                <w:bCs/>
                <w:lang w:val="en-US"/>
              </w:rPr>
              <w:t>4</w:t>
            </w:r>
          </w:p>
        </w:tc>
        <w:tc>
          <w:tcPr>
            <w:tcW w:w="450" w:type="pct"/>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B27F74" w:rsidRPr="00597662" w:rsidRDefault="00B27F74" w:rsidP="00494990">
            <w:pPr>
              <w:widowControl/>
              <w:autoSpaceDE/>
              <w:autoSpaceDN/>
              <w:adjustRightInd/>
              <w:spacing w:before="100" w:beforeAutospacing="1"/>
              <w:jc w:val="center"/>
              <w:rPr>
                <w:lang w:val="en-US"/>
              </w:rPr>
            </w:pPr>
            <w:r w:rsidRPr="00597662">
              <w:rPr>
                <w:b/>
                <w:bCs/>
                <w:lang w:val="en-US"/>
              </w:rPr>
              <w:t>5</w:t>
            </w:r>
          </w:p>
        </w:tc>
        <w:tc>
          <w:tcPr>
            <w:tcW w:w="500" w:type="pct"/>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B27F74" w:rsidRPr="00597662" w:rsidRDefault="00B27F74" w:rsidP="00494990">
            <w:pPr>
              <w:widowControl/>
              <w:autoSpaceDE/>
              <w:autoSpaceDN/>
              <w:adjustRightInd/>
              <w:spacing w:before="100" w:beforeAutospacing="1"/>
              <w:jc w:val="center"/>
              <w:rPr>
                <w:lang w:val="en-US"/>
              </w:rPr>
            </w:pPr>
            <w:r w:rsidRPr="00597662">
              <w:rPr>
                <w:b/>
                <w:bCs/>
                <w:lang w:val="en-US"/>
              </w:rPr>
              <w:t>6</w:t>
            </w:r>
          </w:p>
        </w:tc>
        <w:tc>
          <w:tcPr>
            <w:tcW w:w="450" w:type="pct"/>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B27F74" w:rsidRPr="00597662" w:rsidRDefault="00B27F74" w:rsidP="00494990">
            <w:pPr>
              <w:widowControl/>
              <w:autoSpaceDE/>
              <w:autoSpaceDN/>
              <w:adjustRightInd/>
              <w:spacing w:before="100" w:beforeAutospacing="1"/>
              <w:jc w:val="center"/>
              <w:rPr>
                <w:lang w:val="en-US"/>
              </w:rPr>
            </w:pPr>
            <w:r w:rsidRPr="00597662">
              <w:rPr>
                <w:b/>
                <w:bCs/>
                <w:lang w:val="en-US"/>
              </w:rPr>
              <w:t>7</w:t>
            </w:r>
          </w:p>
        </w:tc>
        <w:tc>
          <w:tcPr>
            <w:tcW w:w="450" w:type="pct"/>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B27F74" w:rsidRPr="00597662" w:rsidRDefault="00B27F74" w:rsidP="00494990">
            <w:pPr>
              <w:widowControl/>
              <w:autoSpaceDE/>
              <w:autoSpaceDN/>
              <w:adjustRightInd/>
              <w:spacing w:before="100" w:beforeAutospacing="1"/>
              <w:jc w:val="center"/>
              <w:rPr>
                <w:lang w:val="en-US"/>
              </w:rPr>
            </w:pPr>
            <w:r w:rsidRPr="00597662">
              <w:rPr>
                <w:b/>
                <w:bCs/>
                <w:lang w:val="en-US"/>
              </w:rPr>
              <w:t>8</w:t>
            </w:r>
          </w:p>
        </w:tc>
        <w:tc>
          <w:tcPr>
            <w:tcW w:w="400" w:type="pct"/>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B27F74" w:rsidRPr="00597662" w:rsidRDefault="00B27F74" w:rsidP="00494990">
            <w:pPr>
              <w:widowControl/>
              <w:autoSpaceDE/>
              <w:autoSpaceDN/>
              <w:adjustRightInd/>
              <w:spacing w:before="100" w:beforeAutospacing="1"/>
              <w:jc w:val="center"/>
              <w:rPr>
                <w:lang w:val="en-US"/>
              </w:rPr>
            </w:pPr>
            <w:r w:rsidRPr="00597662">
              <w:rPr>
                <w:b/>
                <w:bCs/>
                <w:lang w:val="en-US"/>
              </w:rPr>
              <w:t>9</w:t>
            </w:r>
          </w:p>
        </w:tc>
        <w:tc>
          <w:tcPr>
            <w:tcW w:w="400" w:type="pct"/>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B27F74" w:rsidRPr="00597662" w:rsidRDefault="00B27F74" w:rsidP="00494990">
            <w:pPr>
              <w:widowControl/>
              <w:autoSpaceDE/>
              <w:autoSpaceDN/>
              <w:adjustRightInd/>
              <w:spacing w:before="100" w:beforeAutospacing="1"/>
              <w:jc w:val="center"/>
              <w:rPr>
                <w:lang w:val="en-US"/>
              </w:rPr>
            </w:pPr>
            <w:r w:rsidRPr="00597662">
              <w:rPr>
                <w:b/>
                <w:bCs/>
                <w:lang w:val="en-US"/>
              </w:rPr>
              <w:t>A</w:t>
            </w:r>
          </w:p>
        </w:tc>
      </w:tr>
      <w:tr w:rsidR="00B27F74" w:rsidRPr="00597662" w:rsidTr="00B27F74">
        <w:trPr>
          <w:tblCellSpacing w:w="15" w:type="dxa"/>
          <w:jc w:val="center"/>
        </w:trPr>
        <w:tc>
          <w:tcPr>
            <w:tcW w:w="450" w:type="pct"/>
            <w:tcBorders>
              <w:top w:val="outset" w:sz="6" w:space="0" w:color="auto"/>
              <w:left w:val="outset" w:sz="6" w:space="0" w:color="auto"/>
              <w:bottom w:val="outset" w:sz="6" w:space="0" w:color="auto"/>
              <w:right w:val="outset" w:sz="6" w:space="0" w:color="auto"/>
            </w:tcBorders>
            <w:shd w:val="clear" w:color="auto" w:fill="E0E0E0"/>
            <w:tcMar>
              <w:top w:w="15" w:type="dxa"/>
              <w:left w:w="15" w:type="dxa"/>
              <w:bottom w:w="15" w:type="dxa"/>
              <w:right w:w="15" w:type="dxa"/>
            </w:tcMar>
            <w:vAlign w:val="center"/>
            <w:hideMark/>
          </w:tcPr>
          <w:p w:rsidR="00B27F74" w:rsidRPr="00597662" w:rsidRDefault="00B27F74" w:rsidP="00494990">
            <w:pPr>
              <w:widowControl/>
              <w:autoSpaceDE/>
              <w:autoSpaceDN/>
              <w:adjustRightInd/>
              <w:spacing w:before="100" w:beforeAutospacing="1"/>
              <w:jc w:val="center"/>
              <w:rPr>
                <w:lang w:val="en-US"/>
              </w:rPr>
            </w:pPr>
            <w:r w:rsidRPr="00597662">
              <w:rPr>
                <w:b/>
                <w:bCs/>
                <w:lang w:val="en-US"/>
              </w:rPr>
              <w:t>1981</w:t>
            </w:r>
          </w:p>
        </w:tc>
        <w:tc>
          <w:tcPr>
            <w:tcW w:w="500" w:type="pct"/>
            <w:tcBorders>
              <w:top w:val="outset" w:sz="6" w:space="0" w:color="auto"/>
              <w:left w:val="outset" w:sz="6" w:space="0" w:color="auto"/>
              <w:bottom w:val="outset" w:sz="6" w:space="0" w:color="auto"/>
              <w:right w:val="outset" w:sz="6" w:space="0" w:color="auto"/>
            </w:tcBorders>
            <w:shd w:val="clear" w:color="auto" w:fill="E0E0E0"/>
            <w:tcMar>
              <w:top w:w="15" w:type="dxa"/>
              <w:left w:w="15" w:type="dxa"/>
              <w:bottom w:w="15" w:type="dxa"/>
              <w:right w:w="15" w:type="dxa"/>
            </w:tcMar>
            <w:vAlign w:val="center"/>
            <w:hideMark/>
          </w:tcPr>
          <w:p w:rsidR="00B27F74" w:rsidRPr="00597662" w:rsidRDefault="00B27F74" w:rsidP="00494990">
            <w:pPr>
              <w:widowControl/>
              <w:autoSpaceDE/>
              <w:autoSpaceDN/>
              <w:adjustRightInd/>
              <w:spacing w:before="100" w:beforeAutospacing="1"/>
              <w:jc w:val="center"/>
              <w:rPr>
                <w:lang w:val="en-US"/>
              </w:rPr>
            </w:pPr>
            <w:r w:rsidRPr="00597662">
              <w:rPr>
                <w:b/>
                <w:bCs/>
                <w:lang w:val="en-US"/>
              </w:rPr>
              <w:t>1982</w:t>
            </w:r>
          </w:p>
        </w:tc>
        <w:tc>
          <w:tcPr>
            <w:tcW w:w="450" w:type="pct"/>
            <w:tcBorders>
              <w:top w:val="outset" w:sz="6" w:space="0" w:color="auto"/>
              <w:left w:val="outset" w:sz="6" w:space="0" w:color="auto"/>
              <w:bottom w:val="outset" w:sz="6" w:space="0" w:color="auto"/>
              <w:right w:val="outset" w:sz="6" w:space="0" w:color="auto"/>
            </w:tcBorders>
            <w:shd w:val="clear" w:color="auto" w:fill="E0E0E0"/>
            <w:tcMar>
              <w:top w:w="15" w:type="dxa"/>
              <w:left w:w="15" w:type="dxa"/>
              <w:bottom w:w="15" w:type="dxa"/>
              <w:right w:w="15" w:type="dxa"/>
            </w:tcMar>
            <w:vAlign w:val="center"/>
            <w:hideMark/>
          </w:tcPr>
          <w:p w:rsidR="00B27F74" w:rsidRPr="00597662" w:rsidRDefault="00B27F74" w:rsidP="00494990">
            <w:pPr>
              <w:widowControl/>
              <w:autoSpaceDE/>
              <w:autoSpaceDN/>
              <w:adjustRightInd/>
              <w:spacing w:before="100" w:beforeAutospacing="1"/>
              <w:jc w:val="center"/>
              <w:rPr>
                <w:lang w:val="en-US"/>
              </w:rPr>
            </w:pPr>
            <w:r w:rsidRPr="00597662">
              <w:rPr>
                <w:b/>
                <w:bCs/>
                <w:lang w:val="en-US"/>
              </w:rPr>
              <w:t>1983</w:t>
            </w:r>
          </w:p>
        </w:tc>
        <w:tc>
          <w:tcPr>
            <w:tcW w:w="450" w:type="pct"/>
            <w:tcBorders>
              <w:top w:val="outset" w:sz="6" w:space="0" w:color="auto"/>
              <w:left w:val="outset" w:sz="6" w:space="0" w:color="auto"/>
              <w:bottom w:val="outset" w:sz="6" w:space="0" w:color="auto"/>
              <w:right w:val="outset" w:sz="6" w:space="0" w:color="auto"/>
            </w:tcBorders>
            <w:shd w:val="clear" w:color="auto" w:fill="E0E0E0"/>
            <w:tcMar>
              <w:top w:w="15" w:type="dxa"/>
              <w:left w:w="15" w:type="dxa"/>
              <w:bottom w:w="15" w:type="dxa"/>
              <w:right w:w="15" w:type="dxa"/>
            </w:tcMar>
            <w:vAlign w:val="center"/>
            <w:hideMark/>
          </w:tcPr>
          <w:p w:rsidR="00B27F74" w:rsidRPr="00597662" w:rsidRDefault="00B27F74" w:rsidP="00494990">
            <w:pPr>
              <w:widowControl/>
              <w:autoSpaceDE/>
              <w:autoSpaceDN/>
              <w:adjustRightInd/>
              <w:spacing w:before="100" w:beforeAutospacing="1"/>
              <w:jc w:val="center"/>
              <w:rPr>
                <w:lang w:val="en-US"/>
              </w:rPr>
            </w:pPr>
            <w:r w:rsidRPr="00597662">
              <w:rPr>
                <w:b/>
                <w:bCs/>
                <w:lang w:val="en-US"/>
              </w:rPr>
              <w:t>1984</w:t>
            </w:r>
          </w:p>
        </w:tc>
        <w:tc>
          <w:tcPr>
            <w:tcW w:w="450" w:type="pct"/>
            <w:tcBorders>
              <w:top w:val="outset" w:sz="6" w:space="0" w:color="auto"/>
              <w:left w:val="outset" w:sz="6" w:space="0" w:color="auto"/>
              <w:bottom w:val="outset" w:sz="6" w:space="0" w:color="auto"/>
              <w:right w:val="outset" w:sz="6" w:space="0" w:color="auto"/>
            </w:tcBorders>
            <w:shd w:val="clear" w:color="auto" w:fill="E0E0E0"/>
            <w:tcMar>
              <w:top w:w="15" w:type="dxa"/>
              <w:left w:w="15" w:type="dxa"/>
              <w:bottom w:w="15" w:type="dxa"/>
              <w:right w:w="15" w:type="dxa"/>
            </w:tcMar>
            <w:vAlign w:val="center"/>
            <w:hideMark/>
          </w:tcPr>
          <w:p w:rsidR="00B27F74" w:rsidRPr="00597662" w:rsidRDefault="00B27F74" w:rsidP="00494990">
            <w:pPr>
              <w:widowControl/>
              <w:autoSpaceDE/>
              <w:autoSpaceDN/>
              <w:adjustRightInd/>
              <w:spacing w:before="100" w:beforeAutospacing="1"/>
              <w:jc w:val="center"/>
              <w:rPr>
                <w:lang w:val="en-US"/>
              </w:rPr>
            </w:pPr>
            <w:r w:rsidRPr="00597662">
              <w:rPr>
                <w:b/>
                <w:bCs/>
                <w:lang w:val="en-US"/>
              </w:rPr>
              <w:t>1985</w:t>
            </w:r>
          </w:p>
        </w:tc>
        <w:tc>
          <w:tcPr>
            <w:tcW w:w="500" w:type="pct"/>
            <w:tcBorders>
              <w:top w:val="outset" w:sz="6" w:space="0" w:color="auto"/>
              <w:left w:val="outset" w:sz="6" w:space="0" w:color="auto"/>
              <w:bottom w:val="outset" w:sz="6" w:space="0" w:color="auto"/>
              <w:right w:val="outset" w:sz="6" w:space="0" w:color="auto"/>
            </w:tcBorders>
            <w:shd w:val="clear" w:color="auto" w:fill="E0E0E0"/>
            <w:tcMar>
              <w:top w:w="15" w:type="dxa"/>
              <w:left w:w="15" w:type="dxa"/>
              <w:bottom w:w="15" w:type="dxa"/>
              <w:right w:w="15" w:type="dxa"/>
            </w:tcMar>
            <w:vAlign w:val="center"/>
            <w:hideMark/>
          </w:tcPr>
          <w:p w:rsidR="00B27F74" w:rsidRPr="00597662" w:rsidRDefault="00B27F74" w:rsidP="00494990">
            <w:pPr>
              <w:widowControl/>
              <w:autoSpaceDE/>
              <w:autoSpaceDN/>
              <w:adjustRightInd/>
              <w:spacing w:before="100" w:beforeAutospacing="1"/>
              <w:jc w:val="center"/>
              <w:rPr>
                <w:lang w:val="en-US"/>
              </w:rPr>
            </w:pPr>
            <w:r w:rsidRPr="00597662">
              <w:rPr>
                <w:b/>
                <w:bCs/>
                <w:lang w:val="en-US"/>
              </w:rPr>
              <w:t>1986</w:t>
            </w:r>
          </w:p>
        </w:tc>
        <w:tc>
          <w:tcPr>
            <w:tcW w:w="450" w:type="pct"/>
            <w:tcBorders>
              <w:top w:val="outset" w:sz="6" w:space="0" w:color="auto"/>
              <w:left w:val="outset" w:sz="6" w:space="0" w:color="auto"/>
              <w:bottom w:val="outset" w:sz="6" w:space="0" w:color="auto"/>
              <w:right w:val="outset" w:sz="6" w:space="0" w:color="auto"/>
            </w:tcBorders>
            <w:shd w:val="clear" w:color="auto" w:fill="E0E0E0"/>
            <w:tcMar>
              <w:top w:w="15" w:type="dxa"/>
              <w:left w:w="15" w:type="dxa"/>
              <w:bottom w:w="15" w:type="dxa"/>
              <w:right w:w="15" w:type="dxa"/>
            </w:tcMar>
            <w:vAlign w:val="center"/>
            <w:hideMark/>
          </w:tcPr>
          <w:p w:rsidR="00B27F74" w:rsidRPr="00597662" w:rsidRDefault="00B27F74" w:rsidP="00494990">
            <w:pPr>
              <w:widowControl/>
              <w:autoSpaceDE/>
              <w:autoSpaceDN/>
              <w:adjustRightInd/>
              <w:spacing w:before="100" w:beforeAutospacing="1"/>
              <w:jc w:val="center"/>
              <w:rPr>
                <w:lang w:val="en-US"/>
              </w:rPr>
            </w:pPr>
            <w:r w:rsidRPr="00597662">
              <w:rPr>
                <w:b/>
                <w:bCs/>
                <w:lang w:val="en-US"/>
              </w:rPr>
              <w:t>1987</w:t>
            </w:r>
          </w:p>
        </w:tc>
        <w:tc>
          <w:tcPr>
            <w:tcW w:w="450" w:type="pct"/>
            <w:tcBorders>
              <w:top w:val="outset" w:sz="6" w:space="0" w:color="auto"/>
              <w:left w:val="outset" w:sz="6" w:space="0" w:color="auto"/>
              <w:bottom w:val="outset" w:sz="6" w:space="0" w:color="auto"/>
              <w:right w:val="outset" w:sz="6" w:space="0" w:color="auto"/>
            </w:tcBorders>
            <w:shd w:val="clear" w:color="auto" w:fill="E0E0E0"/>
            <w:tcMar>
              <w:top w:w="15" w:type="dxa"/>
              <w:left w:w="15" w:type="dxa"/>
              <w:bottom w:w="15" w:type="dxa"/>
              <w:right w:w="15" w:type="dxa"/>
            </w:tcMar>
            <w:vAlign w:val="center"/>
            <w:hideMark/>
          </w:tcPr>
          <w:p w:rsidR="00B27F74" w:rsidRPr="00597662" w:rsidRDefault="00B27F74" w:rsidP="00494990">
            <w:pPr>
              <w:widowControl/>
              <w:autoSpaceDE/>
              <w:autoSpaceDN/>
              <w:adjustRightInd/>
              <w:spacing w:before="100" w:beforeAutospacing="1"/>
              <w:jc w:val="center"/>
              <w:rPr>
                <w:lang w:val="en-US"/>
              </w:rPr>
            </w:pPr>
            <w:r w:rsidRPr="00597662">
              <w:rPr>
                <w:b/>
                <w:bCs/>
                <w:lang w:val="en-US"/>
              </w:rPr>
              <w:t>1988</w:t>
            </w:r>
          </w:p>
        </w:tc>
        <w:tc>
          <w:tcPr>
            <w:tcW w:w="400" w:type="pct"/>
            <w:tcBorders>
              <w:top w:val="outset" w:sz="6" w:space="0" w:color="auto"/>
              <w:left w:val="outset" w:sz="6" w:space="0" w:color="auto"/>
              <w:bottom w:val="outset" w:sz="6" w:space="0" w:color="auto"/>
              <w:right w:val="outset" w:sz="6" w:space="0" w:color="auto"/>
            </w:tcBorders>
            <w:shd w:val="clear" w:color="auto" w:fill="E0E0E0"/>
            <w:tcMar>
              <w:top w:w="15" w:type="dxa"/>
              <w:left w:w="15" w:type="dxa"/>
              <w:bottom w:w="15" w:type="dxa"/>
              <w:right w:w="15" w:type="dxa"/>
            </w:tcMar>
            <w:vAlign w:val="center"/>
            <w:hideMark/>
          </w:tcPr>
          <w:p w:rsidR="00B27F74" w:rsidRPr="00597662" w:rsidRDefault="00B27F74" w:rsidP="00494990">
            <w:pPr>
              <w:widowControl/>
              <w:autoSpaceDE/>
              <w:autoSpaceDN/>
              <w:adjustRightInd/>
              <w:spacing w:before="100" w:beforeAutospacing="1"/>
              <w:jc w:val="center"/>
              <w:rPr>
                <w:lang w:val="en-US"/>
              </w:rPr>
            </w:pPr>
            <w:r w:rsidRPr="00597662">
              <w:rPr>
                <w:b/>
                <w:bCs/>
                <w:lang w:val="en-US"/>
              </w:rPr>
              <w:t>1989</w:t>
            </w:r>
          </w:p>
        </w:tc>
        <w:tc>
          <w:tcPr>
            <w:tcW w:w="400" w:type="pct"/>
            <w:tcBorders>
              <w:top w:val="outset" w:sz="6" w:space="0" w:color="auto"/>
              <w:left w:val="outset" w:sz="6" w:space="0" w:color="auto"/>
              <w:bottom w:val="outset" w:sz="6" w:space="0" w:color="auto"/>
              <w:right w:val="outset" w:sz="6" w:space="0" w:color="auto"/>
            </w:tcBorders>
            <w:shd w:val="clear" w:color="auto" w:fill="E0E0E0"/>
            <w:tcMar>
              <w:top w:w="15" w:type="dxa"/>
              <w:left w:w="15" w:type="dxa"/>
              <w:bottom w:w="15" w:type="dxa"/>
              <w:right w:w="15" w:type="dxa"/>
            </w:tcMar>
            <w:vAlign w:val="center"/>
            <w:hideMark/>
          </w:tcPr>
          <w:p w:rsidR="00B27F74" w:rsidRPr="00597662" w:rsidRDefault="00B27F74" w:rsidP="00494990">
            <w:pPr>
              <w:widowControl/>
              <w:autoSpaceDE/>
              <w:autoSpaceDN/>
              <w:adjustRightInd/>
              <w:spacing w:before="100" w:beforeAutospacing="1"/>
              <w:jc w:val="center"/>
              <w:rPr>
                <w:lang w:val="en-US"/>
              </w:rPr>
            </w:pPr>
            <w:r w:rsidRPr="00597662">
              <w:rPr>
                <w:b/>
                <w:bCs/>
                <w:lang w:val="en-US"/>
              </w:rPr>
              <w:t>1990</w:t>
            </w:r>
          </w:p>
        </w:tc>
      </w:tr>
      <w:tr w:rsidR="00B27F74" w:rsidRPr="00597662" w:rsidTr="00B27F74">
        <w:trPr>
          <w:tblCellSpacing w:w="15" w:type="dxa"/>
          <w:jc w:val="center"/>
        </w:trPr>
        <w:tc>
          <w:tcPr>
            <w:tcW w:w="450" w:type="pct"/>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B27F74" w:rsidRPr="00597662" w:rsidRDefault="00B27F74" w:rsidP="00494990">
            <w:pPr>
              <w:widowControl/>
              <w:autoSpaceDE/>
              <w:autoSpaceDN/>
              <w:adjustRightInd/>
              <w:spacing w:before="100" w:beforeAutospacing="1"/>
              <w:jc w:val="center"/>
              <w:rPr>
                <w:lang w:val="en-US"/>
              </w:rPr>
            </w:pPr>
            <w:r w:rsidRPr="00597662">
              <w:rPr>
                <w:b/>
                <w:bCs/>
                <w:lang w:val="en-US"/>
              </w:rPr>
              <w:t>B</w:t>
            </w:r>
          </w:p>
        </w:tc>
        <w:tc>
          <w:tcPr>
            <w:tcW w:w="500" w:type="pct"/>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B27F74" w:rsidRPr="00597662" w:rsidRDefault="00B27F74" w:rsidP="00494990">
            <w:pPr>
              <w:widowControl/>
              <w:autoSpaceDE/>
              <w:autoSpaceDN/>
              <w:adjustRightInd/>
              <w:spacing w:before="100" w:beforeAutospacing="1"/>
              <w:jc w:val="center"/>
              <w:rPr>
                <w:lang w:val="en-US"/>
              </w:rPr>
            </w:pPr>
            <w:r w:rsidRPr="00597662">
              <w:rPr>
                <w:b/>
                <w:bCs/>
                <w:lang w:val="en-US"/>
              </w:rPr>
              <w:t>C</w:t>
            </w:r>
          </w:p>
        </w:tc>
        <w:tc>
          <w:tcPr>
            <w:tcW w:w="450" w:type="pct"/>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B27F74" w:rsidRPr="00597662" w:rsidRDefault="00B27F74" w:rsidP="00494990">
            <w:pPr>
              <w:widowControl/>
              <w:autoSpaceDE/>
              <w:autoSpaceDN/>
              <w:adjustRightInd/>
              <w:spacing w:before="100" w:beforeAutospacing="1"/>
              <w:jc w:val="center"/>
              <w:rPr>
                <w:lang w:val="en-US"/>
              </w:rPr>
            </w:pPr>
            <w:r w:rsidRPr="00597662">
              <w:rPr>
                <w:b/>
                <w:bCs/>
                <w:lang w:val="en-US"/>
              </w:rPr>
              <w:t>D</w:t>
            </w:r>
          </w:p>
        </w:tc>
        <w:tc>
          <w:tcPr>
            <w:tcW w:w="450" w:type="pct"/>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B27F74" w:rsidRPr="00597662" w:rsidRDefault="00B27F74" w:rsidP="00494990">
            <w:pPr>
              <w:widowControl/>
              <w:autoSpaceDE/>
              <w:autoSpaceDN/>
              <w:adjustRightInd/>
              <w:spacing w:before="100" w:beforeAutospacing="1"/>
              <w:jc w:val="center"/>
              <w:rPr>
                <w:lang w:val="en-US"/>
              </w:rPr>
            </w:pPr>
            <w:r w:rsidRPr="00597662">
              <w:rPr>
                <w:b/>
                <w:bCs/>
                <w:lang w:val="en-US"/>
              </w:rPr>
              <w:t>E</w:t>
            </w:r>
          </w:p>
        </w:tc>
        <w:tc>
          <w:tcPr>
            <w:tcW w:w="450" w:type="pct"/>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B27F74" w:rsidRPr="00597662" w:rsidRDefault="00B27F74" w:rsidP="00494990">
            <w:pPr>
              <w:widowControl/>
              <w:autoSpaceDE/>
              <w:autoSpaceDN/>
              <w:adjustRightInd/>
              <w:spacing w:before="100" w:beforeAutospacing="1"/>
              <w:jc w:val="center"/>
              <w:rPr>
                <w:lang w:val="en-US"/>
              </w:rPr>
            </w:pPr>
            <w:r w:rsidRPr="00597662">
              <w:rPr>
                <w:b/>
                <w:bCs/>
                <w:lang w:val="en-US"/>
              </w:rPr>
              <w:t>F</w:t>
            </w:r>
          </w:p>
        </w:tc>
        <w:tc>
          <w:tcPr>
            <w:tcW w:w="500" w:type="pct"/>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B27F74" w:rsidRPr="00597662" w:rsidRDefault="00B27F74" w:rsidP="00494990">
            <w:pPr>
              <w:widowControl/>
              <w:autoSpaceDE/>
              <w:autoSpaceDN/>
              <w:adjustRightInd/>
              <w:spacing w:before="100" w:beforeAutospacing="1"/>
              <w:jc w:val="center"/>
              <w:rPr>
                <w:lang w:val="en-US"/>
              </w:rPr>
            </w:pPr>
            <w:r w:rsidRPr="00597662">
              <w:rPr>
                <w:b/>
                <w:bCs/>
                <w:lang w:val="en-US"/>
              </w:rPr>
              <w:t>G</w:t>
            </w:r>
          </w:p>
        </w:tc>
        <w:tc>
          <w:tcPr>
            <w:tcW w:w="450" w:type="pct"/>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B27F74" w:rsidRPr="00597662" w:rsidRDefault="00B27F74" w:rsidP="00494990">
            <w:pPr>
              <w:widowControl/>
              <w:autoSpaceDE/>
              <w:autoSpaceDN/>
              <w:adjustRightInd/>
              <w:spacing w:before="100" w:beforeAutospacing="1"/>
              <w:jc w:val="center"/>
              <w:rPr>
                <w:lang w:val="en-US"/>
              </w:rPr>
            </w:pPr>
            <w:r w:rsidRPr="00597662">
              <w:rPr>
                <w:b/>
                <w:bCs/>
                <w:lang w:val="en-US"/>
              </w:rPr>
              <w:t>H</w:t>
            </w:r>
          </w:p>
        </w:tc>
        <w:tc>
          <w:tcPr>
            <w:tcW w:w="450" w:type="pct"/>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B27F74" w:rsidRPr="00597662" w:rsidRDefault="00B27F74" w:rsidP="00494990">
            <w:pPr>
              <w:widowControl/>
              <w:autoSpaceDE/>
              <w:autoSpaceDN/>
              <w:adjustRightInd/>
              <w:spacing w:before="100" w:beforeAutospacing="1"/>
              <w:jc w:val="center"/>
              <w:rPr>
                <w:lang w:val="en-US"/>
              </w:rPr>
            </w:pPr>
            <w:r w:rsidRPr="00597662">
              <w:rPr>
                <w:b/>
                <w:bCs/>
                <w:lang w:val="en-US"/>
              </w:rPr>
              <w:t>J</w:t>
            </w:r>
          </w:p>
        </w:tc>
        <w:tc>
          <w:tcPr>
            <w:tcW w:w="400" w:type="pct"/>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B27F74" w:rsidRPr="00597662" w:rsidRDefault="00B27F74" w:rsidP="00494990">
            <w:pPr>
              <w:widowControl/>
              <w:autoSpaceDE/>
              <w:autoSpaceDN/>
              <w:adjustRightInd/>
              <w:spacing w:before="100" w:beforeAutospacing="1"/>
              <w:jc w:val="center"/>
              <w:rPr>
                <w:lang w:val="en-US"/>
              </w:rPr>
            </w:pPr>
            <w:r w:rsidRPr="00597662">
              <w:rPr>
                <w:b/>
                <w:bCs/>
                <w:lang w:val="en-US"/>
              </w:rPr>
              <w:t>K</w:t>
            </w:r>
          </w:p>
        </w:tc>
        <w:tc>
          <w:tcPr>
            <w:tcW w:w="400" w:type="pct"/>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B27F74" w:rsidRPr="00597662" w:rsidRDefault="00B27F74" w:rsidP="00494990">
            <w:pPr>
              <w:widowControl/>
              <w:autoSpaceDE/>
              <w:autoSpaceDN/>
              <w:adjustRightInd/>
              <w:spacing w:before="100" w:beforeAutospacing="1"/>
              <w:jc w:val="center"/>
              <w:rPr>
                <w:lang w:val="en-US"/>
              </w:rPr>
            </w:pPr>
            <w:r w:rsidRPr="00597662">
              <w:rPr>
                <w:b/>
                <w:bCs/>
                <w:lang w:val="en-US"/>
              </w:rPr>
              <w:t>L</w:t>
            </w:r>
          </w:p>
        </w:tc>
      </w:tr>
      <w:tr w:rsidR="00B27F74" w:rsidRPr="00597662" w:rsidTr="00B27F74">
        <w:trPr>
          <w:tblCellSpacing w:w="15" w:type="dxa"/>
          <w:jc w:val="center"/>
        </w:trPr>
        <w:tc>
          <w:tcPr>
            <w:tcW w:w="450" w:type="pct"/>
            <w:tcBorders>
              <w:top w:val="outset" w:sz="6" w:space="0" w:color="auto"/>
              <w:left w:val="outset" w:sz="6" w:space="0" w:color="auto"/>
              <w:bottom w:val="outset" w:sz="6" w:space="0" w:color="auto"/>
              <w:right w:val="outset" w:sz="6" w:space="0" w:color="auto"/>
            </w:tcBorders>
            <w:shd w:val="clear" w:color="auto" w:fill="E0E0E0"/>
            <w:tcMar>
              <w:top w:w="15" w:type="dxa"/>
              <w:left w:w="15" w:type="dxa"/>
              <w:bottom w:w="15" w:type="dxa"/>
              <w:right w:w="15" w:type="dxa"/>
            </w:tcMar>
            <w:vAlign w:val="center"/>
            <w:hideMark/>
          </w:tcPr>
          <w:p w:rsidR="00B27F74" w:rsidRPr="00597662" w:rsidRDefault="00B27F74" w:rsidP="00494990">
            <w:pPr>
              <w:widowControl/>
              <w:autoSpaceDE/>
              <w:autoSpaceDN/>
              <w:adjustRightInd/>
              <w:spacing w:before="100" w:beforeAutospacing="1"/>
              <w:jc w:val="center"/>
              <w:rPr>
                <w:lang w:val="en-US"/>
              </w:rPr>
            </w:pPr>
            <w:r w:rsidRPr="00597662">
              <w:rPr>
                <w:b/>
                <w:bCs/>
                <w:lang w:val="en-US"/>
              </w:rPr>
              <w:t>1991</w:t>
            </w:r>
          </w:p>
        </w:tc>
        <w:tc>
          <w:tcPr>
            <w:tcW w:w="500" w:type="pct"/>
            <w:tcBorders>
              <w:top w:val="outset" w:sz="6" w:space="0" w:color="auto"/>
              <w:left w:val="outset" w:sz="6" w:space="0" w:color="auto"/>
              <w:bottom w:val="outset" w:sz="6" w:space="0" w:color="auto"/>
              <w:right w:val="outset" w:sz="6" w:space="0" w:color="auto"/>
            </w:tcBorders>
            <w:shd w:val="clear" w:color="auto" w:fill="E0E0E0"/>
            <w:tcMar>
              <w:top w:w="15" w:type="dxa"/>
              <w:left w:w="15" w:type="dxa"/>
              <w:bottom w:w="15" w:type="dxa"/>
              <w:right w:w="15" w:type="dxa"/>
            </w:tcMar>
            <w:vAlign w:val="center"/>
            <w:hideMark/>
          </w:tcPr>
          <w:p w:rsidR="00B27F74" w:rsidRPr="00597662" w:rsidRDefault="00B27F74" w:rsidP="00494990">
            <w:pPr>
              <w:widowControl/>
              <w:autoSpaceDE/>
              <w:autoSpaceDN/>
              <w:adjustRightInd/>
              <w:spacing w:before="100" w:beforeAutospacing="1"/>
              <w:jc w:val="center"/>
              <w:rPr>
                <w:lang w:val="en-US"/>
              </w:rPr>
            </w:pPr>
            <w:r w:rsidRPr="00597662">
              <w:rPr>
                <w:b/>
                <w:bCs/>
                <w:lang w:val="en-US"/>
              </w:rPr>
              <w:t>1992</w:t>
            </w:r>
          </w:p>
        </w:tc>
        <w:tc>
          <w:tcPr>
            <w:tcW w:w="450" w:type="pct"/>
            <w:tcBorders>
              <w:top w:val="outset" w:sz="6" w:space="0" w:color="auto"/>
              <w:left w:val="outset" w:sz="6" w:space="0" w:color="auto"/>
              <w:bottom w:val="outset" w:sz="6" w:space="0" w:color="auto"/>
              <w:right w:val="outset" w:sz="6" w:space="0" w:color="auto"/>
            </w:tcBorders>
            <w:shd w:val="clear" w:color="auto" w:fill="E0E0E0"/>
            <w:tcMar>
              <w:top w:w="15" w:type="dxa"/>
              <w:left w:w="15" w:type="dxa"/>
              <w:bottom w:w="15" w:type="dxa"/>
              <w:right w:w="15" w:type="dxa"/>
            </w:tcMar>
            <w:vAlign w:val="center"/>
            <w:hideMark/>
          </w:tcPr>
          <w:p w:rsidR="00B27F74" w:rsidRPr="00597662" w:rsidRDefault="00B27F74" w:rsidP="00494990">
            <w:pPr>
              <w:widowControl/>
              <w:autoSpaceDE/>
              <w:autoSpaceDN/>
              <w:adjustRightInd/>
              <w:spacing w:before="100" w:beforeAutospacing="1"/>
              <w:jc w:val="center"/>
              <w:rPr>
                <w:lang w:val="en-US"/>
              </w:rPr>
            </w:pPr>
            <w:r w:rsidRPr="00597662">
              <w:rPr>
                <w:b/>
                <w:bCs/>
                <w:lang w:val="en-US"/>
              </w:rPr>
              <w:t>1993</w:t>
            </w:r>
          </w:p>
        </w:tc>
        <w:tc>
          <w:tcPr>
            <w:tcW w:w="450" w:type="pct"/>
            <w:tcBorders>
              <w:top w:val="outset" w:sz="6" w:space="0" w:color="auto"/>
              <w:left w:val="outset" w:sz="6" w:space="0" w:color="auto"/>
              <w:bottom w:val="outset" w:sz="6" w:space="0" w:color="auto"/>
              <w:right w:val="outset" w:sz="6" w:space="0" w:color="auto"/>
            </w:tcBorders>
            <w:shd w:val="clear" w:color="auto" w:fill="E0E0E0"/>
            <w:tcMar>
              <w:top w:w="15" w:type="dxa"/>
              <w:left w:w="15" w:type="dxa"/>
              <w:bottom w:w="15" w:type="dxa"/>
              <w:right w:w="15" w:type="dxa"/>
            </w:tcMar>
            <w:vAlign w:val="center"/>
            <w:hideMark/>
          </w:tcPr>
          <w:p w:rsidR="00B27F74" w:rsidRPr="00597662" w:rsidRDefault="00B27F74" w:rsidP="00494990">
            <w:pPr>
              <w:widowControl/>
              <w:autoSpaceDE/>
              <w:autoSpaceDN/>
              <w:adjustRightInd/>
              <w:spacing w:before="100" w:beforeAutospacing="1"/>
              <w:jc w:val="center"/>
              <w:rPr>
                <w:lang w:val="en-US"/>
              </w:rPr>
            </w:pPr>
            <w:r w:rsidRPr="00597662">
              <w:rPr>
                <w:b/>
                <w:bCs/>
                <w:lang w:val="en-US"/>
              </w:rPr>
              <w:t>1994</w:t>
            </w:r>
          </w:p>
        </w:tc>
        <w:tc>
          <w:tcPr>
            <w:tcW w:w="450" w:type="pct"/>
            <w:tcBorders>
              <w:top w:val="outset" w:sz="6" w:space="0" w:color="auto"/>
              <w:left w:val="outset" w:sz="6" w:space="0" w:color="auto"/>
              <w:bottom w:val="outset" w:sz="6" w:space="0" w:color="auto"/>
              <w:right w:val="outset" w:sz="6" w:space="0" w:color="auto"/>
            </w:tcBorders>
            <w:shd w:val="clear" w:color="auto" w:fill="E0E0E0"/>
            <w:tcMar>
              <w:top w:w="15" w:type="dxa"/>
              <w:left w:w="15" w:type="dxa"/>
              <w:bottom w:w="15" w:type="dxa"/>
              <w:right w:w="15" w:type="dxa"/>
            </w:tcMar>
            <w:vAlign w:val="center"/>
            <w:hideMark/>
          </w:tcPr>
          <w:p w:rsidR="00B27F74" w:rsidRPr="00597662" w:rsidRDefault="00B27F74" w:rsidP="00494990">
            <w:pPr>
              <w:widowControl/>
              <w:autoSpaceDE/>
              <w:autoSpaceDN/>
              <w:adjustRightInd/>
              <w:spacing w:before="100" w:beforeAutospacing="1"/>
              <w:jc w:val="center"/>
              <w:rPr>
                <w:lang w:val="en-US"/>
              </w:rPr>
            </w:pPr>
            <w:r w:rsidRPr="00597662">
              <w:rPr>
                <w:b/>
                <w:bCs/>
                <w:lang w:val="en-US"/>
              </w:rPr>
              <w:t>1995</w:t>
            </w:r>
          </w:p>
        </w:tc>
        <w:tc>
          <w:tcPr>
            <w:tcW w:w="500" w:type="pct"/>
            <w:tcBorders>
              <w:top w:val="outset" w:sz="6" w:space="0" w:color="auto"/>
              <w:left w:val="outset" w:sz="6" w:space="0" w:color="auto"/>
              <w:bottom w:val="outset" w:sz="6" w:space="0" w:color="auto"/>
              <w:right w:val="outset" w:sz="6" w:space="0" w:color="auto"/>
            </w:tcBorders>
            <w:shd w:val="clear" w:color="auto" w:fill="E0E0E0"/>
            <w:tcMar>
              <w:top w:w="15" w:type="dxa"/>
              <w:left w:w="15" w:type="dxa"/>
              <w:bottom w:w="15" w:type="dxa"/>
              <w:right w:w="15" w:type="dxa"/>
            </w:tcMar>
            <w:vAlign w:val="center"/>
            <w:hideMark/>
          </w:tcPr>
          <w:p w:rsidR="00B27F74" w:rsidRPr="00597662" w:rsidRDefault="00B27F74" w:rsidP="00494990">
            <w:pPr>
              <w:widowControl/>
              <w:autoSpaceDE/>
              <w:autoSpaceDN/>
              <w:adjustRightInd/>
              <w:spacing w:before="100" w:beforeAutospacing="1"/>
              <w:jc w:val="center"/>
              <w:rPr>
                <w:lang w:val="en-US"/>
              </w:rPr>
            </w:pPr>
            <w:r w:rsidRPr="00597662">
              <w:rPr>
                <w:b/>
                <w:bCs/>
                <w:lang w:val="en-US"/>
              </w:rPr>
              <w:t>1996</w:t>
            </w:r>
          </w:p>
        </w:tc>
        <w:tc>
          <w:tcPr>
            <w:tcW w:w="450" w:type="pct"/>
            <w:tcBorders>
              <w:top w:val="outset" w:sz="6" w:space="0" w:color="auto"/>
              <w:left w:val="outset" w:sz="6" w:space="0" w:color="auto"/>
              <w:bottom w:val="outset" w:sz="6" w:space="0" w:color="auto"/>
              <w:right w:val="outset" w:sz="6" w:space="0" w:color="auto"/>
            </w:tcBorders>
            <w:shd w:val="clear" w:color="auto" w:fill="E0E0E0"/>
            <w:tcMar>
              <w:top w:w="15" w:type="dxa"/>
              <w:left w:w="15" w:type="dxa"/>
              <w:bottom w:w="15" w:type="dxa"/>
              <w:right w:w="15" w:type="dxa"/>
            </w:tcMar>
            <w:vAlign w:val="center"/>
            <w:hideMark/>
          </w:tcPr>
          <w:p w:rsidR="00B27F74" w:rsidRPr="00597662" w:rsidRDefault="00B27F74" w:rsidP="00494990">
            <w:pPr>
              <w:widowControl/>
              <w:autoSpaceDE/>
              <w:autoSpaceDN/>
              <w:adjustRightInd/>
              <w:spacing w:before="100" w:beforeAutospacing="1"/>
              <w:jc w:val="center"/>
              <w:rPr>
                <w:lang w:val="en-US"/>
              </w:rPr>
            </w:pPr>
            <w:r w:rsidRPr="00597662">
              <w:rPr>
                <w:b/>
                <w:bCs/>
                <w:lang w:val="en-US"/>
              </w:rPr>
              <w:t>1997</w:t>
            </w:r>
          </w:p>
        </w:tc>
        <w:tc>
          <w:tcPr>
            <w:tcW w:w="450" w:type="pct"/>
            <w:tcBorders>
              <w:top w:val="outset" w:sz="6" w:space="0" w:color="auto"/>
              <w:left w:val="outset" w:sz="6" w:space="0" w:color="auto"/>
              <w:bottom w:val="outset" w:sz="6" w:space="0" w:color="auto"/>
              <w:right w:val="outset" w:sz="6" w:space="0" w:color="auto"/>
            </w:tcBorders>
            <w:shd w:val="clear" w:color="auto" w:fill="E0E0E0"/>
            <w:tcMar>
              <w:top w:w="15" w:type="dxa"/>
              <w:left w:w="15" w:type="dxa"/>
              <w:bottom w:w="15" w:type="dxa"/>
              <w:right w:w="15" w:type="dxa"/>
            </w:tcMar>
            <w:vAlign w:val="center"/>
            <w:hideMark/>
          </w:tcPr>
          <w:p w:rsidR="00B27F74" w:rsidRPr="00597662" w:rsidRDefault="00B27F74" w:rsidP="00494990">
            <w:pPr>
              <w:widowControl/>
              <w:autoSpaceDE/>
              <w:autoSpaceDN/>
              <w:adjustRightInd/>
              <w:spacing w:before="100" w:beforeAutospacing="1"/>
              <w:jc w:val="center"/>
              <w:rPr>
                <w:lang w:val="en-US"/>
              </w:rPr>
            </w:pPr>
            <w:r w:rsidRPr="00597662">
              <w:rPr>
                <w:b/>
                <w:bCs/>
                <w:lang w:val="en-US"/>
              </w:rPr>
              <w:t>1998</w:t>
            </w:r>
          </w:p>
        </w:tc>
        <w:tc>
          <w:tcPr>
            <w:tcW w:w="400" w:type="pct"/>
            <w:tcBorders>
              <w:top w:val="outset" w:sz="6" w:space="0" w:color="auto"/>
              <w:left w:val="outset" w:sz="6" w:space="0" w:color="auto"/>
              <w:bottom w:val="outset" w:sz="6" w:space="0" w:color="auto"/>
              <w:right w:val="outset" w:sz="6" w:space="0" w:color="auto"/>
            </w:tcBorders>
            <w:shd w:val="clear" w:color="auto" w:fill="E0E0E0"/>
            <w:tcMar>
              <w:top w:w="15" w:type="dxa"/>
              <w:left w:w="15" w:type="dxa"/>
              <w:bottom w:w="15" w:type="dxa"/>
              <w:right w:w="15" w:type="dxa"/>
            </w:tcMar>
            <w:vAlign w:val="center"/>
            <w:hideMark/>
          </w:tcPr>
          <w:p w:rsidR="00B27F74" w:rsidRPr="00597662" w:rsidRDefault="00B27F74" w:rsidP="00494990">
            <w:pPr>
              <w:widowControl/>
              <w:autoSpaceDE/>
              <w:autoSpaceDN/>
              <w:adjustRightInd/>
              <w:spacing w:before="100" w:beforeAutospacing="1"/>
              <w:jc w:val="center"/>
              <w:rPr>
                <w:lang w:val="en-US"/>
              </w:rPr>
            </w:pPr>
            <w:r w:rsidRPr="00597662">
              <w:rPr>
                <w:b/>
                <w:bCs/>
                <w:lang w:val="en-US"/>
              </w:rPr>
              <w:t>1999</w:t>
            </w:r>
          </w:p>
        </w:tc>
        <w:tc>
          <w:tcPr>
            <w:tcW w:w="400" w:type="pct"/>
            <w:tcBorders>
              <w:top w:val="outset" w:sz="6" w:space="0" w:color="auto"/>
              <w:left w:val="outset" w:sz="6" w:space="0" w:color="auto"/>
              <w:bottom w:val="outset" w:sz="6" w:space="0" w:color="auto"/>
              <w:right w:val="outset" w:sz="6" w:space="0" w:color="auto"/>
            </w:tcBorders>
            <w:shd w:val="clear" w:color="auto" w:fill="E0E0E0"/>
            <w:tcMar>
              <w:top w:w="15" w:type="dxa"/>
              <w:left w:w="15" w:type="dxa"/>
              <w:bottom w:w="15" w:type="dxa"/>
              <w:right w:w="15" w:type="dxa"/>
            </w:tcMar>
            <w:vAlign w:val="center"/>
            <w:hideMark/>
          </w:tcPr>
          <w:p w:rsidR="00B27F74" w:rsidRPr="00597662" w:rsidRDefault="00B27F74" w:rsidP="00494990">
            <w:pPr>
              <w:widowControl/>
              <w:autoSpaceDE/>
              <w:autoSpaceDN/>
              <w:adjustRightInd/>
              <w:spacing w:before="100" w:beforeAutospacing="1"/>
              <w:jc w:val="center"/>
              <w:rPr>
                <w:lang w:val="en-US"/>
              </w:rPr>
            </w:pPr>
            <w:r w:rsidRPr="00597662">
              <w:rPr>
                <w:b/>
                <w:bCs/>
                <w:lang w:val="en-US"/>
              </w:rPr>
              <w:t>2000</w:t>
            </w:r>
          </w:p>
        </w:tc>
      </w:tr>
      <w:tr w:rsidR="00B27F74" w:rsidRPr="00597662" w:rsidTr="00B27F74">
        <w:trPr>
          <w:tblCellSpacing w:w="15" w:type="dxa"/>
          <w:jc w:val="center"/>
        </w:trPr>
        <w:tc>
          <w:tcPr>
            <w:tcW w:w="450" w:type="pct"/>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B27F74" w:rsidRPr="00597662" w:rsidRDefault="00B27F74" w:rsidP="00494990">
            <w:pPr>
              <w:widowControl/>
              <w:autoSpaceDE/>
              <w:autoSpaceDN/>
              <w:adjustRightInd/>
              <w:spacing w:before="100" w:beforeAutospacing="1"/>
              <w:jc w:val="center"/>
              <w:rPr>
                <w:lang w:val="en-US"/>
              </w:rPr>
            </w:pPr>
            <w:r w:rsidRPr="00597662">
              <w:rPr>
                <w:b/>
                <w:bCs/>
                <w:lang w:val="en-US"/>
              </w:rPr>
              <w:t>M</w:t>
            </w:r>
          </w:p>
        </w:tc>
        <w:tc>
          <w:tcPr>
            <w:tcW w:w="500" w:type="pct"/>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B27F74" w:rsidRPr="00597662" w:rsidRDefault="00B27F74" w:rsidP="00494990">
            <w:pPr>
              <w:widowControl/>
              <w:autoSpaceDE/>
              <w:autoSpaceDN/>
              <w:adjustRightInd/>
              <w:spacing w:before="100" w:beforeAutospacing="1"/>
              <w:jc w:val="center"/>
              <w:rPr>
                <w:lang w:val="en-US"/>
              </w:rPr>
            </w:pPr>
            <w:r w:rsidRPr="00597662">
              <w:rPr>
                <w:b/>
                <w:bCs/>
                <w:lang w:val="en-US"/>
              </w:rPr>
              <w:t>N</w:t>
            </w:r>
          </w:p>
        </w:tc>
        <w:tc>
          <w:tcPr>
            <w:tcW w:w="450" w:type="pct"/>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B27F74" w:rsidRPr="00597662" w:rsidRDefault="00B27F74" w:rsidP="00494990">
            <w:pPr>
              <w:widowControl/>
              <w:autoSpaceDE/>
              <w:autoSpaceDN/>
              <w:adjustRightInd/>
              <w:spacing w:before="100" w:beforeAutospacing="1"/>
              <w:jc w:val="center"/>
              <w:rPr>
                <w:lang w:val="en-US"/>
              </w:rPr>
            </w:pPr>
            <w:r w:rsidRPr="00597662">
              <w:rPr>
                <w:b/>
                <w:bCs/>
                <w:lang w:val="en-US"/>
              </w:rPr>
              <w:t>P</w:t>
            </w:r>
          </w:p>
        </w:tc>
        <w:tc>
          <w:tcPr>
            <w:tcW w:w="450" w:type="pct"/>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B27F74" w:rsidRPr="00597662" w:rsidRDefault="00B27F74" w:rsidP="00494990">
            <w:pPr>
              <w:widowControl/>
              <w:autoSpaceDE/>
              <w:autoSpaceDN/>
              <w:adjustRightInd/>
              <w:spacing w:before="100" w:beforeAutospacing="1"/>
              <w:jc w:val="center"/>
              <w:rPr>
                <w:lang w:val="en-US"/>
              </w:rPr>
            </w:pPr>
            <w:r w:rsidRPr="00597662">
              <w:rPr>
                <w:b/>
                <w:bCs/>
                <w:lang w:val="en-US"/>
              </w:rPr>
              <w:t>R</w:t>
            </w:r>
          </w:p>
        </w:tc>
        <w:tc>
          <w:tcPr>
            <w:tcW w:w="450" w:type="pct"/>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B27F74" w:rsidRPr="00597662" w:rsidRDefault="00B27F74" w:rsidP="00494990">
            <w:pPr>
              <w:widowControl/>
              <w:autoSpaceDE/>
              <w:autoSpaceDN/>
              <w:adjustRightInd/>
              <w:spacing w:before="100" w:beforeAutospacing="1"/>
              <w:jc w:val="center"/>
              <w:rPr>
                <w:lang w:val="en-US"/>
              </w:rPr>
            </w:pPr>
            <w:r w:rsidRPr="00597662">
              <w:rPr>
                <w:b/>
                <w:bCs/>
                <w:lang w:val="en-US"/>
              </w:rPr>
              <w:t>S</w:t>
            </w:r>
          </w:p>
        </w:tc>
        <w:tc>
          <w:tcPr>
            <w:tcW w:w="500" w:type="pct"/>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B27F74" w:rsidRPr="00597662" w:rsidRDefault="00B27F74" w:rsidP="00494990">
            <w:pPr>
              <w:widowControl/>
              <w:autoSpaceDE/>
              <w:autoSpaceDN/>
              <w:adjustRightInd/>
              <w:spacing w:before="100" w:beforeAutospacing="1"/>
              <w:jc w:val="center"/>
              <w:rPr>
                <w:lang w:val="en-US"/>
              </w:rPr>
            </w:pPr>
            <w:r w:rsidRPr="00597662">
              <w:rPr>
                <w:b/>
                <w:bCs/>
                <w:lang w:val="en-US"/>
              </w:rPr>
              <w:t>T</w:t>
            </w:r>
          </w:p>
        </w:tc>
        <w:tc>
          <w:tcPr>
            <w:tcW w:w="450" w:type="pct"/>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B27F74" w:rsidRPr="00597662" w:rsidRDefault="00B27F74" w:rsidP="00494990">
            <w:pPr>
              <w:widowControl/>
              <w:autoSpaceDE/>
              <w:autoSpaceDN/>
              <w:adjustRightInd/>
              <w:spacing w:before="100" w:beforeAutospacing="1"/>
              <w:jc w:val="center"/>
              <w:rPr>
                <w:lang w:val="en-US"/>
              </w:rPr>
            </w:pPr>
            <w:r w:rsidRPr="00597662">
              <w:rPr>
                <w:b/>
                <w:bCs/>
                <w:lang w:val="en-US"/>
              </w:rPr>
              <w:t>V</w:t>
            </w:r>
          </w:p>
        </w:tc>
        <w:tc>
          <w:tcPr>
            <w:tcW w:w="450" w:type="pct"/>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B27F74" w:rsidRPr="00597662" w:rsidRDefault="00B27F74" w:rsidP="00494990">
            <w:pPr>
              <w:widowControl/>
              <w:autoSpaceDE/>
              <w:autoSpaceDN/>
              <w:adjustRightInd/>
              <w:spacing w:before="100" w:beforeAutospacing="1"/>
              <w:jc w:val="center"/>
              <w:rPr>
                <w:lang w:val="en-US"/>
              </w:rPr>
            </w:pPr>
            <w:r w:rsidRPr="00597662">
              <w:rPr>
                <w:b/>
                <w:bCs/>
                <w:lang w:val="en-US"/>
              </w:rPr>
              <w:t>W</w:t>
            </w:r>
          </w:p>
        </w:tc>
        <w:tc>
          <w:tcPr>
            <w:tcW w:w="400" w:type="pct"/>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B27F74" w:rsidRPr="00597662" w:rsidRDefault="00B27F74" w:rsidP="00494990">
            <w:pPr>
              <w:widowControl/>
              <w:autoSpaceDE/>
              <w:autoSpaceDN/>
              <w:adjustRightInd/>
              <w:spacing w:before="100" w:beforeAutospacing="1"/>
              <w:jc w:val="center"/>
              <w:rPr>
                <w:lang w:val="en-US"/>
              </w:rPr>
            </w:pPr>
            <w:r w:rsidRPr="00597662">
              <w:rPr>
                <w:b/>
                <w:bCs/>
                <w:lang w:val="en-US"/>
              </w:rPr>
              <w:t>X</w:t>
            </w:r>
          </w:p>
        </w:tc>
        <w:tc>
          <w:tcPr>
            <w:tcW w:w="400" w:type="pct"/>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B27F74" w:rsidRPr="00597662" w:rsidRDefault="00C97762" w:rsidP="00494990">
            <w:pPr>
              <w:widowControl/>
              <w:autoSpaceDE/>
              <w:autoSpaceDN/>
              <w:adjustRightInd/>
              <w:spacing w:before="100" w:beforeAutospacing="1"/>
              <w:jc w:val="center"/>
              <w:rPr>
                <w:lang w:val="en-US"/>
              </w:rPr>
            </w:pPr>
            <w:r w:rsidRPr="00597662">
              <w:rPr>
                <w:b/>
                <w:bCs/>
                <w:lang w:val="en-US"/>
              </w:rPr>
              <w:t>Y</w:t>
            </w:r>
          </w:p>
        </w:tc>
      </w:tr>
      <w:tr w:rsidR="00B27F74" w:rsidRPr="00597662" w:rsidTr="00B27F74">
        <w:trPr>
          <w:tblCellSpacing w:w="15" w:type="dxa"/>
          <w:jc w:val="center"/>
        </w:trPr>
        <w:tc>
          <w:tcPr>
            <w:tcW w:w="450" w:type="pct"/>
            <w:tcBorders>
              <w:top w:val="outset" w:sz="6" w:space="0" w:color="auto"/>
              <w:left w:val="outset" w:sz="6" w:space="0" w:color="auto"/>
              <w:bottom w:val="outset" w:sz="6" w:space="0" w:color="auto"/>
              <w:right w:val="outset" w:sz="6" w:space="0" w:color="auto"/>
            </w:tcBorders>
            <w:shd w:val="clear" w:color="auto" w:fill="E0E0E0"/>
            <w:tcMar>
              <w:top w:w="15" w:type="dxa"/>
              <w:left w:w="15" w:type="dxa"/>
              <w:bottom w:w="15" w:type="dxa"/>
              <w:right w:w="15" w:type="dxa"/>
            </w:tcMar>
            <w:vAlign w:val="center"/>
            <w:hideMark/>
          </w:tcPr>
          <w:p w:rsidR="00B27F74" w:rsidRPr="00597662" w:rsidRDefault="00B27F74" w:rsidP="00494990">
            <w:pPr>
              <w:widowControl/>
              <w:autoSpaceDE/>
              <w:autoSpaceDN/>
              <w:adjustRightInd/>
              <w:spacing w:before="100" w:beforeAutospacing="1"/>
              <w:jc w:val="center"/>
              <w:rPr>
                <w:lang w:val="en-US"/>
              </w:rPr>
            </w:pPr>
            <w:r w:rsidRPr="00597662">
              <w:rPr>
                <w:b/>
                <w:bCs/>
                <w:lang w:val="en-US"/>
              </w:rPr>
              <w:t>2001</w:t>
            </w:r>
          </w:p>
        </w:tc>
        <w:tc>
          <w:tcPr>
            <w:tcW w:w="500" w:type="pct"/>
            <w:tcBorders>
              <w:top w:val="outset" w:sz="6" w:space="0" w:color="auto"/>
              <w:left w:val="outset" w:sz="6" w:space="0" w:color="auto"/>
              <w:bottom w:val="outset" w:sz="6" w:space="0" w:color="auto"/>
              <w:right w:val="outset" w:sz="6" w:space="0" w:color="auto"/>
            </w:tcBorders>
            <w:shd w:val="clear" w:color="auto" w:fill="E0E0E0"/>
            <w:tcMar>
              <w:top w:w="15" w:type="dxa"/>
              <w:left w:w="15" w:type="dxa"/>
              <w:bottom w:w="15" w:type="dxa"/>
              <w:right w:w="15" w:type="dxa"/>
            </w:tcMar>
            <w:vAlign w:val="center"/>
            <w:hideMark/>
          </w:tcPr>
          <w:p w:rsidR="00B27F74" w:rsidRPr="00597662" w:rsidRDefault="00B27F74" w:rsidP="00494990">
            <w:pPr>
              <w:widowControl/>
              <w:autoSpaceDE/>
              <w:autoSpaceDN/>
              <w:adjustRightInd/>
              <w:spacing w:before="100" w:beforeAutospacing="1"/>
              <w:jc w:val="center"/>
              <w:rPr>
                <w:lang w:val="en-US"/>
              </w:rPr>
            </w:pPr>
            <w:r w:rsidRPr="00597662">
              <w:rPr>
                <w:b/>
                <w:bCs/>
                <w:lang w:val="en-US"/>
              </w:rPr>
              <w:t>2002</w:t>
            </w:r>
          </w:p>
        </w:tc>
        <w:tc>
          <w:tcPr>
            <w:tcW w:w="450" w:type="pct"/>
            <w:tcBorders>
              <w:top w:val="outset" w:sz="6" w:space="0" w:color="auto"/>
              <w:left w:val="outset" w:sz="6" w:space="0" w:color="auto"/>
              <w:bottom w:val="outset" w:sz="6" w:space="0" w:color="auto"/>
              <w:right w:val="outset" w:sz="6" w:space="0" w:color="auto"/>
            </w:tcBorders>
            <w:shd w:val="clear" w:color="auto" w:fill="E0E0E0"/>
            <w:tcMar>
              <w:top w:w="15" w:type="dxa"/>
              <w:left w:w="15" w:type="dxa"/>
              <w:bottom w:w="15" w:type="dxa"/>
              <w:right w:w="15" w:type="dxa"/>
            </w:tcMar>
            <w:vAlign w:val="center"/>
            <w:hideMark/>
          </w:tcPr>
          <w:p w:rsidR="00B27F74" w:rsidRPr="00597662" w:rsidRDefault="00B27F74" w:rsidP="00494990">
            <w:pPr>
              <w:widowControl/>
              <w:autoSpaceDE/>
              <w:autoSpaceDN/>
              <w:adjustRightInd/>
              <w:spacing w:before="100" w:beforeAutospacing="1"/>
              <w:jc w:val="center"/>
              <w:rPr>
                <w:lang w:val="en-US"/>
              </w:rPr>
            </w:pPr>
            <w:r w:rsidRPr="00597662">
              <w:rPr>
                <w:b/>
                <w:bCs/>
                <w:lang w:val="en-US"/>
              </w:rPr>
              <w:t>2003</w:t>
            </w:r>
          </w:p>
        </w:tc>
        <w:tc>
          <w:tcPr>
            <w:tcW w:w="450" w:type="pct"/>
            <w:tcBorders>
              <w:top w:val="outset" w:sz="6" w:space="0" w:color="auto"/>
              <w:left w:val="outset" w:sz="6" w:space="0" w:color="auto"/>
              <w:bottom w:val="outset" w:sz="6" w:space="0" w:color="auto"/>
              <w:right w:val="outset" w:sz="6" w:space="0" w:color="auto"/>
            </w:tcBorders>
            <w:shd w:val="clear" w:color="auto" w:fill="E0E0E0"/>
            <w:tcMar>
              <w:top w:w="15" w:type="dxa"/>
              <w:left w:w="15" w:type="dxa"/>
              <w:bottom w:w="15" w:type="dxa"/>
              <w:right w:w="15" w:type="dxa"/>
            </w:tcMar>
            <w:vAlign w:val="center"/>
            <w:hideMark/>
          </w:tcPr>
          <w:p w:rsidR="00B27F74" w:rsidRPr="00597662" w:rsidRDefault="00B27F74" w:rsidP="00494990">
            <w:pPr>
              <w:widowControl/>
              <w:autoSpaceDE/>
              <w:autoSpaceDN/>
              <w:adjustRightInd/>
              <w:spacing w:before="100" w:beforeAutospacing="1"/>
              <w:jc w:val="center"/>
              <w:rPr>
                <w:lang w:val="en-US"/>
              </w:rPr>
            </w:pPr>
            <w:r w:rsidRPr="00597662">
              <w:rPr>
                <w:b/>
                <w:bCs/>
                <w:lang w:val="en-US"/>
              </w:rPr>
              <w:t>2004</w:t>
            </w:r>
          </w:p>
        </w:tc>
        <w:tc>
          <w:tcPr>
            <w:tcW w:w="450" w:type="pct"/>
            <w:tcBorders>
              <w:top w:val="outset" w:sz="6" w:space="0" w:color="auto"/>
              <w:left w:val="outset" w:sz="6" w:space="0" w:color="auto"/>
              <w:bottom w:val="outset" w:sz="6" w:space="0" w:color="auto"/>
              <w:right w:val="outset" w:sz="6" w:space="0" w:color="auto"/>
            </w:tcBorders>
            <w:shd w:val="clear" w:color="auto" w:fill="E0E0E0"/>
            <w:tcMar>
              <w:top w:w="15" w:type="dxa"/>
              <w:left w:w="15" w:type="dxa"/>
              <w:bottom w:w="15" w:type="dxa"/>
              <w:right w:w="15" w:type="dxa"/>
            </w:tcMar>
            <w:vAlign w:val="center"/>
            <w:hideMark/>
          </w:tcPr>
          <w:p w:rsidR="00B27F74" w:rsidRPr="00597662" w:rsidRDefault="00B27F74" w:rsidP="00494990">
            <w:pPr>
              <w:widowControl/>
              <w:autoSpaceDE/>
              <w:autoSpaceDN/>
              <w:adjustRightInd/>
              <w:spacing w:before="100" w:beforeAutospacing="1"/>
              <w:jc w:val="center"/>
              <w:rPr>
                <w:lang w:val="en-US"/>
              </w:rPr>
            </w:pPr>
            <w:r w:rsidRPr="00597662">
              <w:rPr>
                <w:b/>
                <w:bCs/>
                <w:lang w:val="en-US"/>
              </w:rPr>
              <w:t>2005</w:t>
            </w:r>
          </w:p>
        </w:tc>
        <w:tc>
          <w:tcPr>
            <w:tcW w:w="500" w:type="pct"/>
            <w:tcBorders>
              <w:top w:val="outset" w:sz="6" w:space="0" w:color="auto"/>
              <w:left w:val="outset" w:sz="6" w:space="0" w:color="auto"/>
              <w:bottom w:val="outset" w:sz="6" w:space="0" w:color="auto"/>
              <w:right w:val="outset" w:sz="6" w:space="0" w:color="auto"/>
            </w:tcBorders>
            <w:shd w:val="clear" w:color="auto" w:fill="E0E0E0"/>
            <w:tcMar>
              <w:top w:w="15" w:type="dxa"/>
              <w:left w:w="15" w:type="dxa"/>
              <w:bottom w:w="15" w:type="dxa"/>
              <w:right w:w="15" w:type="dxa"/>
            </w:tcMar>
            <w:vAlign w:val="center"/>
            <w:hideMark/>
          </w:tcPr>
          <w:p w:rsidR="00B27F74" w:rsidRPr="00597662" w:rsidRDefault="00B27F74" w:rsidP="00494990">
            <w:pPr>
              <w:widowControl/>
              <w:autoSpaceDE/>
              <w:autoSpaceDN/>
              <w:adjustRightInd/>
              <w:spacing w:before="100" w:beforeAutospacing="1"/>
              <w:jc w:val="center"/>
              <w:rPr>
                <w:lang w:val="en-US"/>
              </w:rPr>
            </w:pPr>
            <w:r w:rsidRPr="00597662">
              <w:rPr>
                <w:b/>
                <w:bCs/>
                <w:lang w:val="en-US"/>
              </w:rPr>
              <w:t>2006</w:t>
            </w:r>
          </w:p>
        </w:tc>
        <w:tc>
          <w:tcPr>
            <w:tcW w:w="450" w:type="pct"/>
            <w:tcBorders>
              <w:top w:val="outset" w:sz="6" w:space="0" w:color="auto"/>
              <w:left w:val="outset" w:sz="6" w:space="0" w:color="auto"/>
              <w:bottom w:val="outset" w:sz="6" w:space="0" w:color="auto"/>
              <w:right w:val="outset" w:sz="6" w:space="0" w:color="auto"/>
            </w:tcBorders>
            <w:shd w:val="clear" w:color="auto" w:fill="E0E0E0"/>
            <w:tcMar>
              <w:top w:w="15" w:type="dxa"/>
              <w:left w:w="15" w:type="dxa"/>
              <w:bottom w:w="15" w:type="dxa"/>
              <w:right w:w="15" w:type="dxa"/>
            </w:tcMar>
            <w:vAlign w:val="center"/>
            <w:hideMark/>
          </w:tcPr>
          <w:p w:rsidR="00B27F74" w:rsidRPr="00597662" w:rsidRDefault="00B27F74" w:rsidP="00494990">
            <w:pPr>
              <w:widowControl/>
              <w:autoSpaceDE/>
              <w:autoSpaceDN/>
              <w:adjustRightInd/>
              <w:spacing w:before="100" w:beforeAutospacing="1"/>
              <w:jc w:val="center"/>
              <w:rPr>
                <w:lang w:val="en-US"/>
              </w:rPr>
            </w:pPr>
            <w:r w:rsidRPr="00597662">
              <w:rPr>
                <w:b/>
                <w:bCs/>
                <w:lang w:val="en-US"/>
              </w:rPr>
              <w:t>2007</w:t>
            </w:r>
          </w:p>
        </w:tc>
        <w:tc>
          <w:tcPr>
            <w:tcW w:w="450" w:type="pct"/>
            <w:tcBorders>
              <w:top w:val="outset" w:sz="6" w:space="0" w:color="auto"/>
              <w:left w:val="outset" w:sz="6" w:space="0" w:color="auto"/>
              <w:bottom w:val="outset" w:sz="6" w:space="0" w:color="auto"/>
              <w:right w:val="outset" w:sz="6" w:space="0" w:color="auto"/>
            </w:tcBorders>
            <w:shd w:val="clear" w:color="auto" w:fill="E0E0E0"/>
            <w:tcMar>
              <w:top w:w="15" w:type="dxa"/>
              <w:left w:w="15" w:type="dxa"/>
              <w:bottom w:w="15" w:type="dxa"/>
              <w:right w:w="15" w:type="dxa"/>
            </w:tcMar>
            <w:vAlign w:val="center"/>
            <w:hideMark/>
          </w:tcPr>
          <w:p w:rsidR="00B27F74" w:rsidRPr="00597662" w:rsidRDefault="00B27F74" w:rsidP="00494990">
            <w:pPr>
              <w:widowControl/>
              <w:autoSpaceDE/>
              <w:autoSpaceDN/>
              <w:adjustRightInd/>
              <w:spacing w:before="100" w:beforeAutospacing="1"/>
              <w:jc w:val="center"/>
              <w:rPr>
                <w:lang w:val="en-US"/>
              </w:rPr>
            </w:pPr>
            <w:r w:rsidRPr="00597662">
              <w:rPr>
                <w:b/>
                <w:bCs/>
                <w:lang w:val="en-US"/>
              </w:rPr>
              <w:t>2008</w:t>
            </w:r>
          </w:p>
        </w:tc>
        <w:tc>
          <w:tcPr>
            <w:tcW w:w="400" w:type="pct"/>
            <w:tcBorders>
              <w:top w:val="outset" w:sz="6" w:space="0" w:color="auto"/>
              <w:left w:val="outset" w:sz="6" w:space="0" w:color="auto"/>
              <w:bottom w:val="outset" w:sz="6" w:space="0" w:color="auto"/>
              <w:right w:val="outset" w:sz="6" w:space="0" w:color="auto"/>
            </w:tcBorders>
            <w:shd w:val="clear" w:color="auto" w:fill="E0E0E0"/>
            <w:tcMar>
              <w:top w:w="15" w:type="dxa"/>
              <w:left w:w="15" w:type="dxa"/>
              <w:bottom w:w="15" w:type="dxa"/>
              <w:right w:w="15" w:type="dxa"/>
            </w:tcMar>
            <w:vAlign w:val="center"/>
            <w:hideMark/>
          </w:tcPr>
          <w:p w:rsidR="00B27F74" w:rsidRPr="00597662" w:rsidRDefault="00B27F74" w:rsidP="00494990">
            <w:pPr>
              <w:widowControl/>
              <w:autoSpaceDE/>
              <w:autoSpaceDN/>
              <w:adjustRightInd/>
              <w:spacing w:before="100" w:beforeAutospacing="1"/>
              <w:jc w:val="center"/>
              <w:rPr>
                <w:lang w:val="en-US"/>
              </w:rPr>
            </w:pPr>
            <w:r w:rsidRPr="00597662">
              <w:rPr>
                <w:b/>
                <w:bCs/>
                <w:lang w:val="en-US"/>
              </w:rPr>
              <w:t>2009</w:t>
            </w:r>
          </w:p>
        </w:tc>
        <w:tc>
          <w:tcPr>
            <w:tcW w:w="400" w:type="pct"/>
            <w:tcBorders>
              <w:top w:val="outset" w:sz="6" w:space="0" w:color="auto"/>
              <w:left w:val="outset" w:sz="6" w:space="0" w:color="auto"/>
              <w:bottom w:val="outset" w:sz="6" w:space="0" w:color="auto"/>
              <w:right w:val="outset" w:sz="6" w:space="0" w:color="auto"/>
            </w:tcBorders>
            <w:shd w:val="clear" w:color="auto" w:fill="E0E0E0"/>
            <w:tcMar>
              <w:top w:w="15" w:type="dxa"/>
              <w:left w:w="15" w:type="dxa"/>
              <w:bottom w:w="15" w:type="dxa"/>
              <w:right w:w="15" w:type="dxa"/>
            </w:tcMar>
            <w:vAlign w:val="center"/>
            <w:hideMark/>
          </w:tcPr>
          <w:p w:rsidR="00B27F74" w:rsidRPr="00597662" w:rsidRDefault="00B27F74" w:rsidP="00494990">
            <w:pPr>
              <w:widowControl/>
              <w:autoSpaceDE/>
              <w:autoSpaceDN/>
              <w:adjustRightInd/>
              <w:spacing w:before="100" w:beforeAutospacing="1"/>
              <w:jc w:val="center"/>
              <w:rPr>
                <w:lang w:val="en-US"/>
              </w:rPr>
            </w:pPr>
            <w:r w:rsidRPr="00597662">
              <w:rPr>
                <w:b/>
                <w:bCs/>
                <w:lang w:val="en-US"/>
              </w:rPr>
              <w:t>2010</w:t>
            </w:r>
          </w:p>
        </w:tc>
      </w:tr>
      <w:tr w:rsidR="00B27F74" w:rsidRPr="00597662" w:rsidTr="00B27F74">
        <w:trPr>
          <w:tblCellSpacing w:w="15" w:type="dxa"/>
          <w:jc w:val="center"/>
        </w:trPr>
        <w:tc>
          <w:tcPr>
            <w:tcW w:w="450" w:type="pct"/>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B27F74" w:rsidRPr="00597662" w:rsidRDefault="00B27F74" w:rsidP="00494990">
            <w:pPr>
              <w:widowControl/>
              <w:autoSpaceDE/>
              <w:autoSpaceDN/>
              <w:adjustRightInd/>
              <w:spacing w:before="100" w:beforeAutospacing="1"/>
              <w:jc w:val="center"/>
              <w:rPr>
                <w:lang w:val="en-US"/>
              </w:rPr>
            </w:pPr>
            <w:r w:rsidRPr="00597662">
              <w:rPr>
                <w:b/>
                <w:bCs/>
                <w:lang w:val="en-US"/>
              </w:rPr>
              <w:t>1</w:t>
            </w:r>
          </w:p>
        </w:tc>
        <w:tc>
          <w:tcPr>
            <w:tcW w:w="500" w:type="pct"/>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B27F74" w:rsidRPr="00597662" w:rsidRDefault="00B27F74" w:rsidP="00494990">
            <w:pPr>
              <w:widowControl/>
              <w:autoSpaceDE/>
              <w:autoSpaceDN/>
              <w:adjustRightInd/>
              <w:spacing w:before="100" w:beforeAutospacing="1"/>
              <w:jc w:val="center"/>
              <w:rPr>
                <w:lang w:val="en-US"/>
              </w:rPr>
            </w:pPr>
            <w:r w:rsidRPr="00597662">
              <w:rPr>
                <w:b/>
                <w:bCs/>
                <w:lang w:val="en-US"/>
              </w:rPr>
              <w:t>2</w:t>
            </w:r>
          </w:p>
        </w:tc>
        <w:tc>
          <w:tcPr>
            <w:tcW w:w="450" w:type="pct"/>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B27F74" w:rsidRPr="00597662" w:rsidRDefault="00B27F74" w:rsidP="00494990">
            <w:pPr>
              <w:widowControl/>
              <w:autoSpaceDE/>
              <w:autoSpaceDN/>
              <w:adjustRightInd/>
              <w:spacing w:before="100" w:beforeAutospacing="1"/>
              <w:jc w:val="center"/>
              <w:rPr>
                <w:lang w:val="en-US"/>
              </w:rPr>
            </w:pPr>
            <w:r w:rsidRPr="00597662">
              <w:rPr>
                <w:b/>
                <w:bCs/>
                <w:lang w:val="en-US"/>
              </w:rPr>
              <w:t>3</w:t>
            </w:r>
          </w:p>
        </w:tc>
        <w:tc>
          <w:tcPr>
            <w:tcW w:w="450" w:type="pct"/>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B27F74" w:rsidRPr="00597662" w:rsidRDefault="00B27F74" w:rsidP="00494990">
            <w:pPr>
              <w:widowControl/>
              <w:autoSpaceDE/>
              <w:autoSpaceDN/>
              <w:adjustRightInd/>
              <w:spacing w:before="100" w:beforeAutospacing="1"/>
              <w:jc w:val="center"/>
              <w:rPr>
                <w:lang w:val="en-US"/>
              </w:rPr>
            </w:pPr>
            <w:r w:rsidRPr="00597662">
              <w:rPr>
                <w:b/>
                <w:bCs/>
                <w:lang w:val="en-US"/>
              </w:rPr>
              <w:t>4</w:t>
            </w:r>
          </w:p>
        </w:tc>
        <w:tc>
          <w:tcPr>
            <w:tcW w:w="450" w:type="pct"/>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B27F74" w:rsidRPr="00597662" w:rsidRDefault="00B27F74" w:rsidP="00494990">
            <w:pPr>
              <w:widowControl/>
              <w:autoSpaceDE/>
              <w:autoSpaceDN/>
              <w:adjustRightInd/>
              <w:spacing w:before="100" w:beforeAutospacing="1"/>
              <w:jc w:val="center"/>
              <w:rPr>
                <w:lang w:val="en-US"/>
              </w:rPr>
            </w:pPr>
            <w:r w:rsidRPr="00597662">
              <w:rPr>
                <w:b/>
                <w:bCs/>
                <w:lang w:val="en-US"/>
              </w:rPr>
              <w:t>5</w:t>
            </w:r>
          </w:p>
        </w:tc>
        <w:tc>
          <w:tcPr>
            <w:tcW w:w="500" w:type="pct"/>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B27F74" w:rsidRPr="00597662" w:rsidRDefault="00B27F74" w:rsidP="00494990">
            <w:pPr>
              <w:widowControl/>
              <w:autoSpaceDE/>
              <w:autoSpaceDN/>
              <w:adjustRightInd/>
              <w:spacing w:before="100" w:beforeAutospacing="1"/>
              <w:jc w:val="center"/>
              <w:rPr>
                <w:lang w:val="en-US"/>
              </w:rPr>
            </w:pPr>
            <w:r w:rsidRPr="00597662">
              <w:rPr>
                <w:b/>
                <w:bCs/>
                <w:lang w:val="en-US"/>
              </w:rPr>
              <w:t>6</w:t>
            </w:r>
          </w:p>
        </w:tc>
        <w:tc>
          <w:tcPr>
            <w:tcW w:w="450" w:type="pct"/>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B27F74" w:rsidRPr="00597662" w:rsidRDefault="00B27F74" w:rsidP="00494990">
            <w:pPr>
              <w:widowControl/>
              <w:autoSpaceDE/>
              <w:autoSpaceDN/>
              <w:adjustRightInd/>
              <w:spacing w:before="100" w:beforeAutospacing="1"/>
              <w:jc w:val="center"/>
              <w:rPr>
                <w:lang w:val="en-US"/>
              </w:rPr>
            </w:pPr>
            <w:r w:rsidRPr="00597662">
              <w:rPr>
                <w:b/>
                <w:bCs/>
                <w:lang w:val="en-US"/>
              </w:rPr>
              <w:t>7</w:t>
            </w:r>
          </w:p>
        </w:tc>
        <w:tc>
          <w:tcPr>
            <w:tcW w:w="450" w:type="pct"/>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B27F74" w:rsidRPr="00597662" w:rsidRDefault="00B27F74" w:rsidP="00494990">
            <w:pPr>
              <w:widowControl/>
              <w:autoSpaceDE/>
              <w:autoSpaceDN/>
              <w:adjustRightInd/>
              <w:spacing w:before="100" w:beforeAutospacing="1"/>
              <w:jc w:val="center"/>
              <w:rPr>
                <w:lang w:val="en-US"/>
              </w:rPr>
            </w:pPr>
            <w:r w:rsidRPr="00597662">
              <w:rPr>
                <w:b/>
                <w:bCs/>
                <w:lang w:val="en-US"/>
              </w:rPr>
              <w:t>8</w:t>
            </w:r>
          </w:p>
        </w:tc>
        <w:tc>
          <w:tcPr>
            <w:tcW w:w="400" w:type="pct"/>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B27F74" w:rsidRPr="00597662" w:rsidRDefault="00B27F74" w:rsidP="00494990">
            <w:pPr>
              <w:widowControl/>
              <w:autoSpaceDE/>
              <w:autoSpaceDN/>
              <w:adjustRightInd/>
              <w:spacing w:before="100" w:beforeAutospacing="1"/>
              <w:jc w:val="center"/>
              <w:rPr>
                <w:lang w:val="en-US"/>
              </w:rPr>
            </w:pPr>
            <w:r w:rsidRPr="00597662">
              <w:rPr>
                <w:b/>
                <w:bCs/>
                <w:lang w:val="en-US"/>
              </w:rPr>
              <w:t>9</w:t>
            </w:r>
          </w:p>
        </w:tc>
        <w:tc>
          <w:tcPr>
            <w:tcW w:w="400" w:type="pct"/>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B27F74" w:rsidRPr="00597662" w:rsidRDefault="00B27F74" w:rsidP="00494990">
            <w:pPr>
              <w:widowControl/>
              <w:autoSpaceDE/>
              <w:autoSpaceDN/>
              <w:adjustRightInd/>
              <w:spacing w:before="100" w:beforeAutospacing="1"/>
              <w:jc w:val="center"/>
              <w:rPr>
                <w:lang w:val="en-US"/>
              </w:rPr>
            </w:pPr>
            <w:r w:rsidRPr="00597662">
              <w:rPr>
                <w:b/>
                <w:bCs/>
                <w:lang w:val="en-US"/>
              </w:rPr>
              <w:t>A</w:t>
            </w:r>
          </w:p>
        </w:tc>
      </w:tr>
    </w:tbl>
    <w:p w:rsidR="00B27F74" w:rsidRPr="00597662" w:rsidRDefault="00B27F74" w:rsidP="00494990">
      <w:pPr>
        <w:widowControl/>
        <w:autoSpaceDE/>
        <w:autoSpaceDN/>
        <w:adjustRightInd/>
        <w:spacing w:before="120"/>
        <w:rPr>
          <w:lang w:val="it-IT"/>
        </w:rPr>
      </w:pPr>
      <w:r w:rsidRPr="00597662">
        <w:rPr>
          <w:b/>
          <w:bCs/>
          <w:i/>
          <w:iCs/>
          <w:lang w:val="it-IT"/>
        </w:rPr>
        <w:t>Karakteri 11:</w:t>
      </w:r>
      <w:r w:rsidRPr="00597662">
        <w:rPr>
          <w:lang w:val="it-IT"/>
        </w:rPr>
        <w:t xml:space="preserve"> paraqet vendin ku </w:t>
      </w:r>
      <w:r w:rsidR="00C97762" w:rsidRPr="00597662">
        <w:rPr>
          <w:lang w:val="it-IT"/>
        </w:rPr>
        <w:t>montohet</w:t>
      </w:r>
      <w:r w:rsidRPr="00597662">
        <w:rPr>
          <w:lang w:val="it-IT"/>
        </w:rPr>
        <w:t xml:space="preserve"> vetura</w:t>
      </w:r>
    </w:p>
    <w:p w:rsidR="00B27F74" w:rsidRPr="00597662" w:rsidRDefault="00B27F74" w:rsidP="00494990">
      <w:pPr>
        <w:widowControl/>
        <w:autoSpaceDE/>
        <w:autoSpaceDN/>
        <w:adjustRightInd/>
        <w:spacing w:before="120"/>
        <w:rPr>
          <w:lang w:val="it-IT"/>
        </w:rPr>
      </w:pPr>
      <w:r w:rsidRPr="00597662">
        <w:rPr>
          <w:b/>
          <w:bCs/>
          <w:i/>
          <w:iCs/>
          <w:lang w:val="it-IT"/>
        </w:rPr>
        <w:t>Karakteri i 12 deri në 17 :</w:t>
      </w:r>
      <w:r w:rsidRPr="00597662">
        <w:rPr>
          <w:lang w:val="it-IT"/>
        </w:rPr>
        <w:t xml:space="preserve"> demonstron linjën e prodhimit të automjeteve dhe fazave të prodhimit. Katër </w:t>
      </w:r>
      <w:r w:rsidR="00C97762" w:rsidRPr="00597662">
        <w:rPr>
          <w:lang w:val="it-IT"/>
        </w:rPr>
        <w:t>shifrat</w:t>
      </w:r>
      <w:r w:rsidRPr="00597662">
        <w:rPr>
          <w:lang w:val="it-IT"/>
        </w:rPr>
        <w:t xml:space="preserve"> e fundit janë gjithmonë numra.</w:t>
      </w:r>
    </w:p>
    <w:p w:rsidR="00B27F74" w:rsidRPr="00597662" w:rsidRDefault="00B27F74" w:rsidP="00494990">
      <w:pPr>
        <w:widowControl/>
        <w:autoSpaceDE/>
        <w:autoSpaceDN/>
        <w:adjustRightInd/>
        <w:spacing w:before="120"/>
        <w:jc w:val="both"/>
        <w:rPr>
          <w:lang w:val="it-IT"/>
        </w:rPr>
      </w:pPr>
      <w:r w:rsidRPr="00597662">
        <w:rPr>
          <w:lang w:val="it-IT"/>
        </w:rPr>
        <w:t xml:space="preserve">Këto gjashtë karakteret e fundit të VIN janë shumë të rëndësishme kur kërkoni pjesë. Meqenëse modeli ndryshon çdo gjysmë viti, këta karaktere ndihmojnë në zbulimin e pjesëve të përshtatshme rezervë për sistemin e ndezjes, sistemin e karburantit, komponentët e gazit shter ose detajet e tjera të motorit. </w:t>
      </w:r>
    </w:p>
    <w:p w:rsidR="00B27F74" w:rsidRPr="00597662" w:rsidRDefault="00C97762" w:rsidP="00494990">
      <w:pPr>
        <w:widowControl/>
        <w:autoSpaceDE/>
        <w:autoSpaceDN/>
        <w:adjustRightInd/>
        <w:spacing w:before="120"/>
        <w:rPr>
          <w:lang w:val="it-IT"/>
        </w:rPr>
      </w:pPr>
      <w:r w:rsidRPr="00597662">
        <w:rPr>
          <w:b/>
          <w:bCs/>
          <w:lang w:val="it-IT"/>
        </w:rPr>
        <w:t>Ku ndodhet VIN në</w:t>
      </w:r>
      <w:r w:rsidR="00B27F74" w:rsidRPr="00597662">
        <w:rPr>
          <w:b/>
          <w:bCs/>
          <w:lang w:val="it-IT"/>
        </w:rPr>
        <w:t xml:space="preserve"> </w:t>
      </w:r>
      <w:r w:rsidRPr="00597662">
        <w:rPr>
          <w:b/>
          <w:bCs/>
          <w:lang w:val="it-IT"/>
        </w:rPr>
        <w:t>automjet</w:t>
      </w:r>
    </w:p>
    <w:p w:rsidR="00B27F74" w:rsidRPr="00597662" w:rsidRDefault="00B27F74" w:rsidP="00494990">
      <w:pPr>
        <w:widowControl/>
        <w:autoSpaceDE/>
        <w:autoSpaceDN/>
        <w:adjustRightInd/>
        <w:spacing w:before="120"/>
        <w:rPr>
          <w:lang w:val="it-IT"/>
        </w:rPr>
      </w:pPr>
      <w:r w:rsidRPr="00597662">
        <w:rPr>
          <w:lang w:val="it-IT"/>
        </w:rPr>
        <w:lastRenderedPageBreak/>
        <w:t>VIN numrat në automjetin tuaj shpesh mund të gjenden në disa vende të ndryshme të makinës, por zakonisht ndodhen në vende si:</w:t>
      </w:r>
    </w:p>
    <w:p w:rsidR="00B27F74" w:rsidRPr="00597662" w:rsidRDefault="00B27F74" w:rsidP="00701215">
      <w:pPr>
        <w:widowControl/>
        <w:numPr>
          <w:ilvl w:val="0"/>
          <w:numId w:val="25"/>
        </w:numPr>
        <w:autoSpaceDE/>
        <w:autoSpaceDN/>
        <w:adjustRightInd/>
        <w:rPr>
          <w:lang w:val="it-IT"/>
        </w:rPr>
      </w:pPr>
      <w:r w:rsidRPr="00597662">
        <w:rPr>
          <w:lang w:val="it-IT"/>
        </w:rPr>
        <w:t> Në derën ose skajin e derës së përparme (zakonisht në derën e shoferit, ndonjëherë në derën e pasagjerëve)</w:t>
      </w:r>
    </w:p>
    <w:p w:rsidR="00B27F74" w:rsidRPr="00597662" w:rsidRDefault="00B27F74" w:rsidP="00701215">
      <w:pPr>
        <w:widowControl/>
        <w:numPr>
          <w:ilvl w:val="0"/>
          <w:numId w:val="25"/>
        </w:numPr>
        <w:autoSpaceDE/>
        <w:autoSpaceDN/>
        <w:adjustRightInd/>
        <w:rPr>
          <w:lang w:val="it-IT"/>
        </w:rPr>
      </w:pPr>
      <w:r w:rsidRPr="00597662">
        <w:rPr>
          <w:lang w:val="it-IT"/>
        </w:rPr>
        <w:t xml:space="preserve"> Mbi panelin e </w:t>
      </w:r>
      <w:r w:rsidR="00C97762" w:rsidRPr="00597662">
        <w:rPr>
          <w:lang w:val="it-IT"/>
        </w:rPr>
        <w:t>korskotit</w:t>
      </w:r>
      <w:r w:rsidRPr="00597662">
        <w:rPr>
          <w:lang w:val="it-IT"/>
        </w:rPr>
        <w:t xml:space="preserve"> nën xhamin e përparmë.</w:t>
      </w:r>
    </w:p>
    <w:p w:rsidR="00B27F74" w:rsidRPr="00597662" w:rsidRDefault="00B27F74" w:rsidP="00701215">
      <w:pPr>
        <w:widowControl/>
        <w:numPr>
          <w:ilvl w:val="0"/>
          <w:numId w:val="25"/>
        </w:numPr>
        <w:autoSpaceDE/>
        <w:autoSpaceDN/>
        <w:adjustRightInd/>
        <w:rPr>
          <w:lang w:val="en-US"/>
        </w:rPr>
      </w:pPr>
      <w:r w:rsidRPr="00597662">
        <w:rPr>
          <w:lang w:val="en-US"/>
        </w:rPr>
        <w:t xml:space="preserve">Montuar në motor </w:t>
      </w:r>
    </w:p>
    <w:p w:rsidR="00B27F74" w:rsidRPr="00597662" w:rsidRDefault="00B27F74" w:rsidP="00701215">
      <w:pPr>
        <w:widowControl/>
        <w:numPr>
          <w:ilvl w:val="0"/>
          <w:numId w:val="25"/>
        </w:numPr>
        <w:autoSpaceDE/>
        <w:autoSpaceDN/>
        <w:adjustRightInd/>
        <w:rPr>
          <w:lang w:val="en-US"/>
        </w:rPr>
      </w:pPr>
      <w:r w:rsidRPr="00597662">
        <w:rPr>
          <w:lang w:val="en-US"/>
        </w:rPr>
        <w:t xml:space="preserve">Në pjesën ndërmjet motorit dhe </w:t>
      </w:r>
      <w:r w:rsidR="00C97762" w:rsidRPr="00597662">
        <w:rPr>
          <w:lang w:val="en-US"/>
        </w:rPr>
        <w:t>shasise</w:t>
      </w:r>
      <w:r w:rsidRPr="00597662">
        <w:rPr>
          <w:lang w:val="en-US"/>
        </w:rPr>
        <w:t>.</w:t>
      </w:r>
    </w:p>
    <w:p w:rsidR="00B27F74" w:rsidRPr="00597662" w:rsidRDefault="00B27F74" w:rsidP="00701215">
      <w:pPr>
        <w:widowControl/>
        <w:numPr>
          <w:ilvl w:val="0"/>
          <w:numId w:val="25"/>
        </w:numPr>
        <w:autoSpaceDE/>
        <w:autoSpaceDN/>
        <w:adjustRightInd/>
        <w:rPr>
          <w:lang w:val="en-US"/>
        </w:rPr>
      </w:pPr>
      <w:r w:rsidRPr="00597662">
        <w:rPr>
          <w:lang w:val="en-US"/>
        </w:rPr>
        <w:t xml:space="preserve">Në etiketat e makinave, dokumentet e regjistrimit, manualet e ruajtjes së automjeteve ose </w:t>
      </w:r>
      <w:r w:rsidR="00C97762" w:rsidRPr="00597662">
        <w:rPr>
          <w:lang w:val="en-US"/>
        </w:rPr>
        <w:t>n</w:t>
      </w:r>
      <w:r w:rsidRPr="00597662">
        <w:rPr>
          <w:lang w:val="en-US"/>
        </w:rPr>
        <w:t>ë</w:t>
      </w:r>
      <w:r w:rsidR="00C97762" w:rsidRPr="00597662">
        <w:rPr>
          <w:lang w:val="en-US"/>
        </w:rPr>
        <w:t xml:space="preserve"> siguracionet e</w:t>
      </w:r>
      <w:r w:rsidRPr="00597662">
        <w:rPr>
          <w:lang w:val="en-US"/>
        </w:rPr>
        <w:t xml:space="preserve"> makinave ...</w:t>
      </w:r>
    </w:p>
    <w:p w:rsidR="00535303" w:rsidRPr="00597662" w:rsidRDefault="00535303" w:rsidP="00494990">
      <w:pPr>
        <w:pStyle w:val="NormalWeb"/>
        <w:shd w:val="clear" w:color="auto" w:fill="FFFFFF"/>
        <w:spacing w:before="0" w:beforeAutospacing="0" w:after="0" w:afterAutospacing="0"/>
        <w:jc w:val="both"/>
        <w:rPr>
          <w:lang w:val="sq-AL"/>
        </w:rPr>
      </w:pPr>
    </w:p>
    <w:p w:rsidR="00E828F1" w:rsidRPr="00597662" w:rsidRDefault="00E828F1" w:rsidP="00494990">
      <w:pPr>
        <w:pStyle w:val="NormalWeb"/>
        <w:shd w:val="clear" w:color="auto" w:fill="FFFFFF"/>
        <w:spacing w:before="0" w:beforeAutospacing="0" w:after="0" w:afterAutospacing="0"/>
        <w:jc w:val="both"/>
      </w:pPr>
      <w:r w:rsidRPr="00597662">
        <w:rPr>
          <w:lang w:val="sq-AL"/>
        </w:rPr>
        <w:t xml:space="preserve">Pavarësisht nga kompleksiteti i të qenit në gjendje të mbani </w:t>
      </w:r>
      <w:r w:rsidR="00F85019" w:rsidRPr="00597662">
        <w:rPr>
          <w:lang w:val="sq-AL"/>
        </w:rPr>
        <w:t>mend të gjithë këtë informacion</w:t>
      </w:r>
      <w:r w:rsidRPr="00597662">
        <w:rPr>
          <w:lang w:val="sq-AL"/>
        </w:rPr>
        <w:t xml:space="preserve"> sot ka faqet e internetit të specializuara në dekodimin e këtyre kodeve. Misioni i </w:t>
      </w:r>
      <w:r w:rsidR="00F85019" w:rsidRPr="00597662">
        <w:rPr>
          <w:lang w:val="sq-AL"/>
        </w:rPr>
        <w:t>tyre</w:t>
      </w:r>
      <w:r w:rsidRPr="00597662">
        <w:rPr>
          <w:lang w:val="sq-AL"/>
        </w:rPr>
        <w:t xml:space="preserve"> është të ndihmojë individët, kompanitë e pjesëve të këmbimit dhe </w:t>
      </w:r>
      <w:r w:rsidR="00F85019" w:rsidRPr="00597662">
        <w:rPr>
          <w:lang w:val="sq-AL"/>
        </w:rPr>
        <w:t>autoriparatorët</w:t>
      </w:r>
      <w:r w:rsidRPr="00597662">
        <w:rPr>
          <w:lang w:val="sq-AL"/>
        </w:rPr>
        <w:t xml:space="preserve"> për të njohur veçoritë e një automjeti sipas numrit të shasive të tij. </w:t>
      </w:r>
      <w:hyperlink r:id="rId60" w:tgtFrame="_blank" w:history="1">
        <w:r w:rsidRPr="00597662">
          <w:rPr>
            <w:rStyle w:val="Hyperlink"/>
            <w:color w:val="auto"/>
            <w:u w:val="none"/>
          </w:rPr>
          <w:t>VIN-Decoder</w:t>
        </w:r>
      </w:hyperlink>
      <w:r w:rsidRPr="00597662">
        <w:t> dhe </w:t>
      </w:r>
      <w:hyperlink r:id="rId61" w:tgtFrame="_blank" w:history="1">
        <w:r w:rsidRPr="00597662">
          <w:rPr>
            <w:rStyle w:val="Hyperlink"/>
            <w:color w:val="auto"/>
            <w:u w:val="none"/>
          </w:rPr>
          <w:t>VIN-Info</w:t>
        </w:r>
      </w:hyperlink>
      <w:r w:rsidRPr="00597662">
        <w:t> janë një shembull dhe shërbejnë për automjetet e çdo marke dhe vendi.</w:t>
      </w:r>
    </w:p>
    <w:p w:rsidR="00E828F1" w:rsidRPr="00597662" w:rsidRDefault="00E828F1" w:rsidP="00494990">
      <w:pPr>
        <w:pStyle w:val="NormalWeb"/>
        <w:shd w:val="clear" w:color="auto" w:fill="FFFFFF"/>
        <w:spacing w:before="0" w:beforeAutospacing="0" w:after="0" w:afterAutospacing="0"/>
        <w:jc w:val="both"/>
      </w:pPr>
      <w:r w:rsidRPr="00597662">
        <w:t>Markat zyrtare gjithashtu kanë mjete </w:t>
      </w:r>
      <w:r w:rsidRPr="00597662">
        <w:rPr>
          <w:i/>
          <w:iCs/>
        </w:rPr>
        <w:t>online</w:t>
      </w:r>
      <w:r w:rsidRPr="00597662">
        <w:t> për të ofruar këshilla për riparimin e automjeteve të tyre. Një shembull është faqja e internetit </w:t>
      </w:r>
      <w:hyperlink r:id="rId62" w:tgtFrame="_blank" w:history="1">
        <w:r w:rsidRPr="00597662">
          <w:rPr>
            <w:rStyle w:val="Hyperlink"/>
            <w:color w:val="auto"/>
            <w:u w:val="none"/>
          </w:rPr>
          <w:t>ETIS-Ford</w:t>
        </w:r>
      </w:hyperlink>
      <w:r w:rsidRPr="00597662">
        <w:t> , e cila është e përgatitur për automjetet e markës Ford.</w:t>
      </w:r>
    </w:p>
    <w:p w:rsidR="00E828F1" w:rsidRPr="00597662" w:rsidRDefault="00E828F1" w:rsidP="00494990">
      <w:pPr>
        <w:pStyle w:val="NormalWeb"/>
        <w:shd w:val="clear" w:color="auto" w:fill="FFFFFF"/>
        <w:spacing w:before="0" w:beforeAutospacing="0" w:after="0" w:afterAutospacing="0"/>
        <w:jc w:val="both"/>
        <w:rPr>
          <w:lang w:val="it-IT"/>
        </w:rPr>
      </w:pPr>
      <w:r w:rsidRPr="00597662">
        <w:rPr>
          <w:lang w:val="sq-AL"/>
        </w:rPr>
        <w:t xml:space="preserve">Numri i </w:t>
      </w:r>
      <w:r w:rsidR="00F85019" w:rsidRPr="00597662">
        <w:rPr>
          <w:lang w:val="sq-AL"/>
        </w:rPr>
        <w:t>shasisë</w:t>
      </w:r>
      <w:r w:rsidRPr="00597662">
        <w:rPr>
          <w:lang w:val="sq-AL"/>
        </w:rPr>
        <w:t xml:space="preserve"> identifikon një automjet pa mëdyshje dhe </w:t>
      </w:r>
      <w:r w:rsidRPr="00597662">
        <w:rPr>
          <w:rStyle w:val="Strong"/>
          <w:lang w:val="sq-AL"/>
        </w:rPr>
        <w:t xml:space="preserve">lejon </w:t>
      </w:r>
      <w:r w:rsidR="00F85019" w:rsidRPr="00597662">
        <w:rPr>
          <w:rStyle w:val="Strong"/>
          <w:lang w:val="sq-AL"/>
        </w:rPr>
        <w:t>autoriparatoret</w:t>
      </w:r>
      <w:r w:rsidRPr="00597662">
        <w:rPr>
          <w:rStyle w:val="Strong"/>
          <w:lang w:val="sq-AL"/>
        </w:rPr>
        <w:t xml:space="preserve"> e një </w:t>
      </w:r>
      <w:r w:rsidR="00F85019" w:rsidRPr="00597662">
        <w:rPr>
          <w:rStyle w:val="Strong"/>
          <w:lang w:val="sq-AL"/>
        </w:rPr>
        <w:t>servisi</w:t>
      </w:r>
      <w:r w:rsidRPr="00597662">
        <w:rPr>
          <w:rStyle w:val="Strong"/>
          <w:lang w:val="sq-AL"/>
        </w:rPr>
        <w:t xml:space="preserve"> të konsultohen me të gjitha informacionet e t</w:t>
      </w:r>
      <w:r w:rsidR="00F85019" w:rsidRPr="00597662">
        <w:rPr>
          <w:rStyle w:val="Strong"/>
          <w:lang w:val="sq-AL"/>
        </w:rPr>
        <w:t>ij</w:t>
      </w:r>
      <w:r w:rsidRPr="00597662">
        <w:rPr>
          <w:rStyle w:val="Strong"/>
          <w:lang w:val="sq-AL"/>
        </w:rPr>
        <w:t> </w:t>
      </w:r>
      <w:r w:rsidRPr="00597662">
        <w:rPr>
          <w:lang w:val="sq-AL"/>
        </w:rPr>
        <w:t>. </w:t>
      </w:r>
      <w:r w:rsidRPr="00597662">
        <w:rPr>
          <w:lang w:val="it-IT"/>
        </w:rPr>
        <w:t>Nga data ose vendi i prodhimit për</w:t>
      </w:r>
      <w:r w:rsidR="00F85019" w:rsidRPr="00597662">
        <w:rPr>
          <w:lang w:val="it-IT"/>
        </w:rPr>
        <w:t>caktohet</w:t>
      </w:r>
      <w:r w:rsidRPr="00597662">
        <w:rPr>
          <w:lang w:val="it-IT"/>
        </w:rPr>
        <w:t xml:space="preserve"> lloji</w:t>
      </w:r>
      <w:r w:rsidR="00F85019" w:rsidRPr="00597662">
        <w:rPr>
          <w:lang w:val="it-IT"/>
        </w:rPr>
        <w:t xml:space="preserve"> i</w:t>
      </w:r>
      <w:r w:rsidRPr="00597662">
        <w:rPr>
          <w:lang w:val="it-IT"/>
        </w:rPr>
        <w:t xml:space="preserve"> motorit.</w:t>
      </w:r>
    </w:p>
    <w:p w:rsidR="00E828F1" w:rsidRPr="00597662" w:rsidRDefault="00E828F1" w:rsidP="00494990">
      <w:pPr>
        <w:pStyle w:val="NormalWeb"/>
        <w:shd w:val="clear" w:color="auto" w:fill="FFFFFF"/>
        <w:spacing w:before="0" w:beforeAutospacing="0" w:after="0" w:afterAutospacing="0"/>
        <w:jc w:val="both"/>
        <w:rPr>
          <w:lang w:val="it-IT"/>
        </w:rPr>
      </w:pPr>
      <w:r w:rsidRPr="00597662">
        <w:rPr>
          <w:lang w:val="it-IT"/>
        </w:rPr>
        <w:t>P</w:t>
      </w:r>
      <w:r w:rsidR="00F85019" w:rsidRPr="00597662">
        <w:rPr>
          <w:lang w:val="it-IT"/>
        </w:rPr>
        <w:t>asi b</w:t>
      </w:r>
      <w:r w:rsidRPr="00597662">
        <w:rPr>
          <w:lang w:val="it-IT"/>
        </w:rPr>
        <w:t>ë</w:t>
      </w:r>
      <w:r w:rsidR="00F85019" w:rsidRPr="00597662">
        <w:rPr>
          <w:lang w:val="it-IT"/>
        </w:rPr>
        <w:t>het</w:t>
      </w:r>
      <w:r w:rsidRPr="00597662">
        <w:rPr>
          <w:lang w:val="it-IT"/>
        </w:rPr>
        <w:t xml:space="preserve"> identifik</w:t>
      </w:r>
      <w:r w:rsidR="00F85019" w:rsidRPr="00597662">
        <w:rPr>
          <w:lang w:val="it-IT"/>
        </w:rPr>
        <w:t>imin i tij</w:t>
      </w:r>
      <w:r w:rsidRPr="00597662">
        <w:rPr>
          <w:lang w:val="it-IT"/>
        </w:rPr>
        <w:t xml:space="preserve"> numri i </w:t>
      </w:r>
      <w:r w:rsidR="00F85019" w:rsidRPr="00597662">
        <w:rPr>
          <w:lang w:val="sq-AL"/>
        </w:rPr>
        <w:t>shasisë</w:t>
      </w:r>
      <w:r w:rsidRPr="00597662">
        <w:rPr>
          <w:lang w:val="it-IT"/>
        </w:rPr>
        <w:t xml:space="preserve"> duhet të futet në programin e menaxhimit</w:t>
      </w:r>
      <w:r w:rsidR="00F85019" w:rsidRPr="00597662">
        <w:rPr>
          <w:lang w:val="it-IT"/>
        </w:rPr>
        <w:t xml:space="preserve"> kompjuterik</w:t>
      </w:r>
      <w:r w:rsidRPr="00597662">
        <w:rPr>
          <w:lang w:val="it-IT"/>
        </w:rPr>
        <w:t xml:space="preserve"> të se</w:t>
      </w:r>
      <w:r w:rsidR="00F85019" w:rsidRPr="00597662">
        <w:rPr>
          <w:lang w:val="it-IT"/>
        </w:rPr>
        <w:t>rvisit. Pas kësaj</w:t>
      </w:r>
      <w:r w:rsidRPr="00597662">
        <w:rPr>
          <w:lang w:val="it-IT"/>
        </w:rPr>
        <w:t xml:space="preserve"> softueri do të përcaktojë me saktësi karakteristikat e tij prodhuese në mënyrë që të kryej</w:t>
      </w:r>
      <w:r w:rsidR="00F85019" w:rsidRPr="00597662">
        <w:rPr>
          <w:lang w:val="it-IT"/>
        </w:rPr>
        <w:t>m</w:t>
      </w:r>
      <w:r w:rsidRPr="00597662">
        <w:rPr>
          <w:lang w:val="it-IT"/>
        </w:rPr>
        <w:t xml:space="preserve">ë me saktësi detyrat </w:t>
      </w:r>
      <w:r w:rsidR="001E4054" w:rsidRPr="00597662">
        <w:rPr>
          <w:lang w:val="it-IT"/>
        </w:rPr>
        <w:t>të</w:t>
      </w:r>
      <w:r w:rsidRPr="00597662">
        <w:rPr>
          <w:lang w:val="it-IT"/>
        </w:rPr>
        <w:t xml:space="preserve"> tilla të rëndësishme në </w:t>
      </w:r>
      <w:r w:rsidR="001E4054" w:rsidRPr="00597662">
        <w:rPr>
          <w:lang w:val="it-IT"/>
        </w:rPr>
        <w:t>sherbimet e automjeteve</w:t>
      </w:r>
      <w:r w:rsidRPr="00597662">
        <w:rPr>
          <w:lang w:val="it-IT"/>
        </w:rPr>
        <w:t xml:space="preserve"> si në vijim:</w:t>
      </w:r>
    </w:p>
    <w:p w:rsidR="001E4054" w:rsidRPr="00597662" w:rsidRDefault="001E4054" w:rsidP="00535303">
      <w:pPr>
        <w:widowControl/>
        <w:numPr>
          <w:ilvl w:val="0"/>
          <w:numId w:val="24"/>
        </w:numPr>
        <w:shd w:val="clear" w:color="auto" w:fill="FFFFFF"/>
        <w:autoSpaceDE/>
        <w:autoSpaceDN/>
        <w:adjustRightInd/>
        <w:spacing w:before="75"/>
        <w:ind w:left="540" w:hanging="540"/>
        <w:jc w:val="both"/>
      </w:pPr>
      <w:r w:rsidRPr="00597662">
        <w:t>Gjetja e</w:t>
      </w:r>
      <w:r w:rsidR="00E828F1" w:rsidRPr="00597662">
        <w:t xml:space="preserve"> pjesëve rezervë.</w:t>
      </w:r>
    </w:p>
    <w:p w:rsidR="00E828F1" w:rsidRPr="00597662" w:rsidRDefault="001E4054" w:rsidP="00535303">
      <w:pPr>
        <w:widowControl/>
        <w:numPr>
          <w:ilvl w:val="0"/>
          <w:numId w:val="24"/>
        </w:numPr>
        <w:shd w:val="clear" w:color="auto" w:fill="FFFFFF"/>
        <w:autoSpaceDE/>
        <w:autoSpaceDN/>
        <w:adjustRightInd/>
        <w:spacing w:before="75"/>
        <w:ind w:left="540" w:hanging="540"/>
        <w:jc w:val="both"/>
      </w:pPr>
      <w:r w:rsidRPr="00597662">
        <w:t xml:space="preserve">Informacione </w:t>
      </w:r>
      <w:r w:rsidR="00E828F1" w:rsidRPr="00597662">
        <w:t> të saktë për të parandaluar gab</w:t>
      </w:r>
      <w:r w:rsidRPr="00597662">
        <w:t>imet gjate punimeve te sherbimeve ne sistemet e ndryshme</w:t>
      </w:r>
      <w:r w:rsidR="00E828F1" w:rsidRPr="00597662">
        <w:t xml:space="preserve"> </w:t>
      </w:r>
      <w:r w:rsidRPr="00597662">
        <w:t>t</w:t>
      </w:r>
      <w:r w:rsidR="00E828F1" w:rsidRPr="00597662">
        <w:t xml:space="preserve">ë </w:t>
      </w:r>
      <w:r w:rsidRPr="00597662">
        <w:t>automjetit</w:t>
      </w:r>
      <w:r w:rsidR="00E828F1" w:rsidRPr="00597662">
        <w:t>.</w:t>
      </w:r>
    </w:p>
    <w:p w:rsidR="00E828F1" w:rsidRPr="00597662" w:rsidRDefault="00E828F1" w:rsidP="00535303">
      <w:pPr>
        <w:widowControl/>
        <w:numPr>
          <w:ilvl w:val="0"/>
          <w:numId w:val="24"/>
        </w:numPr>
        <w:shd w:val="clear" w:color="auto" w:fill="FFFFFF"/>
        <w:autoSpaceDE/>
        <w:autoSpaceDN/>
        <w:adjustRightInd/>
        <w:spacing w:before="75"/>
        <w:ind w:left="540" w:hanging="540"/>
        <w:jc w:val="both"/>
      </w:pPr>
      <w:r w:rsidRPr="00597662">
        <w:t xml:space="preserve">Përgatitja e </w:t>
      </w:r>
      <w:r w:rsidR="001E4054" w:rsidRPr="00597662">
        <w:t>preventiveve te sherbimeve</w:t>
      </w:r>
      <w:r w:rsidRPr="00597662">
        <w:t>.</w:t>
      </w:r>
    </w:p>
    <w:p w:rsidR="00535303" w:rsidRPr="00597662" w:rsidRDefault="00535303" w:rsidP="00535303">
      <w:pPr>
        <w:pStyle w:val="NormalWeb"/>
        <w:shd w:val="clear" w:color="auto" w:fill="FFFFFF"/>
        <w:spacing w:before="0" w:beforeAutospacing="0" w:after="0" w:afterAutospacing="0"/>
        <w:jc w:val="both"/>
        <w:rPr>
          <w:lang w:val="sq-AL"/>
        </w:rPr>
      </w:pPr>
    </w:p>
    <w:p w:rsidR="00E828F1" w:rsidRPr="00597662" w:rsidRDefault="00E828F1" w:rsidP="00535303">
      <w:pPr>
        <w:pStyle w:val="NormalWeb"/>
        <w:shd w:val="clear" w:color="auto" w:fill="FFFFFF"/>
        <w:spacing w:before="0" w:beforeAutospacing="0" w:after="0" w:afterAutospacing="0"/>
        <w:jc w:val="both"/>
        <w:rPr>
          <w:lang w:val="sq-AL"/>
        </w:rPr>
      </w:pPr>
      <w:r w:rsidRPr="00597662">
        <w:rPr>
          <w:lang w:val="sq-AL"/>
        </w:rPr>
        <w:t>N</w:t>
      </w:r>
      <w:r w:rsidR="00535303" w:rsidRPr="00597662">
        <w:rPr>
          <w:lang w:val="sq-AL"/>
        </w:rPr>
        <w:t xml:space="preserve">ga </w:t>
      </w:r>
      <w:r w:rsidRPr="00597662">
        <w:rPr>
          <w:lang w:val="sq-AL"/>
        </w:rPr>
        <w:t>ana tjetër</w:t>
      </w:r>
      <w:r w:rsidR="001E4054" w:rsidRPr="00597662">
        <w:rPr>
          <w:lang w:val="sq-AL"/>
        </w:rPr>
        <w:t xml:space="preserve"> ai</w:t>
      </w:r>
      <w:r w:rsidRPr="00597662">
        <w:rPr>
          <w:lang w:val="sq-AL"/>
        </w:rPr>
        <w:t xml:space="preserve"> lejon të dini në detaje </w:t>
      </w:r>
      <w:r w:rsidRPr="00597662">
        <w:rPr>
          <w:rStyle w:val="Strong"/>
          <w:lang w:val="sq-AL"/>
        </w:rPr>
        <w:t>historinë e automjeteve </w:t>
      </w:r>
      <w:r w:rsidRPr="00597662">
        <w:rPr>
          <w:lang w:val="sq-AL"/>
        </w:rPr>
        <w:t xml:space="preserve">riparimet në </w:t>
      </w:r>
      <w:r w:rsidR="001E4054" w:rsidRPr="00597662">
        <w:rPr>
          <w:lang w:val="sq-AL"/>
        </w:rPr>
        <w:t>servise (</w:t>
      </w:r>
      <w:r w:rsidRPr="00597662">
        <w:rPr>
          <w:lang w:val="sq-AL"/>
        </w:rPr>
        <w:t>në qoftë se ajo është modifikuar</w:t>
      </w:r>
      <w:r w:rsidR="001E4054" w:rsidRPr="00597662">
        <w:rPr>
          <w:lang w:val="sq-AL"/>
        </w:rPr>
        <w:t>). Gjithashtu</w:t>
      </w:r>
      <w:r w:rsidRPr="00597662">
        <w:rPr>
          <w:lang w:val="sq-AL"/>
        </w:rPr>
        <w:t xml:space="preserve"> është një mjet për të zbuluar automjetet e vjedhura në të cilat ky kod mund të ishte manipuluar.  </w:t>
      </w:r>
    </w:p>
    <w:p w:rsidR="00E828F1" w:rsidRPr="00597662" w:rsidRDefault="00E828F1" w:rsidP="00535303">
      <w:pPr>
        <w:pStyle w:val="NormalWeb"/>
        <w:shd w:val="clear" w:color="auto" w:fill="FFFFFF"/>
        <w:spacing w:before="0" w:beforeAutospacing="0" w:after="0" w:afterAutospacing="0"/>
        <w:jc w:val="both"/>
        <w:rPr>
          <w:lang w:val="sq-AL"/>
        </w:rPr>
      </w:pPr>
      <w:r w:rsidRPr="00597662">
        <w:rPr>
          <w:lang w:val="sq-AL"/>
        </w:rPr>
        <w:t xml:space="preserve">Shkurtimisht, numri </w:t>
      </w:r>
      <w:r w:rsidR="001E4054" w:rsidRPr="00597662">
        <w:rPr>
          <w:lang w:val="sq-AL"/>
        </w:rPr>
        <w:t xml:space="preserve">i shasise </w:t>
      </w:r>
      <w:r w:rsidRPr="00597662">
        <w:rPr>
          <w:lang w:val="sq-AL"/>
        </w:rPr>
        <w:t>ofron informacion në lidhje me një automjet të veçantë. Në situata të caktuara, </w:t>
      </w:r>
      <w:r w:rsidRPr="00597662">
        <w:rPr>
          <w:rStyle w:val="Strong"/>
          <w:lang w:val="sq-AL"/>
        </w:rPr>
        <w:t xml:space="preserve">deshifrimi ose përdorimi i këtij kodi i siguron çdo përdoruesi ose </w:t>
      </w:r>
      <w:r w:rsidR="00C61B0E" w:rsidRPr="00597662">
        <w:rPr>
          <w:rStyle w:val="Strong"/>
          <w:lang w:val="sq-AL"/>
        </w:rPr>
        <w:t xml:space="preserve">autoriparatori </w:t>
      </w:r>
      <w:r w:rsidRPr="00597662">
        <w:rPr>
          <w:rStyle w:val="Strong"/>
          <w:lang w:val="sq-AL"/>
        </w:rPr>
        <w:t xml:space="preserve"> informacionin e nevojshëm për të qenë në gjendje të kryejnë punën e tyre me profesionalizëm dhe saktësi më të madhe </w:t>
      </w:r>
      <w:r w:rsidRPr="00597662">
        <w:rPr>
          <w:lang w:val="sq-AL"/>
        </w:rPr>
        <w:t>.</w:t>
      </w:r>
    </w:p>
    <w:p w:rsidR="00DE5CDA" w:rsidRPr="00597662" w:rsidRDefault="00DE5CDA" w:rsidP="00494990">
      <w:pPr>
        <w:widowControl/>
        <w:rPr>
          <w:rFonts w:ascii="MyriadPro-Regular" w:eastAsia="MyriadPro-Regular" w:hAnsi="MyriadPro-Bold" w:cs="MyriadPro-Regular"/>
          <w:sz w:val="23"/>
          <w:szCs w:val="23"/>
        </w:rPr>
      </w:pPr>
    </w:p>
    <w:p w:rsidR="005F0403" w:rsidRPr="00597662" w:rsidRDefault="00EE62C2" w:rsidP="00494990">
      <w:pPr>
        <w:widowControl/>
        <w:jc w:val="both"/>
        <w:rPr>
          <w:rFonts w:eastAsia="MyriadPro-Regular"/>
          <w:lang w:val="it-IT"/>
        </w:rPr>
      </w:pPr>
      <w:r w:rsidRPr="00597662">
        <w:rPr>
          <w:rFonts w:eastAsiaTheme="minorHAnsi"/>
          <w:b/>
          <w:bCs/>
          <w:i/>
          <w:iCs/>
        </w:rPr>
        <w:t>Libreza</w:t>
      </w:r>
      <w:r w:rsidR="00DE5CDA" w:rsidRPr="00597662">
        <w:rPr>
          <w:rFonts w:eastAsiaTheme="minorHAnsi"/>
          <w:b/>
          <w:bCs/>
          <w:i/>
          <w:iCs/>
        </w:rPr>
        <w:t xml:space="preserve"> për mirëmbajtje. </w:t>
      </w:r>
      <w:r w:rsidRPr="00597662">
        <w:rPr>
          <w:rFonts w:eastAsia="MyriadPro-Regular"/>
        </w:rPr>
        <w:t>Qellimi themelor i librezes</w:t>
      </w:r>
      <w:r w:rsidR="00DE5CDA" w:rsidRPr="00597662">
        <w:rPr>
          <w:rFonts w:eastAsia="MyriadPro-Regular"/>
        </w:rPr>
        <w:t xml:space="preserve"> per mirembajtje</w:t>
      </w:r>
      <w:r w:rsidRPr="00597662">
        <w:rPr>
          <w:rFonts w:eastAsia="MyriadPro-Regular"/>
        </w:rPr>
        <w:t xml:space="preserve"> </w:t>
      </w:r>
      <w:r w:rsidR="00DE5CDA" w:rsidRPr="00597662">
        <w:rPr>
          <w:rFonts w:eastAsia="MyriadPro-Regular"/>
        </w:rPr>
        <w:t>eshte qe ti mundesoje</w:t>
      </w:r>
      <w:r w:rsidRPr="00597662">
        <w:rPr>
          <w:rFonts w:eastAsia="MyriadPro-Regular"/>
        </w:rPr>
        <w:t xml:space="preserve"> autoriparuesit</w:t>
      </w:r>
      <w:r w:rsidR="00DE5CDA" w:rsidRPr="00597662">
        <w:rPr>
          <w:rFonts w:eastAsia="MyriadPro-Regular"/>
        </w:rPr>
        <w:t xml:space="preserve"> te gjitha informacionet dhe te dhenat</w:t>
      </w:r>
      <w:r w:rsidRPr="00597662">
        <w:rPr>
          <w:rFonts w:eastAsia="MyriadPro-Regular"/>
        </w:rPr>
        <w:t xml:space="preserve"> </w:t>
      </w:r>
      <w:r w:rsidR="00DE5CDA" w:rsidRPr="00597662">
        <w:rPr>
          <w:rFonts w:eastAsia="MyriadPro-Regular"/>
        </w:rPr>
        <w:t>e nevojshme per kryer</w:t>
      </w:r>
      <w:r w:rsidRPr="00597662">
        <w:rPr>
          <w:rFonts w:eastAsia="MyriadPro-Regular"/>
        </w:rPr>
        <w:t>jen e detyrave te mirembajtjes dh</w:t>
      </w:r>
      <w:r w:rsidR="00DE5CDA" w:rsidRPr="00597662">
        <w:rPr>
          <w:rFonts w:eastAsia="MyriadPro-Regular"/>
        </w:rPr>
        <w:t>e</w:t>
      </w:r>
      <w:r w:rsidRPr="00597662">
        <w:rPr>
          <w:rFonts w:eastAsia="MyriadPro-Regular"/>
        </w:rPr>
        <w:t xml:space="preserve"> sherbimeve te sistemeve te automjetit</w:t>
      </w:r>
      <w:r w:rsidR="00DE5CDA" w:rsidRPr="00597662">
        <w:rPr>
          <w:rFonts w:eastAsia="MyriadPro-Regular"/>
        </w:rPr>
        <w:t xml:space="preserve">. </w:t>
      </w:r>
      <w:r w:rsidRPr="00597662">
        <w:rPr>
          <w:rFonts w:eastAsia="MyriadPro-Regular"/>
        </w:rPr>
        <w:t>Libreza duhet ti pershtatet nevojave te shfrytezuesve te tij s</w:t>
      </w:r>
      <w:r w:rsidR="00DE5CDA" w:rsidRPr="00597662">
        <w:rPr>
          <w:rFonts w:eastAsia="MyriadPro-Regular"/>
        </w:rPr>
        <w:t xml:space="preserve">ipas </w:t>
      </w:r>
      <w:r w:rsidR="00EF690B" w:rsidRPr="00597662">
        <w:rPr>
          <w:rFonts w:eastAsia="MyriadPro-Regular"/>
        </w:rPr>
        <w:t>informacioneve per sherbimin</w:t>
      </w:r>
      <w:r w:rsidRPr="00597662">
        <w:rPr>
          <w:rFonts w:eastAsia="MyriadPro-Regular"/>
        </w:rPr>
        <w:t xml:space="preserve"> </w:t>
      </w:r>
      <w:r w:rsidR="00EF690B" w:rsidRPr="00597662">
        <w:rPr>
          <w:rFonts w:eastAsia="MyriadPro-Regular"/>
        </w:rPr>
        <w:t>dhe mirembajtjen</w:t>
      </w:r>
      <w:r w:rsidR="00DE5CDA" w:rsidRPr="00597662">
        <w:rPr>
          <w:rFonts w:eastAsia="MyriadPro-Regular"/>
        </w:rPr>
        <w:t>.</w:t>
      </w:r>
      <w:r w:rsidR="00026546" w:rsidRPr="00597662">
        <w:rPr>
          <w:rFonts w:eastAsia="MyriadPro-Regular"/>
        </w:rPr>
        <w:t xml:space="preserve"> </w:t>
      </w:r>
      <w:r w:rsidR="00986717" w:rsidRPr="00597662">
        <w:rPr>
          <w:rFonts w:eastAsia="MyriadPro-Regular"/>
        </w:rPr>
        <w:t>Libreza</w:t>
      </w:r>
      <w:r w:rsidR="00DE5CDA" w:rsidRPr="00597662">
        <w:rPr>
          <w:rFonts w:eastAsia="MyriadPro-Regular"/>
          <w:lang w:val="it-IT"/>
        </w:rPr>
        <w:t xml:space="preserve"> duhet te</w:t>
      </w:r>
      <w:r w:rsidR="00986717" w:rsidRPr="00597662">
        <w:rPr>
          <w:rFonts w:eastAsia="MyriadPro-Regular"/>
          <w:lang w:val="it-IT"/>
        </w:rPr>
        <w:t xml:space="preserve"> </w:t>
      </w:r>
      <w:r w:rsidR="00DE5CDA" w:rsidRPr="00597662">
        <w:rPr>
          <w:rFonts w:eastAsia="MyriadPro-Regular"/>
          <w:lang w:val="it-IT"/>
        </w:rPr>
        <w:t>permba</w:t>
      </w:r>
      <w:r w:rsidR="00986717" w:rsidRPr="00597662">
        <w:rPr>
          <w:rFonts w:eastAsia="MyriadPro-Regular"/>
          <w:lang w:val="it-IT"/>
        </w:rPr>
        <w:t>je</w:t>
      </w:r>
      <w:r w:rsidR="00DE5CDA" w:rsidRPr="00597662">
        <w:rPr>
          <w:rFonts w:eastAsia="MyriadPro-Regular"/>
          <w:lang w:val="it-IT"/>
        </w:rPr>
        <w:t xml:space="preserve"> instruksione per kryerjen e </w:t>
      </w:r>
      <w:r w:rsidR="00986717" w:rsidRPr="00597662">
        <w:rPr>
          <w:rFonts w:eastAsia="MyriadPro-Regular"/>
          <w:lang w:val="it-IT"/>
        </w:rPr>
        <w:t>nderhyrjeve</w:t>
      </w:r>
      <w:r w:rsidR="00DE5CDA" w:rsidRPr="00597662">
        <w:rPr>
          <w:rFonts w:eastAsia="MyriadPro-Regular"/>
          <w:lang w:val="it-IT"/>
        </w:rPr>
        <w:t xml:space="preserve"> si</w:t>
      </w:r>
      <w:r w:rsidR="00986717" w:rsidRPr="00597662">
        <w:rPr>
          <w:rFonts w:eastAsia="MyriadPro-Regular"/>
          <w:lang w:val="it-IT"/>
        </w:rPr>
        <w:t xml:space="preserve"> </w:t>
      </w:r>
      <w:r w:rsidR="00DE5CDA" w:rsidRPr="00597662">
        <w:rPr>
          <w:rFonts w:eastAsia="MyriadPro-Regular"/>
          <w:lang w:val="it-IT"/>
        </w:rPr>
        <w:t>kontrolli</w:t>
      </w:r>
      <w:r w:rsidR="00986717" w:rsidRPr="00597662">
        <w:rPr>
          <w:rFonts w:eastAsia="MyriadPro-Regular"/>
          <w:lang w:val="it-IT"/>
        </w:rPr>
        <w:t xml:space="preserve"> periodik menyrat e </w:t>
      </w:r>
      <w:r w:rsidR="00DE5CDA" w:rsidRPr="00597662">
        <w:rPr>
          <w:rFonts w:eastAsia="MyriadPro-Regular"/>
          <w:lang w:val="it-IT"/>
        </w:rPr>
        <w:t>diagnostikimi</w:t>
      </w:r>
      <w:r w:rsidR="00986717" w:rsidRPr="00597662">
        <w:rPr>
          <w:rFonts w:eastAsia="MyriadPro-Regular"/>
          <w:lang w:val="it-IT"/>
        </w:rPr>
        <w:t>t</w:t>
      </w:r>
      <w:r w:rsidR="00DE5CDA" w:rsidRPr="00597662">
        <w:rPr>
          <w:rFonts w:eastAsia="MyriadPro-Regular"/>
          <w:lang w:val="it-IT"/>
        </w:rPr>
        <w:t xml:space="preserve"> </w:t>
      </w:r>
      <w:r w:rsidR="00986717" w:rsidRPr="00597662">
        <w:rPr>
          <w:rFonts w:eastAsia="MyriadPro-Regular"/>
          <w:lang w:val="it-IT"/>
        </w:rPr>
        <w:t xml:space="preserve">dhe instruksione </w:t>
      </w:r>
      <w:r w:rsidR="00DE5CDA" w:rsidRPr="00597662">
        <w:rPr>
          <w:rFonts w:eastAsia="MyriadPro-Regular"/>
          <w:lang w:val="it-IT"/>
        </w:rPr>
        <w:t xml:space="preserve">per zevendesimin e </w:t>
      </w:r>
      <w:r w:rsidR="00986717" w:rsidRPr="00597662">
        <w:rPr>
          <w:rFonts w:eastAsia="MyriadPro-Regular"/>
          <w:lang w:val="it-IT"/>
        </w:rPr>
        <w:t>elemente</w:t>
      </w:r>
      <w:r w:rsidR="00DE5CDA" w:rsidRPr="00597662">
        <w:rPr>
          <w:rFonts w:eastAsia="MyriadPro-Regular"/>
          <w:lang w:val="it-IT"/>
        </w:rPr>
        <w:t xml:space="preserve">ve </w:t>
      </w:r>
      <w:r w:rsidR="00986717" w:rsidRPr="00597662">
        <w:rPr>
          <w:rFonts w:eastAsia="MyriadPro-Regular"/>
          <w:lang w:val="it-IT"/>
        </w:rPr>
        <w:t xml:space="preserve">perberes </w:t>
      </w:r>
      <w:r w:rsidR="00DE5CDA" w:rsidRPr="00597662">
        <w:rPr>
          <w:rFonts w:eastAsia="MyriadPro-Regular"/>
          <w:lang w:val="it-IT"/>
        </w:rPr>
        <w:t>te sistemeve.</w:t>
      </w:r>
      <w:r w:rsidR="00DE5CDA" w:rsidRPr="00597662">
        <w:rPr>
          <w:rFonts w:ascii="MyriadPro-Regular" w:eastAsia="MyriadPro-Regular" w:hAnsi="MyriadPro-Bold" w:cs="MyriadPro-Regular"/>
          <w:sz w:val="23"/>
          <w:szCs w:val="23"/>
          <w:lang w:val="it-IT"/>
        </w:rPr>
        <w:t xml:space="preserve"> </w:t>
      </w:r>
      <w:r w:rsidR="00026546" w:rsidRPr="00597662">
        <w:rPr>
          <w:rFonts w:eastAsia="MyriadPro-Regular"/>
        </w:rPr>
        <w:t>Libreza</w:t>
      </w:r>
      <w:r w:rsidR="00DE5CDA" w:rsidRPr="00597662">
        <w:rPr>
          <w:rFonts w:ascii="MyriadPro-Regular" w:eastAsia="MyriadPro-Regular" w:hAnsi="MyriadPro-Bold" w:cs="MyriadPro-Regular"/>
          <w:sz w:val="23"/>
          <w:szCs w:val="23"/>
          <w:lang w:val="it-IT"/>
        </w:rPr>
        <w:t xml:space="preserve"> </w:t>
      </w:r>
      <w:r w:rsidR="00DE5CDA" w:rsidRPr="00597662">
        <w:rPr>
          <w:rFonts w:eastAsia="MyriadPro-Regular"/>
          <w:lang w:val="it-IT"/>
        </w:rPr>
        <w:t>duhet te permba</w:t>
      </w:r>
      <w:r w:rsidR="00026546" w:rsidRPr="00597662">
        <w:rPr>
          <w:rFonts w:eastAsia="MyriadPro-Regular"/>
          <w:lang w:val="it-IT"/>
        </w:rPr>
        <w:t>je</w:t>
      </w:r>
      <w:r w:rsidR="00026546" w:rsidRPr="00597662">
        <w:rPr>
          <w:rFonts w:eastAsia="MyriadPro-Regular"/>
        </w:rPr>
        <w:t xml:space="preserve"> </w:t>
      </w:r>
      <w:r w:rsidR="00DE5CDA" w:rsidRPr="00597662">
        <w:rPr>
          <w:rFonts w:eastAsia="MyriadPro-Regular"/>
          <w:lang w:val="it-IT"/>
        </w:rPr>
        <w:t xml:space="preserve">pershkrim te pergjithshem </w:t>
      </w:r>
      <w:r w:rsidR="00026546" w:rsidRPr="00597662">
        <w:rPr>
          <w:rFonts w:eastAsia="MyriadPro-Regular"/>
          <w:lang w:val="it-IT"/>
        </w:rPr>
        <w:t>te sistem</w:t>
      </w:r>
      <w:r w:rsidR="00535303" w:rsidRPr="00597662">
        <w:rPr>
          <w:rFonts w:eastAsia="MyriadPro-Regular"/>
          <w:lang w:val="it-IT"/>
        </w:rPr>
        <w:t>e</w:t>
      </w:r>
      <w:r w:rsidR="00026546" w:rsidRPr="00597662">
        <w:rPr>
          <w:rFonts w:eastAsia="MyriadPro-Regular"/>
          <w:lang w:val="it-IT"/>
        </w:rPr>
        <w:t>ve te automjetit.</w:t>
      </w:r>
      <w:r w:rsidR="00DE5CDA" w:rsidRPr="00597662">
        <w:rPr>
          <w:rFonts w:eastAsia="MyriadPro-Regular"/>
          <w:lang w:val="it-IT"/>
        </w:rPr>
        <w:t xml:space="preserve"> </w:t>
      </w:r>
    </w:p>
    <w:p w:rsidR="00535303" w:rsidRPr="00597662" w:rsidRDefault="00535303" w:rsidP="00637584">
      <w:pPr>
        <w:tabs>
          <w:tab w:val="left" w:pos="4303"/>
        </w:tabs>
        <w:jc w:val="center"/>
        <w:rPr>
          <w:b/>
          <w:sz w:val="32"/>
          <w:szCs w:val="32"/>
        </w:rPr>
      </w:pPr>
    </w:p>
    <w:p w:rsidR="00535303" w:rsidRPr="00597662" w:rsidRDefault="00535303" w:rsidP="00637584">
      <w:pPr>
        <w:tabs>
          <w:tab w:val="left" w:pos="4303"/>
        </w:tabs>
        <w:jc w:val="center"/>
        <w:rPr>
          <w:b/>
          <w:sz w:val="32"/>
          <w:szCs w:val="32"/>
        </w:rPr>
      </w:pPr>
    </w:p>
    <w:p w:rsidR="00535303" w:rsidRPr="00597662" w:rsidRDefault="00535303" w:rsidP="00637584">
      <w:pPr>
        <w:tabs>
          <w:tab w:val="left" w:pos="4303"/>
        </w:tabs>
        <w:jc w:val="center"/>
        <w:rPr>
          <w:b/>
          <w:sz w:val="32"/>
          <w:szCs w:val="32"/>
        </w:rPr>
      </w:pPr>
    </w:p>
    <w:p w:rsidR="00535303" w:rsidRPr="00597662" w:rsidRDefault="00535303" w:rsidP="00637584">
      <w:pPr>
        <w:tabs>
          <w:tab w:val="left" w:pos="4303"/>
        </w:tabs>
        <w:jc w:val="center"/>
        <w:rPr>
          <w:b/>
          <w:sz w:val="32"/>
          <w:szCs w:val="32"/>
        </w:rPr>
      </w:pPr>
    </w:p>
    <w:p w:rsidR="00535303" w:rsidRPr="00597662" w:rsidRDefault="00535303" w:rsidP="00637584">
      <w:pPr>
        <w:tabs>
          <w:tab w:val="left" w:pos="4303"/>
        </w:tabs>
        <w:jc w:val="center"/>
        <w:rPr>
          <w:b/>
          <w:sz w:val="32"/>
          <w:szCs w:val="32"/>
        </w:rPr>
      </w:pPr>
    </w:p>
    <w:p w:rsidR="005F0403" w:rsidRPr="00597662" w:rsidRDefault="005F0403" w:rsidP="00535303">
      <w:pPr>
        <w:tabs>
          <w:tab w:val="left" w:pos="4303"/>
        </w:tabs>
        <w:rPr>
          <w:b/>
          <w:sz w:val="28"/>
          <w:szCs w:val="28"/>
        </w:rPr>
      </w:pPr>
      <w:r w:rsidRPr="00597662">
        <w:rPr>
          <w:b/>
          <w:sz w:val="28"/>
          <w:szCs w:val="28"/>
        </w:rPr>
        <w:lastRenderedPageBreak/>
        <w:t>TEMA 8</w:t>
      </w:r>
      <w:r w:rsidR="00535303" w:rsidRPr="00597662">
        <w:rPr>
          <w:b/>
          <w:sz w:val="28"/>
          <w:szCs w:val="28"/>
        </w:rPr>
        <w:t xml:space="preserve">: </w:t>
      </w:r>
      <w:r w:rsidRPr="00597662">
        <w:rPr>
          <w:b/>
          <w:sz w:val="28"/>
          <w:szCs w:val="28"/>
        </w:rPr>
        <w:t>Konsultimet me instruksionet e pr</w:t>
      </w:r>
      <w:r w:rsidR="00535303" w:rsidRPr="00597662">
        <w:rPr>
          <w:b/>
          <w:sz w:val="28"/>
          <w:szCs w:val="28"/>
        </w:rPr>
        <w:t>odhuesit për zbatimin e standardeve të çmontim/montimit (</w:t>
      </w:r>
      <w:r w:rsidRPr="00597662">
        <w:rPr>
          <w:b/>
          <w:sz w:val="28"/>
          <w:szCs w:val="28"/>
        </w:rPr>
        <w:t>momentet përdredhës në shtrëngim, këndet e shtrëngimit etj.), të përcaktuara për l</w:t>
      </w:r>
      <w:r w:rsidR="008672E3" w:rsidRPr="00597662">
        <w:rPr>
          <w:b/>
          <w:sz w:val="28"/>
          <w:szCs w:val="28"/>
        </w:rPr>
        <w:t>lojet e ndryshme të automjeteve</w:t>
      </w:r>
    </w:p>
    <w:p w:rsidR="001C46B7" w:rsidRPr="00597662" w:rsidRDefault="001C46B7" w:rsidP="008672E3">
      <w:pPr>
        <w:jc w:val="both"/>
        <w:rPr>
          <w:b/>
          <w:sz w:val="32"/>
          <w:szCs w:val="32"/>
        </w:rPr>
      </w:pPr>
    </w:p>
    <w:p w:rsidR="00DA7580" w:rsidRPr="00597662" w:rsidRDefault="00972B45" w:rsidP="001C46B7">
      <w:pPr>
        <w:pStyle w:val="NormalWeb"/>
        <w:shd w:val="clear" w:color="auto" w:fill="FFFFFF"/>
        <w:spacing w:before="0" w:beforeAutospacing="0" w:after="0" w:afterAutospacing="0"/>
        <w:jc w:val="both"/>
        <w:rPr>
          <w:lang w:val="sq-AL"/>
        </w:rPr>
      </w:pPr>
      <w:r w:rsidRPr="00597662">
        <w:rPr>
          <w:rStyle w:val="notranslate"/>
          <w:lang w:val="sq-AL"/>
        </w:rPr>
        <w:t>Shtrëngimi i</w:t>
      </w:r>
      <w:r w:rsidR="0010066A" w:rsidRPr="00597662">
        <w:rPr>
          <w:rStyle w:val="notranslate"/>
          <w:lang w:val="sq-AL"/>
        </w:rPr>
        <w:t xml:space="preserve"> saktë</w:t>
      </w:r>
      <w:r w:rsidRPr="00597662">
        <w:rPr>
          <w:rStyle w:val="notranslate"/>
          <w:lang w:val="sq-AL"/>
        </w:rPr>
        <w:t xml:space="preserve"> një bashkimi është një hap thelbësor në sigurimin e një procesi cilësor</w:t>
      </w:r>
      <w:r w:rsidR="004A6AF6" w:rsidRPr="00597662">
        <w:rPr>
          <w:rStyle w:val="notranslate"/>
          <w:lang w:val="sq-AL"/>
        </w:rPr>
        <w:t xml:space="preserve"> te funksionimit</w:t>
      </w:r>
      <w:r w:rsidRPr="00597662">
        <w:rPr>
          <w:rStyle w:val="notranslate"/>
          <w:lang w:val="sq-AL"/>
        </w:rPr>
        <w:t>.</w:t>
      </w:r>
      <w:r w:rsidR="004A6AF6" w:rsidRPr="00597662">
        <w:rPr>
          <w:iCs/>
          <w:lang w:val="sq-AL"/>
        </w:rPr>
        <w:t xml:space="preserve"> </w:t>
      </w:r>
      <w:r w:rsidR="00DA7580" w:rsidRPr="00597662">
        <w:rPr>
          <w:iCs/>
          <w:lang w:val="sq-AL"/>
        </w:rPr>
        <w:t xml:space="preserve">Kuptimi i teknikave shtrënguese është thelbësore për </w:t>
      </w:r>
      <w:r w:rsidR="0010066A" w:rsidRPr="00597662">
        <w:rPr>
          <w:iCs/>
          <w:lang w:val="sq-AL"/>
        </w:rPr>
        <w:t xml:space="preserve">percaktimin e </w:t>
      </w:r>
      <w:r w:rsidR="00DA7580" w:rsidRPr="00597662">
        <w:rPr>
          <w:iCs/>
          <w:lang w:val="sq-AL"/>
        </w:rPr>
        <w:t xml:space="preserve">saktë të shtrëngimit </w:t>
      </w:r>
      <w:r w:rsidR="0010066A" w:rsidRPr="00597662">
        <w:rPr>
          <w:iCs/>
          <w:lang w:val="sq-AL"/>
        </w:rPr>
        <w:t>duke u nisur nga</w:t>
      </w:r>
      <w:r w:rsidR="00DA7580" w:rsidRPr="00597662">
        <w:rPr>
          <w:iCs/>
          <w:lang w:val="sq-AL"/>
        </w:rPr>
        <w:t xml:space="preserve"> nevojat specifike.</w:t>
      </w:r>
      <w:r w:rsidR="004A6AF6" w:rsidRPr="00597662">
        <w:rPr>
          <w:lang w:val="sq-AL"/>
        </w:rPr>
        <w:t xml:space="preserve"> </w:t>
      </w:r>
      <w:r w:rsidR="00DA7580" w:rsidRPr="00597662">
        <w:rPr>
          <w:lang w:val="sq-AL"/>
        </w:rPr>
        <w:t>Lidhjet e filetuara janë mënyra më e zakonshme për t</w:t>
      </w:r>
      <w:r w:rsidR="004A6AF6" w:rsidRPr="00597662">
        <w:rPr>
          <w:lang w:val="sq-AL"/>
        </w:rPr>
        <w:t>e</w:t>
      </w:r>
      <w:r w:rsidR="00DA7580" w:rsidRPr="00597662">
        <w:rPr>
          <w:lang w:val="sq-AL"/>
        </w:rPr>
        <w:t xml:space="preserve"> bashkuar komponentët në sajë të përparësive që </w:t>
      </w:r>
      <w:r w:rsidR="004A6AF6" w:rsidRPr="00597662">
        <w:rPr>
          <w:lang w:val="sq-AL"/>
        </w:rPr>
        <w:t xml:space="preserve">kane </w:t>
      </w:r>
      <w:r w:rsidR="0010066A" w:rsidRPr="00597662">
        <w:rPr>
          <w:lang w:val="sq-AL"/>
        </w:rPr>
        <w:t>(</w:t>
      </w:r>
      <w:r w:rsidR="004A6AF6" w:rsidRPr="00597662">
        <w:rPr>
          <w:lang w:val="sq-AL"/>
        </w:rPr>
        <w:t>si</w:t>
      </w:r>
      <w:r w:rsidR="00DA7580" w:rsidRPr="00597662">
        <w:rPr>
          <w:lang w:val="sq-AL"/>
        </w:rPr>
        <w:t xml:space="preserve"> thjeshtësia e projektimit, montimit dhe çmontimit, produktivitetit dhe kostos</w:t>
      </w:r>
      <w:r w:rsidR="0010066A" w:rsidRPr="00597662">
        <w:rPr>
          <w:lang w:val="sq-AL"/>
        </w:rPr>
        <w:t>)</w:t>
      </w:r>
      <w:r w:rsidR="00DA7580" w:rsidRPr="00597662">
        <w:rPr>
          <w:lang w:val="sq-AL"/>
        </w:rPr>
        <w:t xml:space="preserve">. Një vidë është e ekspozuar ndaj ngarkesave elastike, </w:t>
      </w:r>
      <w:r w:rsidR="004A6AF6" w:rsidRPr="00597662">
        <w:rPr>
          <w:lang w:val="sq-AL"/>
        </w:rPr>
        <w:t>perdredhese dhe nganjëherë edhe keputese</w:t>
      </w:r>
      <w:r w:rsidR="00DA7580" w:rsidRPr="00597662">
        <w:rPr>
          <w:lang w:val="sq-AL"/>
        </w:rPr>
        <w:t>. Ngarkesa elastike korrespondon me forcën që lidhet me pjesët e bashkimit. </w:t>
      </w:r>
      <w:r w:rsidR="004A6AF6" w:rsidRPr="00597662">
        <w:rPr>
          <w:lang w:val="sq-AL"/>
        </w:rPr>
        <w:t xml:space="preserve">Por </w:t>
      </w:r>
      <w:r w:rsidR="00DA7580" w:rsidRPr="00597662">
        <w:rPr>
          <w:lang w:val="sq-AL"/>
        </w:rPr>
        <w:t>për shkak të vështirësive</w:t>
      </w:r>
      <w:r w:rsidR="004A6AF6" w:rsidRPr="00597662">
        <w:rPr>
          <w:lang w:val="sq-AL"/>
        </w:rPr>
        <w:t xml:space="preserve"> në matjen e forcës së fiksimit</w:t>
      </w:r>
      <w:r w:rsidR="00DA7580" w:rsidRPr="00597662">
        <w:rPr>
          <w:lang w:val="sq-AL"/>
        </w:rPr>
        <w:t xml:space="preserve"> zakonisht përdor</w:t>
      </w:r>
      <w:r w:rsidR="004A6AF6" w:rsidRPr="00597662">
        <w:rPr>
          <w:lang w:val="sq-AL"/>
        </w:rPr>
        <w:t>et madhësia e çift rrotulluesit</w:t>
      </w:r>
      <w:r w:rsidR="00DA7580" w:rsidRPr="00597662">
        <w:rPr>
          <w:lang w:val="sq-AL"/>
        </w:rPr>
        <w:t xml:space="preserve"> meqë të dyja matjet korrespondojnë.</w:t>
      </w:r>
    </w:p>
    <w:p w:rsidR="00DA7580" w:rsidRPr="00597662" w:rsidRDefault="00DA7580" w:rsidP="001C46B7">
      <w:pPr>
        <w:pStyle w:val="Heading3"/>
        <w:shd w:val="clear" w:color="auto" w:fill="FFFFFF"/>
        <w:rPr>
          <w:rFonts w:ascii="Times New Roman" w:hAnsi="Times New Roman" w:cs="Times New Roman"/>
          <w:bCs w:val="0"/>
          <w:i/>
          <w:iCs/>
          <w:color w:val="auto"/>
        </w:rPr>
      </w:pPr>
      <w:r w:rsidRPr="00597662">
        <w:rPr>
          <w:rFonts w:ascii="Times New Roman" w:hAnsi="Times New Roman" w:cs="Times New Roman"/>
          <w:bCs w:val="0"/>
          <w:i/>
          <w:iCs/>
          <w:color w:val="auto"/>
        </w:rPr>
        <w:t>Procesi i shtrëngimit</w:t>
      </w:r>
      <w:r w:rsidR="00494990" w:rsidRPr="00597662">
        <w:rPr>
          <w:rFonts w:ascii="Times New Roman" w:hAnsi="Times New Roman" w:cs="Times New Roman"/>
          <w:bCs w:val="0"/>
          <w:i/>
          <w:iCs/>
          <w:color w:val="auto"/>
        </w:rPr>
        <w:t>:</w:t>
      </w:r>
    </w:p>
    <w:p w:rsidR="00D47BD0" w:rsidRPr="00597662" w:rsidRDefault="00DA7580" w:rsidP="001C46B7">
      <w:pPr>
        <w:pStyle w:val="NormalWeb"/>
        <w:shd w:val="clear" w:color="auto" w:fill="FFFFFF"/>
        <w:spacing w:after="0" w:afterAutospacing="0"/>
        <w:jc w:val="both"/>
        <w:rPr>
          <w:lang w:val="sq-AL"/>
        </w:rPr>
      </w:pPr>
      <w:r w:rsidRPr="00597662">
        <w:rPr>
          <w:lang w:val="sq-AL"/>
        </w:rPr>
        <w:t xml:space="preserve">Procesi i shtrëngimit ndikon në masë të madhe cilësinë e nyjeve të filetuara. Qëllimi i procesit të shtrëngimit është arritja e forcës së mjaftueshme të fiksimit për të mbajtur bashkimin. Procesi varet nga faktorët e mëposhtëm: </w:t>
      </w:r>
    </w:p>
    <w:p w:rsidR="00D47BD0" w:rsidRPr="00597662" w:rsidRDefault="00DA7580" w:rsidP="00494990">
      <w:pPr>
        <w:pStyle w:val="NormalWeb"/>
        <w:shd w:val="clear" w:color="auto" w:fill="FFFFFF"/>
        <w:spacing w:before="0" w:beforeAutospacing="0" w:after="0" w:afterAutospacing="0"/>
        <w:jc w:val="both"/>
        <w:rPr>
          <w:lang w:val="sq-AL"/>
        </w:rPr>
      </w:pPr>
      <w:r w:rsidRPr="00597662">
        <w:rPr>
          <w:lang w:val="sq-AL"/>
        </w:rPr>
        <w:t xml:space="preserve">• </w:t>
      </w:r>
      <w:r w:rsidRPr="00597662">
        <w:rPr>
          <w:b/>
          <w:i/>
          <w:lang w:val="sq-AL"/>
        </w:rPr>
        <w:t>Metoda e zbatimit të çiftit të shtrëngimit</w:t>
      </w:r>
      <w:r w:rsidRPr="00597662">
        <w:rPr>
          <w:lang w:val="sq-AL"/>
        </w:rPr>
        <w:t xml:space="preserve">; shtrëngoni me dorë, me </w:t>
      </w:r>
      <w:r w:rsidR="00D47BD0" w:rsidRPr="00597662">
        <w:rPr>
          <w:lang w:val="sq-AL"/>
        </w:rPr>
        <w:t xml:space="preserve">pajisje </w:t>
      </w:r>
      <w:r w:rsidRPr="00597662">
        <w:rPr>
          <w:lang w:val="sq-AL"/>
        </w:rPr>
        <w:t xml:space="preserve">të vazhdueshme dhe me </w:t>
      </w:r>
      <w:r w:rsidR="00D47BD0" w:rsidRPr="00597662">
        <w:rPr>
          <w:lang w:val="sq-AL"/>
        </w:rPr>
        <w:t>pajisje</w:t>
      </w:r>
      <w:r w:rsidRPr="00597662">
        <w:rPr>
          <w:lang w:val="sq-AL"/>
        </w:rPr>
        <w:t xml:space="preserve"> jo të vazhdueshme. </w:t>
      </w:r>
    </w:p>
    <w:p w:rsidR="00D47BD0" w:rsidRPr="00597662" w:rsidRDefault="00DA7580" w:rsidP="00494990">
      <w:pPr>
        <w:pStyle w:val="NormalWeb"/>
        <w:shd w:val="clear" w:color="auto" w:fill="FFFFFF"/>
        <w:spacing w:before="0" w:beforeAutospacing="0" w:after="0" w:afterAutospacing="0"/>
        <w:jc w:val="both"/>
        <w:rPr>
          <w:lang w:val="sq-AL"/>
        </w:rPr>
      </w:pPr>
      <w:r w:rsidRPr="00597662">
        <w:rPr>
          <w:lang w:val="sq-AL"/>
        </w:rPr>
        <w:t xml:space="preserve">• </w:t>
      </w:r>
      <w:r w:rsidRPr="00597662">
        <w:rPr>
          <w:b/>
          <w:i/>
          <w:lang w:val="sq-AL"/>
        </w:rPr>
        <w:t>Me</w:t>
      </w:r>
      <w:r w:rsidR="001C46B7" w:rsidRPr="00597662">
        <w:rPr>
          <w:b/>
          <w:i/>
          <w:lang w:val="sq-AL"/>
        </w:rPr>
        <w:t>toda e shtrëngimit</w:t>
      </w:r>
      <w:r w:rsidR="001C46B7" w:rsidRPr="00597662">
        <w:rPr>
          <w:lang w:val="sq-AL"/>
        </w:rPr>
        <w:t xml:space="preserve">; shtrëngoni me </w:t>
      </w:r>
      <w:r w:rsidRPr="00597662">
        <w:rPr>
          <w:lang w:val="sq-AL"/>
        </w:rPr>
        <w:t>kënd ose gradient. </w:t>
      </w:r>
    </w:p>
    <w:p w:rsidR="00DA7580" w:rsidRPr="00597662" w:rsidRDefault="00DA7580" w:rsidP="00494990">
      <w:pPr>
        <w:pStyle w:val="NormalWeb"/>
        <w:shd w:val="clear" w:color="auto" w:fill="FFFFFF"/>
        <w:spacing w:before="0" w:beforeAutospacing="0" w:after="0" w:afterAutospacing="0"/>
        <w:jc w:val="both"/>
        <w:rPr>
          <w:lang w:val="sq-AL"/>
        </w:rPr>
      </w:pPr>
      <w:r w:rsidRPr="00597662">
        <w:rPr>
          <w:lang w:val="sq-AL"/>
        </w:rPr>
        <w:t xml:space="preserve">• </w:t>
      </w:r>
      <w:r w:rsidRPr="00597662">
        <w:rPr>
          <w:b/>
          <w:i/>
          <w:lang w:val="sq-AL"/>
        </w:rPr>
        <w:t>Kapacitetet monitoruese</w:t>
      </w:r>
      <w:r w:rsidRPr="00597662">
        <w:rPr>
          <w:lang w:val="sq-AL"/>
        </w:rPr>
        <w:t>; Një mjet ose sistem që mund të monitorojë parametrat e kontrolluar dhe do të ofrojë besueshmëri më të madhe në proces dhe një cilësi më të mirë të bashkimit.</w:t>
      </w:r>
    </w:p>
    <w:p w:rsidR="001D07DE" w:rsidRPr="00597662" w:rsidRDefault="001D07DE" w:rsidP="00494990">
      <w:pPr>
        <w:pStyle w:val="NormalWeb"/>
        <w:shd w:val="clear" w:color="auto" w:fill="FFFFFF"/>
        <w:spacing w:before="0" w:beforeAutospacing="0" w:after="0" w:afterAutospacing="0"/>
        <w:jc w:val="both"/>
        <w:rPr>
          <w:rStyle w:val="notranslate"/>
          <w:lang w:val="sq-AL"/>
        </w:rPr>
      </w:pPr>
    </w:p>
    <w:p w:rsidR="000C0BF1" w:rsidRPr="00597662" w:rsidRDefault="00972B45" w:rsidP="000C0BF1">
      <w:pPr>
        <w:pStyle w:val="NormalWeb"/>
        <w:shd w:val="clear" w:color="auto" w:fill="FFFFFF"/>
        <w:spacing w:before="0" w:beforeAutospacing="0" w:after="0" w:afterAutospacing="0"/>
        <w:jc w:val="both"/>
        <w:rPr>
          <w:rStyle w:val="notranslate"/>
          <w:lang w:val="sq-AL"/>
        </w:rPr>
      </w:pPr>
      <w:r w:rsidRPr="00597662">
        <w:rPr>
          <w:rStyle w:val="notranslate"/>
          <w:lang w:val="sq-AL"/>
        </w:rPr>
        <w:t xml:space="preserve">Në fund të </w:t>
      </w:r>
      <w:r w:rsidR="001C46B7" w:rsidRPr="00597662">
        <w:rPr>
          <w:rStyle w:val="notranslate"/>
          <w:lang w:val="sq-AL"/>
        </w:rPr>
        <w:t>bashkimit</w:t>
      </w:r>
      <w:r w:rsidRPr="00597662">
        <w:rPr>
          <w:rStyle w:val="notranslate"/>
          <w:lang w:val="sq-AL"/>
        </w:rPr>
        <w:t xml:space="preserve"> ekziston një hap themelor që duhet bërë për një kontroll të plotë të cilësisë: matja e çiftit të mbetur</w:t>
      </w:r>
      <w:r w:rsidR="001D07DE" w:rsidRPr="00597662">
        <w:rPr>
          <w:rStyle w:val="notranslate"/>
          <w:lang w:val="sq-AL"/>
        </w:rPr>
        <w:t xml:space="preserve"> te shtrengimit</w:t>
      </w:r>
      <w:r w:rsidRPr="00597662">
        <w:rPr>
          <w:rStyle w:val="notranslate"/>
          <w:lang w:val="sq-AL"/>
        </w:rPr>
        <w:t xml:space="preserve">.Zgjedhja e strategjisë së saktë të shtrëngimit </w:t>
      </w:r>
      <w:r w:rsidR="000C0BF1" w:rsidRPr="00597662">
        <w:rPr>
          <w:rStyle w:val="notranslate"/>
          <w:lang w:val="sq-AL"/>
        </w:rPr>
        <w:t>siguron që bashkimi të jetë i duhur sipas specifikimeve</w:t>
      </w:r>
      <w:r w:rsidRPr="00597662">
        <w:rPr>
          <w:rStyle w:val="notranslate"/>
          <w:lang w:val="sq-AL"/>
        </w:rPr>
        <w:t xml:space="preserve"> por ajo që ndodh në nyje pas shtrëngimit është e panjohur.</w:t>
      </w:r>
      <w:r w:rsidRPr="00597662">
        <w:rPr>
          <w:lang w:val="sq-AL"/>
        </w:rPr>
        <w:t> </w:t>
      </w:r>
    </w:p>
    <w:p w:rsidR="00972B45" w:rsidRPr="00597662" w:rsidRDefault="000C0BF1" w:rsidP="000C0BF1">
      <w:pPr>
        <w:pStyle w:val="NormalWeb"/>
        <w:shd w:val="clear" w:color="auto" w:fill="FFFFFF"/>
        <w:spacing w:before="0" w:beforeAutospacing="0" w:after="0" w:afterAutospacing="0"/>
        <w:jc w:val="both"/>
        <w:rPr>
          <w:lang w:val="sq-AL"/>
        </w:rPr>
      </w:pPr>
      <w:r w:rsidRPr="00597662">
        <w:rPr>
          <w:noProof/>
          <w:lang w:val="sq-AL"/>
        </w:rPr>
        <w:t xml:space="preserve"> </w:t>
      </w:r>
      <w:r w:rsidR="00972B45" w:rsidRPr="00597662">
        <w:rPr>
          <w:noProof/>
        </w:rPr>
        <w:drawing>
          <wp:inline distT="0" distB="0" distL="0" distR="0" wp14:anchorId="3C62A3E2" wp14:editId="2F35EA4C">
            <wp:extent cx="6172200" cy="1266825"/>
            <wp:effectExtent l="19050" t="0" r="0" b="0"/>
            <wp:docPr id="35" name="Picture 5" descr="Coppia residua - Come controllare un giunto già serrato">
              <a:hlinkClick xmlns:a="http://schemas.openxmlformats.org/drawingml/2006/main" r:id="rId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oppia residua - Come controllare un giunto già serrato">
                      <a:hlinkClick r:id="rId63"/>
                    </pic:cNvPr>
                    <pic:cNvPicPr>
                      <a:picLocks noChangeAspect="1" noChangeArrowheads="1"/>
                    </pic:cNvPicPr>
                  </pic:nvPicPr>
                  <pic:blipFill>
                    <a:blip r:embed="rId64" cstate="print"/>
                    <a:srcRect/>
                    <a:stretch>
                      <a:fillRect/>
                    </a:stretch>
                  </pic:blipFill>
                  <pic:spPr bwMode="auto">
                    <a:xfrm>
                      <a:off x="0" y="0"/>
                      <a:ext cx="6172200" cy="1266825"/>
                    </a:xfrm>
                    <a:prstGeom prst="rect">
                      <a:avLst/>
                    </a:prstGeom>
                    <a:noFill/>
                    <a:ln w="9525">
                      <a:noFill/>
                      <a:miter lim="800000"/>
                      <a:headEnd/>
                      <a:tailEnd/>
                    </a:ln>
                  </pic:spPr>
                </pic:pic>
              </a:graphicData>
            </a:graphic>
          </wp:inline>
        </w:drawing>
      </w:r>
    </w:p>
    <w:p w:rsidR="00972B45" w:rsidRPr="00597662" w:rsidRDefault="00972B45" w:rsidP="000C0BF1">
      <w:pPr>
        <w:pStyle w:val="NormalWeb"/>
        <w:shd w:val="clear" w:color="auto" w:fill="FFFFFF"/>
        <w:spacing w:before="0" w:beforeAutospacing="0" w:after="0" w:afterAutospacing="0"/>
        <w:jc w:val="both"/>
        <w:rPr>
          <w:lang w:val="sq-AL"/>
        </w:rPr>
      </w:pPr>
      <w:r w:rsidRPr="00597662">
        <w:rPr>
          <w:rStyle w:val="notranslate"/>
          <w:lang w:val="sq-AL"/>
        </w:rPr>
        <w:t>Për të vlerësuar çiftëzimin e mbetur në nyjen e përbashkët, është e nevojshme një instrument  që siguron një ose më shumë strategji për matjen e çiftit të mbetur.</w:t>
      </w:r>
      <w:r w:rsidRPr="00597662">
        <w:rPr>
          <w:lang w:val="sq-AL"/>
        </w:rPr>
        <w:t> </w:t>
      </w:r>
      <w:r w:rsidR="001D07DE" w:rsidRPr="00597662">
        <w:rPr>
          <w:rStyle w:val="notranslate"/>
          <w:lang w:val="sq-AL"/>
        </w:rPr>
        <w:t xml:space="preserve"> </w:t>
      </w:r>
      <w:r w:rsidRPr="00597662">
        <w:rPr>
          <w:rStyle w:val="notranslate"/>
          <w:lang w:val="sq-AL"/>
        </w:rPr>
        <w:t>Në të kaluarën pozicioni i vi</w:t>
      </w:r>
      <w:r w:rsidR="001D07DE" w:rsidRPr="00597662">
        <w:rPr>
          <w:rStyle w:val="notranslate"/>
          <w:lang w:val="sq-AL"/>
        </w:rPr>
        <w:t>de</w:t>
      </w:r>
      <w:r w:rsidRPr="00597662">
        <w:rPr>
          <w:rStyle w:val="notranslate"/>
          <w:lang w:val="sq-AL"/>
        </w:rPr>
        <w:t>s ishte shënuar me një shënues dhe vidhosja bë</w:t>
      </w:r>
      <w:r w:rsidR="001D07DE" w:rsidRPr="00597662">
        <w:rPr>
          <w:rStyle w:val="notranslate"/>
          <w:lang w:val="sq-AL"/>
        </w:rPr>
        <w:t>hej</w:t>
      </w:r>
      <w:r w:rsidRPr="00597662">
        <w:rPr>
          <w:rStyle w:val="notranslate"/>
          <w:lang w:val="sq-AL"/>
        </w:rPr>
        <w:t xml:space="preserve"> me </w:t>
      </w:r>
      <w:r w:rsidR="001D07DE" w:rsidRPr="00597662">
        <w:rPr>
          <w:rStyle w:val="notranslate"/>
          <w:lang w:val="sq-AL"/>
        </w:rPr>
        <w:t xml:space="preserve">mjete </w:t>
      </w:r>
      <w:r w:rsidRPr="00597662">
        <w:rPr>
          <w:rStyle w:val="notranslate"/>
          <w:lang w:val="sq-AL"/>
        </w:rPr>
        <w:t>dorë</w:t>
      </w:r>
      <w:r w:rsidR="001D07DE" w:rsidRPr="00597662">
        <w:rPr>
          <w:rStyle w:val="notranslate"/>
          <w:lang w:val="sq-AL"/>
        </w:rPr>
        <w:t xml:space="preserve"> si ne figure</w:t>
      </w:r>
    </w:p>
    <w:p w:rsidR="00972B45" w:rsidRPr="00597662" w:rsidRDefault="00972B45" w:rsidP="000C0BF1">
      <w:pPr>
        <w:pStyle w:val="NormalWeb"/>
        <w:shd w:val="clear" w:color="auto" w:fill="FFFFFF"/>
        <w:spacing w:before="0" w:beforeAutospacing="0" w:after="0" w:afterAutospacing="0"/>
        <w:jc w:val="both"/>
      </w:pPr>
      <w:r w:rsidRPr="00597662">
        <w:rPr>
          <w:noProof/>
        </w:rPr>
        <w:drawing>
          <wp:inline distT="0" distB="0" distL="0" distR="0" wp14:anchorId="426A2D3E" wp14:editId="7E566FDF">
            <wp:extent cx="6153150" cy="1362075"/>
            <wp:effectExtent l="19050" t="0" r="0" b="0"/>
            <wp:docPr id="33" name="Picture 1" descr="Coppia residua - Come controllare un giunto già serrato">
              <a:hlinkClick xmlns:a="http://schemas.openxmlformats.org/drawingml/2006/main" r:id="rId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ppia residua - Come controllare un giunto già serrato">
                      <a:hlinkClick r:id="rId65"/>
                    </pic:cNvPr>
                    <pic:cNvPicPr>
                      <a:picLocks noChangeAspect="1" noChangeArrowheads="1"/>
                    </pic:cNvPicPr>
                  </pic:nvPicPr>
                  <pic:blipFill>
                    <a:blip r:embed="rId66" cstate="print"/>
                    <a:srcRect/>
                    <a:stretch>
                      <a:fillRect/>
                    </a:stretch>
                  </pic:blipFill>
                  <pic:spPr bwMode="auto">
                    <a:xfrm>
                      <a:off x="0" y="0"/>
                      <a:ext cx="6153150" cy="1362075"/>
                    </a:xfrm>
                    <a:prstGeom prst="rect">
                      <a:avLst/>
                    </a:prstGeom>
                    <a:noFill/>
                    <a:ln w="9525">
                      <a:noFill/>
                      <a:miter lim="800000"/>
                      <a:headEnd/>
                      <a:tailEnd/>
                    </a:ln>
                  </pic:spPr>
                </pic:pic>
              </a:graphicData>
            </a:graphic>
          </wp:inline>
        </w:drawing>
      </w:r>
    </w:p>
    <w:p w:rsidR="00972B45" w:rsidRPr="00597662" w:rsidRDefault="00972B45" w:rsidP="000C0BF1">
      <w:pPr>
        <w:pStyle w:val="NormalWeb"/>
        <w:shd w:val="clear" w:color="auto" w:fill="FFFFFF"/>
        <w:spacing w:before="0" w:beforeAutospacing="0" w:after="0" w:afterAutospacing="0"/>
      </w:pPr>
      <w:r w:rsidRPr="00597662">
        <w:rPr>
          <w:rStyle w:val="notranslate"/>
        </w:rPr>
        <w:t xml:space="preserve">Çelësat modern të sotëm me </w:t>
      </w:r>
      <w:r w:rsidR="004A21E7" w:rsidRPr="00597662">
        <w:rPr>
          <w:rStyle w:val="notranslate"/>
        </w:rPr>
        <w:t>dinamometer</w:t>
      </w:r>
      <w:r w:rsidRPr="00597662">
        <w:rPr>
          <w:rStyle w:val="notranslate"/>
        </w:rPr>
        <w:t xml:space="preserve"> ofro</w:t>
      </w:r>
      <w:r w:rsidR="004A21E7" w:rsidRPr="00597662">
        <w:rPr>
          <w:rStyle w:val="notranslate"/>
        </w:rPr>
        <w:t>j</w:t>
      </w:r>
      <w:r w:rsidRPr="00597662">
        <w:rPr>
          <w:rStyle w:val="notranslate"/>
        </w:rPr>
        <w:t>n</w:t>
      </w:r>
      <w:r w:rsidR="000251C5" w:rsidRPr="00597662">
        <w:rPr>
          <w:rStyle w:val="notranslate"/>
        </w:rPr>
        <w:t>ë</w:t>
      </w:r>
      <w:r w:rsidRPr="00597662">
        <w:rPr>
          <w:rStyle w:val="notranslate"/>
        </w:rPr>
        <w:t xml:space="preserve"> këtë strategji shumë më të lehtë për operatorin.</w:t>
      </w:r>
    </w:p>
    <w:p w:rsidR="00972B45" w:rsidRPr="00597662" w:rsidRDefault="00972B45" w:rsidP="000C0BF1">
      <w:pPr>
        <w:pStyle w:val="NormalWeb"/>
        <w:shd w:val="clear" w:color="auto" w:fill="FFFFFF"/>
        <w:spacing w:before="0" w:beforeAutospacing="0" w:after="0" w:afterAutospacing="0"/>
      </w:pPr>
      <w:r w:rsidRPr="00597662">
        <w:rPr>
          <w:noProof/>
        </w:rPr>
        <w:lastRenderedPageBreak/>
        <w:drawing>
          <wp:inline distT="0" distB="0" distL="0" distR="0" wp14:anchorId="550EC1BC" wp14:editId="322B2FBA">
            <wp:extent cx="6010275" cy="1514475"/>
            <wp:effectExtent l="19050" t="0" r="9525" b="0"/>
            <wp:docPr id="32" name="Picture 2" descr="Coppia residua - Come controllare un giunto già serrato">
              <a:hlinkClick xmlns:a="http://schemas.openxmlformats.org/drawingml/2006/main" r:id="rId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oppia residua - Come controllare un giunto già serrato">
                      <a:hlinkClick r:id="rId67"/>
                    </pic:cNvPr>
                    <pic:cNvPicPr>
                      <a:picLocks noChangeAspect="1" noChangeArrowheads="1"/>
                    </pic:cNvPicPr>
                  </pic:nvPicPr>
                  <pic:blipFill>
                    <a:blip r:embed="rId68" cstate="print"/>
                    <a:srcRect/>
                    <a:stretch>
                      <a:fillRect/>
                    </a:stretch>
                  </pic:blipFill>
                  <pic:spPr bwMode="auto">
                    <a:xfrm>
                      <a:off x="0" y="0"/>
                      <a:ext cx="6010275" cy="1514475"/>
                    </a:xfrm>
                    <a:prstGeom prst="rect">
                      <a:avLst/>
                    </a:prstGeom>
                    <a:noFill/>
                    <a:ln w="9525">
                      <a:noFill/>
                      <a:miter lim="800000"/>
                      <a:headEnd/>
                      <a:tailEnd/>
                    </a:ln>
                  </pic:spPr>
                </pic:pic>
              </a:graphicData>
            </a:graphic>
          </wp:inline>
        </w:drawing>
      </w:r>
    </w:p>
    <w:p w:rsidR="00A41BBF" w:rsidRPr="00597662" w:rsidRDefault="00A41BBF" w:rsidP="000C0BF1">
      <w:pPr>
        <w:shd w:val="clear" w:color="auto" w:fill="FFFFFF"/>
        <w:jc w:val="both"/>
      </w:pPr>
      <w:r w:rsidRPr="00597662">
        <w:t>Shtrëngimi i bulonave  dhe i dadove në motor dhe tërësi tjera të automjetit bëhet me forcë të caktuar të shtrëngimit paraprak. Kjo forcë gjatë montimit të parë dhe pas riparimeve të ndryshme kontrollohet me çelës, në të cilin mund të lexohet vlera numerike e kësaj force. Sipas normave përkatëse përdoren ç</w:t>
      </w:r>
      <w:r w:rsidR="000C0BF1" w:rsidRPr="00597662">
        <w:t>elësa të pajisur me dinamometër.</w:t>
      </w:r>
    </w:p>
    <w:p w:rsidR="000C0BF1" w:rsidRPr="00597662" w:rsidRDefault="000C0BF1" w:rsidP="000C0BF1">
      <w:pPr>
        <w:shd w:val="clear" w:color="auto" w:fill="FFFFFF"/>
        <w:jc w:val="both"/>
      </w:pPr>
      <w:r w:rsidRPr="00597662">
        <w:rPr>
          <w:noProof/>
          <w:lang w:val="en-US"/>
        </w:rPr>
        <w:drawing>
          <wp:inline distT="0" distB="0" distL="0" distR="0" wp14:anchorId="3DD2B1A9" wp14:editId="56F677FC">
            <wp:extent cx="5667375" cy="1009650"/>
            <wp:effectExtent l="19050" t="0" r="9525" b="0"/>
            <wp:docPr id="59" name="Picture 7" descr="Coppia residua - Come controllare un giunto già serrato">
              <a:hlinkClick xmlns:a="http://schemas.openxmlformats.org/drawingml/2006/main" r:id="rId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oppia residua - Come controllare un giunto già serrato">
                      <a:hlinkClick r:id="rId69"/>
                    </pic:cNvPr>
                    <pic:cNvPicPr>
                      <a:picLocks noChangeAspect="1" noChangeArrowheads="1"/>
                    </pic:cNvPicPr>
                  </pic:nvPicPr>
                  <pic:blipFill>
                    <a:blip r:embed="rId70" cstate="print"/>
                    <a:srcRect/>
                    <a:stretch>
                      <a:fillRect/>
                    </a:stretch>
                  </pic:blipFill>
                  <pic:spPr bwMode="auto">
                    <a:xfrm>
                      <a:off x="0" y="0"/>
                      <a:ext cx="5667375" cy="1009650"/>
                    </a:xfrm>
                    <a:prstGeom prst="rect">
                      <a:avLst/>
                    </a:prstGeom>
                    <a:noFill/>
                    <a:ln w="9525">
                      <a:noFill/>
                      <a:miter lim="800000"/>
                      <a:headEnd/>
                      <a:tailEnd/>
                    </a:ln>
                  </pic:spPr>
                </pic:pic>
              </a:graphicData>
            </a:graphic>
          </wp:inline>
        </w:drawing>
      </w:r>
    </w:p>
    <w:p w:rsidR="00A41BBF" w:rsidRPr="00597662" w:rsidRDefault="00A41BBF" w:rsidP="000C0BF1">
      <w:pPr>
        <w:jc w:val="center"/>
      </w:pPr>
    </w:p>
    <w:p w:rsidR="00A41BBF" w:rsidRPr="00597662" w:rsidRDefault="00A41BBF" w:rsidP="000C0BF1">
      <w:pPr>
        <w:shd w:val="clear" w:color="auto" w:fill="FFFFFF"/>
        <w:jc w:val="center"/>
        <w:rPr>
          <w:i/>
        </w:rPr>
      </w:pPr>
      <w:r w:rsidRPr="00597662">
        <w:rPr>
          <w:i/>
        </w:rPr>
        <w:t xml:space="preserve">Çelësi me dinamometër </w:t>
      </w:r>
    </w:p>
    <w:p w:rsidR="00DC4C77" w:rsidRPr="00597662" w:rsidRDefault="00A41BBF" w:rsidP="00494990">
      <w:pPr>
        <w:shd w:val="clear" w:color="auto" w:fill="FFFFFF"/>
        <w:jc w:val="both"/>
        <w:rPr>
          <w:rStyle w:val="notranslate"/>
        </w:rPr>
      </w:pPr>
      <w:r w:rsidRPr="00597662">
        <w:t xml:space="preserve">Çelësi me dinamometër mundëson shtrëngimin e bulonit në momentin e precizuar më parë, në atë mënyrë që në dorëz  mund të përcillet ndërrimi i momentit të shtrëngimit ose momenti i rregulluar më parë me ndonjë siguresë në ndonjë vlerë të përcaktuar shtrënguese. </w:t>
      </w:r>
    </w:p>
    <w:p w:rsidR="004F7E86" w:rsidRPr="00597662" w:rsidRDefault="004F7E86" w:rsidP="0057679A">
      <w:pPr>
        <w:pStyle w:val="Heading1"/>
        <w:shd w:val="clear" w:color="auto" w:fill="FFFFFF"/>
        <w:spacing w:before="0"/>
        <w:jc w:val="both"/>
        <w:rPr>
          <w:rFonts w:ascii="Times New Roman" w:hAnsi="Times New Roman" w:cs="Times New Roman"/>
          <w:color w:val="auto"/>
          <w:sz w:val="24"/>
          <w:szCs w:val="24"/>
        </w:rPr>
      </w:pPr>
      <w:r w:rsidRPr="00597662">
        <w:rPr>
          <w:rStyle w:val="notranslate"/>
          <w:rFonts w:ascii="Times New Roman" w:hAnsi="Times New Roman" w:cs="Times New Roman"/>
          <w:color w:val="auto"/>
          <w:sz w:val="24"/>
          <w:szCs w:val="24"/>
        </w:rPr>
        <w:t>Çift rrotullues</w:t>
      </w:r>
    </w:p>
    <w:p w:rsidR="004F7E86" w:rsidRPr="00597662" w:rsidRDefault="0057679A" w:rsidP="00494990">
      <w:pPr>
        <w:pStyle w:val="NormalWeb"/>
        <w:shd w:val="clear" w:color="auto" w:fill="FFFFFF"/>
        <w:spacing w:before="0" w:beforeAutospacing="0" w:after="0" w:afterAutospacing="0"/>
        <w:jc w:val="both"/>
        <w:rPr>
          <w:lang w:val="sq-AL"/>
        </w:rPr>
      </w:pPr>
      <w:r w:rsidRPr="00597662">
        <w:rPr>
          <w:rStyle w:val="notranslate"/>
          <w:lang w:val="sq-AL"/>
        </w:rPr>
        <w:t xml:space="preserve">Bashkimet </w:t>
      </w:r>
      <w:r w:rsidR="004F7E86" w:rsidRPr="00597662">
        <w:rPr>
          <w:rStyle w:val="notranslate"/>
          <w:lang w:val="sq-AL"/>
        </w:rPr>
        <w:t xml:space="preserve">mekanike duhet të shtrëngohen sipas një çift rrotullimi specifik, përndryshe ekziston rreziku i lirimit, nëse </w:t>
      </w:r>
      <w:r w:rsidRPr="00597662">
        <w:rPr>
          <w:rStyle w:val="notranslate"/>
          <w:lang w:val="sq-AL"/>
        </w:rPr>
        <w:t>shtrëngohen</w:t>
      </w:r>
      <w:r w:rsidR="004F7E86" w:rsidRPr="00597662">
        <w:rPr>
          <w:rStyle w:val="notranslate"/>
          <w:lang w:val="sq-AL"/>
        </w:rPr>
        <w:t xml:space="preserve"> pak ose një deformim me një rrezik të rrezikshëm të thyerjes nëse </w:t>
      </w:r>
      <w:r w:rsidRPr="00597662">
        <w:rPr>
          <w:rStyle w:val="notranslate"/>
          <w:lang w:val="sq-AL"/>
        </w:rPr>
        <w:t>shtrëngohen</w:t>
      </w:r>
      <w:r w:rsidR="004F7E86" w:rsidRPr="00597662">
        <w:rPr>
          <w:rStyle w:val="notranslate"/>
          <w:lang w:val="sq-AL"/>
        </w:rPr>
        <w:t xml:space="preserve"> shumë.</w:t>
      </w:r>
    </w:p>
    <w:p w:rsidR="00494990" w:rsidRPr="00597662" w:rsidRDefault="00494990" w:rsidP="00494990">
      <w:pPr>
        <w:pStyle w:val="NormalWeb"/>
        <w:shd w:val="clear" w:color="auto" w:fill="FFFFFF"/>
        <w:spacing w:before="0" w:beforeAutospacing="0" w:after="0" w:afterAutospacing="0"/>
        <w:rPr>
          <w:rStyle w:val="notranslate"/>
          <w:rFonts w:ascii="Verdana" w:hAnsi="Verdana"/>
          <w:sz w:val="22"/>
          <w:szCs w:val="22"/>
          <w:lang w:val="sq-AL"/>
        </w:rPr>
      </w:pPr>
    </w:p>
    <w:tbl>
      <w:tblPr>
        <w:tblpPr w:leftFromText="180" w:rightFromText="180" w:vertAnchor="text" w:horzAnchor="margin" w:tblpY="660"/>
        <w:tblW w:w="9568" w:type="dxa"/>
        <w:tblCellSpacing w:w="15" w:type="dxa"/>
        <w:shd w:val="clear" w:color="auto" w:fill="FFFFFF"/>
        <w:tblCellMar>
          <w:left w:w="0" w:type="dxa"/>
          <w:right w:w="0" w:type="dxa"/>
        </w:tblCellMar>
        <w:tblLook w:val="04A0" w:firstRow="1" w:lastRow="0" w:firstColumn="1" w:lastColumn="0" w:noHBand="0" w:noVBand="1"/>
      </w:tblPr>
      <w:tblGrid>
        <w:gridCol w:w="4748"/>
        <w:gridCol w:w="4820"/>
      </w:tblGrid>
      <w:tr w:rsidR="00494990" w:rsidRPr="00597662" w:rsidTr="00494990">
        <w:trPr>
          <w:trHeight w:val="438"/>
          <w:tblCellSpacing w:w="15" w:type="dxa"/>
        </w:trPr>
        <w:tc>
          <w:tcPr>
            <w:tcW w:w="4703" w:type="dxa"/>
            <w:shd w:val="clear" w:color="auto" w:fill="CCCCCC"/>
            <w:tcMar>
              <w:top w:w="72" w:type="dxa"/>
              <w:left w:w="180" w:type="dxa"/>
              <w:bottom w:w="72" w:type="dxa"/>
              <w:right w:w="180" w:type="dxa"/>
            </w:tcMar>
            <w:vAlign w:val="center"/>
            <w:hideMark/>
          </w:tcPr>
          <w:p w:rsidR="00494990" w:rsidRPr="00597662" w:rsidRDefault="00494990" w:rsidP="00494990">
            <w:pPr>
              <w:rPr>
                <w:b/>
                <w:bCs/>
              </w:rPr>
            </w:pPr>
            <w:r w:rsidRPr="00597662">
              <w:rPr>
                <w:rStyle w:val="notranslate"/>
                <w:b/>
                <w:bCs/>
              </w:rPr>
              <w:t>Diametri i bulonave (mm)</w:t>
            </w:r>
          </w:p>
        </w:tc>
        <w:tc>
          <w:tcPr>
            <w:tcW w:w="4775" w:type="dxa"/>
            <w:shd w:val="clear" w:color="auto" w:fill="CCCCCC"/>
            <w:tcMar>
              <w:top w:w="72" w:type="dxa"/>
              <w:left w:w="180" w:type="dxa"/>
              <w:bottom w:w="72" w:type="dxa"/>
              <w:right w:w="180" w:type="dxa"/>
            </w:tcMar>
            <w:vAlign w:val="center"/>
            <w:hideMark/>
          </w:tcPr>
          <w:p w:rsidR="00494990" w:rsidRPr="00597662" w:rsidRDefault="00494990" w:rsidP="00494990">
            <w:pPr>
              <w:rPr>
                <w:b/>
                <w:bCs/>
              </w:rPr>
            </w:pPr>
            <w:r w:rsidRPr="00597662">
              <w:rPr>
                <w:rStyle w:val="notranslate"/>
                <w:b/>
                <w:bCs/>
              </w:rPr>
              <w:t>Forca (Nm)</w:t>
            </w:r>
          </w:p>
        </w:tc>
      </w:tr>
      <w:tr w:rsidR="00494990" w:rsidRPr="00597662" w:rsidTr="00494990">
        <w:trPr>
          <w:trHeight w:val="273"/>
          <w:tblCellSpacing w:w="15" w:type="dxa"/>
        </w:trPr>
        <w:tc>
          <w:tcPr>
            <w:tcW w:w="4703" w:type="dxa"/>
            <w:shd w:val="clear" w:color="auto" w:fill="CCCCCC"/>
            <w:tcMar>
              <w:top w:w="72" w:type="dxa"/>
              <w:left w:w="180" w:type="dxa"/>
              <w:bottom w:w="72" w:type="dxa"/>
              <w:right w:w="180" w:type="dxa"/>
            </w:tcMar>
            <w:vAlign w:val="center"/>
            <w:hideMark/>
          </w:tcPr>
          <w:p w:rsidR="00494990" w:rsidRPr="00597662" w:rsidRDefault="00494990" w:rsidP="00494990">
            <w:r w:rsidRPr="00597662">
              <w:rPr>
                <w:rStyle w:val="notranslate"/>
              </w:rPr>
              <w:t>5</w:t>
            </w:r>
          </w:p>
        </w:tc>
        <w:tc>
          <w:tcPr>
            <w:tcW w:w="4775" w:type="dxa"/>
            <w:shd w:val="clear" w:color="auto" w:fill="CCCCCC"/>
            <w:tcMar>
              <w:top w:w="72" w:type="dxa"/>
              <w:left w:w="180" w:type="dxa"/>
              <w:bottom w:w="72" w:type="dxa"/>
              <w:right w:w="180" w:type="dxa"/>
            </w:tcMar>
            <w:vAlign w:val="center"/>
            <w:hideMark/>
          </w:tcPr>
          <w:p w:rsidR="00494990" w:rsidRPr="00597662" w:rsidRDefault="00494990" w:rsidP="00494990">
            <w:r w:rsidRPr="00597662">
              <w:rPr>
                <w:rStyle w:val="notranslate"/>
              </w:rPr>
              <w:t>3.4 - 4.9</w:t>
            </w:r>
          </w:p>
        </w:tc>
      </w:tr>
      <w:tr w:rsidR="00494990" w:rsidRPr="00597662" w:rsidTr="00494990">
        <w:trPr>
          <w:trHeight w:val="273"/>
          <w:tblCellSpacing w:w="15" w:type="dxa"/>
        </w:trPr>
        <w:tc>
          <w:tcPr>
            <w:tcW w:w="4703" w:type="dxa"/>
            <w:shd w:val="clear" w:color="auto" w:fill="CCCCCC"/>
            <w:tcMar>
              <w:top w:w="72" w:type="dxa"/>
              <w:left w:w="180" w:type="dxa"/>
              <w:bottom w:w="72" w:type="dxa"/>
              <w:right w:w="180" w:type="dxa"/>
            </w:tcMar>
            <w:vAlign w:val="center"/>
            <w:hideMark/>
          </w:tcPr>
          <w:p w:rsidR="00494990" w:rsidRPr="00597662" w:rsidRDefault="00494990" w:rsidP="00494990">
            <w:r w:rsidRPr="00597662">
              <w:rPr>
                <w:rStyle w:val="notranslate"/>
              </w:rPr>
              <w:t>6</w:t>
            </w:r>
          </w:p>
        </w:tc>
        <w:tc>
          <w:tcPr>
            <w:tcW w:w="4775" w:type="dxa"/>
            <w:shd w:val="clear" w:color="auto" w:fill="CCCCCC"/>
            <w:tcMar>
              <w:top w:w="72" w:type="dxa"/>
              <w:left w:w="180" w:type="dxa"/>
              <w:bottom w:w="72" w:type="dxa"/>
              <w:right w:w="180" w:type="dxa"/>
            </w:tcMar>
            <w:vAlign w:val="center"/>
            <w:hideMark/>
          </w:tcPr>
          <w:p w:rsidR="00494990" w:rsidRPr="00597662" w:rsidRDefault="00494990" w:rsidP="00494990">
            <w:r w:rsidRPr="00597662">
              <w:rPr>
                <w:rStyle w:val="notranslate"/>
              </w:rPr>
              <w:t>5.9 - 7.8</w:t>
            </w:r>
          </w:p>
        </w:tc>
      </w:tr>
      <w:tr w:rsidR="00494990" w:rsidRPr="00597662" w:rsidTr="00494990">
        <w:trPr>
          <w:trHeight w:val="273"/>
          <w:tblCellSpacing w:w="15" w:type="dxa"/>
        </w:trPr>
        <w:tc>
          <w:tcPr>
            <w:tcW w:w="4703" w:type="dxa"/>
            <w:shd w:val="clear" w:color="auto" w:fill="CCCCCC"/>
            <w:tcMar>
              <w:top w:w="72" w:type="dxa"/>
              <w:left w:w="180" w:type="dxa"/>
              <w:bottom w:w="72" w:type="dxa"/>
              <w:right w:w="180" w:type="dxa"/>
            </w:tcMar>
            <w:vAlign w:val="center"/>
            <w:hideMark/>
          </w:tcPr>
          <w:p w:rsidR="00494990" w:rsidRPr="00597662" w:rsidRDefault="00494990" w:rsidP="00494990">
            <w:r w:rsidRPr="00597662">
              <w:rPr>
                <w:rStyle w:val="notranslate"/>
              </w:rPr>
              <w:t>8</w:t>
            </w:r>
          </w:p>
        </w:tc>
        <w:tc>
          <w:tcPr>
            <w:tcW w:w="4775" w:type="dxa"/>
            <w:shd w:val="clear" w:color="auto" w:fill="CCCCCC"/>
            <w:tcMar>
              <w:top w:w="72" w:type="dxa"/>
              <w:left w:w="180" w:type="dxa"/>
              <w:bottom w:w="72" w:type="dxa"/>
              <w:right w:w="180" w:type="dxa"/>
            </w:tcMar>
            <w:vAlign w:val="center"/>
            <w:hideMark/>
          </w:tcPr>
          <w:p w:rsidR="00494990" w:rsidRPr="00597662" w:rsidRDefault="00494990" w:rsidP="00494990">
            <w:r w:rsidRPr="00597662">
              <w:rPr>
                <w:rStyle w:val="notranslate"/>
              </w:rPr>
              <w:t>14 - 19</w:t>
            </w:r>
          </w:p>
        </w:tc>
      </w:tr>
      <w:tr w:rsidR="00494990" w:rsidRPr="00597662" w:rsidTr="00494990">
        <w:trPr>
          <w:trHeight w:val="273"/>
          <w:tblCellSpacing w:w="15" w:type="dxa"/>
        </w:trPr>
        <w:tc>
          <w:tcPr>
            <w:tcW w:w="4703" w:type="dxa"/>
            <w:shd w:val="clear" w:color="auto" w:fill="CCCCCC"/>
            <w:tcMar>
              <w:top w:w="72" w:type="dxa"/>
              <w:left w:w="180" w:type="dxa"/>
              <w:bottom w:w="72" w:type="dxa"/>
              <w:right w:w="180" w:type="dxa"/>
            </w:tcMar>
            <w:vAlign w:val="center"/>
            <w:hideMark/>
          </w:tcPr>
          <w:p w:rsidR="00494990" w:rsidRPr="00597662" w:rsidRDefault="00494990" w:rsidP="00494990">
            <w:r w:rsidRPr="00597662">
              <w:rPr>
                <w:rStyle w:val="notranslate"/>
              </w:rPr>
              <w:t>10</w:t>
            </w:r>
          </w:p>
        </w:tc>
        <w:tc>
          <w:tcPr>
            <w:tcW w:w="4775" w:type="dxa"/>
            <w:shd w:val="clear" w:color="auto" w:fill="CCCCCC"/>
            <w:tcMar>
              <w:top w:w="72" w:type="dxa"/>
              <w:left w:w="180" w:type="dxa"/>
              <w:bottom w:w="72" w:type="dxa"/>
              <w:right w:w="180" w:type="dxa"/>
            </w:tcMar>
            <w:vAlign w:val="center"/>
            <w:hideMark/>
          </w:tcPr>
          <w:p w:rsidR="00494990" w:rsidRPr="00597662" w:rsidRDefault="00494990" w:rsidP="00494990">
            <w:r w:rsidRPr="00597662">
              <w:rPr>
                <w:rStyle w:val="notranslate"/>
              </w:rPr>
              <w:t>25 - 34</w:t>
            </w:r>
          </w:p>
        </w:tc>
      </w:tr>
      <w:tr w:rsidR="00494990" w:rsidRPr="00597662" w:rsidTr="00494990">
        <w:trPr>
          <w:trHeight w:val="363"/>
          <w:tblCellSpacing w:w="15" w:type="dxa"/>
        </w:trPr>
        <w:tc>
          <w:tcPr>
            <w:tcW w:w="4703" w:type="dxa"/>
            <w:shd w:val="clear" w:color="auto" w:fill="CCCCCC"/>
            <w:tcMar>
              <w:top w:w="72" w:type="dxa"/>
              <w:left w:w="180" w:type="dxa"/>
              <w:bottom w:w="72" w:type="dxa"/>
              <w:right w:w="180" w:type="dxa"/>
            </w:tcMar>
            <w:vAlign w:val="center"/>
            <w:hideMark/>
          </w:tcPr>
          <w:p w:rsidR="00494990" w:rsidRPr="00597662" w:rsidRDefault="00494990" w:rsidP="00494990">
            <w:r w:rsidRPr="00597662">
              <w:rPr>
                <w:rStyle w:val="notranslate"/>
              </w:rPr>
              <w:t>12</w:t>
            </w:r>
          </w:p>
        </w:tc>
        <w:tc>
          <w:tcPr>
            <w:tcW w:w="4775" w:type="dxa"/>
            <w:shd w:val="clear" w:color="auto" w:fill="CCCCCC"/>
            <w:tcMar>
              <w:top w:w="72" w:type="dxa"/>
              <w:left w:w="180" w:type="dxa"/>
              <w:bottom w:w="72" w:type="dxa"/>
              <w:right w:w="180" w:type="dxa"/>
            </w:tcMar>
            <w:vAlign w:val="center"/>
            <w:hideMark/>
          </w:tcPr>
          <w:p w:rsidR="00494990" w:rsidRPr="00597662" w:rsidRDefault="00494990" w:rsidP="00494990">
            <w:r w:rsidRPr="00597662">
              <w:rPr>
                <w:rStyle w:val="notranslate"/>
              </w:rPr>
              <w:t>44 - 61</w:t>
            </w:r>
          </w:p>
        </w:tc>
      </w:tr>
      <w:tr w:rsidR="00494990" w:rsidRPr="00597662" w:rsidTr="00494990">
        <w:trPr>
          <w:trHeight w:val="273"/>
          <w:tblCellSpacing w:w="15" w:type="dxa"/>
        </w:trPr>
        <w:tc>
          <w:tcPr>
            <w:tcW w:w="4703" w:type="dxa"/>
            <w:shd w:val="clear" w:color="auto" w:fill="CCCCCC"/>
            <w:tcMar>
              <w:top w:w="72" w:type="dxa"/>
              <w:left w:w="180" w:type="dxa"/>
              <w:bottom w:w="72" w:type="dxa"/>
              <w:right w:w="180" w:type="dxa"/>
            </w:tcMar>
            <w:vAlign w:val="center"/>
            <w:hideMark/>
          </w:tcPr>
          <w:p w:rsidR="00494990" w:rsidRPr="00597662" w:rsidRDefault="00494990" w:rsidP="00494990">
            <w:r w:rsidRPr="00597662">
              <w:rPr>
                <w:rStyle w:val="notranslate"/>
              </w:rPr>
              <w:t>14</w:t>
            </w:r>
          </w:p>
        </w:tc>
        <w:tc>
          <w:tcPr>
            <w:tcW w:w="4775" w:type="dxa"/>
            <w:shd w:val="clear" w:color="auto" w:fill="CCCCCC"/>
            <w:tcMar>
              <w:top w:w="72" w:type="dxa"/>
              <w:left w:w="180" w:type="dxa"/>
              <w:bottom w:w="72" w:type="dxa"/>
              <w:right w:w="180" w:type="dxa"/>
            </w:tcMar>
            <w:vAlign w:val="center"/>
            <w:hideMark/>
          </w:tcPr>
          <w:p w:rsidR="00494990" w:rsidRPr="00597662" w:rsidRDefault="00494990" w:rsidP="00494990">
            <w:r w:rsidRPr="00597662">
              <w:rPr>
                <w:rStyle w:val="notranslate"/>
              </w:rPr>
              <w:t>73 - 98</w:t>
            </w:r>
          </w:p>
        </w:tc>
      </w:tr>
      <w:tr w:rsidR="00494990" w:rsidRPr="00597662" w:rsidTr="00494990">
        <w:trPr>
          <w:trHeight w:val="273"/>
          <w:tblCellSpacing w:w="15" w:type="dxa"/>
        </w:trPr>
        <w:tc>
          <w:tcPr>
            <w:tcW w:w="4703" w:type="dxa"/>
            <w:shd w:val="clear" w:color="auto" w:fill="CCCCCC"/>
            <w:tcMar>
              <w:top w:w="72" w:type="dxa"/>
              <w:left w:w="180" w:type="dxa"/>
              <w:bottom w:w="72" w:type="dxa"/>
              <w:right w:w="180" w:type="dxa"/>
            </w:tcMar>
            <w:vAlign w:val="center"/>
            <w:hideMark/>
          </w:tcPr>
          <w:p w:rsidR="00494990" w:rsidRPr="00597662" w:rsidRDefault="00494990" w:rsidP="00494990">
            <w:r w:rsidRPr="00597662">
              <w:rPr>
                <w:rStyle w:val="notranslate"/>
              </w:rPr>
              <w:t>16</w:t>
            </w:r>
          </w:p>
        </w:tc>
        <w:tc>
          <w:tcPr>
            <w:tcW w:w="4775" w:type="dxa"/>
            <w:shd w:val="clear" w:color="auto" w:fill="CCCCCC"/>
            <w:tcMar>
              <w:top w:w="72" w:type="dxa"/>
              <w:left w:w="180" w:type="dxa"/>
              <w:bottom w:w="72" w:type="dxa"/>
              <w:right w:w="180" w:type="dxa"/>
            </w:tcMar>
            <w:vAlign w:val="center"/>
            <w:hideMark/>
          </w:tcPr>
          <w:p w:rsidR="00494990" w:rsidRPr="00597662" w:rsidRDefault="00494990" w:rsidP="00494990">
            <w:r w:rsidRPr="00597662">
              <w:rPr>
                <w:rStyle w:val="notranslate"/>
              </w:rPr>
              <w:t>115 - 155</w:t>
            </w:r>
          </w:p>
        </w:tc>
      </w:tr>
      <w:tr w:rsidR="00494990" w:rsidRPr="00597662" w:rsidTr="00494990">
        <w:trPr>
          <w:trHeight w:val="183"/>
          <w:tblCellSpacing w:w="15" w:type="dxa"/>
        </w:trPr>
        <w:tc>
          <w:tcPr>
            <w:tcW w:w="4703" w:type="dxa"/>
            <w:shd w:val="clear" w:color="auto" w:fill="CCCCCC"/>
            <w:tcMar>
              <w:top w:w="72" w:type="dxa"/>
              <w:left w:w="180" w:type="dxa"/>
              <w:bottom w:w="72" w:type="dxa"/>
              <w:right w:w="180" w:type="dxa"/>
            </w:tcMar>
            <w:vAlign w:val="center"/>
            <w:hideMark/>
          </w:tcPr>
          <w:p w:rsidR="00494990" w:rsidRPr="00597662" w:rsidRDefault="00494990" w:rsidP="00494990">
            <w:r w:rsidRPr="00597662">
              <w:rPr>
                <w:rStyle w:val="notranslate"/>
              </w:rPr>
              <w:t>18</w:t>
            </w:r>
          </w:p>
        </w:tc>
        <w:tc>
          <w:tcPr>
            <w:tcW w:w="4775" w:type="dxa"/>
            <w:shd w:val="clear" w:color="auto" w:fill="CCCCCC"/>
            <w:tcMar>
              <w:top w:w="72" w:type="dxa"/>
              <w:left w:w="180" w:type="dxa"/>
              <w:bottom w:w="72" w:type="dxa"/>
              <w:right w:w="180" w:type="dxa"/>
            </w:tcMar>
            <w:vAlign w:val="center"/>
            <w:hideMark/>
          </w:tcPr>
          <w:p w:rsidR="00494990" w:rsidRPr="00597662" w:rsidRDefault="00494990" w:rsidP="00494990">
            <w:r w:rsidRPr="00597662">
              <w:rPr>
                <w:rStyle w:val="notranslate"/>
              </w:rPr>
              <w:t>165 - 225</w:t>
            </w:r>
          </w:p>
        </w:tc>
      </w:tr>
      <w:tr w:rsidR="00494990" w:rsidRPr="00597662" w:rsidTr="00494990">
        <w:trPr>
          <w:trHeight w:val="273"/>
          <w:tblCellSpacing w:w="15" w:type="dxa"/>
        </w:trPr>
        <w:tc>
          <w:tcPr>
            <w:tcW w:w="4703" w:type="dxa"/>
            <w:shd w:val="clear" w:color="auto" w:fill="CCCCCC"/>
            <w:tcMar>
              <w:top w:w="72" w:type="dxa"/>
              <w:left w:w="180" w:type="dxa"/>
              <w:bottom w:w="72" w:type="dxa"/>
              <w:right w:w="180" w:type="dxa"/>
            </w:tcMar>
            <w:vAlign w:val="center"/>
            <w:hideMark/>
          </w:tcPr>
          <w:p w:rsidR="00494990" w:rsidRPr="00597662" w:rsidRDefault="00494990" w:rsidP="00494990">
            <w:r w:rsidRPr="00597662">
              <w:rPr>
                <w:rStyle w:val="notranslate"/>
              </w:rPr>
              <w:t>20</w:t>
            </w:r>
          </w:p>
        </w:tc>
        <w:tc>
          <w:tcPr>
            <w:tcW w:w="4775" w:type="dxa"/>
            <w:shd w:val="clear" w:color="auto" w:fill="CCCCCC"/>
            <w:tcMar>
              <w:top w:w="72" w:type="dxa"/>
              <w:left w:w="180" w:type="dxa"/>
              <w:bottom w:w="72" w:type="dxa"/>
              <w:right w:w="180" w:type="dxa"/>
            </w:tcMar>
            <w:vAlign w:val="center"/>
            <w:hideMark/>
          </w:tcPr>
          <w:p w:rsidR="00494990" w:rsidRPr="00597662" w:rsidRDefault="00494990" w:rsidP="00494990">
            <w:r w:rsidRPr="00597662">
              <w:rPr>
                <w:rStyle w:val="notranslate"/>
              </w:rPr>
              <w:t xml:space="preserve"> 225 - 325</w:t>
            </w:r>
          </w:p>
        </w:tc>
      </w:tr>
    </w:tbl>
    <w:p w:rsidR="005F0403" w:rsidRPr="00597662" w:rsidRDefault="001D07DE" w:rsidP="00494990">
      <w:pPr>
        <w:pStyle w:val="NormalWeb"/>
        <w:shd w:val="clear" w:color="auto" w:fill="FFFFFF"/>
        <w:spacing w:before="0" w:beforeAutospacing="0" w:after="0" w:afterAutospacing="0"/>
        <w:rPr>
          <w:lang w:val="sq-AL"/>
        </w:rPr>
      </w:pPr>
      <w:r w:rsidRPr="00597662">
        <w:rPr>
          <w:rStyle w:val="notranslate"/>
          <w:lang w:val="sq-AL"/>
        </w:rPr>
        <w:t>Në mungesë të tyre</w:t>
      </w:r>
      <w:r w:rsidR="004F7E86" w:rsidRPr="00597662">
        <w:rPr>
          <w:rStyle w:val="notranslate"/>
          <w:lang w:val="sq-AL"/>
        </w:rPr>
        <w:t xml:space="preserve"> referenca mund të bëhet në këtë tabelë.</w:t>
      </w:r>
      <w:r w:rsidR="004F7E86" w:rsidRPr="00597662">
        <w:rPr>
          <w:lang w:val="sq-AL"/>
        </w:rPr>
        <w:t> </w:t>
      </w:r>
      <w:r w:rsidR="004F7E86" w:rsidRPr="00597662">
        <w:rPr>
          <w:lang w:val="sq-AL"/>
        </w:rPr>
        <w:br/>
      </w:r>
      <w:r w:rsidR="004F7E86" w:rsidRPr="00597662">
        <w:rPr>
          <w:rStyle w:val="notranslate"/>
          <w:lang w:val="sq-AL"/>
        </w:rPr>
        <w:t xml:space="preserve">Tabela krahason diametrin e </w:t>
      </w:r>
      <w:r w:rsidRPr="00597662">
        <w:rPr>
          <w:rStyle w:val="notranslate"/>
          <w:lang w:val="sq-AL"/>
        </w:rPr>
        <w:t xml:space="preserve">bulonave </w:t>
      </w:r>
      <w:r w:rsidR="004F7E86" w:rsidRPr="00597662">
        <w:rPr>
          <w:rStyle w:val="notranslate"/>
          <w:lang w:val="sq-AL"/>
        </w:rPr>
        <w:t xml:space="preserve">me </w:t>
      </w:r>
      <w:r w:rsidRPr="00597662">
        <w:rPr>
          <w:rStyle w:val="notranslate"/>
          <w:lang w:val="sq-AL"/>
        </w:rPr>
        <w:t>force</w:t>
      </w:r>
      <w:r w:rsidR="004F7E86" w:rsidRPr="00597662">
        <w:rPr>
          <w:rStyle w:val="notranslate"/>
          <w:lang w:val="sq-AL"/>
        </w:rPr>
        <w:t xml:space="preserve"> </w:t>
      </w:r>
      <w:r w:rsidRPr="00597662">
        <w:rPr>
          <w:rStyle w:val="notranslate"/>
          <w:lang w:val="sq-AL"/>
        </w:rPr>
        <w:t xml:space="preserve">shtrenguese </w:t>
      </w:r>
      <w:r w:rsidR="004F7E86" w:rsidRPr="00597662">
        <w:rPr>
          <w:rStyle w:val="notranslate"/>
          <w:lang w:val="sq-AL"/>
        </w:rPr>
        <w:t xml:space="preserve">të shprehur në </w:t>
      </w:r>
      <w:r w:rsidRPr="00597662">
        <w:rPr>
          <w:rStyle w:val="notranslate"/>
          <w:lang w:val="sq-AL"/>
        </w:rPr>
        <w:t xml:space="preserve">Newton/ </w:t>
      </w:r>
      <w:r w:rsidR="004F7E86" w:rsidRPr="00597662">
        <w:rPr>
          <w:rStyle w:val="notranslate"/>
          <w:lang w:val="sq-AL"/>
        </w:rPr>
        <w:t>metër.</w:t>
      </w:r>
      <w:r w:rsidR="004F7E86" w:rsidRPr="00597662">
        <w:rPr>
          <w:lang w:val="sq-AL"/>
        </w:rPr>
        <w:t> </w:t>
      </w:r>
    </w:p>
    <w:p w:rsidR="000251C5" w:rsidRPr="00597662" w:rsidRDefault="000251C5" w:rsidP="005F0403">
      <w:pPr>
        <w:tabs>
          <w:tab w:val="left" w:pos="4303"/>
        </w:tabs>
        <w:jc w:val="center"/>
        <w:rPr>
          <w:b/>
          <w:sz w:val="32"/>
          <w:szCs w:val="32"/>
        </w:rPr>
      </w:pPr>
    </w:p>
    <w:p w:rsidR="000251C5" w:rsidRPr="00597662" w:rsidRDefault="000251C5" w:rsidP="005F0403">
      <w:pPr>
        <w:tabs>
          <w:tab w:val="left" w:pos="4303"/>
        </w:tabs>
        <w:jc w:val="center"/>
        <w:rPr>
          <w:b/>
          <w:sz w:val="32"/>
          <w:szCs w:val="32"/>
        </w:rPr>
      </w:pPr>
    </w:p>
    <w:p w:rsidR="00C57F49" w:rsidRPr="00597662" w:rsidRDefault="005F0403" w:rsidP="000251C5">
      <w:pPr>
        <w:tabs>
          <w:tab w:val="left" w:pos="4303"/>
        </w:tabs>
        <w:rPr>
          <w:b/>
          <w:sz w:val="28"/>
          <w:szCs w:val="28"/>
        </w:rPr>
      </w:pPr>
      <w:r w:rsidRPr="00597662">
        <w:rPr>
          <w:b/>
          <w:sz w:val="28"/>
          <w:szCs w:val="28"/>
        </w:rPr>
        <w:lastRenderedPageBreak/>
        <w:t>TEMA 9</w:t>
      </w:r>
      <w:r w:rsidR="000251C5" w:rsidRPr="00597662">
        <w:rPr>
          <w:b/>
          <w:sz w:val="28"/>
          <w:szCs w:val="28"/>
        </w:rPr>
        <w:t xml:space="preserve">: </w:t>
      </w:r>
      <w:r w:rsidR="008672E3" w:rsidRPr="00597662">
        <w:rPr>
          <w:b/>
          <w:sz w:val="28"/>
          <w:szCs w:val="28"/>
        </w:rPr>
        <w:t>Konsultimet me instruksionet e prodhuesit për fluidët/lubrifikuesit që përdoren për tipe dhe modele të caktuara automjetesh</w:t>
      </w:r>
    </w:p>
    <w:p w:rsidR="001D07DE" w:rsidRPr="00597662" w:rsidRDefault="001D07DE" w:rsidP="00283A0D">
      <w:pPr>
        <w:shd w:val="clear" w:color="auto" w:fill="FFFFFF"/>
        <w:spacing w:after="120"/>
        <w:jc w:val="center"/>
        <w:rPr>
          <w:b/>
        </w:rPr>
      </w:pPr>
    </w:p>
    <w:p w:rsidR="00283A0D" w:rsidRPr="00597662" w:rsidRDefault="00283A0D" w:rsidP="00283A0D">
      <w:pPr>
        <w:shd w:val="clear" w:color="auto" w:fill="FFFFFF"/>
        <w:spacing w:after="120"/>
        <w:ind w:firstLine="567"/>
        <w:jc w:val="both"/>
      </w:pPr>
      <w:r w:rsidRPr="00597662">
        <w:t>Gjatë shfrytëzimit dhe mirëmbajtjes së automjeteve përdore</w:t>
      </w:r>
      <w:r w:rsidR="001D07DE" w:rsidRPr="00597662">
        <w:t xml:space="preserve">n </w:t>
      </w:r>
      <w:r w:rsidRPr="00597662">
        <w:t>materiale të ndryshme. Në këtë grup kryesisht bëjnë pjesë: karburantet, l</w:t>
      </w:r>
      <w:r w:rsidR="001D07DE" w:rsidRPr="00597662">
        <w:t>ubrifikantet</w:t>
      </w:r>
      <w:r w:rsidRPr="00597662">
        <w:t xml:space="preserve"> (yndyrat dhe vaj</w:t>
      </w:r>
      <w:r w:rsidR="001D07DE" w:rsidRPr="00597662">
        <w:t>r</w:t>
      </w:r>
      <w:r w:rsidRPr="00597662">
        <w:t>at), lëngjet e ndryshme (</w:t>
      </w:r>
      <w:r w:rsidR="001D07DE" w:rsidRPr="00597662">
        <w:t>për ftohje, frenim, amortizim).</w:t>
      </w:r>
    </w:p>
    <w:p w:rsidR="00283A0D" w:rsidRPr="00597662" w:rsidRDefault="00E73C5B" w:rsidP="00E73C5B">
      <w:pPr>
        <w:shd w:val="clear" w:color="auto" w:fill="FFFFFF"/>
        <w:spacing w:after="120"/>
        <w:jc w:val="both"/>
      </w:pPr>
      <w:r w:rsidRPr="00597662">
        <w:rPr>
          <w:b/>
          <w:i/>
        </w:rPr>
        <w:t>Fluidët/lubrifikuesit</w:t>
      </w:r>
      <w:r w:rsidR="00283A0D" w:rsidRPr="00597662">
        <w:t xml:space="preserve"> janë me prejardhje organike </w:t>
      </w:r>
      <w:r w:rsidR="00577ADC" w:rsidRPr="00597662">
        <w:t xml:space="preserve">ose sintetike </w:t>
      </w:r>
      <w:r w:rsidR="00283A0D" w:rsidRPr="00597662">
        <w:t>dhe shërbejnë për l</w:t>
      </w:r>
      <w:r w:rsidRPr="00597662">
        <w:t>ubrifikim</w:t>
      </w:r>
      <w:r w:rsidR="00283A0D" w:rsidRPr="00597662">
        <w:t xml:space="preserve"> me qëllim të rritjes së afatit të përdorimit të pjesëve të automjetit. Me </w:t>
      </w:r>
      <w:r w:rsidRPr="00597662">
        <w:t>lubrifikim arrihet punë më cilësore,</w:t>
      </w:r>
      <w:r w:rsidR="00283A0D" w:rsidRPr="00597662">
        <w:t xml:space="preserve"> më e qetë</w:t>
      </w:r>
      <w:r w:rsidRPr="00597662">
        <w:t xml:space="preserve"> dhe </w:t>
      </w:r>
      <w:r w:rsidR="00283A0D" w:rsidRPr="00597662">
        <w:t xml:space="preserve"> zhduket korrozioni.</w:t>
      </w:r>
    </w:p>
    <w:p w:rsidR="00283A0D" w:rsidRPr="00597662" w:rsidRDefault="00283A0D" w:rsidP="00E73C5B">
      <w:pPr>
        <w:shd w:val="clear" w:color="auto" w:fill="FFFFFF"/>
        <w:spacing w:after="120"/>
        <w:rPr>
          <w:i/>
        </w:rPr>
      </w:pPr>
      <w:r w:rsidRPr="00597662">
        <w:t>Për</w:t>
      </w:r>
      <w:r w:rsidR="00E73C5B" w:rsidRPr="00597662">
        <w:t xml:space="preserve"> lubrifikim </w:t>
      </w:r>
      <w:r w:rsidRPr="00597662">
        <w:t>përdoren lloje të ndryshme të l</w:t>
      </w:r>
      <w:r w:rsidR="00E73C5B" w:rsidRPr="00597662">
        <w:t xml:space="preserve">ubrifikuesish dhe </w:t>
      </w:r>
      <w:r w:rsidRPr="00597662">
        <w:t xml:space="preserve"> mund të ndahen në tri grupe:</w:t>
      </w:r>
    </w:p>
    <w:p w:rsidR="00283A0D" w:rsidRPr="00597662" w:rsidRDefault="00283A0D" w:rsidP="00866F61">
      <w:pPr>
        <w:numPr>
          <w:ilvl w:val="0"/>
          <w:numId w:val="16"/>
        </w:numPr>
        <w:shd w:val="clear" w:color="auto" w:fill="FFFFFF"/>
        <w:tabs>
          <w:tab w:val="clear" w:pos="2127"/>
        </w:tabs>
        <w:spacing w:after="120"/>
        <w:ind w:left="450"/>
        <w:rPr>
          <w:i/>
        </w:rPr>
      </w:pPr>
      <w:r w:rsidRPr="00597662">
        <w:rPr>
          <w:i/>
        </w:rPr>
        <w:t>lyerës të lënget (të gjitha llojet e vajrave: minerale, bimore, shtazore dhe artificiale),</w:t>
      </w:r>
    </w:p>
    <w:p w:rsidR="00283A0D" w:rsidRPr="00597662" w:rsidRDefault="00283A0D" w:rsidP="00866F61">
      <w:pPr>
        <w:numPr>
          <w:ilvl w:val="0"/>
          <w:numId w:val="16"/>
        </w:numPr>
        <w:shd w:val="clear" w:color="auto" w:fill="FFFFFF"/>
        <w:tabs>
          <w:tab w:val="clear" w:pos="2127"/>
        </w:tabs>
        <w:spacing w:after="120"/>
        <w:ind w:left="450"/>
        <w:rPr>
          <w:i/>
        </w:rPr>
      </w:pPr>
      <w:r w:rsidRPr="00597662">
        <w:rPr>
          <w:i/>
        </w:rPr>
        <w:t>gjysmë te ngurtë (te gjit</w:t>
      </w:r>
      <w:r w:rsidR="00E73C5B" w:rsidRPr="00597662">
        <w:rPr>
          <w:i/>
        </w:rPr>
        <w:t>ha llojet e grasove</w:t>
      </w:r>
      <w:r w:rsidRPr="00597662">
        <w:rPr>
          <w:i/>
        </w:rPr>
        <w:t>),</w:t>
      </w:r>
    </w:p>
    <w:p w:rsidR="00E73C5B" w:rsidRPr="00597662" w:rsidRDefault="00283A0D" w:rsidP="00866F61">
      <w:pPr>
        <w:numPr>
          <w:ilvl w:val="0"/>
          <w:numId w:val="16"/>
        </w:numPr>
        <w:shd w:val="clear" w:color="auto" w:fill="FFFFFF"/>
        <w:tabs>
          <w:tab w:val="clear" w:pos="2127"/>
        </w:tabs>
        <w:spacing w:after="120"/>
        <w:ind w:left="450"/>
        <w:rPr>
          <w:i/>
        </w:rPr>
      </w:pPr>
      <w:r w:rsidRPr="00597662">
        <w:rPr>
          <w:i/>
        </w:rPr>
        <w:t>të ngurtë (grafiti, molibdeni, bisulfidi).</w:t>
      </w:r>
    </w:p>
    <w:p w:rsidR="00283A0D" w:rsidRPr="00597662" w:rsidRDefault="00283A0D" w:rsidP="00E73C5B">
      <w:pPr>
        <w:shd w:val="clear" w:color="auto" w:fill="FFFFFF"/>
        <w:spacing w:after="120"/>
        <w:rPr>
          <w:i/>
        </w:rPr>
      </w:pPr>
      <w:r w:rsidRPr="00597662">
        <w:t xml:space="preserve"> Detyrat e</w:t>
      </w:r>
      <w:r w:rsidR="00E73C5B" w:rsidRPr="00597662">
        <w:t xml:space="preserve"> lubrifikuesve </w:t>
      </w:r>
      <w:r w:rsidRPr="00597662">
        <w:t>janë:</w:t>
      </w:r>
    </w:p>
    <w:p w:rsidR="00283A0D" w:rsidRPr="00597662" w:rsidRDefault="00283A0D" w:rsidP="00866F61">
      <w:pPr>
        <w:numPr>
          <w:ilvl w:val="0"/>
          <w:numId w:val="16"/>
        </w:numPr>
        <w:shd w:val="clear" w:color="auto" w:fill="FFFFFF"/>
        <w:tabs>
          <w:tab w:val="clear" w:pos="2127"/>
          <w:tab w:val="num" w:pos="360"/>
        </w:tabs>
        <w:spacing w:after="120"/>
        <w:ind w:left="360" w:hanging="270"/>
      </w:pPr>
      <w:r w:rsidRPr="00597662">
        <w:t xml:space="preserve">që të </w:t>
      </w:r>
      <w:r w:rsidR="00E73C5B" w:rsidRPr="00597662">
        <w:t>mos lej</w:t>
      </w:r>
      <w:r w:rsidRPr="00597662">
        <w:t>ojnë kontaktin metal-metal në mes te sipërfaqeve kontaktuese,</w:t>
      </w:r>
    </w:p>
    <w:p w:rsidR="00283A0D" w:rsidRPr="00597662" w:rsidRDefault="00283A0D" w:rsidP="00866F61">
      <w:pPr>
        <w:numPr>
          <w:ilvl w:val="0"/>
          <w:numId w:val="16"/>
        </w:numPr>
        <w:shd w:val="clear" w:color="auto" w:fill="FFFFFF"/>
        <w:tabs>
          <w:tab w:val="clear" w:pos="2127"/>
          <w:tab w:val="num" w:pos="360"/>
        </w:tabs>
        <w:spacing w:after="120"/>
        <w:ind w:left="360" w:hanging="270"/>
      </w:pPr>
      <w:r w:rsidRPr="00597662">
        <w:t>që të kryejnë ftohjen (përcjellin nxehtësinë),</w:t>
      </w:r>
    </w:p>
    <w:p w:rsidR="00283A0D" w:rsidRPr="00597662" w:rsidRDefault="00283A0D" w:rsidP="00866F61">
      <w:pPr>
        <w:numPr>
          <w:ilvl w:val="0"/>
          <w:numId w:val="16"/>
        </w:numPr>
        <w:shd w:val="clear" w:color="auto" w:fill="FFFFFF"/>
        <w:tabs>
          <w:tab w:val="clear" w:pos="2127"/>
          <w:tab w:val="num" w:pos="360"/>
        </w:tabs>
        <w:spacing w:after="120"/>
        <w:ind w:left="360" w:hanging="270"/>
      </w:pPr>
      <w:r w:rsidRPr="00597662">
        <w:t>që ta bëjnë hermetizmin,</w:t>
      </w:r>
    </w:p>
    <w:p w:rsidR="00283A0D" w:rsidRPr="00597662" w:rsidRDefault="00283A0D" w:rsidP="00866F61">
      <w:pPr>
        <w:numPr>
          <w:ilvl w:val="0"/>
          <w:numId w:val="16"/>
        </w:numPr>
        <w:shd w:val="clear" w:color="auto" w:fill="FFFFFF"/>
        <w:tabs>
          <w:tab w:val="clear" w:pos="2127"/>
          <w:tab w:val="num" w:pos="360"/>
        </w:tabs>
        <w:spacing w:after="120"/>
        <w:ind w:left="360" w:hanging="270"/>
      </w:pPr>
      <w:r w:rsidRPr="00597662">
        <w:t>që ta realizojnë mbrojtjen kundër korrozionit,</w:t>
      </w:r>
    </w:p>
    <w:p w:rsidR="00C57F49" w:rsidRPr="00597662" w:rsidRDefault="00283A0D" w:rsidP="00866F61">
      <w:pPr>
        <w:numPr>
          <w:ilvl w:val="0"/>
          <w:numId w:val="16"/>
        </w:numPr>
        <w:shd w:val="clear" w:color="auto" w:fill="FFFFFF"/>
        <w:tabs>
          <w:tab w:val="clear" w:pos="2127"/>
          <w:tab w:val="num" w:pos="360"/>
        </w:tabs>
        <w:spacing w:after="120"/>
        <w:ind w:left="360" w:hanging="270"/>
      </w:pPr>
      <w:r w:rsidRPr="00597662">
        <w:t xml:space="preserve">që ta bëjnë </w:t>
      </w:r>
      <w:r w:rsidR="00E73C5B" w:rsidRPr="00597662">
        <w:t>pastrimin nga grimcat e metaleve ne kontakt</w:t>
      </w:r>
      <w:r w:rsidRPr="00597662">
        <w:t>.</w:t>
      </w:r>
    </w:p>
    <w:p w:rsidR="00866F61" w:rsidRPr="00597662" w:rsidRDefault="00866F61" w:rsidP="00866F61">
      <w:pPr>
        <w:shd w:val="clear" w:color="auto" w:fill="FFFFFF"/>
        <w:rPr>
          <w:b/>
        </w:rPr>
      </w:pPr>
    </w:p>
    <w:p w:rsidR="00C57F49" w:rsidRPr="00597662" w:rsidRDefault="00866F61" w:rsidP="00866F61">
      <w:pPr>
        <w:shd w:val="clear" w:color="auto" w:fill="FFFFFF"/>
        <w:rPr>
          <w:b/>
        </w:rPr>
      </w:pPr>
      <w:r w:rsidRPr="00597662">
        <w:rPr>
          <w:b/>
        </w:rPr>
        <w:t>Vajrat për transmetues dhe ndarja e tyre sipas klasifikimit të sae dhe api dhe funksioni i vajit</w:t>
      </w:r>
    </w:p>
    <w:p w:rsidR="00C57F49" w:rsidRPr="00597662" w:rsidRDefault="00FB4720" w:rsidP="00FB4720">
      <w:pPr>
        <w:shd w:val="clear" w:color="auto" w:fill="FFFFFF"/>
        <w:spacing w:after="120"/>
        <w:jc w:val="both"/>
      </w:pPr>
      <w:r w:rsidRPr="00597662">
        <w:t xml:space="preserve">Transmetimi i </w:t>
      </w:r>
      <w:r w:rsidR="00C57F49" w:rsidRPr="00597662">
        <w:t>fuqisë nga mot</w:t>
      </w:r>
      <w:r w:rsidRPr="00597662">
        <w:t xml:space="preserve">ori </w:t>
      </w:r>
      <w:r w:rsidR="00C57F49" w:rsidRPr="00597662">
        <w:t xml:space="preserve">në rrotat e automjetit realizohet përmes </w:t>
      </w:r>
      <w:r w:rsidRPr="00597662">
        <w:t xml:space="preserve">në ndërruesin e shpejtësive. </w:t>
      </w:r>
      <w:r w:rsidR="00C57F49" w:rsidRPr="00597662">
        <w:t>Për l</w:t>
      </w:r>
      <w:r w:rsidRPr="00597662">
        <w:t>ubrifikimin  p</w:t>
      </w:r>
      <w:r w:rsidR="00C57F49" w:rsidRPr="00597662">
        <w:t>ë</w:t>
      </w:r>
      <w:r w:rsidRPr="00597662">
        <w:t>rdoret</w:t>
      </w:r>
      <w:r w:rsidR="00C57F49" w:rsidRPr="00597662">
        <w:t xml:space="preserve"> </w:t>
      </w:r>
      <w:r w:rsidRPr="00597662">
        <w:t>vaji q</w:t>
      </w:r>
      <w:r w:rsidR="00C57F49" w:rsidRPr="00597662">
        <w:t xml:space="preserve">ë </w:t>
      </w:r>
      <w:r w:rsidRPr="00597662">
        <w:t>duhet të siguroj</w:t>
      </w:r>
      <w:r w:rsidR="00C57F49" w:rsidRPr="00597662">
        <w:t xml:space="preserve"> l</w:t>
      </w:r>
      <w:r w:rsidRPr="00597662">
        <w:t>ubrifikim edhe në</w:t>
      </w:r>
      <w:r w:rsidR="00C57F49" w:rsidRPr="00597662">
        <w:t xml:space="preserve"> kushte të rënda dhe rigoroze pune.</w:t>
      </w:r>
      <w:r w:rsidRPr="00597662">
        <w:t xml:space="preserve"> Vajrat duhet të jenë rezistueshëm edhe në temperatura më të larta se 800°C </w:t>
      </w:r>
      <w:r w:rsidR="007523A3" w:rsidRPr="00597662">
        <w:t>p</w:t>
      </w:r>
      <w:r w:rsidR="00733841" w:rsidRPr="00597662">
        <w:t>ë</w:t>
      </w:r>
      <w:r w:rsidR="007523A3" w:rsidRPr="00597662">
        <w:t>r k</w:t>
      </w:r>
      <w:r w:rsidR="00733841" w:rsidRPr="00597662">
        <w:t>ë</w:t>
      </w:r>
      <w:r w:rsidR="007523A3" w:rsidRPr="00597662">
        <w:t xml:space="preserve">to arsye </w:t>
      </w:r>
      <w:r w:rsidRPr="00597662">
        <w:t xml:space="preserve"> përmbaj</w:t>
      </w:r>
      <w:r w:rsidR="007523A3" w:rsidRPr="00597662">
        <w:t>ne dhe elemente</w:t>
      </w:r>
      <w:r w:rsidRPr="00597662">
        <w:t xml:space="preserve"> aktive kimike</w:t>
      </w:r>
      <w:r w:rsidR="007523A3" w:rsidRPr="00597662">
        <w:t>.</w:t>
      </w:r>
    </w:p>
    <w:p w:rsidR="00025CE9" w:rsidRPr="00597662" w:rsidRDefault="00025CE9" w:rsidP="00866F61">
      <w:pPr>
        <w:shd w:val="clear" w:color="auto" w:fill="FFFFFF"/>
        <w:spacing w:after="120"/>
        <w:rPr>
          <w:b/>
        </w:rPr>
      </w:pPr>
      <w:r w:rsidRPr="00597662">
        <w:rPr>
          <w:b/>
        </w:rPr>
        <w:t>Ndarja e vajrave për ingranazhet e nd</w:t>
      </w:r>
      <w:r w:rsidR="00733841" w:rsidRPr="00597662">
        <w:rPr>
          <w:b/>
        </w:rPr>
        <w:t>ë</w:t>
      </w:r>
      <w:r w:rsidRPr="00597662">
        <w:rPr>
          <w:b/>
        </w:rPr>
        <w:t>ruesve t</w:t>
      </w:r>
      <w:r w:rsidR="00733841" w:rsidRPr="00597662">
        <w:rPr>
          <w:b/>
        </w:rPr>
        <w:t>ë sh</w:t>
      </w:r>
      <w:r w:rsidRPr="00597662">
        <w:rPr>
          <w:b/>
        </w:rPr>
        <w:t>pejt</w:t>
      </w:r>
      <w:r w:rsidR="00733841" w:rsidRPr="00597662">
        <w:rPr>
          <w:b/>
        </w:rPr>
        <w:t>ë</w:t>
      </w:r>
      <w:r w:rsidRPr="00597662">
        <w:rPr>
          <w:b/>
        </w:rPr>
        <w:t>sis</w:t>
      </w:r>
      <w:r w:rsidR="00733841" w:rsidRPr="00597662">
        <w:rPr>
          <w:b/>
        </w:rPr>
        <w:t>ë</w:t>
      </w:r>
      <w:r w:rsidRPr="00597662">
        <w:rPr>
          <w:b/>
        </w:rPr>
        <w:t xml:space="preserve"> sipas SAE-së</w:t>
      </w:r>
    </w:p>
    <w:p w:rsidR="00025CE9" w:rsidRPr="00597662" w:rsidRDefault="00025CE9" w:rsidP="00733841">
      <w:pPr>
        <w:shd w:val="clear" w:color="auto" w:fill="FFFFFF"/>
        <w:spacing w:after="120"/>
        <w:ind w:firstLine="567"/>
        <w:jc w:val="both"/>
      </w:pPr>
      <w:r w:rsidRPr="00597662">
        <w:t>Sipas SAE-së, të gjitha vajrat për ingranazhet ndahen në: SAE-75\W, 80W, 85W, 90, 140 dhe 250. Tek ne gjatë dimrit kryesisht përdoren vajrat me gradacion SAE-80W, SAE-90 dhe SAE-140.</w:t>
      </w:r>
    </w:p>
    <w:p w:rsidR="00025CE9" w:rsidRPr="00597662" w:rsidRDefault="00025CE9" w:rsidP="00866F61">
      <w:pPr>
        <w:shd w:val="clear" w:color="auto" w:fill="FFFFFF"/>
        <w:spacing w:after="120"/>
        <w:rPr>
          <w:b/>
        </w:rPr>
      </w:pPr>
      <w:r w:rsidRPr="00597662">
        <w:rPr>
          <w:b/>
        </w:rPr>
        <w:t>Ndarja vajrave sipas API-së</w:t>
      </w:r>
    </w:p>
    <w:p w:rsidR="00025CE9" w:rsidRPr="00597662" w:rsidRDefault="00025CE9" w:rsidP="00025CE9">
      <w:pPr>
        <w:shd w:val="clear" w:color="auto" w:fill="FFFFFF"/>
        <w:spacing w:after="120"/>
        <w:ind w:firstLine="567"/>
        <w:jc w:val="both"/>
      </w:pPr>
      <w:r w:rsidRPr="00597662">
        <w:t>Klasifikimin e vajrave për ingranazhet nga aspekti i qëndrueshmërisë në temperatura të larta e ka bërë në vitin 1969 Instituti Amerikan i Vaj</w:t>
      </w:r>
      <w:r w:rsidR="008062A5" w:rsidRPr="00597662">
        <w:t>rave</w:t>
      </w:r>
      <w:r w:rsidRPr="00597662">
        <w:t xml:space="preserve"> (API)</w:t>
      </w:r>
    </w:p>
    <w:p w:rsidR="00025CE9" w:rsidRPr="00597662" w:rsidRDefault="00025CE9" w:rsidP="00025CE9">
      <w:pPr>
        <w:shd w:val="clear" w:color="auto" w:fill="FFFFFF"/>
        <w:spacing w:after="120"/>
        <w:ind w:firstLine="567"/>
        <w:jc w:val="both"/>
      </w:pPr>
      <w:r w:rsidRPr="00597662">
        <w:t>Automjetet që kanë transmetues e diferencial përdorin kryesisht vajra SAE 90.</w:t>
      </w:r>
    </w:p>
    <w:p w:rsidR="00025CE9" w:rsidRPr="00597662" w:rsidRDefault="00025CE9" w:rsidP="00025CE9">
      <w:pPr>
        <w:shd w:val="clear" w:color="auto" w:fill="FFFFFF"/>
        <w:spacing w:after="120"/>
        <w:ind w:firstLine="567"/>
        <w:jc w:val="both"/>
      </w:pPr>
      <w:r w:rsidRPr="00597662">
        <w:t>Ndarja e vajrave sipas API për ndërrues të shpejtësive dhe për urën ngasëse është dhënë më poshte.</w:t>
      </w:r>
    </w:p>
    <w:p w:rsidR="00025CE9" w:rsidRPr="00597662" w:rsidRDefault="00025CE9" w:rsidP="00025CE9">
      <w:pPr>
        <w:shd w:val="clear" w:color="auto" w:fill="FFFFFF"/>
        <w:spacing w:after="120"/>
        <w:ind w:firstLine="567"/>
        <w:jc w:val="both"/>
      </w:pPr>
      <w:r w:rsidRPr="00597662">
        <w:t>Ndarja dhe udhëzimet për përdorim për vajrat e ndërruesit të shpejtësisë sipas API</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10"/>
        <w:gridCol w:w="2841"/>
        <w:gridCol w:w="5548"/>
      </w:tblGrid>
      <w:tr w:rsidR="00025CE9" w:rsidRPr="00597662" w:rsidTr="00025CE9">
        <w:tc>
          <w:tcPr>
            <w:tcW w:w="783" w:type="dxa"/>
            <w:shd w:val="clear" w:color="auto" w:fill="auto"/>
            <w:vAlign w:val="center"/>
          </w:tcPr>
          <w:p w:rsidR="00025CE9" w:rsidRPr="00597662" w:rsidRDefault="00025CE9" w:rsidP="00025CE9">
            <w:pPr>
              <w:shd w:val="clear" w:color="auto" w:fill="FFFFFF"/>
              <w:spacing w:after="120"/>
              <w:jc w:val="center"/>
              <w:rPr>
                <w:b/>
                <w:bCs/>
              </w:rPr>
            </w:pPr>
            <w:r w:rsidRPr="00597662">
              <w:rPr>
                <w:b/>
                <w:bCs/>
              </w:rPr>
              <w:t>Simb.</w:t>
            </w:r>
          </w:p>
          <w:p w:rsidR="00025CE9" w:rsidRPr="00597662" w:rsidRDefault="00025CE9" w:rsidP="00025CE9">
            <w:pPr>
              <w:shd w:val="clear" w:color="auto" w:fill="FFFFFF"/>
              <w:spacing w:after="120"/>
              <w:jc w:val="center"/>
              <w:rPr>
                <w:b/>
                <w:bCs/>
              </w:rPr>
            </w:pPr>
            <w:r w:rsidRPr="00597662">
              <w:rPr>
                <w:b/>
                <w:bCs/>
              </w:rPr>
              <w:t>API</w:t>
            </w:r>
          </w:p>
        </w:tc>
        <w:tc>
          <w:tcPr>
            <w:tcW w:w="2957" w:type="dxa"/>
            <w:tcBorders>
              <w:bottom w:val="single" w:sz="6" w:space="0" w:color="808080"/>
            </w:tcBorders>
            <w:shd w:val="clear" w:color="auto" w:fill="auto"/>
            <w:vAlign w:val="center"/>
          </w:tcPr>
          <w:p w:rsidR="00025CE9" w:rsidRPr="00597662" w:rsidRDefault="00025CE9" w:rsidP="008062A5">
            <w:pPr>
              <w:shd w:val="clear" w:color="auto" w:fill="FFFFFF"/>
              <w:spacing w:after="120"/>
              <w:jc w:val="center"/>
              <w:rPr>
                <w:b/>
                <w:bCs/>
              </w:rPr>
            </w:pPr>
            <w:r w:rsidRPr="00597662">
              <w:rPr>
                <w:b/>
                <w:bCs/>
              </w:rPr>
              <w:t>Përbërja e l</w:t>
            </w:r>
            <w:r w:rsidR="008062A5" w:rsidRPr="00597662">
              <w:rPr>
                <w:b/>
                <w:bCs/>
              </w:rPr>
              <w:t>ubrifikue</w:t>
            </w:r>
            <w:r w:rsidRPr="00597662">
              <w:rPr>
                <w:b/>
                <w:bCs/>
              </w:rPr>
              <w:t>sve ose emërtimi i specifikës</w:t>
            </w:r>
          </w:p>
        </w:tc>
        <w:tc>
          <w:tcPr>
            <w:tcW w:w="5899" w:type="dxa"/>
            <w:shd w:val="clear" w:color="auto" w:fill="auto"/>
            <w:vAlign w:val="center"/>
          </w:tcPr>
          <w:p w:rsidR="00025CE9" w:rsidRPr="00597662" w:rsidRDefault="00025CE9" w:rsidP="00025CE9">
            <w:pPr>
              <w:shd w:val="clear" w:color="auto" w:fill="FFFFFF"/>
              <w:spacing w:after="120"/>
              <w:jc w:val="center"/>
              <w:rPr>
                <w:b/>
                <w:bCs/>
              </w:rPr>
            </w:pPr>
            <w:r w:rsidRPr="00597662">
              <w:rPr>
                <w:b/>
                <w:bCs/>
              </w:rPr>
              <w:t>PËRDORIM</w:t>
            </w:r>
            <w:r w:rsidR="00866F61" w:rsidRPr="00597662">
              <w:rPr>
                <w:b/>
                <w:bCs/>
              </w:rPr>
              <w:t>I</w:t>
            </w:r>
          </w:p>
        </w:tc>
      </w:tr>
      <w:tr w:rsidR="00025CE9" w:rsidRPr="00597662" w:rsidTr="00025CE9">
        <w:tc>
          <w:tcPr>
            <w:tcW w:w="783" w:type="dxa"/>
            <w:tcBorders>
              <w:right w:val="single" w:sz="6" w:space="0" w:color="808080"/>
            </w:tcBorders>
            <w:shd w:val="clear" w:color="auto" w:fill="auto"/>
            <w:vAlign w:val="center"/>
          </w:tcPr>
          <w:p w:rsidR="00025CE9" w:rsidRPr="00597662" w:rsidRDefault="00025CE9" w:rsidP="00025CE9">
            <w:pPr>
              <w:shd w:val="clear" w:color="auto" w:fill="FFFFFF"/>
              <w:spacing w:after="120"/>
              <w:jc w:val="center"/>
              <w:rPr>
                <w:b/>
                <w:bCs/>
              </w:rPr>
            </w:pPr>
            <w:r w:rsidRPr="00597662">
              <w:rPr>
                <w:b/>
                <w:bCs/>
              </w:rPr>
              <w:t>GLl</w:t>
            </w:r>
          </w:p>
        </w:tc>
        <w:tc>
          <w:tcPr>
            <w:tcW w:w="2957" w:type="dxa"/>
            <w:tcBorders>
              <w:right w:val="single" w:sz="4" w:space="0" w:color="auto"/>
            </w:tcBorders>
            <w:shd w:val="clear" w:color="auto" w:fill="auto"/>
            <w:vAlign w:val="center"/>
          </w:tcPr>
          <w:p w:rsidR="00025CE9" w:rsidRPr="00597662" w:rsidRDefault="00025CE9" w:rsidP="00025CE9">
            <w:pPr>
              <w:shd w:val="clear" w:color="auto" w:fill="FFFFFF"/>
              <w:spacing w:after="120"/>
              <w:jc w:val="center"/>
            </w:pPr>
            <w:r w:rsidRPr="00597662">
              <w:t xml:space="preserve">Vaji mineral me inhibitor kundër oksidimit dhe </w:t>
            </w:r>
            <w:r w:rsidRPr="00597662">
              <w:lastRenderedPageBreak/>
              <w:t>korrodimit, pa aditivë EP</w:t>
            </w:r>
          </w:p>
        </w:tc>
        <w:tc>
          <w:tcPr>
            <w:tcW w:w="5899" w:type="dxa"/>
            <w:tcBorders>
              <w:left w:val="single" w:sz="4" w:space="0" w:color="auto"/>
            </w:tcBorders>
            <w:shd w:val="clear" w:color="auto" w:fill="auto"/>
            <w:vAlign w:val="center"/>
          </w:tcPr>
          <w:p w:rsidR="00025CE9" w:rsidRPr="00597662" w:rsidRDefault="00025CE9" w:rsidP="006B080B">
            <w:pPr>
              <w:shd w:val="clear" w:color="auto" w:fill="FFFFFF"/>
              <w:spacing w:after="120"/>
              <w:jc w:val="both"/>
            </w:pPr>
            <w:r w:rsidRPr="00597662">
              <w:lastRenderedPageBreak/>
              <w:t>Për l</w:t>
            </w:r>
            <w:r w:rsidR="00155652" w:rsidRPr="00597662">
              <w:t>ubrifikimin</w:t>
            </w:r>
            <w:r w:rsidRPr="00597662">
              <w:t xml:space="preserve"> e transmetu</w:t>
            </w:r>
            <w:r w:rsidR="00733841" w:rsidRPr="00597662">
              <w:t xml:space="preserve">esve spiral, konik dhe </w:t>
            </w:r>
            <w:r w:rsidR="006B080B" w:rsidRPr="00597662">
              <w:t xml:space="preserve">të </w:t>
            </w:r>
            <w:r w:rsidR="00733841" w:rsidRPr="00597662">
              <w:t>kithët</w:t>
            </w:r>
            <w:r w:rsidRPr="00597662">
              <w:t xml:space="preserve"> të transmetuesit kryesor, si dhe të ndërruesve të </w:t>
            </w:r>
            <w:r w:rsidRPr="00597662">
              <w:lastRenderedPageBreak/>
              <w:t>shpejtësive që punojnë nën kusht të lehta pun</w:t>
            </w:r>
            <w:r w:rsidR="00733841" w:rsidRPr="00597662">
              <w:t>e</w:t>
            </w:r>
            <w:r w:rsidRPr="00597662">
              <w:t>, presione të ulëta dhe me shpejtësi të vogla rrëshqitëse.</w:t>
            </w:r>
          </w:p>
        </w:tc>
      </w:tr>
      <w:tr w:rsidR="00025CE9" w:rsidRPr="00597662" w:rsidTr="00025CE9">
        <w:tc>
          <w:tcPr>
            <w:tcW w:w="783" w:type="dxa"/>
            <w:tcBorders>
              <w:right w:val="single" w:sz="6" w:space="0" w:color="808080"/>
            </w:tcBorders>
            <w:shd w:val="clear" w:color="auto" w:fill="auto"/>
            <w:vAlign w:val="center"/>
          </w:tcPr>
          <w:p w:rsidR="00025CE9" w:rsidRPr="00597662" w:rsidRDefault="00025CE9" w:rsidP="00025CE9">
            <w:pPr>
              <w:shd w:val="clear" w:color="auto" w:fill="FFFFFF"/>
              <w:spacing w:after="120"/>
              <w:jc w:val="center"/>
              <w:rPr>
                <w:b/>
                <w:bCs/>
              </w:rPr>
            </w:pPr>
            <w:r w:rsidRPr="00597662">
              <w:rPr>
                <w:b/>
                <w:bCs/>
              </w:rPr>
              <w:lastRenderedPageBreak/>
              <w:t>GL2</w:t>
            </w:r>
          </w:p>
        </w:tc>
        <w:tc>
          <w:tcPr>
            <w:tcW w:w="2957" w:type="dxa"/>
            <w:tcBorders>
              <w:right w:val="single" w:sz="4" w:space="0" w:color="auto"/>
            </w:tcBorders>
            <w:shd w:val="clear" w:color="auto" w:fill="auto"/>
            <w:vAlign w:val="center"/>
          </w:tcPr>
          <w:p w:rsidR="00025CE9" w:rsidRPr="00597662" w:rsidRDefault="00025CE9" w:rsidP="00025CE9">
            <w:pPr>
              <w:shd w:val="clear" w:color="auto" w:fill="FFFFFF"/>
              <w:spacing w:after="120"/>
              <w:jc w:val="center"/>
            </w:pPr>
            <w:r w:rsidRPr="00597662">
              <w:t>Vaji mineral me aditiv si GLl, por edhe me aditiv EP</w:t>
            </w:r>
          </w:p>
        </w:tc>
        <w:tc>
          <w:tcPr>
            <w:tcW w:w="5899" w:type="dxa"/>
            <w:tcBorders>
              <w:left w:val="single" w:sz="4" w:space="0" w:color="auto"/>
            </w:tcBorders>
            <w:shd w:val="clear" w:color="auto" w:fill="auto"/>
            <w:vAlign w:val="center"/>
          </w:tcPr>
          <w:p w:rsidR="00025CE9" w:rsidRPr="00597662" w:rsidRDefault="00025CE9" w:rsidP="006B080B">
            <w:pPr>
              <w:shd w:val="clear" w:color="auto" w:fill="FFFFFF"/>
              <w:spacing w:after="120"/>
              <w:jc w:val="both"/>
            </w:pPr>
            <w:r w:rsidRPr="00597662">
              <w:t xml:space="preserve">Për </w:t>
            </w:r>
            <w:r w:rsidR="00733841" w:rsidRPr="00597662">
              <w:t>lubrifikimin</w:t>
            </w:r>
            <w:r w:rsidRPr="00597662">
              <w:t xml:space="preserve"> e transmetuesve</w:t>
            </w:r>
            <w:r w:rsidR="006B080B" w:rsidRPr="00597662">
              <w:t xml:space="preserve"> të</w:t>
            </w:r>
            <w:r w:rsidRPr="00597662">
              <w:t xml:space="preserve"> </w:t>
            </w:r>
            <w:r w:rsidR="00733841" w:rsidRPr="00597662">
              <w:t>kithët</w:t>
            </w:r>
            <w:r w:rsidRPr="00597662">
              <w:t xml:space="preserve"> të automjeteve që punojnë nën temperatura të këtilla, nën fërkim dhe shpejtësi rrëshqitëse që vajrat pa aditiv EP nuk </w:t>
            </w:r>
            <w:r w:rsidR="00733841" w:rsidRPr="00597662">
              <w:t>arrijnë</w:t>
            </w:r>
            <w:r w:rsidRPr="00597662">
              <w:t>.</w:t>
            </w:r>
          </w:p>
        </w:tc>
      </w:tr>
      <w:tr w:rsidR="00025CE9" w:rsidRPr="00597662" w:rsidTr="00025CE9">
        <w:tc>
          <w:tcPr>
            <w:tcW w:w="783" w:type="dxa"/>
            <w:tcBorders>
              <w:right w:val="single" w:sz="6" w:space="0" w:color="808080"/>
            </w:tcBorders>
            <w:shd w:val="clear" w:color="auto" w:fill="auto"/>
            <w:vAlign w:val="center"/>
          </w:tcPr>
          <w:p w:rsidR="00025CE9" w:rsidRPr="00597662" w:rsidRDefault="00025CE9" w:rsidP="00025CE9">
            <w:pPr>
              <w:shd w:val="clear" w:color="auto" w:fill="FFFFFF"/>
              <w:spacing w:after="120"/>
              <w:jc w:val="center"/>
              <w:rPr>
                <w:b/>
                <w:bCs/>
              </w:rPr>
            </w:pPr>
            <w:r w:rsidRPr="00597662">
              <w:rPr>
                <w:b/>
                <w:bCs/>
              </w:rPr>
              <w:t>GL3</w:t>
            </w:r>
          </w:p>
        </w:tc>
        <w:tc>
          <w:tcPr>
            <w:tcW w:w="2957" w:type="dxa"/>
            <w:tcBorders>
              <w:right w:val="single" w:sz="4" w:space="0" w:color="auto"/>
            </w:tcBorders>
            <w:shd w:val="clear" w:color="auto" w:fill="auto"/>
            <w:vAlign w:val="center"/>
          </w:tcPr>
          <w:p w:rsidR="00025CE9" w:rsidRPr="00597662" w:rsidRDefault="00025CE9" w:rsidP="00025CE9">
            <w:pPr>
              <w:shd w:val="clear" w:color="auto" w:fill="FFFFFF"/>
              <w:spacing w:after="120"/>
              <w:jc w:val="center"/>
            </w:pPr>
            <w:r w:rsidRPr="00597662">
              <w:t>Vaji mineral me aditiv të shtuar me veti EP ndërmjet GLl dhe GL2</w:t>
            </w:r>
          </w:p>
        </w:tc>
        <w:tc>
          <w:tcPr>
            <w:tcW w:w="5899" w:type="dxa"/>
            <w:tcBorders>
              <w:left w:val="single" w:sz="4" w:space="0" w:color="auto"/>
            </w:tcBorders>
            <w:shd w:val="clear" w:color="auto" w:fill="auto"/>
            <w:vAlign w:val="center"/>
          </w:tcPr>
          <w:p w:rsidR="00025CE9" w:rsidRPr="00597662" w:rsidRDefault="00025CE9" w:rsidP="006B080B">
            <w:pPr>
              <w:shd w:val="clear" w:color="auto" w:fill="FFFFFF"/>
              <w:spacing w:after="120"/>
            </w:pPr>
            <w:r w:rsidRPr="00597662">
              <w:t xml:space="preserve">Për </w:t>
            </w:r>
            <w:r w:rsidR="006B080B" w:rsidRPr="00597662">
              <w:t>lubrifikimin</w:t>
            </w:r>
            <w:r w:rsidRPr="00597662">
              <w:t xml:space="preserve"> e transmetuesve kryesor spiral–konik që punojnë në kushte mesatarisht të rënda shpejtësie dhe ngarkimi.</w:t>
            </w:r>
          </w:p>
        </w:tc>
      </w:tr>
      <w:tr w:rsidR="00025CE9" w:rsidRPr="00597662" w:rsidTr="00025CE9">
        <w:tc>
          <w:tcPr>
            <w:tcW w:w="783" w:type="dxa"/>
            <w:tcBorders>
              <w:right w:val="single" w:sz="6" w:space="0" w:color="808080"/>
            </w:tcBorders>
            <w:shd w:val="clear" w:color="auto" w:fill="auto"/>
            <w:vAlign w:val="center"/>
          </w:tcPr>
          <w:p w:rsidR="00025CE9" w:rsidRPr="00597662" w:rsidRDefault="00025CE9" w:rsidP="00025CE9">
            <w:pPr>
              <w:shd w:val="clear" w:color="auto" w:fill="FFFFFF"/>
              <w:spacing w:after="120"/>
              <w:jc w:val="center"/>
              <w:rPr>
                <w:b/>
                <w:bCs/>
              </w:rPr>
            </w:pPr>
            <w:r w:rsidRPr="00597662">
              <w:rPr>
                <w:b/>
                <w:bCs/>
              </w:rPr>
              <w:t>GL4</w:t>
            </w:r>
          </w:p>
        </w:tc>
        <w:tc>
          <w:tcPr>
            <w:tcW w:w="2957" w:type="dxa"/>
            <w:tcBorders>
              <w:right w:val="single" w:sz="4" w:space="0" w:color="auto"/>
            </w:tcBorders>
            <w:shd w:val="clear" w:color="auto" w:fill="auto"/>
            <w:vAlign w:val="center"/>
          </w:tcPr>
          <w:p w:rsidR="00025CE9" w:rsidRPr="00597662" w:rsidRDefault="00025CE9" w:rsidP="00025CE9">
            <w:pPr>
              <w:shd w:val="clear" w:color="auto" w:fill="FFFFFF"/>
              <w:spacing w:after="120"/>
              <w:jc w:val="center"/>
            </w:pPr>
            <w:r w:rsidRPr="00597662">
              <w:t>MIL-L-2105</w:t>
            </w:r>
          </w:p>
        </w:tc>
        <w:tc>
          <w:tcPr>
            <w:tcW w:w="5899" w:type="dxa"/>
            <w:tcBorders>
              <w:left w:val="single" w:sz="4" w:space="0" w:color="auto"/>
            </w:tcBorders>
            <w:shd w:val="clear" w:color="auto" w:fill="auto"/>
            <w:vAlign w:val="center"/>
          </w:tcPr>
          <w:p w:rsidR="00025CE9" w:rsidRPr="00597662" w:rsidRDefault="00025CE9" w:rsidP="006B080B">
            <w:pPr>
              <w:shd w:val="clear" w:color="auto" w:fill="FFFFFF"/>
              <w:spacing w:after="120"/>
              <w:jc w:val="both"/>
            </w:pPr>
            <w:r w:rsidRPr="00597662">
              <w:t xml:space="preserve">Për </w:t>
            </w:r>
            <w:r w:rsidR="006B080B" w:rsidRPr="00597662">
              <w:t>lubrifikimin</w:t>
            </w:r>
            <w:r w:rsidRPr="00597662">
              <w:t xml:space="preserve"> e dhëmbëzorëve, posaçërisht të atyre hipoidal që punojnë me shpejtësi të mëdha dhe me moment të vogël rrotullues, respektivisht me shpejtësi të vogla dhe me moment të madh rrotullues.</w:t>
            </w:r>
          </w:p>
        </w:tc>
      </w:tr>
      <w:tr w:rsidR="00025CE9" w:rsidRPr="00597662" w:rsidTr="00025CE9">
        <w:tc>
          <w:tcPr>
            <w:tcW w:w="783" w:type="dxa"/>
            <w:tcBorders>
              <w:right w:val="single" w:sz="6" w:space="0" w:color="808080"/>
            </w:tcBorders>
            <w:shd w:val="clear" w:color="auto" w:fill="auto"/>
            <w:vAlign w:val="center"/>
          </w:tcPr>
          <w:p w:rsidR="00025CE9" w:rsidRPr="00597662" w:rsidRDefault="00025CE9" w:rsidP="00025CE9">
            <w:pPr>
              <w:shd w:val="clear" w:color="auto" w:fill="FFFFFF"/>
              <w:spacing w:after="120"/>
              <w:jc w:val="center"/>
              <w:rPr>
                <w:b/>
                <w:bCs/>
              </w:rPr>
            </w:pPr>
            <w:r w:rsidRPr="00597662">
              <w:rPr>
                <w:b/>
                <w:bCs/>
              </w:rPr>
              <w:t>GL5</w:t>
            </w:r>
          </w:p>
        </w:tc>
        <w:tc>
          <w:tcPr>
            <w:tcW w:w="2957" w:type="dxa"/>
            <w:tcBorders>
              <w:right w:val="single" w:sz="4" w:space="0" w:color="auto"/>
            </w:tcBorders>
            <w:shd w:val="clear" w:color="auto" w:fill="auto"/>
            <w:vAlign w:val="center"/>
          </w:tcPr>
          <w:p w:rsidR="00025CE9" w:rsidRPr="00597662" w:rsidRDefault="00025CE9" w:rsidP="00025CE9">
            <w:pPr>
              <w:shd w:val="clear" w:color="auto" w:fill="FFFFFF"/>
              <w:spacing w:after="120"/>
              <w:jc w:val="center"/>
            </w:pPr>
            <w:r w:rsidRPr="00597662">
              <w:t>MIL-L-2105B</w:t>
            </w:r>
          </w:p>
        </w:tc>
        <w:tc>
          <w:tcPr>
            <w:tcW w:w="5899" w:type="dxa"/>
            <w:tcBorders>
              <w:left w:val="single" w:sz="4" w:space="0" w:color="auto"/>
            </w:tcBorders>
            <w:shd w:val="clear" w:color="auto" w:fill="auto"/>
            <w:vAlign w:val="center"/>
          </w:tcPr>
          <w:p w:rsidR="00025CE9" w:rsidRPr="00597662" w:rsidRDefault="00025CE9" w:rsidP="006B080B">
            <w:pPr>
              <w:shd w:val="clear" w:color="auto" w:fill="FFFFFF"/>
              <w:spacing w:after="120"/>
            </w:pPr>
            <w:r w:rsidRPr="00597662">
              <w:t xml:space="preserve">Për </w:t>
            </w:r>
            <w:r w:rsidR="006B080B" w:rsidRPr="00597662">
              <w:t>lubrifikimin</w:t>
            </w:r>
            <w:r w:rsidRPr="00597662">
              <w:t xml:space="preserve"> e transmetuesve me dhëmbëzor hipoidal që punojnë me shpejtësi të mëdha dhe me ngarkesa</w:t>
            </w:r>
            <w:r w:rsidRPr="00597662">
              <w:br/>
              <w:t>goditëse.</w:t>
            </w:r>
          </w:p>
        </w:tc>
      </w:tr>
      <w:tr w:rsidR="00025CE9" w:rsidRPr="00597662" w:rsidTr="00025CE9">
        <w:tc>
          <w:tcPr>
            <w:tcW w:w="783" w:type="dxa"/>
            <w:shd w:val="clear" w:color="auto" w:fill="auto"/>
            <w:vAlign w:val="center"/>
          </w:tcPr>
          <w:p w:rsidR="00025CE9" w:rsidRPr="00597662" w:rsidRDefault="00025CE9" w:rsidP="00025CE9">
            <w:pPr>
              <w:shd w:val="clear" w:color="auto" w:fill="FFFFFF"/>
              <w:spacing w:after="120"/>
              <w:jc w:val="center"/>
              <w:rPr>
                <w:b/>
                <w:bCs/>
              </w:rPr>
            </w:pPr>
            <w:r w:rsidRPr="00597662">
              <w:rPr>
                <w:b/>
                <w:bCs/>
              </w:rPr>
              <w:t>GL6</w:t>
            </w:r>
          </w:p>
        </w:tc>
        <w:tc>
          <w:tcPr>
            <w:tcW w:w="2957" w:type="dxa"/>
            <w:tcBorders>
              <w:top w:val="single" w:sz="4" w:space="0" w:color="auto"/>
            </w:tcBorders>
            <w:shd w:val="clear" w:color="auto" w:fill="auto"/>
            <w:vAlign w:val="center"/>
          </w:tcPr>
          <w:p w:rsidR="00025CE9" w:rsidRPr="00597662" w:rsidRDefault="00025CE9" w:rsidP="00025CE9">
            <w:pPr>
              <w:shd w:val="clear" w:color="auto" w:fill="FFFFFF"/>
              <w:spacing w:after="120"/>
              <w:jc w:val="center"/>
            </w:pPr>
            <w:r w:rsidRPr="00597662">
              <w:t>Specifika e Fordit</w:t>
            </w:r>
          </w:p>
          <w:p w:rsidR="00025CE9" w:rsidRPr="00597662" w:rsidRDefault="00025CE9" w:rsidP="00025CE9">
            <w:pPr>
              <w:shd w:val="clear" w:color="auto" w:fill="FFFFFF"/>
              <w:spacing w:after="120"/>
              <w:jc w:val="center"/>
            </w:pPr>
            <w:r w:rsidRPr="00597662">
              <w:t>ESW-M2C-105A</w:t>
            </w:r>
          </w:p>
        </w:tc>
        <w:tc>
          <w:tcPr>
            <w:tcW w:w="5899" w:type="dxa"/>
            <w:shd w:val="clear" w:color="auto" w:fill="auto"/>
            <w:vAlign w:val="center"/>
          </w:tcPr>
          <w:p w:rsidR="00025CE9" w:rsidRPr="00597662" w:rsidRDefault="00025CE9" w:rsidP="006B080B">
            <w:pPr>
              <w:shd w:val="clear" w:color="auto" w:fill="FFFFFF"/>
              <w:spacing w:after="120"/>
            </w:pPr>
            <w:r w:rsidRPr="00597662">
              <w:t xml:space="preserve">Për </w:t>
            </w:r>
            <w:r w:rsidR="006B080B" w:rsidRPr="00597662">
              <w:t>lubrifikimin</w:t>
            </w:r>
            <w:r w:rsidRPr="00597662">
              <w:t xml:space="preserve"> e dhëmbëzorëve hipoidal, që punojnë me shpejtësi të mëdha</w:t>
            </w:r>
          </w:p>
          <w:p w:rsidR="00025CE9" w:rsidRPr="00597662" w:rsidRDefault="00025CE9" w:rsidP="00025CE9">
            <w:pPr>
              <w:shd w:val="clear" w:color="auto" w:fill="FFFFFF"/>
              <w:spacing w:after="120"/>
              <w:jc w:val="center"/>
            </w:pPr>
          </w:p>
        </w:tc>
      </w:tr>
    </w:tbl>
    <w:p w:rsidR="006B080B" w:rsidRPr="00597662" w:rsidRDefault="006B080B" w:rsidP="00DF1B12">
      <w:pPr>
        <w:widowControl/>
        <w:shd w:val="clear" w:color="auto" w:fill="FFFFFF"/>
        <w:autoSpaceDE/>
        <w:autoSpaceDN/>
        <w:adjustRightInd/>
        <w:spacing w:after="171"/>
        <w:rPr>
          <w:b/>
          <w:bCs/>
        </w:rPr>
      </w:pPr>
    </w:p>
    <w:p w:rsidR="001E78DE" w:rsidRPr="00597662" w:rsidRDefault="00025CE9" w:rsidP="00DF1B12">
      <w:pPr>
        <w:widowControl/>
        <w:shd w:val="clear" w:color="auto" w:fill="FFFFFF"/>
        <w:autoSpaceDE/>
        <w:autoSpaceDN/>
        <w:adjustRightInd/>
        <w:spacing w:after="171"/>
      </w:pPr>
      <w:r w:rsidRPr="00597662">
        <w:rPr>
          <w:b/>
          <w:bCs/>
        </w:rPr>
        <w:t>Vajrat per Transmetime</w:t>
      </w:r>
      <w:r w:rsidR="001E78DE" w:rsidRPr="00597662">
        <w:rPr>
          <w:b/>
          <w:bCs/>
        </w:rPr>
        <w:t>t Automatik</w:t>
      </w:r>
      <w:r w:rsidRPr="00597662">
        <w:rPr>
          <w:b/>
          <w:bCs/>
        </w:rPr>
        <w:t>e</w:t>
      </w:r>
      <w:r w:rsidR="001E78DE" w:rsidRPr="00597662">
        <w:br/>
      </w:r>
      <w:r w:rsidR="001E78DE" w:rsidRPr="00597662">
        <w:rPr>
          <w:lang w:val="en-US"/>
        </w:rPr>
        <w:br/>
      </w:r>
      <w:r w:rsidR="001E78DE" w:rsidRPr="00597662">
        <w:rPr>
          <w:b/>
          <w:bCs/>
          <w:lang w:val="en-US"/>
        </w:rPr>
        <w:t>Transmision</w:t>
      </w:r>
      <w:r w:rsidR="00155652" w:rsidRPr="00597662">
        <w:rPr>
          <w:b/>
          <w:bCs/>
          <w:lang w:val="en-US"/>
        </w:rPr>
        <w:t>et</w:t>
      </w:r>
      <w:r w:rsidR="001E78DE" w:rsidRPr="00597662">
        <w:rPr>
          <w:b/>
          <w:bCs/>
          <w:lang w:val="en-US"/>
        </w:rPr>
        <w:t xml:space="preserve"> elektromekanike</w:t>
      </w:r>
      <w:r w:rsidR="005D510B" w:rsidRPr="00597662">
        <w:rPr>
          <w:lang w:val="en-US"/>
        </w:rPr>
        <w:t xml:space="preserve"> </w:t>
      </w:r>
      <w:r w:rsidR="001E78DE" w:rsidRPr="00597662">
        <w:rPr>
          <w:lang w:val="en-US"/>
        </w:rPr>
        <w:t>përdorin normalisht të njëjtat vajra si transmetimet manuale.</w:t>
      </w:r>
    </w:p>
    <w:p w:rsidR="006B080B" w:rsidRPr="00597662" w:rsidRDefault="00866F61" w:rsidP="006B080B">
      <w:pPr>
        <w:widowControl/>
        <w:shd w:val="clear" w:color="auto" w:fill="FFFFFF"/>
        <w:autoSpaceDE/>
        <w:autoSpaceDN/>
        <w:adjustRightInd/>
        <w:jc w:val="both"/>
      </w:pPr>
      <w:r w:rsidRPr="00597662">
        <w:t xml:space="preserve">Vaji </w:t>
      </w:r>
      <w:r w:rsidR="001E78DE" w:rsidRPr="00597662">
        <w:t>për transmetim</w:t>
      </w:r>
      <w:r w:rsidR="005D510B" w:rsidRPr="00597662">
        <w:t>et e shpejt</w:t>
      </w:r>
      <w:r w:rsidR="006B080B" w:rsidRPr="00597662">
        <w:t>ë</w:t>
      </w:r>
      <w:r w:rsidR="005D510B" w:rsidRPr="00597662">
        <w:t>sis</w:t>
      </w:r>
      <w:r w:rsidR="006B080B" w:rsidRPr="00597662">
        <w:t>ë</w:t>
      </w:r>
      <w:r w:rsidR="001E78DE" w:rsidRPr="00597662">
        <w:t xml:space="preserve"> automatik</w:t>
      </w:r>
      <w:r w:rsidR="005D510B" w:rsidRPr="00597662">
        <w:t>e</w:t>
      </w:r>
      <w:r w:rsidR="001E78DE" w:rsidRPr="00597662">
        <w:t xml:space="preserve"> duhet të jetë shumë reziste</w:t>
      </w:r>
      <w:r w:rsidR="005D510B" w:rsidRPr="00597662">
        <w:t>nt ndaj oksidimit, ndryshimeve t</w:t>
      </w:r>
      <w:r w:rsidR="001E78DE" w:rsidRPr="00597662">
        <w:t>ë viskozitet për shkak të temperaturave dhe përdorimit</w:t>
      </w:r>
      <w:r w:rsidR="005D510B" w:rsidRPr="00597662">
        <w:t xml:space="preserve"> si </w:t>
      </w:r>
      <w:r w:rsidR="001E78DE" w:rsidRPr="00597662">
        <w:t xml:space="preserve"> dhe duhet të ketë karakteristika të sakta për çdo lloj kutie</w:t>
      </w:r>
      <w:r w:rsidR="006B080B" w:rsidRPr="00597662">
        <w:t xml:space="preserve"> </w:t>
      </w:r>
      <w:r w:rsidR="00155652" w:rsidRPr="00597662">
        <w:t>shpejt</w:t>
      </w:r>
      <w:r w:rsidR="006B080B" w:rsidRPr="00597662">
        <w:t>ë</w:t>
      </w:r>
      <w:r w:rsidR="00155652" w:rsidRPr="00597662">
        <w:t>sie.</w:t>
      </w:r>
      <w:r w:rsidR="001E78DE" w:rsidRPr="00597662">
        <w:t> </w:t>
      </w:r>
    </w:p>
    <w:p w:rsidR="001E78DE" w:rsidRPr="00597662" w:rsidRDefault="001E78DE" w:rsidP="006B080B">
      <w:pPr>
        <w:widowControl/>
        <w:shd w:val="clear" w:color="auto" w:fill="FFFFFF"/>
        <w:autoSpaceDE/>
        <w:autoSpaceDN/>
        <w:adjustRightInd/>
        <w:jc w:val="center"/>
        <w:rPr>
          <w:lang w:val="en-US"/>
        </w:rPr>
      </w:pPr>
      <w:r w:rsidRPr="00597662">
        <w:rPr>
          <w:noProof/>
          <w:lang w:val="en-US"/>
        </w:rPr>
        <w:drawing>
          <wp:inline distT="0" distB="0" distL="0" distR="0" wp14:anchorId="4865E559" wp14:editId="081C6944">
            <wp:extent cx="3860055" cy="1647825"/>
            <wp:effectExtent l="19050" t="0" r="7095" b="0"/>
            <wp:docPr id="27" name="Picture 6" descr="automatik-transmetim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utomatik-transmetimit"/>
                    <pic:cNvPicPr>
                      <a:picLocks noChangeAspect="1" noChangeArrowheads="1"/>
                    </pic:cNvPicPr>
                  </pic:nvPicPr>
                  <pic:blipFill>
                    <a:blip r:embed="rId71" cstate="print"/>
                    <a:srcRect/>
                    <a:stretch>
                      <a:fillRect/>
                    </a:stretch>
                  </pic:blipFill>
                  <pic:spPr bwMode="auto">
                    <a:xfrm>
                      <a:off x="0" y="0"/>
                      <a:ext cx="3864610" cy="1649769"/>
                    </a:xfrm>
                    <a:prstGeom prst="rect">
                      <a:avLst/>
                    </a:prstGeom>
                    <a:noFill/>
                    <a:ln w="9525">
                      <a:noFill/>
                      <a:miter lim="800000"/>
                      <a:headEnd/>
                      <a:tailEnd/>
                    </a:ln>
                  </pic:spPr>
                </pic:pic>
              </a:graphicData>
            </a:graphic>
          </wp:inline>
        </w:drawing>
      </w:r>
    </w:p>
    <w:p w:rsidR="00DF1B12" w:rsidRPr="00597662" w:rsidRDefault="005D510B" w:rsidP="006B080B">
      <w:pPr>
        <w:widowControl/>
        <w:shd w:val="clear" w:color="auto" w:fill="FFFFFF"/>
        <w:autoSpaceDE/>
        <w:autoSpaceDN/>
        <w:adjustRightInd/>
        <w:jc w:val="both"/>
        <w:rPr>
          <w:lang w:val="it-IT"/>
        </w:rPr>
      </w:pPr>
      <w:r w:rsidRPr="00597662">
        <w:rPr>
          <w:lang w:val="it-IT"/>
        </w:rPr>
        <w:t>Industria e lubrik</w:t>
      </w:r>
      <w:r w:rsidR="001E78DE" w:rsidRPr="00597662">
        <w:rPr>
          <w:lang w:val="it-IT"/>
        </w:rPr>
        <w:t>a</w:t>
      </w:r>
      <w:r w:rsidRPr="00597662">
        <w:rPr>
          <w:lang w:val="it-IT"/>
        </w:rPr>
        <w:t>nteve</w:t>
      </w:r>
      <w:r w:rsidR="001E78DE" w:rsidRPr="00597662">
        <w:rPr>
          <w:lang w:val="it-IT"/>
        </w:rPr>
        <w:t xml:space="preserve"> dhe aditivëve ka arritur të konsolidojë disa nga këto nevoja në disa produkte. </w:t>
      </w:r>
      <w:r w:rsidR="00155652" w:rsidRPr="00597662">
        <w:rPr>
          <w:lang w:val="it-IT"/>
        </w:rPr>
        <w:t>Prodhimi</w:t>
      </w:r>
      <w:r w:rsidR="001E78DE" w:rsidRPr="00597662">
        <w:rPr>
          <w:lang w:val="it-IT"/>
        </w:rPr>
        <w:t xml:space="preserve"> </w:t>
      </w:r>
      <w:r w:rsidR="00155652" w:rsidRPr="00597662">
        <w:rPr>
          <w:lang w:val="it-IT"/>
        </w:rPr>
        <w:t>i</w:t>
      </w:r>
      <w:r w:rsidR="001E78DE" w:rsidRPr="00597662">
        <w:rPr>
          <w:lang w:val="it-IT"/>
        </w:rPr>
        <w:t xml:space="preserve"> vajrave sintetike </w:t>
      </w:r>
      <w:r w:rsidR="00155652" w:rsidRPr="00597662">
        <w:rPr>
          <w:lang w:val="it-IT"/>
        </w:rPr>
        <w:t xml:space="preserve">me </w:t>
      </w:r>
      <w:r w:rsidR="001E78DE" w:rsidRPr="00597662">
        <w:rPr>
          <w:lang w:val="it-IT"/>
        </w:rPr>
        <w:t xml:space="preserve">karakteristika të veçanta </w:t>
      </w:r>
      <w:r w:rsidR="00155652" w:rsidRPr="00597662">
        <w:rPr>
          <w:lang w:val="it-IT"/>
        </w:rPr>
        <w:t xml:space="preserve">per </w:t>
      </w:r>
      <w:r w:rsidR="001E78DE" w:rsidRPr="00597662">
        <w:rPr>
          <w:lang w:val="it-IT"/>
        </w:rPr>
        <w:t xml:space="preserve">fërkime dhe </w:t>
      </w:r>
      <w:r w:rsidR="00DF1B12" w:rsidRPr="00597662">
        <w:rPr>
          <w:lang w:val="it-IT"/>
        </w:rPr>
        <w:t>punim</w:t>
      </w:r>
      <w:r w:rsidR="00155652" w:rsidRPr="00597662">
        <w:rPr>
          <w:lang w:val="it-IT"/>
        </w:rPr>
        <w:t xml:space="preserve"> </w:t>
      </w:r>
      <w:r w:rsidR="001E78DE" w:rsidRPr="00597662">
        <w:rPr>
          <w:lang w:val="it-IT"/>
        </w:rPr>
        <w:t xml:space="preserve"> në</w:t>
      </w:r>
      <w:r w:rsidR="00155652" w:rsidRPr="00597662">
        <w:rPr>
          <w:lang w:val="it-IT"/>
        </w:rPr>
        <w:t xml:space="preserve"> t</w:t>
      </w:r>
      <w:r w:rsidR="006B080B" w:rsidRPr="00597662">
        <w:rPr>
          <w:lang w:val="it-IT"/>
        </w:rPr>
        <w:t>ë</w:t>
      </w:r>
      <w:r w:rsidR="00155652" w:rsidRPr="00597662">
        <w:rPr>
          <w:lang w:val="it-IT"/>
        </w:rPr>
        <w:t xml:space="preserve"> ftoht</w:t>
      </w:r>
      <w:r w:rsidR="006B080B" w:rsidRPr="00597662">
        <w:rPr>
          <w:lang w:val="it-IT"/>
        </w:rPr>
        <w:t>ë</w:t>
      </w:r>
      <w:r w:rsidR="00155652" w:rsidRPr="00597662">
        <w:rPr>
          <w:lang w:val="it-IT"/>
        </w:rPr>
        <w:t xml:space="preserve">  të nxeht</w:t>
      </w:r>
      <w:r w:rsidR="006B080B" w:rsidRPr="00597662">
        <w:rPr>
          <w:lang w:val="it-IT"/>
        </w:rPr>
        <w:t>ë</w:t>
      </w:r>
      <w:r w:rsidR="00155652" w:rsidRPr="00597662">
        <w:rPr>
          <w:lang w:val="it-IT"/>
        </w:rPr>
        <w:t xml:space="preserve"> dhe</w:t>
      </w:r>
      <w:r w:rsidR="001E78DE" w:rsidRPr="00597662">
        <w:rPr>
          <w:lang w:val="it-IT"/>
        </w:rPr>
        <w:t xml:space="preserve"> të kombinuar</w:t>
      </w:r>
      <w:r w:rsidR="00155652" w:rsidRPr="00597662">
        <w:rPr>
          <w:lang w:val="it-IT"/>
        </w:rPr>
        <w:t xml:space="preserve"> duke ndryshuar</w:t>
      </w:r>
      <w:r w:rsidR="001E78DE" w:rsidRPr="00597662">
        <w:rPr>
          <w:lang w:val="it-IT"/>
        </w:rPr>
        <w:t xml:space="preserve"> viskozitet</w:t>
      </w:r>
      <w:r w:rsidR="00155652" w:rsidRPr="00597662">
        <w:rPr>
          <w:lang w:val="it-IT"/>
        </w:rPr>
        <w:t>in</w:t>
      </w:r>
      <w:r w:rsidR="00DF1B12" w:rsidRPr="00597662">
        <w:rPr>
          <w:lang w:val="it-IT"/>
        </w:rPr>
        <w:t xml:space="preserve"> b</w:t>
      </w:r>
      <w:r w:rsidR="006B080B" w:rsidRPr="00597662">
        <w:rPr>
          <w:lang w:val="it-IT"/>
        </w:rPr>
        <w:t>ë</w:t>
      </w:r>
      <w:r w:rsidR="00DF1B12" w:rsidRPr="00597662">
        <w:rPr>
          <w:lang w:val="it-IT"/>
        </w:rPr>
        <w:t>het nga vajrat ATF</w:t>
      </w:r>
      <w:r w:rsidR="001E78DE" w:rsidRPr="00597662">
        <w:rPr>
          <w:lang w:val="it-IT"/>
        </w:rPr>
        <w:t>. </w:t>
      </w:r>
      <w:r w:rsidR="00DF1B12" w:rsidRPr="00597662">
        <w:rPr>
          <w:lang w:val="it-IT"/>
        </w:rPr>
        <w:t>Le t</w:t>
      </w:r>
      <w:r w:rsidR="006B080B" w:rsidRPr="00597662">
        <w:rPr>
          <w:lang w:val="it-IT"/>
        </w:rPr>
        <w:t>ë</w:t>
      </w:r>
      <w:r w:rsidR="00DF1B12" w:rsidRPr="00597662">
        <w:rPr>
          <w:lang w:val="it-IT"/>
        </w:rPr>
        <w:t xml:space="preserve"> </w:t>
      </w:r>
      <w:r w:rsidRPr="00597662">
        <w:rPr>
          <w:lang w:val="it-IT"/>
        </w:rPr>
        <w:t xml:space="preserve"> sqarojmë disa dallime </w:t>
      </w:r>
      <w:r w:rsidR="00DF1B12" w:rsidRPr="00597662">
        <w:rPr>
          <w:lang w:val="it-IT"/>
        </w:rPr>
        <w:t>p</w:t>
      </w:r>
      <w:r w:rsidR="006B080B" w:rsidRPr="00597662">
        <w:rPr>
          <w:lang w:val="it-IT"/>
        </w:rPr>
        <w:t>ë</w:t>
      </w:r>
      <w:r w:rsidR="00DF1B12" w:rsidRPr="00597662">
        <w:rPr>
          <w:lang w:val="it-IT"/>
        </w:rPr>
        <w:t>r</w:t>
      </w:r>
      <w:r w:rsidRPr="00597662">
        <w:rPr>
          <w:lang w:val="it-IT"/>
        </w:rPr>
        <w:t xml:space="preserve"> specifikimet e fluideve ATF</w:t>
      </w:r>
      <w:r w:rsidR="00DF1B12" w:rsidRPr="00597662">
        <w:rPr>
          <w:lang w:val="it-IT"/>
        </w:rPr>
        <w:t xml:space="preserve"> (automatik transmesion fluid)</w:t>
      </w:r>
      <w:r w:rsidRPr="00597662">
        <w:rPr>
          <w:lang w:val="it-IT"/>
        </w:rPr>
        <w:t>. </w:t>
      </w:r>
      <w:r w:rsidR="001E78DE" w:rsidRPr="00597662">
        <w:rPr>
          <w:lang w:val="it-IT"/>
        </w:rPr>
        <w:t xml:space="preserve">Çdo </w:t>
      </w:r>
      <w:r w:rsidR="00DF1B12" w:rsidRPr="00597662">
        <w:rPr>
          <w:lang w:val="it-IT"/>
        </w:rPr>
        <w:t>lloj kutie shpejt</w:t>
      </w:r>
      <w:r w:rsidR="006B080B" w:rsidRPr="00597662">
        <w:rPr>
          <w:lang w:val="it-IT"/>
        </w:rPr>
        <w:t>ë</w:t>
      </w:r>
      <w:r w:rsidR="00DF1B12" w:rsidRPr="00597662">
        <w:rPr>
          <w:lang w:val="it-IT"/>
        </w:rPr>
        <w:t>sie</w:t>
      </w:r>
      <w:r w:rsidR="001E78DE" w:rsidRPr="00597662">
        <w:rPr>
          <w:lang w:val="it-IT"/>
        </w:rPr>
        <w:t xml:space="preserve"> ka vajr</w:t>
      </w:r>
      <w:r w:rsidR="00DF1B12" w:rsidRPr="00597662">
        <w:rPr>
          <w:lang w:val="it-IT"/>
        </w:rPr>
        <w:t>in e tij të sakt</w:t>
      </w:r>
      <w:r w:rsidR="001E78DE" w:rsidRPr="00597662">
        <w:rPr>
          <w:lang w:val="it-IT"/>
        </w:rPr>
        <w:t xml:space="preserve"> sipas materialeve</w:t>
      </w:r>
      <w:r w:rsidR="00DF1B12" w:rsidRPr="00597662">
        <w:rPr>
          <w:lang w:val="it-IT"/>
        </w:rPr>
        <w:t xml:space="preserve"> p</w:t>
      </w:r>
      <w:r w:rsidR="006B080B" w:rsidRPr="00597662">
        <w:rPr>
          <w:lang w:val="it-IT"/>
        </w:rPr>
        <w:t>ë</w:t>
      </w:r>
      <w:r w:rsidR="00DF1B12" w:rsidRPr="00597662">
        <w:rPr>
          <w:lang w:val="it-IT"/>
        </w:rPr>
        <w:t>rb</w:t>
      </w:r>
      <w:r w:rsidR="006B080B" w:rsidRPr="00597662">
        <w:rPr>
          <w:lang w:val="it-IT"/>
        </w:rPr>
        <w:t>ë</w:t>
      </w:r>
      <w:r w:rsidR="00DF1B12" w:rsidRPr="00597662">
        <w:rPr>
          <w:lang w:val="it-IT"/>
        </w:rPr>
        <w:t>r</w:t>
      </w:r>
      <w:r w:rsidR="006B080B" w:rsidRPr="00597662">
        <w:rPr>
          <w:lang w:val="it-IT"/>
        </w:rPr>
        <w:t>ë</w:t>
      </w:r>
      <w:r w:rsidR="00DF1B12" w:rsidRPr="00597662">
        <w:rPr>
          <w:lang w:val="it-IT"/>
        </w:rPr>
        <w:t>s</w:t>
      </w:r>
      <w:r w:rsidR="001E78DE" w:rsidRPr="00597662">
        <w:rPr>
          <w:lang w:val="it-IT"/>
        </w:rPr>
        <w:t>, çift</w:t>
      </w:r>
      <w:r w:rsidR="00DF1B12" w:rsidRPr="00597662">
        <w:rPr>
          <w:lang w:val="it-IT"/>
        </w:rPr>
        <w:t>it rrotullues, madhësisë dhe dizajnit</w:t>
      </w:r>
      <w:r w:rsidR="001E78DE" w:rsidRPr="00597662">
        <w:rPr>
          <w:lang w:val="it-IT"/>
        </w:rPr>
        <w:t>.</w:t>
      </w:r>
    </w:p>
    <w:p w:rsidR="0025232C" w:rsidRPr="00597662" w:rsidRDefault="001E78DE" w:rsidP="006B080B">
      <w:pPr>
        <w:widowControl/>
        <w:shd w:val="clear" w:color="auto" w:fill="FFFFFF"/>
        <w:autoSpaceDE/>
        <w:autoSpaceDN/>
        <w:adjustRightInd/>
        <w:jc w:val="both"/>
        <w:rPr>
          <w:rFonts w:ascii="Arial" w:hAnsi="Arial" w:cs="Arial"/>
          <w:sz w:val="22"/>
          <w:szCs w:val="22"/>
          <w:lang w:val="en-US"/>
        </w:rPr>
      </w:pPr>
      <w:r w:rsidRPr="00597662">
        <w:rPr>
          <w:rFonts w:ascii="Arial" w:hAnsi="Arial" w:cs="Arial"/>
          <w:b/>
          <w:bCs/>
          <w:sz w:val="22"/>
          <w:szCs w:val="22"/>
          <w:lang w:val="en-US"/>
        </w:rPr>
        <w:t xml:space="preserve">Këtu shpjegojmë dallimet mes </w:t>
      </w:r>
      <w:r w:rsidR="00DF1B12" w:rsidRPr="00597662">
        <w:rPr>
          <w:rFonts w:ascii="Arial" w:hAnsi="Arial" w:cs="Arial"/>
          <w:b/>
          <w:bCs/>
          <w:sz w:val="22"/>
          <w:szCs w:val="22"/>
          <w:lang w:val="en-US"/>
        </w:rPr>
        <w:t>fluid</w:t>
      </w:r>
      <w:r w:rsidRPr="00597662">
        <w:rPr>
          <w:rFonts w:ascii="Arial" w:hAnsi="Arial" w:cs="Arial"/>
          <w:b/>
          <w:bCs/>
          <w:sz w:val="22"/>
          <w:szCs w:val="22"/>
          <w:lang w:val="en-US"/>
        </w:rPr>
        <w:t>eve: </w:t>
      </w:r>
    </w:p>
    <w:p w:rsidR="0025232C" w:rsidRPr="00597662" w:rsidRDefault="0025232C" w:rsidP="006B080B">
      <w:pPr>
        <w:widowControl/>
        <w:shd w:val="clear" w:color="auto" w:fill="FFFFFF"/>
        <w:autoSpaceDE/>
        <w:autoSpaceDN/>
        <w:adjustRightInd/>
        <w:jc w:val="both"/>
        <w:rPr>
          <w:rFonts w:ascii="Arial" w:hAnsi="Arial" w:cs="Arial"/>
          <w:sz w:val="22"/>
          <w:szCs w:val="22"/>
          <w:lang w:val="en-US"/>
        </w:rPr>
      </w:pPr>
    </w:p>
    <w:p w:rsidR="00AA5EAB" w:rsidRPr="00597662" w:rsidRDefault="001E78DE" w:rsidP="006B080B">
      <w:pPr>
        <w:widowControl/>
        <w:shd w:val="clear" w:color="auto" w:fill="FFFFFF"/>
        <w:autoSpaceDE/>
        <w:autoSpaceDN/>
        <w:adjustRightInd/>
        <w:jc w:val="both"/>
        <w:rPr>
          <w:lang w:val="en-US"/>
        </w:rPr>
      </w:pPr>
      <w:r w:rsidRPr="00597662">
        <w:rPr>
          <w:b/>
          <w:bCs/>
          <w:lang w:val="en-US"/>
        </w:rPr>
        <w:t>ATF</w:t>
      </w:r>
      <w:r w:rsidR="00DF1B12" w:rsidRPr="00597662">
        <w:rPr>
          <w:b/>
          <w:bCs/>
          <w:lang w:val="en-US"/>
        </w:rPr>
        <w:t xml:space="preserve"> TYPIT</w:t>
      </w:r>
      <w:r w:rsidRPr="00597662">
        <w:rPr>
          <w:b/>
          <w:bCs/>
          <w:lang w:val="en-US"/>
        </w:rPr>
        <w:t xml:space="preserve"> A:</w:t>
      </w:r>
      <w:r w:rsidR="00AA5EAB" w:rsidRPr="00597662">
        <w:rPr>
          <w:lang w:val="en-US"/>
        </w:rPr>
        <w:t xml:space="preserve"> </w:t>
      </w:r>
      <w:r w:rsidRPr="00597662">
        <w:rPr>
          <w:lang w:val="en-US"/>
        </w:rPr>
        <w:t>Lloji i vajit ATF "A" është rekomanduar ndërmjet viteve 1949 dhe 1969. A</w:t>
      </w:r>
      <w:r w:rsidR="004C1B7E" w:rsidRPr="00597662">
        <w:rPr>
          <w:lang w:val="en-US"/>
        </w:rPr>
        <w:t>i</w:t>
      </w:r>
      <w:r w:rsidRPr="00597662">
        <w:rPr>
          <w:lang w:val="en-US"/>
        </w:rPr>
        <w:t xml:space="preserve"> ka karakteristik</w:t>
      </w:r>
      <w:r w:rsidR="004C1B7E" w:rsidRPr="00597662">
        <w:rPr>
          <w:lang w:val="en-US"/>
        </w:rPr>
        <w:t>at e sakta të fërkimit për llojet e kutive të asaj kohe</w:t>
      </w:r>
      <w:r w:rsidRPr="00597662">
        <w:rPr>
          <w:lang w:val="en-US"/>
        </w:rPr>
        <w:t xml:space="preserve">. Lloji "A" zakonisht ka një indeks </w:t>
      </w:r>
      <w:r w:rsidRPr="00597662">
        <w:rPr>
          <w:lang w:val="en-US"/>
        </w:rPr>
        <w:lastRenderedPageBreak/>
        <w:t>shumë të ulët viskoziteti (midis 50 dhe 60) dhe ka tendencë të oksidohet shpejt. Prodhuesit aktual të transmetimit nuk e rekomandojnë atë. Nuk ka më një standard për cilësinë e tij. Ato prodhohen për koston e tyre të ulët dhe për përdoruesit të cilët nuk kanë informata adekuate teknike.</w:t>
      </w:r>
    </w:p>
    <w:p w:rsidR="00AA5EAB" w:rsidRPr="00597662" w:rsidRDefault="001E78DE" w:rsidP="006B080B">
      <w:pPr>
        <w:widowControl/>
        <w:shd w:val="clear" w:color="auto" w:fill="FFFFFF"/>
        <w:autoSpaceDE/>
        <w:autoSpaceDN/>
        <w:adjustRightInd/>
        <w:jc w:val="both"/>
      </w:pPr>
      <w:r w:rsidRPr="00597662">
        <w:rPr>
          <w:rFonts w:ascii="Arial" w:hAnsi="Arial" w:cs="Arial"/>
          <w:sz w:val="22"/>
          <w:szCs w:val="22"/>
        </w:rPr>
        <w:br/>
      </w:r>
      <w:r w:rsidRPr="00597662">
        <w:rPr>
          <w:b/>
          <w:bCs/>
        </w:rPr>
        <w:t>ATF TYPE F:</w:t>
      </w:r>
      <w:r w:rsidR="00AA5EAB" w:rsidRPr="00597662">
        <w:t xml:space="preserve"> Vajrat</w:t>
      </w:r>
      <w:r w:rsidRPr="00597662">
        <w:t xml:space="preserve"> e tipit ATF "F" është e veçantë për disa kuti automatike të Ford® dhe Jaguar® deri në 1987. Karakteristikat e </w:t>
      </w:r>
      <w:r w:rsidR="00AA5EAB" w:rsidRPr="00597662">
        <w:t>ti</w:t>
      </w:r>
      <w:r w:rsidRPr="00597662">
        <w:t xml:space="preserve">j të fërkimit janë shumë të forta për shumicën e kutive të tjera. Nëse përdoret në një kuti që kërkon Dexron® ose Mercon® do të shkaktojë shumë </w:t>
      </w:r>
      <w:r w:rsidR="00AA5EAB" w:rsidRPr="00597662">
        <w:t>papasterti</w:t>
      </w:r>
      <w:r w:rsidRPr="00597662">
        <w:t xml:space="preserve"> dhe ndryshime të papritura. Ka mekanikë që i vendosin ata për të dhënë p</w:t>
      </w:r>
      <w:r w:rsidR="00AA5EAB" w:rsidRPr="00597662">
        <w:t>ërshtypjen e fuqisë më të madhe</w:t>
      </w:r>
      <w:r w:rsidRPr="00597662">
        <w:t xml:space="preserve"> por kjo shkakton fërkime më të mëdha dhe shkatërrimin e saj të shpejtë. </w:t>
      </w:r>
    </w:p>
    <w:p w:rsidR="00AA5EAB" w:rsidRPr="00597662" w:rsidRDefault="00AA5EAB" w:rsidP="006B080B">
      <w:pPr>
        <w:widowControl/>
        <w:shd w:val="clear" w:color="auto" w:fill="FFFFFF"/>
        <w:autoSpaceDE/>
        <w:autoSpaceDN/>
        <w:adjustRightInd/>
        <w:jc w:val="both"/>
      </w:pPr>
    </w:p>
    <w:p w:rsidR="00AA5EAB" w:rsidRPr="00597662" w:rsidRDefault="001E78DE" w:rsidP="006B080B">
      <w:pPr>
        <w:widowControl/>
        <w:shd w:val="clear" w:color="auto" w:fill="FFFFFF"/>
        <w:autoSpaceDE/>
        <w:autoSpaceDN/>
        <w:adjustRightInd/>
        <w:jc w:val="both"/>
      </w:pPr>
      <w:r w:rsidRPr="00597662">
        <w:rPr>
          <w:b/>
          <w:bCs/>
        </w:rPr>
        <w:t>Dexron®:</w:t>
      </w:r>
      <w:r w:rsidR="00AA5EAB" w:rsidRPr="00597662">
        <w:t xml:space="preserve"> </w:t>
      </w:r>
      <w:r w:rsidRPr="00597662">
        <w:t xml:space="preserve">Shumica e kutive automatike dhe </w:t>
      </w:r>
      <w:r w:rsidR="00AA5EAB" w:rsidRPr="00597662">
        <w:t>hidroxhuntave</w:t>
      </w:r>
      <w:r w:rsidRPr="00597662">
        <w:t xml:space="preserve"> drejtuese kërkojnë një vaj me standarde që </w:t>
      </w:r>
      <w:r w:rsidR="00AA5EAB" w:rsidRPr="00597662">
        <w:t>jane</w:t>
      </w:r>
      <w:r w:rsidRPr="00597662">
        <w:t xml:space="preserve"> Dexron® III ose Mercon®. Dexron® III nuk është i njëjtë me Dexron® II, por e zëvendëson atë me mbrojtje më të madhe. Dexron® III është shumë më rezistent ndaj formimit të acideve dhe llakut. Dexron® III e tanishme e rekomand</w:t>
      </w:r>
      <w:r w:rsidR="00AA5EAB" w:rsidRPr="00597662">
        <w:t>ohet</w:t>
      </w:r>
      <w:r w:rsidRPr="00597662">
        <w:t xml:space="preserve"> për të gjitha automjetet ku specifikohet një lëng Dexron®. Dexron® u zhvillua nga General Motors për transmetimet e tij dhe u adoptua nga shumë prodhues të tjerë për transmet</w:t>
      </w:r>
      <w:r w:rsidR="00AA5EAB" w:rsidRPr="00597662">
        <w:t>uesit e tyre</w:t>
      </w:r>
      <w:r w:rsidRPr="00597662">
        <w:t>.</w:t>
      </w:r>
    </w:p>
    <w:p w:rsidR="00F77A6B" w:rsidRPr="00597662" w:rsidRDefault="001E78DE" w:rsidP="006B080B">
      <w:pPr>
        <w:widowControl/>
        <w:shd w:val="clear" w:color="auto" w:fill="FFFFFF"/>
        <w:autoSpaceDE/>
        <w:autoSpaceDN/>
        <w:adjustRightInd/>
        <w:jc w:val="both"/>
      </w:pPr>
      <w:r w:rsidRPr="00597662">
        <w:br/>
      </w:r>
      <w:r w:rsidRPr="00597662">
        <w:rPr>
          <w:b/>
          <w:bCs/>
        </w:rPr>
        <w:t>Dexron® VI:</w:t>
      </w:r>
      <w:r w:rsidR="00AA5EAB" w:rsidRPr="00597662">
        <w:t xml:space="preserve"> </w:t>
      </w:r>
      <w:r w:rsidRPr="00597662">
        <w:t xml:space="preserve">Në vitin 2005 General Motors </w:t>
      </w:r>
      <w:r w:rsidR="00AA5EAB" w:rsidRPr="00597662">
        <w:t xml:space="preserve">ka </w:t>
      </w:r>
      <w:r w:rsidRPr="00597662">
        <w:t xml:space="preserve">zhvilluar një specifikim të ri për vajrat ATF në lidhje me transmetimet e tyre të reja të automjeteve </w:t>
      </w:r>
      <w:r w:rsidR="00AA5EAB" w:rsidRPr="00597662">
        <w:t xml:space="preserve">nga </w:t>
      </w:r>
      <w:r w:rsidR="00F77A6B" w:rsidRPr="00597662">
        <w:t xml:space="preserve">2006 e këtej. </w:t>
      </w:r>
      <w:r w:rsidRPr="00597662">
        <w:t xml:space="preserve">Ky vaj mund të përdoret në transmetimet që kërkojnë Dexron®III, por deri më tani nuk ka treguar përmirësime në transmetimet e vjetër me vaj Dexron® VI. Ky vaj </w:t>
      </w:r>
      <w:r w:rsidR="00F77A6B" w:rsidRPr="00597662">
        <w:t>më pak</w:t>
      </w:r>
      <w:r w:rsidRPr="00597662">
        <w:t xml:space="preserve"> viskozitet se Dexron III që</w:t>
      </w:r>
      <w:r w:rsidR="00F77A6B" w:rsidRPr="00597662">
        <w:t xml:space="preserve"> </w:t>
      </w:r>
      <w:r w:rsidRPr="00597662">
        <w:t>zëvendëson. </w:t>
      </w:r>
      <w:r w:rsidR="00AA5EAB" w:rsidRPr="00597662">
        <w:t xml:space="preserve"> </w:t>
      </w:r>
    </w:p>
    <w:p w:rsidR="00F77A6B" w:rsidRPr="00597662" w:rsidRDefault="00F77A6B" w:rsidP="006B080B">
      <w:pPr>
        <w:widowControl/>
        <w:shd w:val="clear" w:color="auto" w:fill="FFFFFF"/>
        <w:autoSpaceDE/>
        <w:autoSpaceDN/>
        <w:adjustRightInd/>
        <w:jc w:val="both"/>
      </w:pPr>
    </w:p>
    <w:p w:rsidR="00F77A6B" w:rsidRPr="00597662" w:rsidRDefault="001E78DE" w:rsidP="006B080B">
      <w:pPr>
        <w:widowControl/>
        <w:shd w:val="clear" w:color="auto" w:fill="FFFFFF"/>
        <w:autoSpaceDE/>
        <w:autoSpaceDN/>
        <w:adjustRightInd/>
        <w:jc w:val="both"/>
      </w:pPr>
      <w:r w:rsidRPr="00597662">
        <w:rPr>
          <w:b/>
          <w:bCs/>
        </w:rPr>
        <w:t>Mercon®:</w:t>
      </w:r>
      <w:r w:rsidR="00F77A6B" w:rsidRPr="00597662">
        <w:t xml:space="preserve"> </w:t>
      </w:r>
      <w:r w:rsidRPr="00597662">
        <w:t xml:space="preserve">Mercon® u zhvillua nga Ford Motor Company në lidhje me përmirësimin e transmetimeve në vitin 1987. </w:t>
      </w:r>
      <w:r w:rsidR="00F77A6B" w:rsidRPr="00597662">
        <w:t>S</w:t>
      </w:r>
      <w:r w:rsidRPr="00597662">
        <w:t>pektri i specifikave të t</w:t>
      </w:r>
      <w:r w:rsidR="00F77A6B" w:rsidRPr="00597662">
        <w:t>ij ndryshon nga ato të Dexron®.</w:t>
      </w:r>
    </w:p>
    <w:p w:rsidR="004A29F3" w:rsidRPr="00597662" w:rsidRDefault="00F77A6B" w:rsidP="006B080B">
      <w:pPr>
        <w:widowControl/>
        <w:shd w:val="clear" w:color="auto" w:fill="FFFFFF"/>
        <w:autoSpaceDE/>
        <w:autoSpaceDN/>
        <w:adjustRightInd/>
        <w:jc w:val="both"/>
      </w:pPr>
      <w:r w:rsidRPr="00597662">
        <w:t>P</w:t>
      </w:r>
      <w:r w:rsidR="001E78DE" w:rsidRPr="00597662">
        <w:t xml:space="preserve">rodhuesit e lubrifikantëve gjetën një formulim që mund të plotësonte kërkesat </w:t>
      </w:r>
      <w:r w:rsidRPr="00597662">
        <w:t xml:space="preserve">e të dyja. </w:t>
      </w:r>
      <w:r w:rsidR="001E78DE" w:rsidRPr="00597662">
        <w:t>Transmetimet manuale që kërkojnë Mercon III duhet të përdorin Dexron / Mercon ose Mercon V sintetike</w:t>
      </w:r>
      <w:r w:rsidR="004A29F3" w:rsidRPr="00597662">
        <w:t>.</w:t>
      </w:r>
      <w:r w:rsidR="001E78DE" w:rsidRPr="00597662">
        <w:t xml:space="preserve"> Sot, shumica e vajrave ATF të shitura plotësojnë specifikimet Dexron® III dhe Mercon®</w:t>
      </w:r>
      <w:r w:rsidRPr="00597662">
        <w:t>.</w:t>
      </w:r>
    </w:p>
    <w:p w:rsidR="00F77A6B" w:rsidRPr="00597662" w:rsidRDefault="00F77A6B" w:rsidP="006B080B">
      <w:pPr>
        <w:widowControl/>
        <w:shd w:val="clear" w:color="auto" w:fill="FFFFFF"/>
        <w:autoSpaceDE/>
        <w:autoSpaceDN/>
        <w:adjustRightInd/>
        <w:jc w:val="both"/>
        <w:rPr>
          <w:b/>
          <w:bCs/>
        </w:rPr>
      </w:pPr>
    </w:p>
    <w:p w:rsidR="00F77A6B" w:rsidRPr="00597662" w:rsidRDefault="001E78DE" w:rsidP="006B080B">
      <w:pPr>
        <w:widowControl/>
        <w:shd w:val="clear" w:color="auto" w:fill="FFFFFF"/>
        <w:autoSpaceDE/>
        <w:autoSpaceDN/>
        <w:adjustRightInd/>
        <w:jc w:val="both"/>
      </w:pPr>
      <w:r w:rsidRPr="00597662">
        <w:rPr>
          <w:b/>
          <w:bCs/>
        </w:rPr>
        <w:t>Mercon® V ("Mercon 5"):</w:t>
      </w:r>
      <w:r w:rsidR="00D013EB" w:rsidRPr="00597662">
        <w:t xml:space="preserve"> </w:t>
      </w:r>
      <w:r w:rsidRPr="00597662">
        <w:t xml:space="preserve">Dhjetë vjet pas lançimit të Mercon®, Ford bëri ndryshime në transmetimet dhe lëngjet e saj. Nga 1997 dhe 1998, nevojën për </w:t>
      </w:r>
      <w:r w:rsidR="00F77A6B" w:rsidRPr="00597662">
        <w:t>fluid</w:t>
      </w:r>
      <w:r w:rsidRPr="00597662">
        <w:t xml:space="preserve"> më të mirë në rezistencë </w:t>
      </w:r>
      <w:r w:rsidR="00F77A6B" w:rsidRPr="00597662">
        <w:t xml:space="preserve">ne </w:t>
      </w:r>
      <w:r w:rsidRPr="00597662">
        <w:t>të ftohtë</w:t>
      </w:r>
      <w:r w:rsidR="00F77A6B" w:rsidRPr="00597662">
        <w:t xml:space="preserve"> dhe më të madhe ndaj oksidimit u zhvilluan</w:t>
      </w:r>
      <w:r w:rsidRPr="00597662">
        <w:t xml:space="preserve"> </w:t>
      </w:r>
      <w:r w:rsidR="00F77A6B" w:rsidRPr="00597662">
        <w:t xml:space="preserve">specifikimet qe i ploteson </w:t>
      </w:r>
      <w:r w:rsidRPr="00597662">
        <w:t>vaj</w:t>
      </w:r>
      <w:r w:rsidR="00F77A6B" w:rsidRPr="00597662">
        <w:t>i</w:t>
      </w:r>
      <w:r w:rsidRPr="00597662">
        <w:t xml:space="preserve"> Mercon® V. </w:t>
      </w:r>
      <w:r w:rsidR="00F77A6B" w:rsidRPr="00597662">
        <w:t xml:space="preserve"> </w:t>
      </w:r>
    </w:p>
    <w:p w:rsidR="00F77A6B" w:rsidRPr="00597662" w:rsidRDefault="00F77A6B" w:rsidP="006B080B">
      <w:pPr>
        <w:widowControl/>
        <w:shd w:val="clear" w:color="auto" w:fill="FFFFFF"/>
        <w:autoSpaceDE/>
        <w:autoSpaceDN/>
        <w:adjustRightInd/>
        <w:jc w:val="both"/>
        <w:rPr>
          <w:rFonts w:ascii="Arial" w:hAnsi="Arial" w:cs="Arial"/>
          <w:sz w:val="22"/>
          <w:szCs w:val="22"/>
        </w:rPr>
      </w:pPr>
    </w:p>
    <w:p w:rsidR="00F77A6B" w:rsidRPr="00597662" w:rsidRDefault="001E78DE" w:rsidP="006B080B">
      <w:pPr>
        <w:widowControl/>
        <w:shd w:val="clear" w:color="auto" w:fill="FFFFFF"/>
        <w:autoSpaceDE/>
        <w:autoSpaceDN/>
        <w:adjustRightInd/>
        <w:jc w:val="both"/>
      </w:pPr>
      <w:r w:rsidRPr="00597662">
        <w:t xml:space="preserve">Zhvillimi i vazhdueshëm i makinave që konsumojnë më pak lëndë djegëse pa ndikuar në fuqinë, bëri që disa prodhues të zhvillojnë transmetimet me disqe dhe pjesë të vogla bëjnë të nevojshme zhvillimin e vajrave të pajtueshme me këto disqe </w:t>
      </w:r>
      <w:r w:rsidR="00F77A6B" w:rsidRPr="00597662">
        <w:t>me koeficient</w:t>
      </w:r>
      <w:r w:rsidRPr="00597662">
        <w:t xml:space="preserve"> </w:t>
      </w:r>
      <w:r w:rsidR="00F77A6B" w:rsidRPr="00597662">
        <w:t>të fërkimit dinamik. K</w:t>
      </w:r>
      <w:r w:rsidRPr="00597662">
        <w:t>y vaj quhet Mercon® LV. Kjo do të thotë " </w:t>
      </w:r>
      <w:r w:rsidRPr="00597662">
        <w:rPr>
          <w:i/>
          <w:iCs/>
        </w:rPr>
        <w:t>Viskozitet i ulët"</w:t>
      </w:r>
      <w:r w:rsidRPr="00597662">
        <w:t> . </w:t>
      </w:r>
      <w:r w:rsidR="00F77A6B" w:rsidRPr="00597662">
        <w:t xml:space="preserve"> </w:t>
      </w:r>
    </w:p>
    <w:p w:rsidR="007E6E59" w:rsidRPr="00597662" w:rsidRDefault="001E78DE" w:rsidP="006B080B">
      <w:pPr>
        <w:widowControl/>
        <w:shd w:val="clear" w:color="auto" w:fill="FFFFFF"/>
        <w:autoSpaceDE/>
        <w:autoSpaceDN/>
        <w:adjustRightInd/>
        <w:jc w:val="both"/>
      </w:pPr>
      <w:r w:rsidRPr="00597662">
        <w:t xml:space="preserve">Kuti automatike Chrysler® (Jeep® Cherokee etj.) Kërkojnë ATF + 3 ose ATF + 4. Vajrat me një koeficient shumë më të butë të fërkimit dinamik. Nëse e përdorim Dexron®, Dexron® </w:t>
      </w:r>
      <w:r w:rsidR="00F77A6B" w:rsidRPr="00597662">
        <w:t>II ose Dexron® III në këto kuti</w:t>
      </w:r>
      <w:r w:rsidRPr="00597662">
        <w:t xml:space="preserve"> do të kemi </w:t>
      </w:r>
      <w:r w:rsidR="00F77A6B" w:rsidRPr="00597662">
        <w:t>bllokim e parakohsh</w:t>
      </w:r>
      <w:r w:rsidRPr="00597662">
        <w:t>e</w:t>
      </w:r>
      <w:r w:rsidR="00F77A6B" w:rsidRPr="00597662">
        <w:t>M</w:t>
      </w:r>
      <w:r w:rsidRPr="00597662">
        <w:t xml:space="preserve"> dhe ndryshime të papritura. Shumica e automjeteve Chrysler kërkojnë këto lëngje. </w:t>
      </w:r>
    </w:p>
    <w:p w:rsidR="00733841" w:rsidRPr="00597662" w:rsidRDefault="001E78DE" w:rsidP="007E6E59">
      <w:pPr>
        <w:widowControl/>
        <w:shd w:val="clear" w:color="auto" w:fill="FFFFFF"/>
        <w:autoSpaceDE/>
        <w:autoSpaceDN/>
        <w:adjustRightInd/>
      </w:pPr>
      <w:r w:rsidRPr="00597662">
        <w:rPr>
          <w:b/>
          <w:bCs/>
        </w:rPr>
        <w:t>AMERIKAN 10</w:t>
      </w:r>
      <w:r w:rsidR="00D013EB" w:rsidRPr="00597662">
        <w:rPr>
          <w:b/>
          <w:bCs/>
        </w:rPr>
        <w:t>0% FLUID AUTOMATIKE TRANSMETUES</w:t>
      </w:r>
      <w:r w:rsidRPr="00597662">
        <w:rPr>
          <w:b/>
          <w:bCs/>
        </w:rPr>
        <w:t xml:space="preserve"> SINTETIKE </w:t>
      </w:r>
      <w:r w:rsidR="007E6E59" w:rsidRPr="00597662">
        <w:rPr>
          <w:b/>
          <w:bCs/>
        </w:rPr>
        <w:t>U</w:t>
      </w:r>
      <w:r w:rsidRPr="00597662">
        <w:rPr>
          <w:b/>
          <w:bCs/>
        </w:rPr>
        <w:t>NIVERSALE</w:t>
      </w:r>
      <w:r w:rsidRPr="00597662">
        <w:t> përputhet me specifikimet dhe testet e ATF + 3 dhe ATF + 4. </w:t>
      </w:r>
      <w:r w:rsidRPr="00597662">
        <w:br/>
      </w:r>
      <w:r w:rsidRPr="00597662">
        <w:br/>
      </w:r>
      <w:r w:rsidRPr="00597662">
        <w:rPr>
          <w:b/>
          <w:bCs/>
        </w:rPr>
        <w:t>SP-II, SP-III, SP-IV:</w:t>
      </w:r>
      <w:r w:rsidR="00D013EB" w:rsidRPr="00597662">
        <w:t xml:space="preserve"> </w:t>
      </w:r>
      <w:r w:rsidRPr="00597662">
        <w:t xml:space="preserve">Kutitë automatike Mitsubishi kërkojnë një vaj me karakteristika të veçanta fërkimi. Përdorimi i ATF-së Lloji A ose Lloji F do të bëjë shumë dëmtime për grupet </w:t>
      </w:r>
      <w:r w:rsidR="00D013EB" w:rsidRPr="00597662">
        <w:t>transmetuese</w:t>
      </w:r>
      <w:r w:rsidRPr="00597662">
        <w:t xml:space="preserve"> dhe do të shkaktojë ndryshime shumë të shpejta. Përdorimi i Dexron® dhe Mercon® do të shkaktojë ndryshime të menjëhershme dhe do të shkurtojë jetën e transmetimit. </w:t>
      </w:r>
      <w:r w:rsidR="00D013EB" w:rsidRPr="00597662">
        <w:t>Me</w:t>
      </w:r>
      <w:r w:rsidRPr="00597662">
        <w:t xml:space="preserve"> bashkëpunimin e Mitsubishi dhe Hyundai në zhvillimin dhe prodhimin e automjeteve dhe blerjen e Kia nga Hyundai, transmetimet automatike të Hyundai dhe Kia gjithashtu e përdorin këtë lëng.  </w:t>
      </w:r>
    </w:p>
    <w:p w:rsidR="00D013EB" w:rsidRPr="00597662" w:rsidRDefault="001E78DE" w:rsidP="006B080B">
      <w:pPr>
        <w:widowControl/>
        <w:shd w:val="clear" w:color="auto" w:fill="FFFFFF"/>
        <w:autoSpaceDE/>
        <w:autoSpaceDN/>
        <w:adjustRightInd/>
        <w:jc w:val="both"/>
      </w:pPr>
      <w:r w:rsidRPr="00597662">
        <w:rPr>
          <w:b/>
          <w:bCs/>
        </w:rPr>
        <w:lastRenderedPageBreak/>
        <w:t>Toyota WS (W</w:t>
      </w:r>
      <w:r w:rsidRPr="00597662">
        <w:t> orld </w:t>
      </w:r>
      <w:r w:rsidRPr="00597662">
        <w:rPr>
          <w:b/>
          <w:bCs/>
        </w:rPr>
        <w:t>S</w:t>
      </w:r>
      <w:r w:rsidRPr="00597662">
        <w:t> pec </w:t>
      </w:r>
      <w:r w:rsidRPr="00597662">
        <w:rPr>
          <w:b/>
          <w:bCs/>
        </w:rPr>
        <w:t>)</w:t>
      </w:r>
      <w:r w:rsidR="00D013EB" w:rsidRPr="00597662">
        <w:t xml:space="preserve"> </w:t>
      </w:r>
      <w:r w:rsidRPr="00597662">
        <w:t>Transme</w:t>
      </w:r>
      <w:r w:rsidR="00D013EB" w:rsidRPr="00597662">
        <w:t>timet automatike t</w:t>
      </w:r>
      <w:r w:rsidRPr="00597662">
        <w:t>ë fundit të Toyota-s kërkojnë vaj ATF</w:t>
      </w:r>
    </w:p>
    <w:p w:rsidR="00D013EB" w:rsidRPr="00597662" w:rsidRDefault="00D013EB" w:rsidP="006B080B">
      <w:pPr>
        <w:widowControl/>
        <w:shd w:val="clear" w:color="auto" w:fill="FFFFFF"/>
        <w:autoSpaceDE/>
        <w:autoSpaceDN/>
        <w:adjustRightInd/>
        <w:jc w:val="both"/>
      </w:pPr>
      <w:r w:rsidRPr="00597662">
        <w:t xml:space="preserve"> me </w:t>
      </w:r>
      <w:r w:rsidR="001E78DE" w:rsidRPr="00597662">
        <w:t xml:space="preserve">viskozitetit </w:t>
      </w:r>
      <w:r w:rsidRPr="00597662">
        <w:t xml:space="preserve">të ulët </w:t>
      </w:r>
      <w:r w:rsidR="001E78DE" w:rsidRPr="00597662">
        <w:t>dhe një koeficient të posaçëm të fërkimit. </w:t>
      </w:r>
      <w:r w:rsidRPr="00597662">
        <w:t xml:space="preserve"> </w:t>
      </w:r>
    </w:p>
    <w:p w:rsidR="00D013EB" w:rsidRPr="00597662" w:rsidRDefault="00D013EB" w:rsidP="006B080B">
      <w:pPr>
        <w:widowControl/>
        <w:shd w:val="clear" w:color="auto" w:fill="FFFFFF"/>
        <w:autoSpaceDE/>
        <w:autoSpaceDN/>
        <w:adjustRightInd/>
        <w:jc w:val="both"/>
      </w:pPr>
    </w:p>
    <w:p w:rsidR="006B080B" w:rsidRPr="00597662" w:rsidRDefault="001E78DE" w:rsidP="006B080B">
      <w:pPr>
        <w:widowControl/>
        <w:shd w:val="clear" w:color="auto" w:fill="FFFFFF"/>
        <w:autoSpaceDE/>
        <w:autoSpaceDN/>
        <w:adjustRightInd/>
        <w:jc w:val="both"/>
        <w:rPr>
          <w:b/>
          <w:bCs/>
        </w:rPr>
      </w:pPr>
      <w:r w:rsidRPr="00597662">
        <w:rPr>
          <w:b/>
          <w:bCs/>
        </w:rPr>
        <w:t>Vajrat ATF Universal ose Multi-Automjeteve:</w:t>
      </w:r>
    </w:p>
    <w:p w:rsidR="00D013EB" w:rsidRPr="00597662" w:rsidRDefault="001E78DE" w:rsidP="006B080B">
      <w:pPr>
        <w:widowControl/>
        <w:shd w:val="clear" w:color="auto" w:fill="FFFFFF"/>
        <w:autoSpaceDE/>
        <w:autoSpaceDN/>
        <w:adjustRightInd/>
        <w:jc w:val="both"/>
      </w:pPr>
      <w:r w:rsidRPr="00597662">
        <w:br/>
      </w:r>
      <w:r w:rsidR="00D013EB" w:rsidRPr="00597662">
        <w:t>PërdorImi i</w:t>
      </w:r>
      <w:r w:rsidRPr="00597662">
        <w:t xml:space="preserve"> produkte të gabuara</w:t>
      </w:r>
      <w:r w:rsidR="00D013EB" w:rsidRPr="00597662">
        <w:t xml:space="preserve"> sjell dëme të bëra</w:t>
      </w:r>
      <w:r w:rsidRPr="00597662">
        <w:t xml:space="preserve"> </w:t>
      </w:r>
      <w:r w:rsidR="00D013EB" w:rsidRPr="00597662">
        <w:t xml:space="preserve">ne transmetimet nga </w:t>
      </w:r>
      <w:r w:rsidRPr="00597662">
        <w:t>lubrifikantë</w:t>
      </w:r>
      <w:r w:rsidR="00D013EB" w:rsidRPr="00597662">
        <w:t>t. I</w:t>
      </w:r>
      <w:r w:rsidRPr="00597662">
        <w:t xml:space="preserve">ndustria </w:t>
      </w:r>
      <w:r w:rsidR="00D013EB" w:rsidRPr="00597662">
        <w:t>ka krijuar</w:t>
      </w:r>
      <w:r w:rsidRPr="00597662">
        <w:t xml:space="preserve"> vajra që mund të plotësojnë kërkesat e pothuajse të gjitha markave. </w:t>
      </w:r>
      <w:r w:rsidRPr="00597662">
        <w:rPr>
          <w:lang w:val="it-IT"/>
        </w:rPr>
        <w:t>Këto vajra tani janë në treg me emra si ATF Universal ose Multi-vehicular ATF. Ka një shumëllojshmëri të formulimeve, duke përfshirë sintetike dhe gjysmë sintetike, dhe</w:t>
      </w:r>
      <w:r w:rsidR="00D013EB" w:rsidRPr="00597662">
        <w:rPr>
          <w:lang w:val="it-IT"/>
        </w:rPr>
        <w:t xml:space="preserve"> me</w:t>
      </w:r>
      <w:r w:rsidRPr="00597662">
        <w:rPr>
          <w:lang w:val="it-IT"/>
        </w:rPr>
        <w:t xml:space="preserve"> një shumëllojshmëri specifikash. Ju duhet të lexoni etiketat. Këto vajra nuk mund të përdoren në transmetimet CVT.</w:t>
      </w:r>
    </w:p>
    <w:p w:rsidR="00BA6811" w:rsidRPr="00597662" w:rsidRDefault="001E78DE" w:rsidP="006B080B">
      <w:pPr>
        <w:widowControl/>
        <w:shd w:val="clear" w:color="auto" w:fill="FFFFFF"/>
        <w:autoSpaceDE/>
        <w:autoSpaceDN/>
        <w:adjustRightInd/>
        <w:jc w:val="both"/>
      </w:pPr>
      <w:r w:rsidRPr="00597662">
        <w:br/>
      </w:r>
      <w:r w:rsidRPr="00597662">
        <w:rPr>
          <w:b/>
          <w:bCs/>
        </w:rPr>
        <w:t>Vajrat</w:t>
      </w:r>
      <w:r w:rsidR="005B5E15" w:rsidRPr="00597662">
        <w:rPr>
          <w:b/>
          <w:bCs/>
        </w:rPr>
        <w:t xml:space="preserve"> CVT</w:t>
      </w:r>
      <w:r w:rsidRPr="00597662">
        <w:rPr>
          <w:b/>
          <w:bCs/>
        </w:rPr>
        <w:t xml:space="preserve"> (</w:t>
      </w:r>
      <w:r w:rsidR="005B5E15" w:rsidRPr="00597662">
        <w:rPr>
          <w:b/>
          <w:bCs/>
        </w:rPr>
        <w:t>Transmisionit Vazhdimisht te ndryshueshem</w:t>
      </w:r>
      <w:r w:rsidRPr="00597662">
        <w:rPr>
          <w:b/>
          <w:bCs/>
        </w:rPr>
        <w:t>):</w:t>
      </w:r>
      <w:r w:rsidR="005B5E15" w:rsidRPr="00597662">
        <w:t xml:space="preserve"> </w:t>
      </w:r>
      <w:r w:rsidRPr="00597662">
        <w:t>Këto transmetimet kërkojnë vajra të veçanta me fërkime të lartë dhe ftohje. </w:t>
      </w:r>
      <w:r w:rsidRPr="00597662">
        <w:rPr>
          <w:lang w:val="it-IT"/>
        </w:rPr>
        <w:t>Vajrat ATF nuk duhet të përdoren në transmetimet CVT. </w:t>
      </w:r>
      <w:r w:rsidRPr="00597662">
        <w:t>.</w:t>
      </w:r>
      <w:r w:rsidR="00BA6811" w:rsidRPr="00597662">
        <w:t> </w:t>
      </w:r>
    </w:p>
    <w:p w:rsidR="001E78DE" w:rsidRPr="00597662" w:rsidRDefault="001E78DE" w:rsidP="006B080B">
      <w:pPr>
        <w:widowControl/>
        <w:shd w:val="clear" w:color="auto" w:fill="FFFFFF"/>
        <w:autoSpaceDE/>
        <w:autoSpaceDN/>
        <w:adjustRightInd/>
        <w:rPr>
          <w:rFonts w:ascii="Arial" w:hAnsi="Arial" w:cs="Arial"/>
          <w:sz w:val="22"/>
          <w:szCs w:val="22"/>
          <w:lang w:val="en-US"/>
        </w:rPr>
      </w:pPr>
    </w:p>
    <w:tbl>
      <w:tblPr>
        <w:tblW w:w="9665" w:type="dxa"/>
        <w:tblInd w:w="8" w:type="dxa"/>
        <w:tblBorders>
          <w:top w:val="single" w:sz="6" w:space="0" w:color="0033CC"/>
          <w:left w:val="single" w:sz="6" w:space="0" w:color="0033CC"/>
          <w:bottom w:val="single" w:sz="6" w:space="0" w:color="0033CC"/>
          <w:right w:val="single" w:sz="6" w:space="0" w:color="0033CC"/>
        </w:tblBorders>
        <w:tblCellMar>
          <w:top w:w="15" w:type="dxa"/>
          <w:left w:w="15" w:type="dxa"/>
          <w:bottom w:w="15" w:type="dxa"/>
          <w:right w:w="15" w:type="dxa"/>
        </w:tblCellMar>
        <w:tblLook w:val="04A0" w:firstRow="1" w:lastRow="0" w:firstColumn="1" w:lastColumn="0" w:noHBand="0" w:noVBand="1"/>
      </w:tblPr>
      <w:tblGrid>
        <w:gridCol w:w="4773"/>
        <w:gridCol w:w="4843"/>
        <w:gridCol w:w="23"/>
        <w:gridCol w:w="6"/>
        <w:gridCol w:w="6"/>
        <w:gridCol w:w="14"/>
      </w:tblGrid>
      <w:tr w:rsidR="001E78DE" w:rsidRPr="00597662" w:rsidTr="00BA6811">
        <w:trPr>
          <w:trHeight w:val="603"/>
          <w:tblHeader/>
        </w:trPr>
        <w:tc>
          <w:tcPr>
            <w:tcW w:w="0" w:type="auto"/>
            <w:tcBorders>
              <w:right w:val="single" w:sz="4" w:space="0" w:color="auto"/>
            </w:tcBorders>
            <w:shd w:val="clear" w:color="auto" w:fill="0033CC"/>
            <w:tcMar>
              <w:top w:w="0" w:type="dxa"/>
              <w:left w:w="0" w:type="dxa"/>
              <w:bottom w:w="0" w:type="dxa"/>
              <w:right w:w="0" w:type="dxa"/>
            </w:tcMar>
            <w:vAlign w:val="center"/>
            <w:hideMark/>
          </w:tcPr>
          <w:p w:rsidR="001E78DE" w:rsidRPr="00597662" w:rsidRDefault="001E78DE" w:rsidP="006B080B">
            <w:pPr>
              <w:rPr>
                <w:b/>
              </w:rPr>
            </w:pPr>
            <w:r w:rsidRPr="00597662">
              <w:rPr>
                <w:b/>
              </w:rPr>
              <w:t xml:space="preserve">Funksioni i </w:t>
            </w:r>
            <w:r w:rsidR="0025232C" w:rsidRPr="00597662">
              <w:rPr>
                <w:b/>
              </w:rPr>
              <w:t>vajit</w:t>
            </w:r>
            <w:r w:rsidRPr="00597662">
              <w:rPr>
                <w:b/>
              </w:rPr>
              <w:t xml:space="preserve"> në transmetimin automatik</w:t>
            </w:r>
          </w:p>
        </w:tc>
        <w:tc>
          <w:tcPr>
            <w:tcW w:w="4843" w:type="dxa"/>
            <w:tcBorders>
              <w:left w:val="single" w:sz="4" w:space="0" w:color="auto"/>
            </w:tcBorders>
            <w:shd w:val="clear" w:color="auto" w:fill="0033CC"/>
            <w:tcMar>
              <w:top w:w="0" w:type="dxa"/>
              <w:left w:w="0" w:type="dxa"/>
              <w:bottom w:w="0" w:type="dxa"/>
              <w:right w:w="0" w:type="dxa"/>
            </w:tcMar>
            <w:vAlign w:val="center"/>
            <w:hideMark/>
          </w:tcPr>
          <w:p w:rsidR="001E78DE" w:rsidRPr="00597662" w:rsidRDefault="001E78DE" w:rsidP="006B080B">
            <w:pPr>
              <w:widowControl/>
              <w:autoSpaceDE/>
              <w:autoSpaceDN/>
              <w:adjustRightInd/>
              <w:rPr>
                <w:b/>
                <w:bCs/>
                <w:lang w:val="en-US"/>
              </w:rPr>
            </w:pPr>
            <w:r w:rsidRPr="00597662">
              <w:rPr>
                <w:b/>
                <w:bCs/>
                <w:lang w:val="en-US"/>
              </w:rPr>
              <w:t>Kërkesat për një ATF</w:t>
            </w:r>
          </w:p>
        </w:tc>
        <w:tc>
          <w:tcPr>
            <w:tcW w:w="23" w:type="dxa"/>
            <w:shd w:val="clear" w:color="auto" w:fill="0033CC"/>
            <w:tcMar>
              <w:top w:w="0" w:type="dxa"/>
              <w:left w:w="0" w:type="dxa"/>
              <w:bottom w:w="0" w:type="dxa"/>
              <w:right w:w="0" w:type="dxa"/>
            </w:tcMar>
            <w:vAlign w:val="center"/>
            <w:hideMark/>
          </w:tcPr>
          <w:p w:rsidR="001E78DE" w:rsidRPr="00597662" w:rsidRDefault="001E78DE" w:rsidP="006B080B">
            <w:pPr>
              <w:widowControl/>
              <w:autoSpaceDE/>
              <w:autoSpaceDN/>
              <w:adjustRightInd/>
              <w:rPr>
                <w:b/>
                <w:bCs/>
                <w:lang w:val="en-US"/>
              </w:rPr>
            </w:pPr>
          </w:p>
        </w:tc>
        <w:tc>
          <w:tcPr>
            <w:tcW w:w="0" w:type="auto"/>
            <w:shd w:val="clear" w:color="auto" w:fill="0033CC"/>
            <w:tcMar>
              <w:top w:w="0" w:type="dxa"/>
              <w:left w:w="0" w:type="dxa"/>
              <w:bottom w:w="0" w:type="dxa"/>
              <w:right w:w="0" w:type="dxa"/>
            </w:tcMar>
            <w:vAlign w:val="center"/>
            <w:hideMark/>
          </w:tcPr>
          <w:p w:rsidR="001E78DE" w:rsidRPr="00597662" w:rsidRDefault="001E78DE" w:rsidP="006B080B">
            <w:pPr>
              <w:widowControl/>
              <w:autoSpaceDE/>
              <w:autoSpaceDN/>
              <w:adjustRightInd/>
              <w:rPr>
                <w:b/>
                <w:bCs/>
                <w:lang w:val="en-US"/>
              </w:rPr>
            </w:pPr>
          </w:p>
        </w:tc>
        <w:tc>
          <w:tcPr>
            <w:tcW w:w="0" w:type="auto"/>
            <w:shd w:val="clear" w:color="auto" w:fill="0033CC"/>
            <w:tcMar>
              <w:top w:w="0" w:type="dxa"/>
              <w:left w:w="0" w:type="dxa"/>
              <w:bottom w:w="0" w:type="dxa"/>
              <w:right w:w="0" w:type="dxa"/>
            </w:tcMar>
            <w:vAlign w:val="center"/>
            <w:hideMark/>
          </w:tcPr>
          <w:p w:rsidR="001E78DE" w:rsidRPr="00597662" w:rsidRDefault="001E78DE" w:rsidP="006B080B">
            <w:pPr>
              <w:widowControl/>
              <w:autoSpaceDE/>
              <w:autoSpaceDN/>
              <w:adjustRightInd/>
              <w:rPr>
                <w:b/>
                <w:bCs/>
                <w:lang w:val="en-US"/>
              </w:rPr>
            </w:pPr>
          </w:p>
        </w:tc>
        <w:tc>
          <w:tcPr>
            <w:tcW w:w="0" w:type="auto"/>
            <w:shd w:val="clear" w:color="auto" w:fill="0033CC"/>
            <w:tcMar>
              <w:top w:w="0" w:type="dxa"/>
              <w:left w:w="0" w:type="dxa"/>
              <w:bottom w:w="0" w:type="dxa"/>
              <w:right w:w="0" w:type="dxa"/>
            </w:tcMar>
            <w:vAlign w:val="center"/>
            <w:hideMark/>
          </w:tcPr>
          <w:p w:rsidR="001E78DE" w:rsidRPr="00597662" w:rsidRDefault="001E78DE" w:rsidP="006B080B">
            <w:pPr>
              <w:widowControl/>
              <w:autoSpaceDE/>
              <w:autoSpaceDN/>
              <w:adjustRightInd/>
              <w:rPr>
                <w:b/>
                <w:bCs/>
                <w:lang w:val="en-US"/>
              </w:rPr>
            </w:pPr>
          </w:p>
        </w:tc>
      </w:tr>
      <w:tr w:rsidR="001E78DE" w:rsidRPr="00597662" w:rsidTr="00BA6811">
        <w:trPr>
          <w:trHeight w:val="895"/>
        </w:trPr>
        <w:tc>
          <w:tcPr>
            <w:tcW w:w="0" w:type="auto"/>
            <w:tcBorders>
              <w:right w:val="single" w:sz="4" w:space="0" w:color="auto"/>
            </w:tcBorders>
            <w:shd w:val="clear" w:color="auto" w:fill="FFFFFF"/>
            <w:tcMar>
              <w:top w:w="0" w:type="dxa"/>
              <w:left w:w="0" w:type="dxa"/>
              <w:bottom w:w="0" w:type="dxa"/>
              <w:right w:w="0" w:type="dxa"/>
            </w:tcMar>
            <w:vAlign w:val="center"/>
            <w:hideMark/>
          </w:tcPr>
          <w:p w:rsidR="001E78DE" w:rsidRPr="00597662" w:rsidRDefault="0025232C" w:rsidP="006B080B">
            <w:r w:rsidRPr="00597662">
              <w:t>Siguron</w:t>
            </w:r>
            <w:r w:rsidR="001E78DE" w:rsidRPr="00597662">
              <w:t xml:space="preserve"> fërkime të sakta për materialet specifike në çdo transmetim</w:t>
            </w:r>
          </w:p>
        </w:tc>
        <w:tc>
          <w:tcPr>
            <w:tcW w:w="4843" w:type="dxa"/>
            <w:tcBorders>
              <w:left w:val="single" w:sz="4" w:space="0" w:color="auto"/>
            </w:tcBorders>
            <w:shd w:val="clear" w:color="auto" w:fill="FFFFFF"/>
            <w:tcMar>
              <w:top w:w="0" w:type="dxa"/>
              <w:left w:w="0" w:type="dxa"/>
              <w:bottom w:w="0" w:type="dxa"/>
              <w:right w:w="0" w:type="dxa"/>
            </w:tcMar>
            <w:vAlign w:val="center"/>
            <w:hideMark/>
          </w:tcPr>
          <w:p w:rsidR="001E78DE" w:rsidRPr="00597662" w:rsidRDefault="001E78DE" w:rsidP="006B080B">
            <w:pPr>
              <w:widowControl/>
              <w:autoSpaceDE/>
              <w:autoSpaceDN/>
              <w:adjustRightInd/>
            </w:pPr>
            <w:r w:rsidRPr="00597662">
              <w:t>K</w:t>
            </w:r>
            <w:r w:rsidR="0025232C" w:rsidRPr="00597662">
              <w:t>a</w:t>
            </w:r>
            <w:r w:rsidRPr="00597662">
              <w:t xml:space="preserve"> pajtueshmëri</w:t>
            </w:r>
            <w:r w:rsidR="0025232C" w:rsidRPr="00597662">
              <w:t xml:space="preserve"> dhe të mos jete</w:t>
            </w:r>
            <w:r w:rsidRPr="00597662">
              <w:t xml:space="preserve"> gërryes me pjesë</w:t>
            </w:r>
            <w:r w:rsidR="0025232C" w:rsidRPr="00597662">
              <w:t>t</w:t>
            </w:r>
            <w:r w:rsidRPr="00597662">
              <w:t xml:space="preserve"> dhe materiale</w:t>
            </w:r>
            <w:r w:rsidR="0025232C" w:rsidRPr="00597662">
              <w:t>t perberese.</w:t>
            </w:r>
          </w:p>
        </w:tc>
        <w:tc>
          <w:tcPr>
            <w:tcW w:w="23" w:type="dxa"/>
            <w:shd w:val="clear" w:color="auto" w:fill="FFFFFF"/>
            <w:tcMar>
              <w:top w:w="0" w:type="dxa"/>
              <w:left w:w="0" w:type="dxa"/>
              <w:bottom w:w="0" w:type="dxa"/>
              <w:right w:w="0" w:type="dxa"/>
            </w:tcMar>
            <w:vAlign w:val="center"/>
            <w:hideMark/>
          </w:tcPr>
          <w:p w:rsidR="001E78DE" w:rsidRPr="00597662" w:rsidRDefault="001E78DE" w:rsidP="006B080B">
            <w:pPr>
              <w:widowControl/>
              <w:autoSpaceDE/>
              <w:autoSpaceDN/>
              <w:adjustRightInd/>
            </w:pPr>
          </w:p>
        </w:tc>
        <w:tc>
          <w:tcPr>
            <w:tcW w:w="0" w:type="auto"/>
            <w:shd w:val="clear" w:color="auto" w:fill="FFFFFF"/>
            <w:tcMar>
              <w:top w:w="0" w:type="dxa"/>
              <w:left w:w="0" w:type="dxa"/>
              <w:bottom w:w="0" w:type="dxa"/>
              <w:right w:w="0" w:type="dxa"/>
            </w:tcMar>
            <w:vAlign w:val="center"/>
            <w:hideMark/>
          </w:tcPr>
          <w:p w:rsidR="001E78DE" w:rsidRPr="00597662" w:rsidRDefault="001E78DE" w:rsidP="006B080B">
            <w:pPr>
              <w:widowControl/>
              <w:autoSpaceDE/>
              <w:autoSpaceDN/>
              <w:adjustRightInd/>
            </w:pPr>
          </w:p>
        </w:tc>
        <w:tc>
          <w:tcPr>
            <w:tcW w:w="0" w:type="auto"/>
            <w:shd w:val="clear" w:color="auto" w:fill="FFFFFF"/>
            <w:tcMar>
              <w:top w:w="0" w:type="dxa"/>
              <w:left w:w="0" w:type="dxa"/>
              <w:bottom w:w="0" w:type="dxa"/>
              <w:right w:w="0" w:type="dxa"/>
            </w:tcMar>
            <w:vAlign w:val="center"/>
            <w:hideMark/>
          </w:tcPr>
          <w:p w:rsidR="001E78DE" w:rsidRPr="00597662" w:rsidRDefault="001E78DE" w:rsidP="006B080B">
            <w:pPr>
              <w:widowControl/>
              <w:autoSpaceDE/>
              <w:autoSpaceDN/>
              <w:adjustRightInd/>
            </w:pPr>
          </w:p>
        </w:tc>
        <w:tc>
          <w:tcPr>
            <w:tcW w:w="0" w:type="auto"/>
            <w:shd w:val="clear" w:color="auto" w:fill="FFFFFF"/>
            <w:tcMar>
              <w:top w:w="0" w:type="dxa"/>
              <w:left w:w="0" w:type="dxa"/>
              <w:bottom w:w="0" w:type="dxa"/>
              <w:right w:w="0" w:type="dxa"/>
            </w:tcMar>
            <w:vAlign w:val="center"/>
            <w:hideMark/>
          </w:tcPr>
          <w:p w:rsidR="001E78DE" w:rsidRPr="00597662" w:rsidRDefault="001E78DE" w:rsidP="006B080B">
            <w:pPr>
              <w:widowControl/>
              <w:autoSpaceDE/>
              <w:autoSpaceDN/>
              <w:adjustRightInd/>
            </w:pPr>
          </w:p>
        </w:tc>
      </w:tr>
      <w:tr w:rsidR="001E78DE" w:rsidRPr="00597662" w:rsidTr="00BA6811">
        <w:trPr>
          <w:trHeight w:val="292"/>
        </w:trPr>
        <w:tc>
          <w:tcPr>
            <w:tcW w:w="0" w:type="auto"/>
            <w:tcBorders>
              <w:right w:val="single" w:sz="4" w:space="0" w:color="auto"/>
            </w:tcBorders>
            <w:shd w:val="clear" w:color="auto" w:fill="D2E2F4"/>
            <w:tcMar>
              <w:top w:w="0" w:type="dxa"/>
              <w:left w:w="0" w:type="dxa"/>
              <w:bottom w:w="0" w:type="dxa"/>
              <w:right w:w="0" w:type="dxa"/>
            </w:tcMar>
            <w:vAlign w:val="center"/>
            <w:hideMark/>
          </w:tcPr>
          <w:p w:rsidR="001E78DE" w:rsidRPr="00597662" w:rsidRDefault="001E78DE" w:rsidP="006B080B">
            <w:r w:rsidRPr="00597662">
              <w:t>Forca e transferimit</w:t>
            </w:r>
          </w:p>
        </w:tc>
        <w:tc>
          <w:tcPr>
            <w:tcW w:w="4843" w:type="dxa"/>
            <w:tcBorders>
              <w:left w:val="single" w:sz="4" w:space="0" w:color="auto"/>
            </w:tcBorders>
            <w:shd w:val="clear" w:color="auto" w:fill="D2E2F4"/>
            <w:tcMar>
              <w:top w:w="0" w:type="dxa"/>
              <w:left w:w="0" w:type="dxa"/>
              <w:bottom w:w="0" w:type="dxa"/>
              <w:right w:w="0" w:type="dxa"/>
            </w:tcMar>
            <w:vAlign w:val="center"/>
            <w:hideMark/>
          </w:tcPr>
          <w:p w:rsidR="001E78DE" w:rsidRPr="00597662" w:rsidRDefault="001E78DE" w:rsidP="006B080B">
            <w:pPr>
              <w:widowControl/>
              <w:autoSpaceDE/>
              <w:autoSpaceDN/>
              <w:adjustRightInd/>
              <w:rPr>
                <w:lang w:val="en-US"/>
              </w:rPr>
            </w:pPr>
            <w:r w:rsidRPr="00597662">
              <w:rPr>
                <w:lang w:val="en-US"/>
              </w:rPr>
              <w:t>Ruajtja e stabilitetit termik</w:t>
            </w:r>
            <w:r w:rsidR="0025232C" w:rsidRPr="00597662">
              <w:rPr>
                <w:lang w:val="en-US"/>
              </w:rPr>
              <w:t>.</w:t>
            </w:r>
          </w:p>
        </w:tc>
        <w:tc>
          <w:tcPr>
            <w:tcW w:w="23" w:type="dxa"/>
            <w:shd w:val="clear" w:color="auto" w:fill="D2E2F4"/>
            <w:tcMar>
              <w:top w:w="0" w:type="dxa"/>
              <w:left w:w="0" w:type="dxa"/>
              <w:bottom w:w="0" w:type="dxa"/>
              <w:right w:w="0" w:type="dxa"/>
            </w:tcMar>
            <w:vAlign w:val="center"/>
            <w:hideMark/>
          </w:tcPr>
          <w:p w:rsidR="001E78DE" w:rsidRPr="00597662" w:rsidRDefault="001E78DE" w:rsidP="006B080B">
            <w:pPr>
              <w:widowControl/>
              <w:autoSpaceDE/>
              <w:autoSpaceDN/>
              <w:adjustRightInd/>
              <w:rPr>
                <w:lang w:val="en-US"/>
              </w:rPr>
            </w:pPr>
          </w:p>
        </w:tc>
        <w:tc>
          <w:tcPr>
            <w:tcW w:w="0" w:type="auto"/>
            <w:shd w:val="clear" w:color="auto" w:fill="D2E2F4"/>
            <w:tcMar>
              <w:top w:w="0" w:type="dxa"/>
              <w:left w:w="0" w:type="dxa"/>
              <w:bottom w:w="0" w:type="dxa"/>
              <w:right w:w="0" w:type="dxa"/>
            </w:tcMar>
            <w:vAlign w:val="center"/>
            <w:hideMark/>
          </w:tcPr>
          <w:p w:rsidR="001E78DE" w:rsidRPr="00597662" w:rsidRDefault="001E78DE" w:rsidP="006B080B">
            <w:pPr>
              <w:widowControl/>
              <w:autoSpaceDE/>
              <w:autoSpaceDN/>
              <w:adjustRightInd/>
              <w:rPr>
                <w:lang w:val="en-US"/>
              </w:rPr>
            </w:pPr>
          </w:p>
        </w:tc>
        <w:tc>
          <w:tcPr>
            <w:tcW w:w="0" w:type="auto"/>
            <w:shd w:val="clear" w:color="auto" w:fill="D2E2F4"/>
            <w:tcMar>
              <w:top w:w="0" w:type="dxa"/>
              <w:left w:w="0" w:type="dxa"/>
              <w:bottom w:w="0" w:type="dxa"/>
              <w:right w:w="0" w:type="dxa"/>
            </w:tcMar>
            <w:vAlign w:val="center"/>
            <w:hideMark/>
          </w:tcPr>
          <w:p w:rsidR="001E78DE" w:rsidRPr="00597662" w:rsidRDefault="001E78DE" w:rsidP="006B080B">
            <w:pPr>
              <w:widowControl/>
              <w:autoSpaceDE/>
              <w:autoSpaceDN/>
              <w:adjustRightInd/>
              <w:rPr>
                <w:lang w:val="en-US"/>
              </w:rPr>
            </w:pPr>
          </w:p>
        </w:tc>
        <w:tc>
          <w:tcPr>
            <w:tcW w:w="0" w:type="auto"/>
            <w:shd w:val="clear" w:color="auto" w:fill="D2E2F4"/>
            <w:tcMar>
              <w:top w:w="0" w:type="dxa"/>
              <w:left w:w="0" w:type="dxa"/>
              <w:bottom w:w="0" w:type="dxa"/>
              <w:right w:w="0" w:type="dxa"/>
            </w:tcMar>
            <w:vAlign w:val="center"/>
            <w:hideMark/>
          </w:tcPr>
          <w:p w:rsidR="001E78DE" w:rsidRPr="00597662" w:rsidRDefault="001E78DE" w:rsidP="006B080B">
            <w:pPr>
              <w:widowControl/>
              <w:autoSpaceDE/>
              <w:autoSpaceDN/>
              <w:adjustRightInd/>
              <w:rPr>
                <w:lang w:val="en-US"/>
              </w:rPr>
            </w:pPr>
          </w:p>
        </w:tc>
      </w:tr>
      <w:tr w:rsidR="001E78DE" w:rsidRPr="00597662" w:rsidTr="00BA6811">
        <w:trPr>
          <w:trHeight w:val="292"/>
        </w:trPr>
        <w:tc>
          <w:tcPr>
            <w:tcW w:w="0" w:type="auto"/>
            <w:tcBorders>
              <w:right w:val="single" w:sz="4" w:space="0" w:color="auto"/>
            </w:tcBorders>
            <w:shd w:val="clear" w:color="auto" w:fill="FFFFFF"/>
            <w:tcMar>
              <w:top w:w="0" w:type="dxa"/>
              <w:left w:w="0" w:type="dxa"/>
              <w:bottom w:w="0" w:type="dxa"/>
              <w:right w:w="0" w:type="dxa"/>
            </w:tcMar>
            <w:vAlign w:val="center"/>
            <w:hideMark/>
          </w:tcPr>
          <w:p w:rsidR="001E78DE" w:rsidRPr="00597662" w:rsidRDefault="0025232C" w:rsidP="006B080B">
            <w:r w:rsidRPr="00597662">
              <w:t>Qarkullon s</w:t>
            </w:r>
            <w:r w:rsidR="001E78DE" w:rsidRPr="00597662">
              <w:t>hpejt në të ftohtë</w:t>
            </w:r>
          </w:p>
        </w:tc>
        <w:tc>
          <w:tcPr>
            <w:tcW w:w="4843" w:type="dxa"/>
            <w:tcBorders>
              <w:left w:val="single" w:sz="4" w:space="0" w:color="auto"/>
            </w:tcBorders>
            <w:shd w:val="clear" w:color="auto" w:fill="FFFFFF"/>
            <w:tcMar>
              <w:top w:w="0" w:type="dxa"/>
              <w:left w:w="0" w:type="dxa"/>
              <w:bottom w:w="0" w:type="dxa"/>
              <w:right w:w="0" w:type="dxa"/>
            </w:tcMar>
            <w:vAlign w:val="center"/>
            <w:hideMark/>
          </w:tcPr>
          <w:p w:rsidR="001E78DE" w:rsidRPr="00597662" w:rsidRDefault="001E78DE" w:rsidP="006B080B">
            <w:pPr>
              <w:widowControl/>
              <w:autoSpaceDE/>
              <w:autoSpaceDN/>
              <w:adjustRightInd/>
            </w:pPr>
            <w:r w:rsidRPr="00597662">
              <w:t>Keni pompatje të lartë në të ftohtë</w:t>
            </w:r>
          </w:p>
        </w:tc>
        <w:tc>
          <w:tcPr>
            <w:tcW w:w="23" w:type="dxa"/>
            <w:shd w:val="clear" w:color="auto" w:fill="FFFFFF"/>
            <w:tcMar>
              <w:top w:w="0" w:type="dxa"/>
              <w:left w:w="0" w:type="dxa"/>
              <w:bottom w:w="0" w:type="dxa"/>
              <w:right w:w="0" w:type="dxa"/>
            </w:tcMar>
            <w:vAlign w:val="center"/>
            <w:hideMark/>
          </w:tcPr>
          <w:p w:rsidR="001E78DE" w:rsidRPr="00597662" w:rsidRDefault="001E78DE" w:rsidP="006B080B">
            <w:pPr>
              <w:widowControl/>
              <w:autoSpaceDE/>
              <w:autoSpaceDN/>
              <w:adjustRightInd/>
            </w:pPr>
          </w:p>
        </w:tc>
        <w:tc>
          <w:tcPr>
            <w:tcW w:w="0" w:type="auto"/>
            <w:shd w:val="clear" w:color="auto" w:fill="FFFFFF"/>
            <w:tcMar>
              <w:top w:w="0" w:type="dxa"/>
              <w:left w:w="0" w:type="dxa"/>
              <w:bottom w:w="0" w:type="dxa"/>
              <w:right w:w="0" w:type="dxa"/>
            </w:tcMar>
            <w:vAlign w:val="center"/>
            <w:hideMark/>
          </w:tcPr>
          <w:p w:rsidR="001E78DE" w:rsidRPr="00597662" w:rsidRDefault="001E78DE" w:rsidP="006B080B">
            <w:pPr>
              <w:widowControl/>
              <w:autoSpaceDE/>
              <w:autoSpaceDN/>
              <w:adjustRightInd/>
            </w:pPr>
          </w:p>
        </w:tc>
        <w:tc>
          <w:tcPr>
            <w:tcW w:w="0" w:type="auto"/>
            <w:shd w:val="clear" w:color="auto" w:fill="FFFFFF"/>
            <w:tcMar>
              <w:top w:w="0" w:type="dxa"/>
              <w:left w:w="0" w:type="dxa"/>
              <w:bottom w:w="0" w:type="dxa"/>
              <w:right w:w="0" w:type="dxa"/>
            </w:tcMar>
            <w:vAlign w:val="center"/>
            <w:hideMark/>
          </w:tcPr>
          <w:p w:rsidR="001E78DE" w:rsidRPr="00597662" w:rsidRDefault="001E78DE" w:rsidP="006B080B">
            <w:pPr>
              <w:widowControl/>
              <w:autoSpaceDE/>
              <w:autoSpaceDN/>
              <w:adjustRightInd/>
            </w:pPr>
          </w:p>
        </w:tc>
        <w:tc>
          <w:tcPr>
            <w:tcW w:w="0" w:type="auto"/>
            <w:shd w:val="clear" w:color="auto" w:fill="FFFFFF"/>
            <w:tcMar>
              <w:top w:w="0" w:type="dxa"/>
              <w:left w:w="0" w:type="dxa"/>
              <w:bottom w:w="0" w:type="dxa"/>
              <w:right w:w="0" w:type="dxa"/>
            </w:tcMar>
            <w:vAlign w:val="center"/>
            <w:hideMark/>
          </w:tcPr>
          <w:p w:rsidR="001E78DE" w:rsidRPr="00597662" w:rsidRDefault="001E78DE" w:rsidP="006B080B">
            <w:pPr>
              <w:widowControl/>
              <w:autoSpaceDE/>
              <w:autoSpaceDN/>
              <w:adjustRightInd/>
            </w:pPr>
          </w:p>
        </w:tc>
      </w:tr>
      <w:tr w:rsidR="001E78DE" w:rsidRPr="00597662" w:rsidTr="00BA6811">
        <w:trPr>
          <w:trHeight w:val="586"/>
        </w:trPr>
        <w:tc>
          <w:tcPr>
            <w:tcW w:w="0" w:type="auto"/>
            <w:tcBorders>
              <w:right w:val="single" w:sz="4" w:space="0" w:color="auto"/>
            </w:tcBorders>
            <w:shd w:val="clear" w:color="auto" w:fill="D2E2F4"/>
            <w:tcMar>
              <w:top w:w="0" w:type="dxa"/>
              <w:left w:w="0" w:type="dxa"/>
              <w:bottom w:w="0" w:type="dxa"/>
              <w:right w:w="0" w:type="dxa"/>
            </w:tcMar>
            <w:vAlign w:val="center"/>
            <w:hideMark/>
          </w:tcPr>
          <w:p w:rsidR="001E78DE" w:rsidRPr="00597662" w:rsidRDefault="0025232C" w:rsidP="006B080B">
            <w:r w:rsidRPr="00597662">
              <w:t>Lubrifikon</w:t>
            </w:r>
            <w:r w:rsidR="001E78DE" w:rsidRPr="00597662">
              <w:t xml:space="preserve"> të gjithë komponentët</w:t>
            </w:r>
          </w:p>
        </w:tc>
        <w:tc>
          <w:tcPr>
            <w:tcW w:w="4843" w:type="dxa"/>
            <w:tcBorders>
              <w:left w:val="single" w:sz="4" w:space="0" w:color="auto"/>
            </w:tcBorders>
            <w:shd w:val="clear" w:color="auto" w:fill="D2E2F4"/>
            <w:tcMar>
              <w:top w:w="0" w:type="dxa"/>
              <w:left w:w="0" w:type="dxa"/>
              <w:bottom w:w="0" w:type="dxa"/>
              <w:right w:w="0" w:type="dxa"/>
            </w:tcMar>
            <w:vAlign w:val="center"/>
            <w:hideMark/>
          </w:tcPr>
          <w:p w:rsidR="001E78DE" w:rsidRPr="00597662" w:rsidRDefault="001E78DE" w:rsidP="006B080B">
            <w:pPr>
              <w:widowControl/>
              <w:autoSpaceDE/>
              <w:autoSpaceDN/>
              <w:adjustRightInd/>
            </w:pPr>
            <w:r w:rsidRPr="00597662">
              <w:t>Keni detergjent të mirë për të mbajtur copa pa llak dhe baltë</w:t>
            </w:r>
          </w:p>
        </w:tc>
        <w:tc>
          <w:tcPr>
            <w:tcW w:w="23" w:type="dxa"/>
            <w:shd w:val="clear" w:color="auto" w:fill="D2E2F4"/>
            <w:tcMar>
              <w:top w:w="0" w:type="dxa"/>
              <w:left w:w="0" w:type="dxa"/>
              <w:bottom w:w="0" w:type="dxa"/>
              <w:right w:w="0" w:type="dxa"/>
            </w:tcMar>
            <w:vAlign w:val="center"/>
            <w:hideMark/>
          </w:tcPr>
          <w:p w:rsidR="001E78DE" w:rsidRPr="00597662" w:rsidRDefault="001E78DE" w:rsidP="006B080B">
            <w:pPr>
              <w:widowControl/>
              <w:autoSpaceDE/>
              <w:autoSpaceDN/>
              <w:adjustRightInd/>
            </w:pPr>
          </w:p>
        </w:tc>
        <w:tc>
          <w:tcPr>
            <w:tcW w:w="0" w:type="auto"/>
            <w:shd w:val="clear" w:color="auto" w:fill="D2E2F4"/>
            <w:tcMar>
              <w:top w:w="0" w:type="dxa"/>
              <w:left w:w="0" w:type="dxa"/>
              <w:bottom w:w="0" w:type="dxa"/>
              <w:right w:w="0" w:type="dxa"/>
            </w:tcMar>
            <w:vAlign w:val="center"/>
            <w:hideMark/>
          </w:tcPr>
          <w:p w:rsidR="001E78DE" w:rsidRPr="00597662" w:rsidRDefault="001E78DE" w:rsidP="006B080B">
            <w:pPr>
              <w:widowControl/>
              <w:autoSpaceDE/>
              <w:autoSpaceDN/>
              <w:adjustRightInd/>
            </w:pPr>
          </w:p>
        </w:tc>
        <w:tc>
          <w:tcPr>
            <w:tcW w:w="0" w:type="auto"/>
            <w:shd w:val="clear" w:color="auto" w:fill="D2E2F4"/>
            <w:tcMar>
              <w:top w:w="0" w:type="dxa"/>
              <w:left w:w="0" w:type="dxa"/>
              <w:bottom w:w="0" w:type="dxa"/>
              <w:right w:w="0" w:type="dxa"/>
            </w:tcMar>
            <w:vAlign w:val="center"/>
            <w:hideMark/>
          </w:tcPr>
          <w:p w:rsidR="001E78DE" w:rsidRPr="00597662" w:rsidRDefault="001E78DE" w:rsidP="006B080B">
            <w:pPr>
              <w:widowControl/>
              <w:autoSpaceDE/>
              <w:autoSpaceDN/>
              <w:adjustRightInd/>
            </w:pPr>
          </w:p>
        </w:tc>
        <w:tc>
          <w:tcPr>
            <w:tcW w:w="0" w:type="auto"/>
            <w:shd w:val="clear" w:color="auto" w:fill="D2E2F4"/>
            <w:tcMar>
              <w:top w:w="0" w:type="dxa"/>
              <w:left w:w="0" w:type="dxa"/>
              <w:bottom w:w="0" w:type="dxa"/>
              <w:right w:w="0" w:type="dxa"/>
            </w:tcMar>
            <w:vAlign w:val="center"/>
            <w:hideMark/>
          </w:tcPr>
          <w:p w:rsidR="001E78DE" w:rsidRPr="00597662" w:rsidRDefault="001E78DE" w:rsidP="006B080B">
            <w:pPr>
              <w:widowControl/>
              <w:autoSpaceDE/>
              <w:autoSpaceDN/>
              <w:adjustRightInd/>
            </w:pPr>
          </w:p>
        </w:tc>
      </w:tr>
      <w:tr w:rsidR="001E78DE" w:rsidRPr="00597662" w:rsidTr="00BA6811">
        <w:trPr>
          <w:trHeight w:val="309"/>
        </w:trPr>
        <w:tc>
          <w:tcPr>
            <w:tcW w:w="0" w:type="auto"/>
            <w:tcBorders>
              <w:right w:val="single" w:sz="4" w:space="0" w:color="auto"/>
            </w:tcBorders>
            <w:shd w:val="clear" w:color="auto" w:fill="FFFFFF"/>
            <w:tcMar>
              <w:top w:w="0" w:type="dxa"/>
              <w:left w:w="0" w:type="dxa"/>
              <w:bottom w:w="0" w:type="dxa"/>
              <w:right w:w="0" w:type="dxa"/>
            </w:tcMar>
            <w:vAlign w:val="center"/>
            <w:hideMark/>
          </w:tcPr>
          <w:p w:rsidR="001E78DE" w:rsidRPr="00597662" w:rsidRDefault="001E78DE" w:rsidP="006B080B">
            <w:r w:rsidRPr="00597662">
              <w:t>Vepro</w:t>
            </w:r>
            <w:r w:rsidR="0025232C" w:rsidRPr="00597662">
              <w:t>n</w:t>
            </w:r>
            <w:r w:rsidRPr="00597662">
              <w:t xml:space="preserve"> si lëng hidraulik</w:t>
            </w:r>
          </w:p>
        </w:tc>
        <w:tc>
          <w:tcPr>
            <w:tcW w:w="4843" w:type="dxa"/>
            <w:tcBorders>
              <w:left w:val="single" w:sz="4" w:space="0" w:color="auto"/>
            </w:tcBorders>
            <w:shd w:val="clear" w:color="auto" w:fill="FFFFFF"/>
            <w:tcMar>
              <w:top w:w="0" w:type="dxa"/>
              <w:left w:w="0" w:type="dxa"/>
              <w:bottom w:w="0" w:type="dxa"/>
              <w:right w:w="0" w:type="dxa"/>
            </w:tcMar>
            <w:vAlign w:val="center"/>
            <w:hideMark/>
          </w:tcPr>
          <w:p w:rsidR="001E78DE" w:rsidRPr="00597662" w:rsidRDefault="001E78DE" w:rsidP="006B080B">
            <w:pPr>
              <w:widowControl/>
              <w:autoSpaceDE/>
              <w:autoSpaceDN/>
              <w:adjustRightInd/>
              <w:rPr>
                <w:lang w:val="en-US"/>
              </w:rPr>
            </w:pPr>
            <w:r w:rsidRPr="00597662">
              <w:rPr>
                <w:lang w:val="en-US"/>
              </w:rPr>
              <w:t>Minimizo shkumën dhe veshin</w:t>
            </w:r>
          </w:p>
        </w:tc>
        <w:tc>
          <w:tcPr>
            <w:tcW w:w="23" w:type="dxa"/>
            <w:shd w:val="clear" w:color="auto" w:fill="FFFFFF"/>
            <w:tcMar>
              <w:top w:w="0" w:type="dxa"/>
              <w:left w:w="0" w:type="dxa"/>
              <w:bottom w:w="0" w:type="dxa"/>
              <w:right w:w="0" w:type="dxa"/>
            </w:tcMar>
            <w:vAlign w:val="center"/>
            <w:hideMark/>
          </w:tcPr>
          <w:p w:rsidR="001E78DE" w:rsidRPr="00597662" w:rsidRDefault="001E78DE" w:rsidP="006B080B">
            <w:pPr>
              <w:widowControl/>
              <w:autoSpaceDE/>
              <w:autoSpaceDN/>
              <w:adjustRightInd/>
              <w:rPr>
                <w:lang w:val="en-US"/>
              </w:rPr>
            </w:pPr>
          </w:p>
        </w:tc>
        <w:tc>
          <w:tcPr>
            <w:tcW w:w="0" w:type="auto"/>
            <w:shd w:val="clear" w:color="auto" w:fill="FFFFFF"/>
            <w:tcMar>
              <w:top w:w="0" w:type="dxa"/>
              <w:left w:w="0" w:type="dxa"/>
              <w:bottom w:w="0" w:type="dxa"/>
              <w:right w:w="0" w:type="dxa"/>
            </w:tcMar>
            <w:vAlign w:val="center"/>
            <w:hideMark/>
          </w:tcPr>
          <w:p w:rsidR="001E78DE" w:rsidRPr="00597662" w:rsidRDefault="001E78DE" w:rsidP="006B080B">
            <w:pPr>
              <w:widowControl/>
              <w:autoSpaceDE/>
              <w:autoSpaceDN/>
              <w:adjustRightInd/>
              <w:rPr>
                <w:lang w:val="en-US"/>
              </w:rPr>
            </w:pPr>
          </w:p>
        </w:tc>
        <w:tc>
          <w:tcPr>
            <w:tcW w:w="0" w:type="auto"/>
            <w:shd w:val="clear" w:color="auto" w:fill="FFFFFF"/>
            <w:tcMar>
              <w:top w:w="0" w:type="dxa"/>
              <w:left w:w="0" w:type="dxa"/>
              <w:bottom w:w="0" w:type="dxa"/>
              <w:right w:w="0" w:type="dxa"/>
            </w:tcMar>
            <w:vAlign w:val="center"/>
            <w:hideMark/>
          </w:tcPr>
          <w:p w:rsidR="001E78DE" w:rsidRPr="00597662" w:rsidRDefault="001E78DE" w:rsidP="006B080B">
            <w:pPr>
              <w:widowControl/>
              <w:autoSpaceDE/>
              <w:autoSpaceDN/>
              <w:adjustRightInd/>
              <w:rPr>
                <w:lang w:val="en-US"/>
              </w:rPr>
            </w:pPr>
          </w:p>
        </w:tc>
        <w:tc>
          <w:tcPr>
            <w:tcW w:w="0" w:type="auto"/>
            <w:shd w:val="clear" w:color="auto" w:fill="FFFFFF"/>
            <w:tcMar>
              <w:top w:w="0" w:type="dxa"/>
              <w:left w:w="0" w:type="dxa"/>
              <w:bottom w:w="0" w:type="dxa"/>
              <w:right w:w="0" w:type="dxa"/>
            </w:tcMar>
            <w:vAlign w:val="center"/>
            <w:hideMark/>
          </w:tcPr>
          <w:p w:rsidR="001E78DE" w:rsidRPr="00597662" w:rsidRDefault="001E78DE" w:rsidP="006B080B">
            <w:pPr>
              <w:widowControl/>
              <w:autoSpaceDE/>
              <w:autoSpaceDN/>
              <w:adjustRightInd/>
              <w:rPr>
                <w:lang w:val="en-US"/>
              </w:rPr>
            </w:pPr>
          </w:p>
        </w:tc>
      </w:tr>
      <w:tr w:rsidR="001E78DE" w:rsidRPr="00597662" w:rsidTr="00BA6811">
        <w:trPr>
          <w:trHeight w:val="603"/>
        </w:trPr>
        <w:tc>
          <w:tcPr>
            <w:tcW w:w="0" w:type="auto"/>
            <w:tcBorders>
              <w:right w:val="single" w:sz="4" w:space="0" w:color="auto"/>
            </w:tcBorders>
            <w:shd w:val="clear" w:color="auto" w:fill="D2E2F4"/>
            <w:tcMar>
              <w:top w:w="0" w:type="dxa"/>
              <w:left w:w="0" w:type="dxa"/>
              <w:bottom w:w="0" w:type="dxa"/>
              <w:right w:w="0" w:type="dxa"/>
            </w:tcMar>
            <w:vAlign w:val="center"/>
            <w:hideMark/>
          </w:tcPr>
          <w:p w:rsidR="001E78DE" w:rsidRPr="00597662" w:rsidRDefault="001E78DE" w:rsidP="006B080B">
            <w:r w:rsidRPr="00597662">
              <w:t>Zhduk ngrohjen e gjeneruar</w:t>
            </w:r>
          </w:p>
        </w:tc>
        <w:tc>
          <w:tcPr>
            <w:tcW w:w="4843" w:type="dxa"/>
            <w:tcBorders>
              <w:left w:val="single" w:sz="4" w:space="0" w:color="auto"/>
            </w:tcBorders>
            <w:shd w:val="clear" w:color="auto" w:fill="D2E2F4"/>
            <w:tcMar>
              <w:top w:w="0" w:type="dxa"/>
              <w:left w:w="0" w:type="dxa"/>
              <w:bottom w:w="0" w:type="dxa"/>
              <w:right w:w="0" w:type="dxa"/>
            </w:tcMar>
            <w:vAlign w:val="center"/>
            <w:hideMark/>
          </w:tcPr>
          <w:p w:rsidR="001E78DE" w:rsidRPr="00597662" w:rsidRDefault="001E78DE" w:rsidP="006B080B">
            <w:pPr>
              <w:widowControl/>
              <w:autoSpaceDE/>
              <w:autoSpaceDN/>
              <w:adjustRightInd/>
              <w:rPr>
                <w:lang w:val="en-US"/>
              </w:rPr>
            </w:pPr>
            <w:r w:rsidRPr="00597662">
              <w:rPr>
                <w:lang w:val="en-US"/>
              </w:rPr>
              <w:t>Posedojnë qëndrueshmëri kundër oksidimit.</w:t>
            </w:r>
          </w:p>
        </w:tc>
        <w:tc>
          <w:tcPr>
            <w:tcW w:w="23" w:type="dxa"/>
            <w:shd w:val="clear" w:color="auto" w:fill="D2E2F4"/>
            <w:tcMar>
              <w:top w:w="0" w:type="dxa"/>
              <w:left w:w="0" w:type="dxa"/>
              <w:bottom w:w="0" w:type="dxa"/>
              <w:right w:w="0" w:type="dxa"/>
            </w:tcMar>
            <w:vAlign w:val="center"/>
            <w:hideMark/>
          </w:tcPr>
          <w:p w:rsidR="001E78DE" w:rsidRPr="00597662" w:rsidRDefault="001E78DE" w:rsidP="006B080B">
            <w:pPr>
              <w:widowControl/>
              <w:autoSpaceDE/>
              <w:autoSpaceDN/>
              <w:adjustRightInd/>
              <w:rPr>
                <w:lang w:val="en-US"/>
              </w:rPr>
            </w:pPr>
          </w:p>
        </w:tc>
        <w:tc>
          <w:tcPr>
            <w:tcW w:w="0" w:type="auto"/>
            <w:shd w:val="clear" w:color="auto" w:fill="D2E2F4"/>
            <w:tcMar>
              <w:top w:w="0" w:type="dxa"/>
              <w:left w:w="0" w:type="dxa"/>
              <w:bottom w:w="0" w:type="dxa"/>
              <w:right w:w="0" w:type="dxa"/>
            </w:tcMar>
            <w:vAlign w:val="center"/>
            <w:hideMark/>
          </w:tcPr>
          <w:p w:rsidR="001E78DE" w:rsidRPr="00597662" w:rsidRDefault="001E78DE" w:rsidP="006B080B">
            <w:pPr>
              <w:widowControl/>
              <w:autoSpaceDE/>
              <w:autoSpaceDN/>
              <w:adjustRightInd/>
              <w:rPr>
                <w:lang w:val="en-US"/>
              </w:rPr>
            </w:pPr>
          </w:p>
        </w:tc>
        <w:tc>
          <w:tcPr>
            <w:tcW w:w="0" w:type="auto"/>
            <w:shd w:val="clear" w:color="auto" w:fill="D2E2F4"/>
            <w:tcMar>
              <w:top w:w="0" w:type="dxa"/>
              <w:left w:w="0" w:type="dxa"/>
              <w:bottom w:w="0" w:type="dxa"/>
              <w:right w:w="0" w:type="dxa"/>
            </w:tcMar>
            <w:vAlign w:val="center"/>
            <w:hideMark/>
          </w:tcPr>
          <w:p w:rsidR="001E78DE" w:rsidRPr="00597662" w:rsidRDefault="001E78DE" w:rsidP="006B080B">
            <w:pPr>
              <w:widowControl/>
              <w:autoSpaceDE/>
              <w:autoSpaceDN/>
              <w:adjustRightInd/>
              <w:rPr>
                <w:lang w:val="en-US"/>
              </w:rPr>
            </w:pPr>
          </w:p>
        </w:tc>
        <w:tc>
          <w:tcPr>
            <w:tcW w:w="0" w:type="auto"/>
            <w:shd w:val="clear" w:color="auto" w:fill="D2E2F4"/>
            <w:tcMar>
              <w:top w:w="0" w:type="dxa"/>
              <w:left w:w="0" w:type="dxa"/>
              <w:bottom w:w="0" w:type="dxa"/>
              <w:right w:w="0" w:type="dxa"/>
            </w:tcMar>
            <w:vAlign w:val="center"/>
            <w:hideMark/>
          </w:tcPr>
          <w:p w:rsidR="001E78DE" w:rsidRPr="00597662" w:rsidRDefault="001E78DE" w:rsidP="006B080B">
            <w:pPr>
              <w:widowControl/>
              <w:autoSpaceDE/>
              <w:autoSpaceDN/>
              <w:adjustRightInd/>
              <w:rPr>
                <w:lang w:val="en-US"/>
              </w:rPr>
            </w:pPr>
          </w:p>
        </w:tc>
      </w:tr>
      <w:tr w:rsidR="001E78DE" w:rsidRPr="00597662" w:rsidTr="00BA6811">
        <w:trPr>
          <w:trHeight w:val="603"/>
        </w:trPr>
        <w:tc>
          <w:tcPr>
            <w:tcW w:w="0" w:type="auto"/>
            <w:tcBorders>
              <w:right w:val="single" w:sz="4" w:space="0" w:color="auto"/>
            </w:tcBorders>
            <w:shd w:val="clear" w:color="auto" w:fill="FFFFFF"/>
            <w:tcMar>
              <w:top w:w="0" w:type="dxa"/>
              <w:left w:w="0" w:type="dxa"/>
              <w:bottom w:w="0" w:type="dxa"/>
              <w:right w:w="0" w:type="dxa"/>
            </w:tcMar>
            <w:vAlign w:val="center"/>
            <w:hideMark/>
          </w:tcPr>
          <w:p w:rsidR="001E78DE" w:rsidRPr="00597662" w:rsidRDefault="0025232C" w:rsidP="006B080B">
            <w:r w:rsidRPr="00597662">
              <w:t>Lëviz</w:t>
            </w:r>
            <w:r w:rsidR="001E78DE" w:rsidRPr="00597662">
              <w:t xml:space="preserve"> në disqe në kohën e duhur</w:t>
            </w:r>
          </w:p>
        </w:tc>
        <w:tc>
          <w:tcPr>
            <w:tcW w:w="4843" w:type="dxa"/>
            <w:tcBorders>
              <w:left w:val="single" w:sz="4" w:space="0" w:color="auto"/>
            </w:tcBorders>
            <w:shd w:val="clear" w:color="auto" w:fill="FFFFFF"/>
            <w:tcMar>
              <w:top w:w="0" w:type="dxa"/>
              <w:left w:w="0" w:type="dxa"/>
              <w:bottom w:w="0" w:type="dxa"/>
              <w:right w:w="0" w:type="dxa"/>
            </w:tcMar>
            <w:vAlign w:val="center"/>
            <w:hideMark/>
          </w:tcPr>
          <w:p w:rsidR="001E78DE" w:rsidRPr="00597662" w:rsidRDefault="001E78DE" w:rsidP="006B080B">
            <w:pPr>
              <w:widowControl/>
              <w:autoSpaceDE/>
              <w:autoSpaceDN/>
              <w:adjustRightInd/>
              <w:rPr>
                <w:lang w:val="en-US"/>
              </w:rPr>
            </w:pPr>
            <w:r w:rsidRPr="00597662">
              <w:rPr>
                <w:lang w:val="en-US"/>
              </w:rPr>
              <w:t>Koeficienti korrekt i fërkimit për t'iu përgjigjur materialeve specifike</w:t>
            </w:r>
          </w:p>
        </w:tc>
        <w:tc>
          <w:tcPr>
            <w:tcW w:w="23" w:type="dxa"/>
            <w:shd w:val="clear" w:color="auto" w:fill="FFFFFF"/>
            <w:tcMar>
              <w:top w:w="0" w:type="dxa"/>
              <w:left w:w="0" w:type="dxa"/>
              <w:bottom w:w="0" w:type="dxa"/>
              <w:right w:w="0" w:type="dxa"/>
            </w:tcMar>
            <w:vAlign w:val="center"/>
            <w:hideMark/>
          </w:tcPr>
          <w:p w:rsidR="001E78DE" w:rsidRPr="00597662" w:rsidRDefault="001E78DE" w:rsidP="006B080B">
            <w:pPr>
              <w:widowControl/>
              <w:autoSpaceDE/>
              <w:autoSpaceDN/>
              <w:adjustRightInd/>
              <w:rPr>
                <w:lang w:val="en-US"/>
              </w:rPr>
            </w:pPr>
          </w:p>
        </w:tc>
        <w:tc>
          <w:tcPr>
            <w:tcW w:w="0" w:type="auto"/>
            <w:shd w:val="clear" w:color="auto" w:fill="FFFFFF"/>
            <w:tcMar>
              <w:top w:w="0" w:type="dxa"/>
              <w:left w:w="0" w:type="dxa"/>
              <w:bottom w:w="0" w:type="dxa"/>
              <w:right w:w="0" w:type="dxa"/>
            </w:tcMar>
            <w:vAlign w:val="center"/>
            <w:hideMark/>
          </w:tcPr>
          <w:p w:rsidR="001E78DE" w:rsidRPr="00597662" w:rsidRDefault="001E78DE" w:rsidP="006B080B">
            <w:pPr>
              <w:widowControl/>
              <w:autoSpaceDE/>
              <w:autoSpaceDN/>
              <w:adjustRightInd/>
              <w:rPr>
                <w:lang w:val="en-US"/>
              </w:rPr>
            </w:pPr>
          </w:p>
        </w:tc>
        <w:tc>
          <w:tcPr>
            <w:tcW w:w="0" w:type="auto"/>
            <w:shd w:val="clear" w:color="auto" w:fill="FFFFFF"/>
            <w:tcMar>
              <w:top w:w="0" w:type="dxa"/>
              <w:left w:w="0" w:type="dxa"/>
              <w:bottom w:w="0" w:type="dxa"/>
              <w:right w:w="0" w:type="dxa"/>
            </w:tcMar>
            <w:vAlign w:val="center"/>
            <w:hideMark/>
          </w:tcPr>
          <w:p w:rsidR="001E78DE" w:rsidRPr="00597662" w:rsidRDefault="001E78DE" w:rsidP="006B080B">
            <w:pPr>
              <w:widowControl/>
              <w:autoSpaceDE/>
              <w:autoSpaceDN/>
              <w:adjustRightInd/>
              <w:rPr>
                <w:lang w:val="en-US"/>
              </w:rPr>
            </w:pPr>
          </w:p>
        </w:tc>
        <w:tc>
          <w:tcPr>
            <w:tcW w:w="0" w:type="auto"/>
            <w:shd w:val="clear" w:color="auto" w:fill="FFFFFF"/>
            <w:tcMar>
              <w:top w:w="0" w:type="dxa"/>
              <w:left w:w="0" w:type="dxa"/>
              <w:bottom w:w="0" w:type="dxa"/>
              <w:right w:w="0" w:type="dxa"/>
            </w:tcMar>
            <w:vAlign w:val="center"/>
            <w:hideMark/>
          </w:tcPr>
          <w:p w:rsidR="001E78DE" w:rsidRPr="00597662" w:rsidRDefault="001E78DE" w:rsidP="006B080B">
            <w:pPr>
              <w:widowControl/>
              <w:autoSpaceDE/>
              <w:autoSpaceDN/>
              <w:adjustRightInd/>
              <w:rPr>
                <w:lang w:val="en-US"/>
              </w:rPr>
            </w:pPr>
          </w:p>
        </w:tc>
      </w:tr>
    </w:tbl>
    <w:p w:rsidR="00ED7604" w:rsidRPr="00597662" w:rsidRDefault="00ED7604" w:rsidP="006B080B">
      <w:pPr>
        <w:shd w:val="clear" w:color="auto" w:fill="FFFFFF"/>
        <w:jc w:val="center"/>
      </w:pPr>
    </w:p>
    <w:p w:rsidR="00025CE9" w:rsidRPr="00597662" w:rsidRDefault="00025CE9" w:rsidP="007E6E59">
      <w:pPr>
        <w:shd w:val="clear" w:color="auto" w:fill="FFFFFF"/>
        <w:rPr>
          <w:b/>
        </w:rPr>
      </w:pPr>
      <w:r w:rsidRPr="00597662">
        <w:rPr>
          <w:b/>
        </w:rPr>
        <w:t>LËNGJET HIDRAULIKE PËR FRENA</w:t>
      </w:r>
    </w:p>
    <w:p w:rsidR="00ED7604" w:rsidRPr="00597662" w:rsidRDefault="00ED7604" w:rsidP="006B080B">
      <w:pPr>
        <w:shd w:val="clear" w:color="auto" w:fill="FFFFFF"/>
        <w:jc w:val="both"/>
      </w:pPr>
    </w:p>
    <w:p w:rsidR="00025CE9" w:rsidRPr="00597662" w:rsidRDefault="00025CE9" w:rsidP="006B080B">
      <w:pPr>
        <w:shd w:val="clear" w:color="auto" w:fill="FFFFFF"/>
        <w:jc w:val="both"/>
      </w:pPr>
      <w:r w:rsidRPr="00597662">
        <w:t>Në krahasim me sistemet mekanike, pneumatike dhe të tjera të frenimit, sistemi hidraulik i frenimit ka dukshëm përparësi më të larta, e këto janë: barazueshmëria dhe përcjellja e njëjtë e forcës frenuese, përcjellja e forcës bëhet pa vonesë meqë lëngu hidraulik praktikisht është i pa shtypshëm nuk e ndërron vëllimin, konstruksioni i thjeshtë dhe rendimenti i lartë për shkak të humbjeve shumë të vogla gjatë funksionimit.</w:t>
      </w:r>
    </w:p>
    <w:p w:rsidR="00025CE9" w:rsidRPr="00597662" w:rsidRDefault="00025CE9" w:rsidP="006B080B">
      <w:pPr>
        <w:shd w:val="clear" w:color="auto" w:fill="FFFFFF"/>
      </w:pPr>
      <w:r w:rsidRPr="00597662">
        <w:t>Lëngjet hidraulike për frena duket të kenë këto karakteristika të rëndësishme:</w:t>
      </w:r>
    </w:p>
    <w:p w:rsidR="00025CE9" w:rsidRPr="00597662" w:rsidRDefault="00025CE9" w:rsidP="007E6E59">
      <w:pPr>
        <w:numPr>
          <w:ilvl w:val="0"/>
          <w:numId w:val="16"/>
        </w:numPr>
        <w:shd w:val="clear" w:color="auto" w:fill="FFFFFF"/>
        <w:tabs>
          <w:tab w:val="clear" w:pos="2127"/>
          <w:tab w:val="num" w:pos="540"/>
        </w:tabs>
        <w:ind w:hanging="2037"/>
        <w:rPr>
          <w:i/>
        </w:rPr>
      </w:pPr>
      <w:r w:rsidRPr="00597662">
        <w:rPr>
          <w:i/>
        </w:rPr>
        <w:t>që ta ruajnë rrjedhshmërinë edhe në temperaturat më të ulëta,</w:t>
      </w:r>
    </w:p>
    <w:p w:rsidR="00025CE9" w:rsidRPr="00597662" w:rsidRDefault="00025CE9" w:rsidP="007E6E59">
      <w:pPr>
        <w:numPr>
          <w:ilvl w:val="0"/>
          <w:numId w:val="16"/>
        </w:numPr>
        <w:shd w:val="clear" w:color="auto" w:fill="FFFFFF"/>
        <w:tabs>
          <w:tab w:val="clear" w:pos="2127"/>
          <w:tab w:val="num" w:pos="540"/>
        </w:tabs>
        <w:ind w:hanging="2037"/>
        <w:rPr>
          <w:i/>
        </w:rPr>
      </w:pPr>
      <w:r w:rsidRPr="00597662">
        <w:rPr>
          <w:i/>
        </w:rPr>
        <w:t>të bëjnë lyerjen cilësore të sistemit frenues,</w:t>
      </w:r>
    </w:p>
    <w:p w:rsidR="00025CE9" w:rsidRPr="00597662" w:rsidRDefault="00025CE9" w:rsidP="007E6E59">
      <w:pPr>
        <w:numPr>
          <w:ilvl w:val="0"/>
          <w:numId w:val="16"/>
        </w:numPr>
        <w:shd w:val="clear" w:color="auto" w:fill="FFFFFF"/>
        <w:tabs>
          <w:tab w:val="clear" w:pos="2127"/>
          <w:tab w:val="num" w:pos="540"/>
        </w:tabs>
        <w:ind w:hanging="2037"/>
        <w:rPr>
          <w:i/>
        </w:rPr>
      </w:pPr>
      <w:r w:rsidRPr="00597662">
        <w:rPr>
          <w:i/>
        </w:rPr>
        <w:t>nuk bën të shkaktojnë fryrjen (bymimin) e detaleve prej gome (hermetizuesve),</w:t>
      </w:r>
    </w:p>
    <w:p w:rsidR="00025CE9" w:rsidRPr="00597662" w:rsidRDefault="00025CE9" w:rsidP="007E6E59">
      <w:pPr>
        <w:numPr>
          <w:ilvl w:val="0"/>
          <w:numId w:val="16"/>
        </w:numPr>
        <w:shd w:val="clear" w:color="auto" w:fill="FFFFFF"/>
        <w:tabs>
          <w:tab w:val="clear" w:pos="2127"/>
          <w:tab w:val="num" w:pos="540"/>
        </w:tabs>
        <w:ind w:hanging="2037"/>
        <w:rPr>
          <w:i/>
        </w:rPr>
      </w:pPr>
      <w:r w:rsidRPr="00597662">
        <w:rPr>
          <w:i/>
        </w:rPr>
        <w:t>nuk bënë të ndodhë korrozioni në sistemin frenues.</w:t>
      </w:r>
    </w:p>
    <w:p w:rsidR="005002D2" w:rsidRPr="00597662" w:rsidRDefault="005002D2" w:rsidP="00ED7604">
      <w:pPr>
        <w:pStyle w:val="NoSpacing"/>
        <w:jc w:val="center"/>
        <w:rPr>
          <w:rFonts w:ascii="Times New Roman" w:hAnsi="Times New Roman"/>
          <w:b/>
          <w:sz w:val="32"/>
          <w:szCs w:val="32"/>
          <w:lang w:val="sq-AL"/>
        </w:rPr>
      </w:pPr>
    </w:p>
    <w:p w:rsidR="00ED7604" w:rsidRPr="00597662" w:rsidRDefault="007E6E59" w:rsidP="007E6E59">
      <w:pPr>
        <w:pStyle w:val="NoSpacing"/>
        <w:rPr>
          <w:sz w:val="32"/>
          <w:szCs w:val="32"/>
          <w:lang w:val="nb-NO"/>
        </w:rPr>
      </w:pPr>
      <w:r w:rsidRPr="00597662">
        <w:rPr>
          <w:rFonts w:ascii="Times New Roman" w:hAnsi="Times New Roman"/>
          <w:b/>
          <w:sz w:val="32"/>
          <w:szCs w:val="32"/>
        </w:rPr>
        <w:t>TEMA</w:t>
      </w:r>
      <w:r w:rsidR="00ED7604" w:rsidRPr="00597662">
        <w:rPr>
          <w:rFonts w:ascii="Times New Roman" w:hAnsi="Times New Roman"/>
          <w:b/>
          <w:sz w:val="32"/>
          <w:szCs w:val="32"/>
        </w:rPr>
        <w:t xml:space="preserve"> 10</w:t>
      </w:r>
      <w:r w:rsidRPr="00597662">
        <w:rPr>
          <w:rFonts w:ascii="Times New Roman" w:hAnsi="Times New Roman"/>
          <w:b/>
          <w:sz w:val="32"/>
          <w:szCs w:val="32"/>
        </w:rPr>
        <w:t xml:space="preserve">: </w:t>
      </w:r>
      <w:r w:rsidR="00ED7604" w:rsidRPr="00597662">
        <w:rPr>
          <w:rFonts w:ascii="Times New Roman" w:hAnsi="Times New Roman"/>
          <w:b/>
          <w:sz w:val="32"/>
          <w:szCs w:val="32"/>
          <w:lang w:val="nb-NO"/>
        </w:rPr>
        <w:t>Diagnostikimi, mirëmbajtja dhe riparimi i friksioneve mekanik</w:t>
      </w:r>
    </w:p>
    <w:p w:rsidR="00ED7604" w:rsidRPr="00597662" w:rsidRDefault="00ED7604" w:rsidP="00ED7604">
      <w:pPr>
        <w:pStyle w:val="NoSpacing"/>
        <w:rPr>
          <w:lang w:val="nb-NO"/>
        </w:rPr>
      </w:pPr>
    </w:p>
    <w:p w:rsidR="00ED7604" w:rsidRPr="00597662" w:rsidRDefault="00ED7604" w:rsidP="00ED7604">
      <w:pPr>
        <w:jc w:val="both"/>
        <w:rPr>
          <w:lang w:val="nb-NO"/>
        </w:rPr>
      </w:pPr>
      <w:r w:rsidRPr="00597662">
        <w:rPr>
          <w:lang w:val="nb-NO"/>
        </w:rPr>
        <w:t xml:space="preserve">Gjatë shfrytëzimit të automjeteve gjëndja teknike e tyre vazhdimisht keqësohet , si p.sh. prishen rregjistrimet në nyjet dhe agregatet, rriten humbjet nga fërkimi në mekanizmat e transmesionit, rriten hapësirat e çiftëzimeve derisa automjeti bëhet i paaftë ose i pa leverdisshëm për të vazhduar </w:t>
      </w:r>
      <w:r w:rsidRPr="00597662">
        <w:rPr>
          <w:lang w:val="nb-NO"/>
        </w:rPr>
        <w:lastRenderedPageBreak/>
        <w:t>punën e mëtejshme. Por nuk është ky shqetësimi i vetëm, i rëndësishëm është fakti që keqësimi i gjëndjes teknike të automjetit bëhet shkak për të patur aksidente . Në këtë rast automjeti duhet t'i nënshtrohet detyrimisht shërbimit dhe riparimit për t' i kthyer atij aftësitë punuese të humbura.</w:t>
      </w:r>
    </w:p>
    <w:p w:rsidR="00ED7604" w:rsidRPr="00597662" w:rsidRDefault="00ED7604" w:rsidP="00ED7604">
      <w:pPr>
        <w:jc w:val="both"/>
        <w:rPr>
          <w:lang w:val="nb-NO"/>
        </w:rPr>
      </w:pPr>
      <w:r w:rsidRPr="00597662">
        <w:rPr>
          <w:lang w:val="nb-NO"/>
        </w:rPr>
        <w:t xml:space="preserve">Ndikim më të madh në ndryshimin e gjëndjes teknike të automjetit kanë disa faktorë, ku ndër më kryesorët janë: </w:t>
      </w:r>
    </w:p>
    <w:p w:rsidR="00ED7604" w:rsidRPr="00597662" w:rsidRDefault="00ED7604" w:rsidP="007E6E59">
      <w:pPr>
        <w:numPr>
          <w:ilvl w:val="0"/>
          <w:numId w:val="26"/>
        </w:numPr>
        <w:jc w:val="both"/>
        <w:rPr>
          <w:b/>
          <w:i/>
        </w:rPr>
      </w:pPr>
      <w:r w:rsidRPr="00597662">
        <w:rPr>
          <w:b/>
          <w:i/>
        </w:rPr>
        <w:t>Konstruksioni i automjetit, cilësia e materialeve dhe  teknologjia e prodhimit të tij.</w:t>
      </w:r>
    </w:p>
    <w:p w:rsidR="00ED7604" w:rsidRPr="00597662" w:rsidRDefault="00ED7604" w:rsidP="007E6E59">
      <w:pPr>
        <w:numPr>
          <w:ilvl w:val="0"/>
          <w:numId w:val="26"/>
        </w:numPr>
        <w:jc w:val="both"/>
        <w:rPr>
          <w:b/>
          <w:i/>
        </w:rPr>
      </w:pPr>
      <w:r w:rsidRPr="00597662">
        <w:rPr>
          <w:b/>
          <w:i/>
        </w:rPr>
        <w:t>Vetitë e lëndëve të djegshme dhe vajosëse që përdoren.</w:t>
      </w:r>
    </w:p>
    <w:p w:rsidR="00ED7604" w:rsidRPr="00597662" w:rsidRDefault="00ED7604" w:rsidP="007E6E59">
      <w:pPr>
        <w:numPr>
          <w:ilvl w:val="0"/>
          <w:numId w:val="26"/>
        </w:numPr>
        <w:jc w:val="both"/>
        <w:rPr>
          <w:b/>
          <w:i/>
        </w:rPr>
      </w:pPr>
      <w:r w:rsidRPr="00597662">
        <w:rPr>
          <w:b/>
          <w:i/>
        </w:rPr>
        <w:t>Kushtet në të cilat shfrytëzohet automjeti.</w:t>
      </w:r>
    </w:p>
    <w:p w:rsidR="00ED7604" w:rsidRPr="00597662" w:rsidRDefault="00ED7604" w:rsidP="007E6E59">
      <w:pPr>
        <w:numPr>
          <w:ilvl w:val="0"/>
          <w:numId w:val="26"/>
        </w:numPr>
        <w:jc w:val="both"/>
        <w:rPr>
          <w:b/>
          <w:i/>
        </w:rPr>
      </w:pPr>
      <w:r w:rsidRPr="00597662">
        <w:rPr>
          <w:b/>
          <w:i/>
        </w:rPr>
        <w:t>Cilësia e shërbimeve teknike.</w:t>
      </w:r>
    </w:p>
    <w:p w:rsidR="00ED7604" w:rsidRPr="00597662" w:rsidRDefault="00ED7604" w:rsidP="00ED7604">
      <w:pPr>
        <w:jc w:val="both"/>
      </w:pPr>
      <w:r w:rsidRPr="00597662">
        <w:t>Mekanizmat e transmisionit të cilat shërbejnë për lidhjen e boshtit motorik me rrotat udhëzuese të automjetit, punojnë nën veprimin e ngarkesave të mëdha dinamike. Si pasojë nyjat dhe detalet përbërse të tyre konsumohen , shformohen etj.Një ndër treguesit më kryesorë të gjëndjes së rregullt të mekanizmave të transmisionit është dhe mundësia e transmetimit të qetë, pa goditje dhe pa zhurmë e momentit përdredhës gjatë lëvizjes së automjetit.</w:t>
      </w:r>
    </w:p>
    <w:p w:rsidR="00ED7604" w:rsidRPr="00597662" w:rsidRDefault="00ED7604" w:rsidP="00ED7604">
      <w:pPr>
        <w:jc w:val="both"/>
      </w:pPr>
      <w:r w:rsidRPr="00597662">
        <w:t>Gjatë shfrytëzimit të automjetit detalet e freksionit konsumohen vazhdimisht, në këtë rast është e nevojshme njohja me dukuritë negative që shfaqen gjatë punës së friksionit, shkaqet prej të cilave shkaktohen këto dukuri negative. Kësisoj kjo do të bëjë të mundur që të ndërhyet në kohë për evitimin e këtyre dukurive negative, për të patur një punë normale të automjetit duke rritur jetëgjatësinë dhe duke parandaluar aksidentet e mundshme. Po cilat janë këto dukuri ?</w:t>
      </w:r>
    </w:p>
    <w:p w:rsidR="00285BF1" w:rsidRPr="00597662" w:rsidRDefault="00285BF1" w:rsidP="00ED7604">
      <w:pPr>
        <w:jc w:val="both"/>
        <w:rPr>
          <w:b/>
          <w:i/>
          <w:sz w:val="28"/>
          <w:szCs w:val="28"/>
        </w:rPr>
      </w:pPr>
    </w:p>
    <w:p w:rsidR="00ED7604" w:rsidRPr="00597662" w:rsidRDefault="00ED7604" w:rsidP="00ED7604">
      <w:pPr>
        <w:jc w:val="both"/>
        <w:rPr>
          <w:b/>
          <w:sz w:val="28"/>
          <w:szCs w:val="28"/>
        </w:rPr>
      </w:pPr>
      <w:r w:rsidRPr="00597662">
        <w:rPr>
          <w:b/>
          <w:sz w:val="28"/>
          <w:szCs w:val="28"/>
        </w:rPr>
        <w:t xml:space="preserve">Të metat në grupin e friksionit </w:t>
      </w:r>
    </w:p>
    <w:p w:rsidR="00285BF1" w:rsidRPr="00597662" w:rsidRDefault="00285BF1" w:rsidP="00ED7604">
      <w:pPr>
        <w:jc w:val="both"/>
      </w:pPr>
    </w:p>
    <w:p w:rsidR="00ED7604" w:rsidRPr="00597662" w:rsidRDefault="00ED7604" w:rsidP="00ED7604">
      <w:pPr>
        <w:jc w:val="both"/>
      </w:pPr>
      <w:r w:rsidRPr="00597662">
        <w:t>Freksioni në fig.10-1a është organi që ndodhet ndërmjet motorit dhe kutisë së shpejtësisë dhe ka si funksion të shkëpusë ose të lidh gradualisht boshtin e motorit me organin e transmisionit. Friksioni mund të jetë mekanik ose hidraulik. Friksioni mekanik është ndërtuar nga një disk fig.10-1b, që rrëshqet mbi boshtin primar të kamios, paisur me një veshje antifriksion. Spinxhidisku shtyp sustat e diskut të friksionit fig.10-1c përballë volantit (që ëhtë montuar ngurtësisht në boshtin e motorit), duke realizuar lidhjen e motorit me kamion. Kur shtypim pedalen e friksionit ne veprojmë mbi sustat dhe lirojmë diskun e friksionit, duke realizuar në këtë mënyrë pamvarësinë e motorit nga transmisioni. Dukuritë negative më të shpeshta që mund të ndodhin në grupin e friksionit janë :</w:t>
      </w:r>
    </w:p>
    <w:p w:rsidR="00475E35" w:rsidRPr="00597662" w:rsidRDefault="00ED7604" w:rsidP="00ED7604">
      <w:pPr>
        <w:jc w:val="both"/>
        <w:rPr>
          <w:b/>
        </w:rPr>
      </w:pPr>
      <w:r w:rsidRPr="00597662">
        <w:rPr>
          <w:b/>
        </w:rPr>
        <w:t xml:space="preserve">  </w:t>
      </w:r>
    </w:p>
    <w:p w:rsidR="00ED7604" w:rsidRPr="00597662" w:rsidRDefault="00ED7604" w:rsidP="00043BB7">
      <w:pPr>
        <w:jc w:val="both"/>
      </w:pPr>
      <w:r w:rsidRPr="00597662">
        <w:rPr>
          <w:b/>
        </w:rPr>
        <w:t>Dukuritë negative të përgjithshme të spinxhidiskut, rrëshqitja e friksionit.</w:t>
      </w:r>
    </w:p>
    <w:p w:rsidR="00ED7604" w:rsidRPr="00597662" w:rsidRDefault="00ED7604" w:rsidP="00043BB7">
      <w:pPr>
        <w:numPr>
          <w:ilvl w:val="0"/>
          <w:numId w:val="26"/>
        </w:numPr>
        <w:jc w:val="both"/>
      </w:pPr>
      <w:r w:rsidRPr="00597662">
        <w:t>fllanxha e spinxhidiskut shume e konsumuar.</w:t>
      </w:r>
    </w:p>
    <w:p w:rsidR="00ED7604" w:rsidRPr="00597662" w:rsidRDefault="00ED7604" w:rsidP="00043BB7">
      <w:pPr>
        <w:numPr>
          <w:ilvl w:val="0"/>
          <w:numId w:val="26"/>
        </w:numPr>
        <w:jc w:val="both"/>
      </w:pPr>
      <w:r w:rsidRPr="00597662">
        <w:t xml:space="preserve">thyerje ose dobësim i sustave të kupës ose të diafragmës. </w:t>
      </w:r>
    </w:p>
    <w:p w:rsidR="00ED7604" w:rsidRPr="00597662" w:rsidRDefault="00ED7604" w:rsidP="00043BB7">
      <w:pPr>
        <w:numPr>
          <w:ilvl w:val="0"/>
          <w:numId w:val="26"/>
        </w:numPr>
        <w:jc w:val="both"/>
      </w:pPr>
      <w:r w:rsidRPr="00597662">
        <w:t>guarnicioni i konsumuar.</w:t>
      </w:r>
    </w:p>
    <w:p w:rsidR="00ED7604" w:rsidRPr="00597662" w:rsidRDefault="00ED7604" w:rsidP="00043BB7">
      <w:pPr>
        <w:numPr>
          <w:ilvl w:val="0"/>
          <w:numId w:val="26"/>
        </w:numPr>
        <w:jc w:val="both"/>
      </w:pPr>
      <w:r w:rsidRPr="00597662">
        <w:t>guarnicioni i lyer me vaj.</w:t>
      </w:r>
    </w:p>
    <w:p w:rsidR="00ED7604" w:rsidRPr="00597662" w:rsidRDefault="00ED7604" w:rsidP="00043BB7">
      <w:pPr>
        <w:numPr>
          <w:ilvl w:val="0"/>
          <w:numId w:val="26"/>
        </w:numPr>
        <w:jc w:val="both"/>
      </w:pPr>
      <w:r w:rsidRPr="00597662">
        <w:t xml:space="preserve">rregjistrimi i gabuar i rrugës boshe të pedales. </w:t>
      </w:r>
    </w:p>
    <w:p w:rsidR="00AD553A" w:rsidRPr="00597662" w:rsidRDefault="00AD553A" w:rsidP="00AD553A">
      <w:pPr>
        <w:tabs>
          <w:tab w:val="left" w:pos="2520"/>
          <w:tab w:val="left" w:pos="2550"/>
          <w:tab w:val="left" w:pos="3510"/>
          <w:tab w:val="left" w:pos="7605"/>
        </w:tabs>
        <w:jc w:val="both"/>
        <w:rPr>
          <w:lang w:val="en-US"/>
        </w:rPr>
      </w:pPr>
      <w:r w:rsidRPr="00597662">
        <w:rPr>
          <w:lang w:val="en-US"/>
        </w:rPr>
        <w:t xml:space="preserve"> </w:t>
      </w:r>
    </w:p>
    <w:p w:rsidR="00AD553A" w:rsidRPr="00597662" w:rsidRDefault="00AD553A" w:rsidP="00AD553A">
      <w:pPr>
        <w:tabs>
          <w:tab w:val="left" w:pos="2520"/>
          <w:tab w:val="left" w:pos="2550"/>
          <w:tab w:val="left" w:pos="3510"/>
          <w:tab w:val="left" w:pos="7605"/>
        </w:tabs>
        <w:jc w:val="both"/>
        <w:rPr>
          <w:b/>
          <w:lang w:val="en-US"/>
        </w:rPr>
      </w:pPr>
      <w:r w:rsidRPr="00597662">
        <w:rPr>
          <w:b/>
          <w:lang w:val="en-US"/>
        </w:rPr>
        <w:t>Dukuritë negative të diskut udhëzues.</w:t>
      </w:r>
    </w:p>
    <w:p w:rsidR="00AD553A" w:rsidRPr="00597662" w:rsidRDefault="00AD553A" w:rsidP="00AD553A">
      <w:pPr>
        <w:numPr>
          <w:ilvl w:val="0"/>
          <w:numId w:val="26"/>
        </w:numPr>
        <w:jc w:val="both"/>
      </w:pPr>
      <w:r w:rsidRPr="00597662">
        <w:t>konsumimi unazave ose i guarnicionit të fërkimit (ferrodave).</w:t>
      </w:r>
    </w:p>
    <w:p w:rsidR="00AD553A" w:rsidRPr="00597662" w:rsidRDefault="00AD553A" w:rsidP="00AD553A">
      <w:pPr>
        <w:numPr>
          <w:ilvl w:val="0"/>
          <w:numId w:val="26"/>
        </w:numPr>
        <w:jc w:val="both"/>
      </w:pPr>
      <w:r w:rsidRPr="00597662">
        <w:t>rrjedhje e vajit nga motori ose nga kamio me pasojë lyerjen e unazave.</w:t>
      </w:r>
    </w:p>
    <w:p w:rsidR="00AD553A" w:rsidRPr="00597662" w:rsidRDefault="00AD553A" w:rsidP="00AD553A">
      <w:pPr>
        <w:numPr>
          <w:ilvl w:val="0"/>
          <w:numId w:val="26"/>
        </w:numPr>
        <w:jc w:val="both"/>
      </w:pPr>
      <w:r w:rsidRPr="00597662">
        <w:t>konsumimi i një nga dy guarnicioneve të fërkimit.</w:t>
      </w:r>
    </w:p>
    <w:p w:rsidR="00AD553A" w:rsidRPr="00597662" w:rsidRDefault="00AD553A" w:rsidP="00AD553A">
      <w:pPr>
        <w:numPr>
          <w:ilvl w:val="0"/>
          <w:numId w:val="26"/>
        </w:numPr>
        <w:jc w:val="both"/>
      </w:pPr>
      <w:r w:rsidRPr="00597662">
        <w:t>konsumimi i një ose më shumë sustave të mocos shpërndarëse.</w:t>
      </w:r>
    </w:p>
    <w:p w:rsidR="00AD553A" w:rsidRPr="00597662" w:rsidRDefault="00AD553A" w:rsidP="00AD553A">
      <w:pPr>
        <w:numPr>
          <w:ilvl w:val="0"/>
          <w:numId w:val="26"/>
        </w:numPr>
        <w:jc w:val="both"/>
      </w:pPr>
      <w:r w:rsidRPr="00597662">
        <w:t>fortësimi dhe mungesa e rrëshqitjes së diskut udhëzues mbi boshtin e lidhur direkt me kamion.</w:t>
      </w:r>
    </w:p>
    <w:p w:rsidR="00ED7604" w:rsidRPr="00597662" w:rsidRDefault="00ED7604" w:rsidP="00ED7604">
      <w:pPr>
        <w:jc w:val="both"/>
        <w:rPr>
          <w:lang w:val="en-US"/>
        </w:rPr>
      </w:pPr>
      <w:r w:rsidRPr="00597662">
        <w:rPr>
          <w:noProof/>
        </w:rPr>
        <w:lastRenderedPageBreak/>
        <w:t xml:space="preserve">        </w:t>
      </w:r>
      <w:r w:rsidRPr="00597662">
        <w:rPr>
          <w:noProof/>
          <w:lang w:val="en-US"/>
        </w:rPr>
        <w:drawing>
          <wp:inline distT="0" distB="0" distL="0" distR="0" wp14:anchorId="44FF18B0" wp14:editId="0963009E">
            <wp:extent cx="5610225" cy="4166559"/>
            <wp:effectExtent l="0" t="0" r="0" b="5715"/>
            <wp:docPr id="105" name="Picture 12" descr="C:\Users\JETA\Pictures\grup fri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JETA\Pictures\grup frik.jpg"/>
                    <pic:cNvPicPr>
                      <a:picLocks noChangeAspect="1" noChangeArrowheads="1"/>
                    </pic:cNvPicPr>
                  </pic:nvPicPr>
                  <pic:blipFill>
                    <a:blip r:embed="rId72" cstate="print">
                      <a:lum bright="-20000" contrast="40000"/>
                    </a:blip>
                    <a:srcRect/>
                    <a:stretch>
                      <a:fillRect/>
                    </a:stretch>
                  </pic:blipFill>
                  <pic:spPr bwMode="auto">
                    <a:xfrm>
                      <a:off x="0" y="0"/>
                      <a:ext cx="5613159" cy="4168738"/>
                    </a:xfrm>
                    <a:prstGeom prst="rect">
                      <a:avLst/>
                    </a:prstGeom>
                    <a:noFill/>
                    <a:ln w="9525">
                      <a:noFill/>
                      <a:miter lim="800000"/>
                      <a:headEnd/>
                      <a:tailEnd/>
                    </a:ln>
                  </pic:spPr>
                </pic:pic>
              </a:graphicData>
            </a:graphic>
          </wp:inline>
        </w:drawing>
      </w:r>
      <w:r w:rsidRPr="00597662">
        <w:rPr>
          <w:lang w:val="en-US"/>
        </w:rPr>
        <w:t xml:space="preserve">           </w:t>
      </w:r>
      <w:r w:rsidRPr="00597662">
        <w:rPr>
          <w:noProof/>
          <w:lang w:val="en-US"/>
        </w:rPr>
        <w:t xml:space="preserve">    </w:t>
      </w:r>
    </w:p>
    <w:p w:rsidR="00285BF1" w:rsidRPr="00597662" w:rsidRDefault="00ED7604" w:rsidP="00ED7604">
      <w:pPr>
        <w:tabs>
          <w:tab w:val="left" w:pos="2520"/>
          <w:tab w:val="left" w:pos="2550"/>
          <w:tab w:val="left" w:pos="3510"/>
          <w:tab w:val="left" w:pos="7605"/>
        </w:tabs>
        <w:jc w:val="both"/>
        <w:rPr>
          <w:lang w:val="en-US"/>
        </w:rPr>
      </w:pPr>
      <w:r w:rsidRPr="00597662">
        <w:rPr>
          <w:lang w:val="en-US"/>
        </w:rPr>
        <w:t xml:space="preserve">   </w:t>
      </w:r>
    </w:p>
    <w:p w:rsidR="00ED7604" w:rsidRPr="00597662" w:rsidRDefault="00ED7604" w:rsidP="00043BB7">
      <w:pPr>
        <w:jc w:val="both"/>
        <w:rPr>
          <w:b/>
        </w:rPr>
      </w:pPr>
      <w:r w:rsidRPr="00597662">
        <w:rPr>
          <w:b/>
        </w:rPr>
        <w:t xml:space="preserve">     Friksioni i prishur.</w:t>
      </w:r>
    </w:p>
    <w:p w:rsidR="00ED7604" w:rsidRPr="00597662" w:rsidRDefault="00ED7604" w:rsidP="00043BB7">
      <w:pPr>
        <w:numPr>
          <w:ilvl w:val="0"/>
          <w:numId w:val="26"/>
        </w:numPr>
        <w:jc w:val="both"/>
        <w:rPr>
          <w:lang w:val="en-US"/>
        </w:rPr>
      </w:pPr>
      <w:r w:rsidRPr="00597662">
        <w:rPr>
          <w:lang w:val="en-US"/>
        </w:rPr>
        <w:t>disku udhëzues i lyer me vaj.</w:t>
      </w:r>
    </w:p>
    <w:p w:rsidR="00ED7604" w:rsidRPr="00597662" w:rsidRDefault="00ED7604" w:rsidP="00043BB7">
      <w:pPr>
        <w:numPr>
          <w:ilvl w:val="0"/>
          <w:numId w:val="26"/>
        </w:numPr>
        <w:jc w:val="both"/>
      </w:pPr>
      <w:r w:rsidRPr="00597662">
        <w:t>fllanxha e montimit të spinxhidiskut ose sipërfaqja e sheshtë e volantit të motorit e deformuar.</w:t>
      </w:r>
    </w:p>
    <w:p w:rsidR="00ED7604" w:rsidRPr="00597662" w:rsidRDefault="00ED7604" w:rsidP="00043BB7">
      <w:pPr>
        <w:numPr>
          <w:ilvl w:val="0"/>
          <w:numId w:val="26"/>
        </w:numPr>
        <w:jc w:val="both"/>
      </w:pPr>
      <w:r w:rsidRPr="00597662">
        <w:t>sustat e parastrapit janë të konsumuara.</w:t>
      </w:r>
    </w:p>
    <w:p w:rsidR="00ED7604" w:rsidRPr="00597662" w:rsidRDefault="00ED7604" w:rsidP="00043BB7">
      <w:pPr>
        <w:numPr>
          <w:ilvl w:val="0"/>
          <w:numId w:val="26"/>
        </w:numPr>
        <w:jc w:val="both"/>
      </w:pPr>
      <w:r w:rsidRPr="00597662">
        <w:t>guarnicioni i konsumuar.</w:t>
      </w:r>
    </w:p>
    <w:p w:rsidR="00ED7604" w:rsidRPr="00597662" w:rsidRDefault="00ED7604" w:rsidP="00043BB7">
      <w:pPr>
        <w:numPr>
          <w:ilvl w:val="0"/>
          <w:numId w:val="26"/>
        </w:numPr>
        <w:jc w:val="both"/>
      </w:pPr>
      <w:r w:rsidRPr="00597662">
        <w:t>montimi në motor është liruar.</w:t>
      </w:r>
    </w:p>
    <w:p w:rsidR="00ED7604" w:rsidRPr="00597662" w:rsidRDefault="00ED7604" w:rsidP="00043BB7">
      <w:pPr>
        <w:numPr>
          <w:ilvl w:val="0"/>
          <w:numId w:val="26"/>
        </w:numPr>
        <w:jc w:val="both"/>
      </w:pPr>
      <w:r w:rsidRPr="00597662">
        <w:t>sustëzimi shumë i butë.</w:t>
      </w:r>
    </w:p>
    <w:p w:rsidR="00ED7604" w:rsidRPr="00597662" w:rsidRDefault="00ED7604" w:rsidP="00043BB7">
      <w:pPr>
        <w:jc w:val="both"/>
        <w:rPr>
          <w:b/>
        </w:rPr>
      </w:pPr>
      <w:r w:rsidRPr="00597662">
        <w:t xml:space="preserve">      </w:t>
      </w:r>
      <w:r w:rsidRPr="00597662">
        <w:rPr>
          <w:b/>
        </w:rPr>
        <w:t>Vibrimi i pedales gjatë stakimit.</w:t>
      </w:r>
    </w:p>
    <w:p w:rsidR="00ED7604" w:rsidRPr="00597662" w:rsidRDefault="00ED7604" w:rsidP="00043BB7">
      <w:pPr>
        <w:numPr>
          <w:ilvl w:val="0"/>
          <w:numId w:val="26"/>
        </w:numPr>
        <w:jc w:val="both"/>
      </w:pPr>
      <w:r w:rsidRPr="00597662">
        <w:t>rregullimi jo i drejtë i friksionit.</w:t>
      </w:r>
    </w:p>
    <w:p w:rsidR="00ED7604" w:rsidRPr="00597662" w:rsidRDefault="00ED7604" w:rsidP="00043BB7">
      <w:pPr>
        <w:numPr>
          <w:ilvl w:val="0"/>
          <w:numId w:val="26"/>
        </w:numPr>
        <w:jc w:val="both"/>
      </w:pPr>
      <w:r w:rsidRPr="00597662">
        <w:t>hapsira jo e rregullt e diskut.</w:t>
      </w:r>
    </w:p>
    <w:p w:rsidR="00ED7604" w:rsidRPr="00597662" w:rsidRDefault="00ED7604" w:rsidP="00043BB7">
      <w:pPr>
        <w:numPr>
          <w:ilvl w:val="0"/>
          <w:numId w:val="26"/>
        </w:numPr>
        <w:jc w:val="both"/>
      </w:pPr>
      <w:r w:rsidRPr="00597662">
        <w:t>konsumimi i volantit (sipërfaqes së kontaktit të volantit).</w:t>
      </w:r>
    </w:p>
    <w:p w:rsidR="00ED7604" w:rsidRPr="00597662" w:rsidRDefault="00ED7604" w:rsidP="00043BB7">
      <w:pPr>
        <w:jc w:val="both"/>
        <w:rPr>
          <w:b/>
        </w:rPr>
      </w:pPr>
      <w:r w:rsidRPr="00597662">
        <w:rPr>
          <w:b/>
        </w:rPr>
        <w:t xml:space="preserve">     Fillimi i konsumimit të  guarnicionit.</w:t>
      </w:r>
    </w:p>
    <w:p w:rsidR="00ED7604" w:rsidRPr="00597662" w:rsidRDefault="00ED7604" w:rsidP="00043BB7">
      <w:pPr>
        <w:numPr>
          <w:ilvl w:val="0"/>
          <w:numId w:val="26"/>
        </w:numPr>
        <w:jc w:val="both"/>
      </w:pPr>
      <w:r w:rsidRPr="00597662">
        <w:t>mungesa e hapsirës së komandimit.</w:t>
      </w:r>
    </w:p>
    <w:p w:rsidR="00ED7604" w:rsidRPr="00597662" w:rsidRDefault="00ED7604" w:rsidP="00043BB7">
      <w:pPr>
        <w:numPr>
          <w:ilvl w:val="0"/>
          <w:numId w:val="26"/>
        </w:numPr>
        <w:jc w:val="both"/>
      </w:pPr>
      <w:r w:rsidRPr="00597662">
        <w:t>punimi i keqi guidës.</w:t>
      </w:r>
    </w:p>
    <w:p w:rsidR="00ED7604" w:rsidRPr="00597662" w:rsidRDefault="00ED7604" w:rsidP="00043BB7">
      <w:pPr>
        <w:jc w:val="both"/>
        <w:rPr>
          <w:b/>
        </w:rPr>
      </w:pPr>
      <w:r w:rsidRPr="00597662">
        <w:t xml:space="preserve">   </w:t>
      </w:r>
      <w:r w:rsidRPr="00597662">
        <w:rPr>
          <w:b/>
        </w:rPr>
        <w:t xml:space="preserve"> Dukuritë negative të kushinetës rexhispint, zhurma në friksion.</w:t>
      </w:r>
    </w:p>
    <w:p w:rsidR="00ED7604" w:rsidRPr="00597662" w:rsidRDefault="00ED7604" w:rsidP="00043BB7">
      <w:pPr>
        <w:numPr>
          <w:ilvl w:val="0"/>
          <w:numId w:val="26"/>
        </w:numPr>
        <w:jc w:val="both"/>
      </w:pPr>
      <w:r w:rsidRPr="00597662">
        <w:t>konsumimi i materialeve.</w:t>
      </w:r>
    </w:p>
    <w:p w:rsidR="00ED7604" w:rsidRPr="00597662" w:rsidRDefault="00ED7604" w:rsidP="00ED7604">
      <w:pPr>
        <w:pStyle w:val="NoSpacing"/>
        <w:jc w:val="both"/>
        <w:rPr>
          <w:rFonts w:ascii="Times New Roman" w:hAnsi="Times New Roman"/>
          <w:sz w:val="24"/>
          <w:szCs w:val="24"/>
          <w:lang w:val="sq-AL"/>
        </w:rPr>
      </w:pPr>
      <w:r w:rsidRPr="00597662">
        <w:rPr>
          <w:rFonts w:ascii="Times New Roman" w:hAnsi="Times New Roman"/>
          <w:sz w:val="24"/>
          <w:szCs w:val="24"/>
          <w:lang w:val="sq-AL"/>
        </w:rPr>
        <w:t xml:space="preserve">Natyrisht që këto dukuri negative të grupit të friksionit shoqërohen dhe me disa çrregullime gjatë punës së automjetit që duhet ti kemi parasysh. Në mënyrë që të ndërhyjmë mënjëherë në eleminimin e tyre për të pasur një punë të qetë të automobilit dhe të sigurtë. Këto çrregullime janë: Mosshkëputja e friksionit, rrëshqitja e tij, stakimi jo i plotë, takimi i menjëhershëm, p.sh. rrëshqitja e friksionit vihet në pah gjatë nisjes së automobilit nga vëndi ose ecjes së automobilit në të përpjetë. Stakimi jo i plotë i friksionit dallohet nga zhurma që krijohet gjatë ndërrimit të shpejtësive, ndonëse pedali është shkelur plotësisht, kjo ndodh si pasojë e zmadhimit të rrugës boshe të pedalit. Takimi i menjëhershëm, i fortë i friksionit, tregon që është bllokuar bashkuesja e stakimit në boshtin udhëzues të friksionit, për shkak të konsumimit dhe gropëzimit të sipërfaqeve </w:t>
      </w:r>
      <w:r w:rsidRPr="00597662">
        <w:rPr>
          <w:rFonts w:ascii="Times New Roman" w:hAnsi="Times New Roman"/>
          <w:sz w:val="24"/>
          <w:szCs w:val="24"/>
          <w:lang w:val="sq-AL"/>
        </w:rPr>
        <w:lastRenderedPageBreak/>
        <w:t xml:space="preserve">punuese nga dëmtimi i sipërfaqeve të ferrodave. Kjo vjen dhe nga rregjistrimi jo i rregullt i hapsirave midis levave dhe bashkuses së stakimit të friksionit. Kthimi jo i plotë i pedales së friksionit në pozicionin fillestar mund të shkaktohet nga rritja e fërkimit në çernierat e boshtit ndërmjetës të levave të komandimit ose në bokolat e boshtit të pedalit si dhe i thyerjes ose dobësimit të sustës të mekanizmit të komandimit të friksionit. Natyrshëm lind pyetja çfatë duhet të bëjmë për të mos na ndodhur këto çrregullime dhe për të parandaluar avaritë në automobil? </w:t>
      </w:r>
    </w:p>
    <w:p w:rsidR="00ED7604" w:rsidRPr="00597662" w:rsidRDefault="00ED7604" w:rsidP="00ED7604">
      <w:pPr>
        <w:pStyle w:val="NoSpacing"/>
        <w:jc w:val="both"/>
        <w:rPr>
          <w:rFonts w:ascii="Times New Roman" w:hAnsi="Times New Roman"/>
          <w:sz w:val="24"/>
          <w:szCs w:val="24"/>
          <w:lang w:val="sq-AL"/>
        </w:rPr>
      </w:pPr>
    </w:p>
    <w:p w:rsidR="00ED7604" w:rsidRPr="00597662" w:rsidRDefault="00ED7604" w:rsidP="00ED7604">
      <w:pPr>
        <w:pStyle w:val="NoSpacing"/>
        <w:jc w:val="both"/>
        <w:rPr>
          <w:rFonts w:ascii="Times New Roman" w:hAnsi="Times New Roman"/>
          <w:sz w:val="24"/>
          <w:szCs w:val="24"/>
          <w:lang w:val="sq-AL"/>
        </w:rPr>
      </w:pPr>
      <w:r w:rsidRPr="00597662">
        <w:rPr>
          <w:rFonts w:ascii="Times New Roman" w:hAnsi="Times New Roman"/>
          <w:b/>
          <w:sz w:val="24"/>
          <w:szCs w:val="24"/>
          <w:lang w:val="sq-AL"/>
        </w:rPr>
        <w:t xml:space="preserve">Në këtë rast duhet të kryejmë shërbimin teknik të automobilit që konsiston në kontrollin </w:t>
      </w:r>
      <w:r w:rsidRPr="00597662">
        <w:rPr>
          <w:rFonts w:ascii="Times New Roman" w:hAnsi="Times New Roman"/>
          <w:sz w:val="24"/>
          <w:szCs w:val="24"/>
          <w:lang w:val="sq-AL"/>
        </w:rPr>
        <w:t>:</w:t>
      </w:r>
    </w:p>
    <w:p w:rsidR="00ED7604" w:rsidRPr="00597662" w:rsidRDefault="00ED7604" w:rsidP="00ED7604">
      <w:pPr>
        <w:pStyle w:val="NoSpacing"/>
        <w:jc w:val="both"/>
        <w:rPr>
          <w:rFonts w:ascii="Times New Roman" w:hAnsi="Times New Roman"/>
          <w:sz w:val="24"/>
          <w:szCs w:val="24"/>
          <w:lang w:val="sq-AL"/>
        </w:rPr>
      </w:pPr>
    </w:p>
    <w:p w:rsidR="00ED7604" w:rsidRPr="00597662" w:rsidRDefault="00ED7604" w:rsidP="00701215">
      <w:pPr>
        <w:pStyle w:val="NoSpacing"/>
        <w:numPr>
          <w:ilvl w:val="0"/>
          <w:numId w:val="27"/>
        </w:numPr>
        <w:jc w:val="both"/>
        <w:rPr>
          <w:rFonts w:ascii="Times New Roman" w:hAnsi="Times New Roman"/>
          <w:b/>
          <w:i/>
          <w:sz w:val="24"/>
          <w:szCs w:val="24"/>
        </w:rPr>
      </w:pPr>
      <w:r w:rsidRPr="00597662">
        <w:rPr>
          <w:rFonts w:ascii="Times New Roman" w:hAnsi="Times New Roman"/>
          <w:b/>
          <w:i/>
          <w:sz w:val="24"/>
          <w:szCs w:val="24"/>
        </w:rPr>
        <w:t>rruga boshe e pedalit dhe puna gjatë ndërrimit të marsheve.</w:t>
      </w:r>
    </w:p>
    <w:p w:rsidR="00ED7604" w:rsidRPr="00597662" w:rsidRDefault="00ED7604" w:rsidP="00701215">
      <w:pPr>
        <w:pStyle w:val="NoSpacing"/>
        <w:numPr>
          <w:ilvl w:val="0"/>
          <w:numId w:val="27"/>
        </w:numPr>
        <w:jc w:val="both"/>
        <w:rPr>
          <w:rFonts w:ascii="Times New Roman" w:hAnsi="Times New Roman"/>
          <w:b/>
          <w:i/>
          <w:sz w:val="24"/>
          <w:szCs w:val="24"/>
        </w:rPr>
      </w:pPr>
      <w:r w:rsidRPr="00597662">
        <w:rPr>
          <w:rFonts w:ascii="Times New Roman" w:hAnsi="Times New Roman"/>
          <w:b/>
          <w:i/>
          <w:sz w:val="24"/>
          <w:szCs w:val="24"/>
        </w:rPr>
        <w:t>mungesa e rrëshqitjes së friksionit.</w:t>
      </w:r>
    </w:p>
    <w:p w:rsidR="00ED7604" w:rsidRPr="00597662" w:rsidRDefault="00ED7604" w:rsidP="00701215">
      <w:pPr>
        <w:pStyle w:val="NoSpacing"/>
        <w:numPr>
          <w:ilvl w:val="0"/>
          <w:numId w:val="27"/>
        </w:numPr>
        <w:jc w:val="both"/>
        <w:rPr>
          <w:rFonts w:ascii="Times New Roman" w:hAnsi="Times New Roman"/>
          <w:b/>
          <w:i/>
          <w:sz w:val="24"/>
          <w:szCs w:val="24"/>
        </w:rPr>
      </w:pPr>
      <w:r w:rsidRPr="00597662">
        <w:rPr>
          <w:rFonts w:ascii="Times New Roman" w:hAnsi="Times New Roman"/>
          <w:b/>
          <w:i/>
          <w:sz w:val="24"/>
          <w:szCs w:val="24"/>
        </w:rPr>
        <w:t>stakimi i plotë i friksionit.</w:t>
      </w:r>
    </w:p>
    <w:p w:rsidR="00ED7604" w:rsidRPr="00597662" w:rsidRDefault="00ED7604" w:rsidP="00701215">
      <w:pPr>
        <w:pStyle w:val="NoSpacing"/>
        <w:numPr>
          <w:ilvl w:val="0"/>
          <w:numId w:val="27"/>
        </w:numPr>
        <w:jc w:val="both"/>
        <w:rPr>
          <w:rFonts w:ascii="Times New Roman" w:hAnsi="Times New Roman"/>
          <w:b/>
          <w:i/>
          <w:sz w:val="24"/>
          <w:szCs w:val="24"/>
        </w:rPr>
      </w:pPr>
      <w:r w:rsidRPr="00597662">
        <w:rPr>
          <w:rFonts w:ascii="Times New Roman" w:hAnsi="Times New Roman"/>
          <w:b/>
          <w:i/>
          <w:sz w:val="24"/>
          <w:szCs w:val="24"/>
        </w:rPr>
        <w:t>takimi i butë i friksionit.</w:t>
      </w:r>
    </w:p>
    <w:p w:rsidR="00ED7604" w:rsidRPr="00597662" w:rsidRDefault="00ED7604" w:rsidP="00701215">
      <w:pPr>
        <w:pStyle w:val="NoSpacing"/>
        <w:numPr>
          <w:ilvl w:val="0"/>
          <w:numId w:val="27"/>
        </w:numPr>
        <w:jc w:val="both"/>
        <w:rPr>
          <w:rFonts w:ascii="Times New Roman" w:hAnsi="Times New Roman"/>
          <w:b/>
          <w:i/>
          <w:sz w:val="24"/>
          <w:szCs w:val="24"/>
          <w:lang w:val="en-US"/>
        </w:rPr>
      </w:pPr>
      <w:r w:rsidRPr="00597662">
        <w:rPr>
          <w:rFonts w:ascii="Times New Roman" w:hAnsi="Times New Roman"/>
          <w:b/>
          <w:i/>
          <w:sz w:val="24"/>
          <w:szCs w:val="24"/>
          <w:lang w:val="en-US"/>
        </w:rPr>
        <w:t>hap</w:t>
      </w:r>
      <w:r w:rsidR="00AD553A" w:rsidRPr="00597662">
        <w:rPr>
          <w:rFonts w:ascii="Times New Roman" w:hAnsi="Times New Roman"/>
          <w:b/>
          <w:i/>
          <w:sz w:val="24"/>
          <w:szCs w:val="24"/>
          <w:lang w:val="en-US"/>
        </w:rPr>
        <w:t>ë</w:t>
      </w:r>
      <w:r w:rsidRPr="00597662">
        <w:rPr>
          <w:rFonts w:ascii="Times New Roman" w:hAnsi="Times New Roman"/>
          <w:b/>
          <w:i/>
          <w:sz w:val="24"/>
          <w:szCs w:val="24"/>
          <w:lang w:val="en-US"/>
        </w:rPr>
        <w:t>sira në mes levave dhe bashkueses.</w:t>
      </w:r>
    </w:p>
    <w:p w:rsidR="00ED7604" w:rsidRPr="00597662" w:rsidRDefault="00ED7604" w:rsidP="00ED7604">
      <w:pPr>
        <w:pStyle w:val="NoSpacing"/>
        <w:ind w:left="720"/>
        <w:jc w:val="both"/>
        <w:rPr>
          <w:rFonts w:ascii="Times New Roman" w:hAnsi="Times New Roman"/>
          <w:b/>
          <w:sz w:val="24"/>
          <w:szCs w:val="24"/>
          <w:lang w:val="en-US"/>
        </w:rPr>
      </w:pPr>
    </w:p>
    <w:p w:rsidR="00ED7604" w:rsidRPr="00597662" w:rsidRDefault="00ED7604" w:rsidP="00ED7604">
      <w:pPr>
        <w:pStyle w:val="NoSpacing"/>
        <w:jc w:val="both"/>
        <w:rPr>
          <w:rFonts w:ascii="Times New Roman" w:hAnsi="Times New Roman"/>
          <w:sz w:val="24"/>
          <w:szCs w:val="24"/>
          <w:lang w:val="en-US"/>
        </w:rPr>
      </w:pPr>
      <w:r w:rsidRPr="00597662">
        <w:rPr>
          <w:rFonts w:ascii="Times New Roman" w:hAnsi="Times New Roman"/>
          <w:sz w:val="24"/>
          <w:szCs w:val="24"/>
          <w:lang w:val="en-US"/>
        </w:rPr>
        <w:t xml:space="preserve">Theksojmë se pamvarësisht shërbimit teknik, që është një masë profilaktike për mirëmbajtjen dhe funksionimin e friksionit, duhet të tregohemi të kujdesshëm që për detale, në të cilët shkalla e konsumimit është mjaft e madhe apo janë të difektuara; këto detale i nënshtrohen proçesit të riparimit apo të zëvëndësimit të tyre. </w:t>
      </w:r>
    </w:p>
    <w:p w:rsidR="00ED7604" w:rsidRPr="00597662" w:rsidRDefault="00ED7604" w:rsidP="00ED7604">
      <w:pPr>
        <w:pStyle w:val="NoSpacing"/>
        <w:jc w:val="both"/>
        <w:rPr>
          <w:rFonts w:ascii="Times New Roman" w:hAnsi="Times New Roman"/>
          <w:sz w:val="24"/>
          <w:szCs w:val="24"/>
          <w:lang w:val="en-US"/>
        </w:rPr>
      </w:pPr>
      <w:r w:rsidRPr="00597662">
        <w:rPr>
          <w:rFonts w:ascii="Times New Roman" w:hAnsi="Times New Roman"/>
          <w:sz w:val="24"/>
          <w:szCs w:val="24"/>
          <w:lang w:val="en-US"/>
        </w:rPr>
        <w:t xml:space="preserve">   </w:t>
      </w:r>
    </w:p>
    <w:p w:rsidR="00475E35" w:rsidRPr="00597662" w:rsidRDefault="00475E35" w:rsidP="00ED7604">
      <w:pPr>
        <w:pStyle w:val="NoSpacing"/>
        <w:rPr>
          <w:rFonts w:ascii="Times New Roman" w:hAnsi="Times New Roman"/>
          <w:b/>
          <w:sz w:val="28"/>
          <w:szCs w:val="28"/>
          <w:lang w:val="en-US"/>
        </w:rPr>
      </w:pPr>
    </w:p>
    <w:p w:rsidR="00ED7604" w:rsidRPr="00597662" w:rsidRDefault="00AD553A" w:rsidP="00AD553A">
      <w:pPr>
        <w:pStyle w:val="NoSpacing"/>
        <w:rPr>
          <w:rFonts w:ascii="Times New Roman" w:hAnsi="Times New Roman"/>
          <w:b/>
          <w:sz w:val="28"/>
          <w:szCs w:val="28"/>
          <w:lang w:val="nb-NO"/>
        </w:rPr>
      </w:pPr>
      <w:r w:rsidRPr="00597662">
        <w:rPr>
          <w:rFonts w:ascii="Times New Roman" w:hAnsi="Times New Roman"/>
          <w:b/>
          <w:sz w:val="28"/>
          <w:szCs w:val="28"/>
        </w:rPr>
        <w:t>TEMA</w:t>
      </w:r>
      <w:r w:rsidR="00ED7604" w:rsidRPr="00597662">
        <w:rPr>
          <w:rFonts w:ascii="Times New Roman" w:hAnsi="Times New Roman"/>
          <w:b/>
          <w:sz w:val="28"/>
          <w:szCs w:val="28"/>
        </w:rPr>
        <w:t xml:space="preserve"> 11</w:t>
      </w:r>
      <w:r w:rsidRPr="00597662">
        <w:rPr>
          <w:rFonts w:ascii="Times New Roman" w:hAnsi="Times New Roman"/>
          <w:b/>
          <w:sz w:val="28"/>
          <w:szCs w:val="28"/>
        </w:rPr>
        <w:t xml:space="preserve">: </w:t>
      </w:r>
      <w:r w:rsidR="00ED7604" w:rsidRPr="00597662">
        <w:rPr>
          <w:rFonts w:ascii="Times New Roman" w:hAnsi="Times New Roman"/>
          <w:b/>
          <w:sz w:val="28"/>
          <w:szCs w:val="28"/>
          <w:lang w:val="nb-NO"/>
        </w:rPr>
        <w:t>Diagnostikimi, mirëmbajtja dhe riparimi i friksioneve hidraulike</w:t>
      </w:r>
    </w:p>
    <w:p w:rsidR="00ED7604" w:rsidRPr="00597662" w:rsidRDefault="00ED7604" w:rsidP="00ED7604">
      <w:pPr>
        <w:pStyle w:val="NoSpacing"/>
        <w:rPr>
          <w:rFonts w:ascii="Times New Roman" w:hAnsi="Times New Roman"/>
          <w:sz w:val="24"/>
          <w:szCs w:val="24"/>
          <w:lang w:val="nb-NO"/>
        </w:rPr>
      </w:pPr>
    </w:p>
    <w:p w:rsidR="00ED7604" w:rsidRPr="00597662" w:rsidRDefault="00ED7604" w:rsidP="0021219A">
      <w:pPr>
        <w:pStyle w:val="NoSpacing"/>
        <w:jc w:val="both"/>
        <w:rPr>
          <w:rFonts w:ascii="Times New Roman" w:hAnsi="Times New Roman"/>
          <w:sz w:val="24"/>
          <w:szCs w:val="24"/>
          <w:lang w:val="nb-NO"/>
        </w:rPr>
      </w:pPr>
      <w:r w:rsidRPr="00597662">
        <w:rPr>
          <w:rFonts w:ascii="Times New Roman" w:hAnsi="Times New Roman"/>
          <w:sz w:val="24"/>
          <w:szCs w:val="24"/>
          <w:lang w:val="nb-NO"/>
        </w:rPr>
        <w:t xml:space="preserve">Në fig.11-1 paraqitet një friksion hidraulik, i cili konsiston në faktin që friksioni mekanik nuk është i </w:t>
      </w:r>
    </w:p>
    <w:p w:rsidR="00ED7604" w:rsidRPr="00597662" w:rsidRDefault="00ED7604" w:rsidP="0021219A">
      <w:pPr>
        <w:pStyle w:val="NoSpacing"/>
        <w:jc w:val="both"/>
        <w:rPr>
          <w:rFonts w:ascii="Times New Roman" w:hAnsi="Times New Roman"/>
          <w:sz w:val="24"/>
          <w:szCs w:val="24"/>
          <w:lang w:val="nb-NO"/>
        </w:rPr>
      </w:pPr>
      <w:r w:rsidRPr="00597662">
        <w:rPr>
          <w:rFonts w:ascii="Times New Roman" w:hAnsi="Times New Roman"/>
          <w:sz w:val="24"/>
          <w:szCs w:val="24"/>
          <w:lang w:val="nb-NO"/>
        </w:rPr>
        <w:t xml:space="preserve">lidhur direkt me volantin, por ndërmjet tyre është një xhunto hidraulike që trasmeton lëvizjen e motorrit tek friksioni mekanik dhe prej këtej në kutinë e shpejtësisë. Kjo bën të mundur që lëvizja nga motrri tek kutia e shpejtësisë të jetë e qetë. Por cilat janë dukuritë negative që çfaqen në këtë mekanizëm? Duke pasur parasysh konstruksionin e këtyre friksioneve vemë re se janë të njëjtat dukuri si në freksionin mekanik, por duke i shtuar dhe dukuritë negative të xhuntos hidraulike, ku më tipikja është:  </w:t>
      </w:r>
    </w:p>
    <w:p w:rsidR="00ED7604" w:rsidRPr="00597662" w:rsidRDefault="00ED7604" w:rsidP="00ED7604">
      <w:pPr>
        <w:pStyle w:val="NoSpacing"/>
        <w:rPr>
          <w:rFonts w:ascii="Times New Roman" w:hAnsi="Times New Roman"/>
          <w:sz w:val="28"/>
          <w:szCs w:val="28"/>
          <w:lang w:val="nb-NO"/>
        </w:rPr>
      </w:pPr>
    </w:p>
    <w:p w:rsidR="00ED7604" w:rsidRPr="00597662" w:rsidRDefault="00ED7604" w:rsidP="0021219A">
      <w:pPr>
        <w:pStyle w:val="NoSpacing"/>
        <w:jc w:val="center"/>
        <w:rPr>
          <w:noProof/>
          <w:lang w:val="nb-NO"/>
        </w:rPr>
      </w:pPr>
      <w:r w:rsidRPr="00597662">
        <w:rPr>
          <w:noProof/>
          <w:lang w:val="en-US" w:eastAsia="en-US"/>
        </w:rPr>
        <w:drawing>
          <wp:inline distT="0" distB="0" distL="0" distR="0" wp14:anchorId="361B575C" wp14:editId="51F33378">
            <wp:extent cx="3762375" cy="2803585"/>
            <wp:effectExtent l="0" t="0" r="0" b="0"/>
            <wp:docPr id="104" name="Picture 2" descr="C:\Users\JETA\Pictures\frik hi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ETA\Pictures\frik hid.jpg"/>
                    <pic:cNvPicPr>
                      <a:picLocks noChangeAspect="1" noChangeArrowheads="1"/>
                    </pic:cNvPicPr>
                  </pic:nvPicPr>
                  <pic:blipFill>
                    <a:blip r:embed="rId73" cstate="print">
                      <a:lum bright="-20000" contrast="40000"/>
                    </a:blip>
                    <a:srcRect/>
                    <a:stretch>
                      <a:fillRect/>
                    </a:stretch>
                  </pic:blipFill>
                  <pic:spPr bwMode="auto">
                    <a:xfrm>
                      <a:off x="0" y="0"/>
                      <a:ext cx="3782359" cy="2818476"/>
                    </a:xfrm>
                    <a:prstGeom prst="rect">
                      <a:avLst/>
                    </a:prstGeom>
                    <a:noFill/>
                    <a:ln w="9525">
                      <a:noFill/>
                      <a:miter lim="800000"/>
                      <a:headEnd/>
                      <a:tailEnd/>
                    </a:ln>
                  </pic:spPr>
                </pic:pic>
              </a:graphicData>
            </a:graphic>
          </wp:inline>
        </w:drawing>
      </w:r>
    </w:p>
    <w:p w:rsidR="00ED7604" w:rsidRPr="00597662" w:rsidRDefault="00ED7604" w:rsidP="00ED7604">
      <w:pPr>
        <w:pStyle w:val="NoSpacing"/>
        <w:rPr>
          <w:noProof/>
          <w:sz w:val="24"/>
          <w:szCs w:val="24"/>
          <w:lang w:val="nb-NO"/>
        </w:rPr>
      </w:pPr>
    </w:p>
    <w:p w:rsidR="00ED7604" w:rsidRPr="00597662" w:rsidRDefault="00ED7604" w:rsidP="00157A3F">
      <w:pPr>
        <w:pStyle w:val="NoSpacing"/>
        <w:rPr>
          <w:rFonts w:ascii="Times New Roman" w:hAnsi="Times New Roman"/>
          <w:b/>
          <w:sz w:val="24"/>
          <w:szCs w:val="24"/>
          <w:lang w:val="nb-NO"/>
        </w:rPr>
      </w:pPr>
      <w:r w:rsidRPr="00597662">
        <w:rPr>
          <w:rFonts w:ascii="Times New Roman" w:hAnsi="Times New Roman"/>
          <w:b/>
          <w:sz w:val="24"/>
          <w:szCs w:val="24"/>
          <w:lang w:val="nb-NO"/>
        </w:rPr>
        <w:t xml:space="preserve">             Derdhja e vajit nga xhuntoja hidraulike</w:t>
      </w:r>
    </w:p>
    <w:p w:rsidR="00ED7604" w:rsidRPr="00597662" w:rsidRDefault="00ED7604" w:rsidP="00157A3F">
      <w:pPr>
        <w:pStyle w:val="NoSpacing"/>
        <w:numPr>
          <w:ilvl w:val="0"/>
          <w:numId w:val="28"/>
        </w:numPr>
        <w:rPr>
          <w:rFonts w:ascii="Times New Roman" w:hAnsi="Times New Roman"/>
          <w:sz w:val="24"/>
          <w:szCs w:val="24"/>
          <w:lang w:val="nb-NO"/>
        </w:rPr>
      </w:pPr>
      <w:r w:rsidRPr="00597662">
        <w:rPr>
          <w:rFonts w:ascii="Times New Roman" w:hAnsi="Times New Roman"/>
          <w:sz w:val="24"/>
          <w:szCs w:val="24"/>
          <w:lang w:val="nb-NO"/>
        </w:rPr>
        <w:lastRenderedPageBreak/>
        <w:t>paraolio nga ana e xhuntos</w:t>
      </w:r>
    </w:p>
    <w:p w:rsidR="00ED7604" w:rsidRPr="00597662" w:rsidRDefault="00ED7604" w:rsidP="00157A3F">
      <w:pPr>
        <w:pStyle w:val="NoSpacing"/>
        <w:numPr>
          <w:ilvl w:val="0"/>
          <w:numId w:val="28"/>
        </w:numPr>
        <w:rPr>
          <w:rFonts w:ascii="Times New Roman" w:hAnsi="Times New Roman"/>
          <w:sz w:val="24"/>
          <w:szCs w:val="24"/>
          <w:lang w:val="nb-NO"/>
        </w:rPr>
      </w:pPr>
      <w:r w:rsidRPr="00597662">
        <w:rPr>
          <w:rFonts w:ascii="Times New Roman" w:hAnsi="Times New Roman"/>
          <w:sz w:val="24"/>
          <w:szCs w:val="24"/>
          <w:lang w:val="nb-NO"/>
        </w:rPr>
        <w:t>paraolio nga ana e boshtit</w:t>
      </w:r>
    </w:p>
    <w:p w:rsidR="00ED7604" w:rsidRPr="00597662" w:rsidRDefault="00ED7604" w:rsidP="00157A3F">
      <w:pPr>
        <w:ind w:left="360"/>
        <w:rPr>
          <w:lang w:val="nb-NO"/>
        </w:rPr>
      </w:pPr>
    </w:p>
    <w:p w:rsidR="00ED7604" w:rsidRPr="00597662" w:rsidRDefault="00ED7604" w:rsidP="00ED7604">
      <w:pPr>
        <w:pStyle w:val="NoSpacing"/>
        <w:rPr>
          <w:rFonts w:ascii="Times New Roman" w:hAnsi="Times New Roman"/>
          <w:sz w:val="24"/>
          <w:szCs w:val="24"/>
          <w:lang w:val="nb-NO"/>
        </w:rPr>
      </w:pPr>
      <w:r w:rsidRPr="00597662">
        <w:rPr>
          <w:rFonts w:ascii="Times New Roman" w:hAnsi="Times New Roman"/>
          <w:sz w:val="24"/>
          <w:szCs w:val="24"/>
          <w:lang w:val="nb-NO"/>
        </w:rPr>
        <w:t>Kësisoj shërbimi teknik i këtyre friksioneve konsiston në kryerjen e shërbimeve si tek friksionet mekanike të mësipërme duke shtuar dhe shërbimin teknik të xhuntos hidraulike.</w:t>
      </w:r>
    </w:p>
    <w:p w:rsidR="00ED7604" w:rsidRPr="00597662" w:rsidRDefault="00ED7604" w:rsidP="00ED7604">
      <w:pPr>
        <w:pStyle w:val="NoSpacing"/>
        <w:rPr>
          <w:rFonts w:ascii="Times New Roman" w:hAnsi="Times New Roman"/>
          <w:i/>
          <w:sz w:val="24"/>
          <w:szCs w:val="24"/>
          <w:lang w:val="nb-NO"/>
        </w:rPr>
      </w:pPr>
    </w:p>
    <w:p w:rsidR="00ED7604" w:rsidRPr="00597662" w:rsidRDefault="00ED7604" w:rsidP="00701215">
      <w:pPr>
        <w:pStyle w:val="NoSpacing"/>
        <w:numPr>
          <w:ilvl w:val="0"/>
          <w:numId w:val="29"/>
        </w:numPr>
        <w:rPr>
          <w:rFonts w:ascii="Times New Roman" w:hAnsi="Times New Roman"/>
          <w:b/>
          <w:i/>
          <w:sz w:val="24"/>
          <w:szCs w:val="24"/>
          <w:lang w:val="nb-NO"/>
        </w:rPr>
      </w:pPr>
      <w:r w:rsidRPr="00597662">
        <w:rPr>
          <w:rFonts w:ascii="Times New Roman" w:hAnsi="Times New Roman"/>
          <w:b/>
          <w:i/>
          <w:sz w:val="24"/>
          <w:szCs w:val="24"/>
          <w:lang w:val="nb-NO"/>
        </w:rPr>
        <w:t>kontrolli i rrjedhjes së vajit të xhuntos hidraulike</w:t>
      </w:r>
    </w:p>
    <w:p w:rsidR="00ED7604" w:rsidRPr="00597662" w:rsidRDefault="00ED7604" w:rsidP="00701215">
      <w:pPr>
        <w:pStyle w:val="NoSpacing"/>
        <w:numPr>
          <w:ilvl w:val="0"/>
          <w:numId w:val="29"/>
        </w:numPr>
        <w:rPr>
          <w:rFonts w:ascii="Times New Roman" w:hAnsi="Times New Roman"/>
          <w:b/>
          <w:i/>
          <w:sz w:val="24"/>
          <w:szCs w:val="24"/>
          <w:lang w:val="nb-NO"/>
        </w:rPr>
      </w:pPr>
      <w:r w:rsidRPr="00597662">
        <w:rPr>
          <w:rFonts w:ascii="Times New Roman" w:hAnsi="Times New Roman"/>
          <w:b/>
          <w:i/>
          <w:sz w:val="24"/>
          <w:szCs w:val="24"/>
          <w:lang w:val="nb-NO"/>
        </w:rPr>
        <w:t>ndërrimi i vajit të xhuntos sipas pasaportës teknike</w:t>
      </w:r>
    </w:p>
    <w:p w:rsidR="00ED7604" w:rsidRPr="00597662" w:rsidRDefault="00ED7604" w:rsidP="00ED7604">
      <w:pPr>
        <w:pStyle w:val="NoSpacing"/>
        <w:rPr>
          <w:lang w:val="nb-NO"/>
        </w:rPr>
      </w:pPr>
      <w:r w:rsidRPr="00597662">
        <w:rPr>
          <w:lang w:val="nb-NO"/>
        </w:rPr>
        <w:t xml:space="preserve">            </w:t>
      </w:r>
    </w:p>
    <w:p w:rsidR="00ED7604" w:rsidRPr="00597662" w:rsidRDefault="00157A3F" w:rsidP="00157A3F">
      <w:pPr>
        <w:pStyle w:val="NoSpacing"/>
        <w:rPr>
          <w:rFonts w:ascii="Times New Roman" w:hAnsi="Times New Roman"/>
          <w:b/>
          <w:sz w:val="28"/>
          <w:szCs w:val="28"/>
        </w:rPr>
      </w:pPr>
      <w:r w:rsidRPr="00597662">
        <w:rPr>
          <w:rFonts w:ascii="Times New Roman" w:hAnsi="Times New Roman"/>
          <w:b/>
          <w:sz w:val="28"/>
          <w:szCs w:val="28"/>
          <w:lang w:val="nb-NO"/>
        </w:rPr>
        <w:t>TEMA</w:t>
      </w:r>
      <w:r w:rsidR="00ED7604" w:rsidRPr="00597662">
        <w:rPr>
          <w:rFonts w:ascii="Times New Roman" w:hAnsi="Times New Roman"/>
          <w:b/>
          <w:sz w:val="28"/>
          <w:szCs w:val="28"/>
          <w:lang w:val="nb-NO"/>
        </w:rPr>
        <w:t xml:space="preserve"> 12</w:t>
      </w:r>
      <w:r w:rsidRPr="00597662">
        <w:rPr>
          <w:rFonts w:ascii="Times New Roman" w:hAnsi="Times New Roman"/>
          <w:b/>
          <w:sz w:val="28"/>
          <w:szCs w:val="28"/>
          <w:lang w:val="nb-NO"/>
        </w:rPr>
        <w:t xml:space="preserve">: </w:t>
      </w:r>
      <w:r w:rsidR="00ED7604" w:rsidRPr="00597662">
        <w:rPr>
          <w:rFonts w:ascii="Times New Roman" w:hAnsi="Times New Roman"/>
          <w:b/>
          <w:sz w:val="28"/>
          <w:szCs w:val="28"/>
          <w:lang w:val="nb-NO"/>
        </w:rPr>
        <w:t>Di</w:t>
      </w:r>
      <w:r w:rsidR="00ED7604" w:rsidRPr="00597662">
        <w:rPr>
          <w:rFonts w:ascii="Times New Roman" w:hAnsi="Times New Roman"/>
          <w:b/>
          <w:sz w:val="28"/>
          <w:szCs w:val="28"/>
        </w:rPr>
        <w:t>agnostikimi, mirëmbajtja dhe riparimi i mekanizmave të</w:t>
      </w:r>
      <w:r w:rsidRPr="00597662">
        <w:rPr>
          <w:rFonts w:ascii="Times New Roman" w:hAnsi="Times New Roman"/>
          <w:b/>
          <w:sz w:val="28"/>
          <w:szCs w:val="28"/>
        </w:rPr>
        <w:t xml:space="preserve"> </w:t>
      </w:r>
      <w:r w:rsidR="00ED7604" w:rsidRPr="00597662">
        <w:rPr>
          <w:rFonts w:ascii="Times New Roman" w:hAnsi="Times New Roman"/>
          <w:b/>
          <w:sz w:val="28"/>
          <w:szCs w:val="28"/>
        </w:rPr>
        <w:t>komandimit të friksioneve</w:t>
      </w:r>
    </w:p>
    <w:p w:rsidR="00ED7604" w:rsidRPr="00597662" w:rsidRDefault="00ED7604" w:rsidP="00ED7604">
      <w:pPr>
        <w:pStyle w:val="NoSpacing"/>
        <w:rPr>
          <w:sz w:val="24"/>
          <w:szCs w:val="24"/>
        </w:rPr>
      </w:pPr>
    </w:p>
    <w:p w:rsidR="00ED7604" w:rsidRPr="00597662" w:rsidRDefault="00ED7604" w:rsidP="00ED7604">
      <w:pPr>
        <w:pStyle w:val="NoSpacing"/>
        <w:jc w:val="both"/>
        <w:rPr>
          <w:rFonts w:ascii="Times New Roman" w:hAnsi="Times New Roman"/>
          <w:sz w:val="24"/>
          <w:szCs w:val="24"/>
        </w:rPr>
      </w:pPr>
      <w:r w:rsidRPr="00597662">
        <w:rPr>
          <w:rFonts w:ascii="Times New Roman" w:hAnsi="Times New Roman"/>
          <w:sz w:val="24"/>
          <w:szCs w:val="24"/>
        </w:rPr>
        <w:t>Mekanizmi i komandimit fig.12-1 shërben për të siguruar shkëputjen e diskut aktiv nga volanti, duke ndërprerë kështu lëvizjen rrotulluese të motorrit nga kamio. Njëkohësisht siguron rikthimin e diskut aktiv në pozicionin fillestar, pra në kontakt me volantin. Mekanizmi i komandimit është i përbërë nga tre pjesë:</w:t>
      </w:r>
    </w:p>
    <w:p w:rsidR="00ED7604" w:rsidRPr="00597662" w:rsidRDefault="00ED7604" w:rsidP="00701215">
      <w:pPr>
        <w:pStyle w:val="NoSpacing"/>
        <w:numPr>
          <w:ilvl w:val="0"/>
          <w:numId w:val="30"/>
        </w:numPr>
        <w:jc w:val="both"/>
        <w:rPr>
          <w:rFonts w:ascii="Times New Roman" w:hAnsi="Times New Roman"/>
          <w:sz w:val="24"/>
          <w:szCs w:val="24"/>
        </w:rPr>
      </w:pPr>
      <w:r w:rsidRPr="00597662">
        <w:rPr>
          <w:rFonts w:ascii="Times New Roman" w:hAnsi="Times New Roman"/>
          <w:sz w:val="24"/>
          <w:szCs w:val="24"/>
        </w:rPr>
        <w:t xml:space="preserve">nga sistemi i levave 3,5,6, të cilat rrisin madhësinë e forcës që i transmetohet pirunit 7 nga pedali 1 (forca e ushtruar nga shoferi). </w:t>
      </w:r>
    </w:p>
    <w:p w:rsidR="00ED7604" w:rsidRPr="00597662" w:rsidRDefault="00ED7604" w:rsidP="00701215">
      <w:pPr>
        <w:pStyle w:val="NoSpacing"/>
        <w:numPr>
          <w:ilvl w:val="0"/>
          <w:numId w:val="30"/>
        </w:numPr>
        <w:jc w:val="both"/>
        <w:rPr>
          <w:rFonts w:ascii="Times New Roman" w:hAnsi="Times New Roman"/>
          <w:sz w:val="24"/>
          <w:szCs w:val="24"/>
        </w:rPr>
      </w:pPr>
      <w:r w:rsidRPr="00597662">
        <w:rPr>
          <w:rFonts w:ascii="Times New Roman" w:hAnsi="Times New Roman"/>
          <w:sz w:val="24"/>
          <w:szCs w:val="24"/>
        </w:rPr>
        <w:t>Nga xhunto e komandimit 8 me kushinetën aksiale 9 që lidh levat e rrotullueshme 10.</w:t>
      </w:r>
    </w:p>
    <w:p w:rsidR="00ED7604" w:rsidRPr="00597662" w:rsidRDefault="00ED7604" w:rsidP="00701215">
      <w:pPr>
        <w:pStyle w:val="NoSpacing"/>
        <w:numPr>
          <w:ilvl w:val="0"/>
          <w:numId w:val="30"/>
        </w:numPr>
        <w:jc w:val="both"/>
        <w:rPr>
          <w:rFonts w:ascii="Times New Roman" w:hAnsi="Times New Roman"/>
          <w:sz w:val="24"/>
          <w:szCs w:val="24"/>
        </w:rPr>
      </w:pPr>
      <w:r w:rsidRPr="00597662">
        <w:rPr>
          <w:rFonts w:ascii="Times New Roman" w:hAnsi="Times New Roman"/>
          <w:sz w:val="24"/>
          <w:szCs w:val="24"/>
        </w:rPr>
        <w:t>Nga levat e rrotullueshme 10 që mbështeten në kapakun e friksionit 13 dhe lidhen me diskun aktiv12, që rritin përsëri forcën e ushtruar nga drejtuesi i mjetit në pedalin 1.</w:t>
      </w:r>
    </w:p>
    <w:p w:rsidR="00ED7604" w:rsidRPr="00597662" w:rsidRDefault="00ED7604" w:rsidP="00ED7604">
      <w:pPr>
        <w:pStyle w:val="NoSpacing"/>
        <w:jc w:val="both"/>
        <w:rPr>
          <w:rFonts w:ascii="Times New Roman" w:hAnsi="Times New Roman"/>
          <w:sz w:val="24"/>
          <w:szCs w:val="24"/>
        </w:rPr>
      </w:pPr>
      <w:r w:rsidRPr="00597662">
        <w:rPr>
          <w:rFonts w:ascii="Times New Roman" w:hAnsi="Times New Roman"/>
          <w:sz w:val="24"/>
          <w:szCs w:val="24"/>
        </w:rPr>
        <w:t>Në shumë makina tashmë për të lehtësuar drejtuesin e automjetit dhe për të rritur forcën që ushtrohet mbi diskun aktiv përdoret një sistem hidraulik i treguar në fig.12-2a,b, me numrat 5 dhe 3. Ku 5 është pompa dhe 3 është cilindri punës. Natyrisht që gjatë punës së tij mekanizmi i komandimit pëson konsumim, difekte etj. të cilat shkaktojnë mos funksionimin normal të friksionit si p.sh. :</w:t>
      </w:r>
    </w:p>
    <w:p w:rsidR="00ED7604" w:rsidRPr="00597662" w:rsidRDefault="00ED7604" w:rsidP="00ED7604">
      <w:pPr>
        <w:pStyle w:val="NoSpacing"/>
        <w:jc w:val="both"/>
        <w:rPr>
          <w:rFonts w:ascii="Times New Roman" w:hAnsi="Times New Roman"/>
          <w:sz w:val="24"/>
          <w:szCs w:val="24"/>
        </w:rPr>
      </w:pPr>
    </w:p>
    <w:p w:rsidR="00ED7604" w:rsidRPr="00597662" w:rsidRDefault="00ED7604" w:rsidP="00701215">
      <w:pPr>
        <w:pStyle w:val="NoSpacing"/>
        <w:numPr>
          <w:ilvl w:val="0"/>
          <w:numId w:val="31"/>
        </w:numPr>
        <w:jc w:val="both"/>
        <w:rPr>
          <w:rFonts w:ascii="Times New Roman" w:hAnsi="Times New Roman"/>
          <w:b/>
          <w:i/>
          <w:sz w:val="24"/>
          <w:szCs w:val="24"/>
        </w:rPr>
      </w:pPr>
      <w:r w:rsidRPr="00597662">
        <w:rPr>
          <w:rFonts w:ascii="Times New Roman" w:hAnsi="Times New Roman"/>
          <w:b/>
          <w:i/>
          <w:sz w:val="24"/>
          <w:szCs w:val="24"/>
        </w:rPr>
        <w:t>stakimi jo i plotë i friksionit.</w:t>
      </w:r>
    </w:p>
    <w:p w:rsidR="00ED7604" w:rsidRPr="00597662" w:rsidRDefault="00ED7604" w:rsidP="00701215">
      <w:pPr>
        <w:pStyle w:val="NoSpacing"/>
        <w:numPr>
          <w:ilvl w:val="0"/>
          <w:numId w:val="31"/>
        </w:numPr>
        <w:jc w:val="both"/>
        <w:rPr>
          <w:rFonts w:ascii="Times New Roman" w:hAnsi="Times New Roman"/>
          <w:b/>
          <w:i/>
          <w:sz w:val="24"/>
          <w:szCs w:val="24"/>
        </w:rPr>
      </w:pPr>
      <w:r w:rsidRPr="00597662">
        <w:rPr>
          <w:rFonts w:ascii="Times New Roman" w:hAnsi="Times New Roman"/>
          <w:b/>
          <w:i/>
          <w:sz w:val="24"/>
          <w:szCs w:val="24"/>
        </w:rPr>
        <w:t>takimi i menjëhershëm i fortë i friksionit.</w:t>
      </w:r>
    </w:p>
    <w:p w:rsidR="00ED7604" w:rsidRPr="00597662" w:rsidRDefault="00ED7604" w:rsidP="00701215">
      <w:pPr>
        <w:pStyle w:val="NoSpacing"/>
        <w:numPr>
          <w:ilvl w:val="0"/>
          <w:numId w:val="31"/>
        </w:numPr>
        <w:jc w:val="both"/>
        <w:rPr>
          <w:rFonts w:ascii="Times New Roman" w:hAnsi="Times New Roman"/>
          <w:b/>
          <w:i/>
          <w:sz w:val="24"/>
          <w:szCs w:val="24"/>
        </w:rPr>
      </w:pPr>
      <w:r w:rsidRPr="00597662">
        <w:rPr>
          <w:rFonts w:ascii="Times New Roman" w:hAnsi="Times New Roman"/>
          <w:b/>
          <w:i/>
          <w:sz w:val="24"/>
          <w:szCs w:val="24"/>
        </w:rPr>
        <w:t>kthimi jo i plotë i friksionit etj.</w:t>
      </w:r>
    </w:p>
    <w:p w:rsidR="00ED7604" w:rsidRPr="00597662" w:rsidRDefault="00ED7604" w:rsidP="00ED7604">
      <w:pPr>
        <w:pStyle w:val="NoSpacing"/>
        <w:ind w:left="720"/>
        <w:jc w:val="both"/>
        <w:rPr>
          <w:rFonts w:ascii="Times New Roman" w:hAnsi="Times New Roman"/>
          <w:b/>
          <w:sz w:val="24"/>
          <w:szCs w:val="24"/>
        </w:rPr>
      </w:pPr>
    </w:p>
    <w:p w:rsidR="00ED7604" w:rsidRPr="00597662" w:rsidRDefault="00ED7604" w:rsidP="00ED7604">
      <w:pPr>
        <w:pStyle w:val="NoSpacing"/>
        <w:jc w:val="both"/>
        <w:rPr>
          <w:rFonts w:ascii="Times New Roman" w:hAnsi="Times New Roman"/>
          <w:sz w:val="24"/>
          <w:szCs w:val="24"/>
        </w:rPr>
      </w:pPr>
      <w:r w:rsidRPr="00597662">
        <w:rPr>
          <w:rFonts w:ascii="Times New Roman" w:hAnsi="Times New Roman"/>
          <w:sz w:val="24"/>
          <w:szCs w:val="24"/>
        </w:rPr>
        <w:t xml:space="preserve">Natyrisht që këto anomali në funksionimin e friksionit kanë si shkak disa dukuri negative të sistemit të komandimit të cilat janë si më poshtë: </w:t>
      </w:r>
    </w:p>
    <w:p w:rsidR="00ED7604" w:rsidRPr="00597662" w:rsidRDefault="00ED7604" w:rsidP="00ED7604">
      <w:pPr>
        <w:pStyle w:val="NoSpacing"/>
        <w:jc w:val="both"/>
        <w:rPr>
          <w:sz w:val="24"/>
          <w:szCs w:val="24"/>
        </w:rPr>
      </w:pPr>
    </w:p>
    <w:p w:rsidR="00ED7604" w:rsidRPr="00597662" w:rsidRDefault="00ED7604" w:rsidP="00ED7604">
      <w:pPr>
        <w:tabs>
          <w:tab w:val="left" w:pos="1470"/>
          <w:tab w:val="center" w:pos="4986"/>
        </w:tabs>
      </w:pPr>
      <w:r w:rsidRPr="00597662">
        <w:rPr>
          <w:noProof/>
          <w:lang w:val="en-US"/>
        </w:rPr>
        <w:drawing>
          <wp:inline distT="0" distB="0" distL="0" distR="0" wp14:anchorId="7A0A74A2" wp14:editId="7E295638">
            <wp:extent cx="2656936" cy="2609850"/>
            <wp:effectExtent l="0" t="0" r="0" b="0"/>
            <wp:docPr id="103" name="Picture 1" descr="C:\Users\JETA\Pictures\kom ko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ETA\Pictures\kom kori.jpg"/>
                    <pic:cNvPicPr>
                      <a:picLocks noChangeAspect="1" noChangeArrowheads="1"/>
                    </pic:cNvPicPr>
                  </pic:nvPicPr>
                  <pic:blipFill>
                    <a:blip r:embed="rId74" cstate="print">
                      <a:lum bright="-10000" contrast="30000"/>
                    </a:blip>
                    <a:srcRect/>
                    <a:stretch>
                      <a:fillRect/>
                    </a:stretch>
                  </pic:blipFill>
                  <pic:spPr bwMode="auto">
                    <a:xfrm>
                      <a:off x="0" y="0"/>
                      <a:ext cx="2658155" cy="2611047"/>
                    </a:xfrm>
                    <a:prstGeom prst="rect">
                      <a:avLst/>
                    </a:prstGeom>
                    <a:noFill/>
                    <a:ln w="9525">
                      <a:noFill/>
                      <a:miter lim="800000"/>
                      <a:headEnd/>
                      <a:tailEnd/>
                    </a:ln>
                  </pic:spPr>
                </pic:pic>
              </a:graphicData>
            </a:graphic>
          </wp:inline>
        </w:drawing>
      </w:r>
      <w:r w:rsidRPr="00597662">
        <w:t xml:space="preserve">  </w:t>
      </w:r>
      <w:r w:rsidRPr="00597662">
        <w:tab/>
      </w:r>
      <w:r w:rsidRPr="00597662">
        <w:rPr>
          <w:noProof/>
        </w:rPr>
        <w:t xml:space="preserve">      </w:t>
      </w:r>
      <w:r w:rsidRPr="00597662">
        <w:rPr>
          <w:noProof/>
          <w:lang w:val="en-US"/>
        </w:rPr>
        <w:drawing>
          <wp:inline distT="0" distB="0" distL="0" distR="0" wp14:anchorId="12DDADCA" wp14:editId="5D60D335">
            <wp:extent cx="2752725" cy="2409825"/>
            <wp:effectExtent l="0" t="0" r="9525" b="9525"/>
            <wp:docPr id="102" name="Picture 6" descr="C:\Users\JETA\Pictures\ko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ETA\Pictures\kom.jpg"/>
                    <pic:cNvPicPr>
                      <a:picLocks noChangeAspect="1" noChangeArrowheads="1"/>
                    </pic:cNvPicPr>
                  </pic:nvPicPr>
                  <pic:blipFill>
                    <a:blip r:embed="rId75" cstate="print">
                      <a:lum bright="-10000" contrast="30000"/>
                    </a:blip>
                    <a:srcRect/>
                    <a:stretch>
                      <a:fillRect/>
                    </a:stretch>
                  </pic:blipFill>
                  <pic:spPr bwMode="auto">
                    <a:xfrm>
                      <a:off x="0" y="0"/>
                      <a:ext cx="2753573" cy="2410567"/>
                    </a:xfrm>
                    <a:prstGeom prst="rect">
                      <a:avLst/>
                    </a:prstGeom>
                    <a:noFill/>
                    <a:ln w="9525">
                      <a:noFill/>
                      <a:miter lim="800000"/>
                      <a:headEnd/>
                      <a:tailEnd/>
                    </a:ln>
                  </pic:spPr>
                </pic:pic>
              </a:graphicData>
            </a:graphic>
          </wp:inline>
        </w:drawing>
      </w:r>
    </w:p>
    <w:p w:rsidR="0021219A" w:rsidRPr="00597662" w:rsidRDefault="00ED7604" w:rsidP="00ED7604">
      <w:pPr>
        <w:jc w:val="both"/>
        <w:rPr>
          <w:b/>
        </w:rPr>
      </w:pPr>
      <w:r w:rsidRPr="00597662">
        <w:rPr>
          <w:b/>
        </w:rPr>
        <w:t xml:space="preserve"> </w:t>
      </w:r>
    </w:p>
    <w:p w:rsidR="00ED7604" w:rsidRPr="00597662" w:rsidRDefault="00ED7604" w:rsidP="000308B8">
      <w:pPr>
        <w:jc w:val="both"/>
        <w:rPr>
          <w:b/>
        </w:rPr>
      </w:pPr>
      <w:r w:rsidRPr="00597662">
        <w:rPr>
          <w:b/>
        </w:rPr>
        <w:lastRenderedPageBreak/>
        <w:t>Dukuritë negative të komandimit të friksionit</w:t>
      </w:r>
    </w:p>
    <w:p w:rsidR="00ED7604" w:rsidRPr="00597662" w:rsidRDefault="00ED7604" w:rsidP="000308B8">
      <w:pPr>
        <w:numPr>
          <w:ilvl w:val="0"/>
          <w:numId w:val="26"/>
        </w:numPr>
        <w:jc w:val="both"/>
        <w:rPr>
          <w:b/>
          <w:i/>
        </w:rPr>
      </w:pPr>
      <w:r w:rsidRPr="00597662">
        <w:rPr>
          <w:b/>
          <w:i/>
        </w:rPr>
        <w:t>këputje e kavos</w:t>
      </w:r>
    </w:p>
    <w:p w:rsidR="00ED7604" w:rsidRPr="00597662" w:rsidRDefault="00ED7604" w:rsidP="000308B8">
      <w:pPr>
        <w:numPr>
          <w:ilvl w:val="0"/>
          <w:numId w:val="26"/>
        </w:numPr>
        <w:jc w:val="both"/>
        <w:rPr>
          <w:b/>
          <w:i/>
        </w:rPr>
      </w:pPr>
      <w:r w:rsidRPr="00597662">
        <w:rPr>
          <w:b/>
          <w:i/>
        </w:rPr>
        <w:t>forcim i kavos që vjen nga mungesa e lubrifikimit.</w:t>
      </w:r>
    </w:p>
    <w:p w:rsidR="000308B8" w:rsidRPr="00597662" w:rsidRDefault="000308B8" w:rsidP="000308B8">
      <w:pPr>
        <w:jc w:val="both"/>
        <w:rPr>
          <w:b/>
        </w:rPr>
      </w:pPr>
    </w:p>
    <w:p w:rsidR="00ED7604" w:rsidRPr="00597662" w:rsidRDefault="00ED7604" w:rsidP="000308B8">
      <w:pPr>
        <w:jc w:val="both"/>
        <w:rPr>
          <w:b/>
          <w:lang w:val="en-US"/>
        </w:rPr>
      </w:pPr>
      <w:r w:rsidRPr="00597662">
        <w:rPr>
          <w:b/>
          <w:lang w:val="en-US"/>
        </w:rPr>
        <w:t>Dukuritë negative të komandimit hidraulik të friksionit</w:t>
      </w:r>
    </w:p>
    <w:p w:rsidR="00ED7604" w:rsidRPr="00597662" w:rsidRDefault="00ED7604" w:rsidP="000308B8">
      <w:pPr>
        <w:numPr>
          <w:ilvl w:val="0"/>
          <w:numId w:val="26"/>
        </w:numPr>
        <w:jc w:val="both"/>
        <w:rPr>
          <w:b/>
          <w:i/>
          <w:lang w:val="en-US"/>
        </w:rPr>
      </w:pPr>
      <w:r w:rsidRPr="00597662">
        <w:rPr>
          <w:b/>
          <w:i/>
          <w:lang w:val="en-US"/>
        </w:rPr>
        <w:t>vendosja jo e rregullt e unazave të mbrendshme të cilindrit të pompës, me pasojë rënien e presionit të lëngut nga rekordet e tubacioneve.</w:t>
      </w:r>
    </w:p>
    <w:p w:rsidR="00ED7604" w:rsidRPr="00597662" w:rsidRDefault="00ED7604" w:rsidP="000308B8">
      <w:pPr>
        <w:numPr>
          <w:ilvl w:val="0"/>
          <w:numId w:val="26"/>
        </w:numPr>
        <w:jc w:val="both"/>
        <w:rPr>
          <w:b/>
          <w:i/>
        </w:rPr>
      </w:pPr>
      <w:r w:rsidRPr="00597662">
        <w:rPr>
          <w:b/>
          <w:i/>
        </w:rPr>
        <w:t>Prania e ajrit në impiantin hidraulik.</w:t>
      </w:r>
    </w:p>
    <w:p w:rsidR="000308B8" w:rsidRPr="00597662" w:rsidRDefault="000308B8" w:rsidP="000308B8">
      <w:pPr>
        <w:jc w:val="both"/>
        <w:rPr>
          <w:b/>
        </w:rPr>
      </w:pPr>
    </w:p>
    <w:p w:rsidR="00ED7604" w:rsidRPr="00597662" w:rsidRDefault="00ED7604" w:rsidP="000308B8">
      <w:pPr>
        <w:jc w:val="both"/>
        <w:rPr>
          <w:b/>
        </w:rPr>
      </w:pPr>
      <w:r w:rsidRPr="00597662">
        <w:rPr>
          <w:b/>
        </w:rPr>
        <w:t xml:space="preserve">Hapësira(xhoko) e tepërt e pedales së komandimit të friksionit. </w:t>
      </w:r>
    </w:p>
    <w:p w:rsidR="00ED7604" w:rsidRPr="00597662" w:rsidRDefault="00ED7604" w:rsidP="000308B8">
      <w:pPr>
        <w:numPr>
          <w:ilvl w:val="0"/>
          <w:numId w:val="26"/>
        </w:numPr>
        <w:jc w:val="both"/>
        <w:rPr>
          <w:b/>
          <w:i/>
        </w:rPr>
      </w:pPr>
      <w:r w:rsidRPr="00597662">
        <w:rPr>
          <w:b/>
          <w:i/>
        </w:rPr>
        <w:t xml:space="preserve">Rregjistrimi i gabuar i hapsirës boshe të pedales së friksionit. </w:t>
      </w:r>
    </w:p>
    <w:p w:rsidR="000308B8" w:rsidRPr="00597662" w:rsidRDefault="000308B8" w:rsidP="000308B8">
      <w:pPr>
        <w:jc w:val="both"/>
      </w:pPr>
    </w:p>
    <w:p w:rsidR="00ED7604" w:rsidRPr="00597662" w:rsidRDefault="00ED7604" w:rsidP="000308B8">
      <w:pPr>
        <w:jc w:val="both"/>
        <w:rPr>
          <w:b/>
        </w:rPr>
      </w:pPr>
      <w:r w:rsidRPr="00597662">
        <w:rPr>
          <w:b/>
        </w:rPr>
        <w:t>Fortësimi i komandimit të friksionit.</w:t>
      </w:r>
    </w:p>
    <w:p w:rsidR="00ED7604" w:rsidRPr="00597662" w:rsidRDefault="00ED7604" w:rsidP="000308B8">
      <w:pPr>
        <w:numPr>
          <w:ilvl w:val="0"/>
          <w:numId w:val="26"/>
        </w:numPr>
        <w:jc w:val="both"/>
        <w:rPr>
          <w:b/>
          <w:i/>
        </w:rPr>
      </w:pPr>
      <w:r w:rsidRPr="00597662">
        <w:rPr>
          <w:b/>
          <w:i/>
        </w:rPr>
        <w:t>mungesa e lubrifikimit të tirantave ose e kavos fleksibile.</w:t>
      </w:r>
    </w:p>
    <w:p w:rsidR="000308B8" w:rsidRPr="00597662" w:rsidRDefault="000308B8" w:rsidP="000308B8">
      <w:pPr>
        <w:pStyle w:val="NoSpacing"/>
        <w:rPr>
          <w:rFonts w:ascii="Times New Roman" w:hAnsi="Times New Roman"/>
          <w:sz w:val="24"/>
          <w:szCs w:val="24"/>
          <w:lang w:val="sq-AL"/>
        </w:rPr>
      </w:pPr>
    </w:p>
    <w:p w:rsidR="00ED7604" w:rsidRPr="00597662" w:rsidRDefault="000308B8" w:rsidP="000308B8">
      <w:pPr>
        <w:pStyle w:val="NoSpacing"/>
        <w:rPr>
          <w:rFonts w:ascii="Times New Roman" w:hAnsi="Times New Roman"/>
          <w:sz w:val="24"/>
          <w:szCs w:val="24"/>
          <w:lang w:val="sq-AL"/>
        </w:rPr>
      </w:pPr>
      <w:r w:rsidRPr="00597662">
        <w:rPr>
          <w:rFonts w:ascii="Times New Roman" w:hAnsi="Times New Roman"/>
          <w:sz w:val="24"/>
          <w:szCs w:val="24"/>
          <w:lang w:val="sq-AL"/>
        </w:rPr>
        <w:t>Është e q</w:t>
      </w:r>
      <w:r w:rsidR="00ED7604" w:rsidRPr="00597662">
        <w:rPr>
          <w:rFonts w:ascii="Times New Roman" w:hAnsi="Times New Roman"/>
          <w:sz w:val="24"/>
          <w:szCs w:val="24"/>
          <w:lang w:val="sq-AL"/>
        </w:rPr>
        <w:t>artë se për të parandaluar këto dukuri negative dhe për të pasur një punë të qetë të automobilit duhet të kryhet shërbimi teknik i mekanizmit të komandimit të friksionit që konsiston:</w:t>
      </w:r>
    </w:p>
    <w:p w:rsidR="00ED7604" w:rsidRPr="00597662" w:rsidRDefault="00ED7604" w:rsidP="000308B8">
      <w:pPr>
        <w:pStyle w:val="NoSpacing"/>
        <w:numPr>
          <w:ilvl w:val="0"/>
          <w:numId w:val="32"/>
        </w:numPr>
        <w:rPr>
          <w:rFonts w:ascii="Times New Roman" w:hAnsi="Times New Roman"/>
          <w:b/>
          <w:i/>
          <w:sz w:val="24"/>
          <w:szCs w:val="24"/>
        </w:rPr>
      </w:pPr>
      <w:r w:rsidRPr="00597662">
        <w:rPr>
          <w:rFonts w:ascii="Times New Roman" w:hAnsi="Times New Roman"/>
          <w:b/>
          <w:i/>
          <w:sz w:val="24"/>
          <w:szCs w:val="24"/>
        </w:rPr>
        <w:t>kontrolli i hapsirës boshe të pedales</w:t>
      </w:r>
    </w:p>
    <w:p w:rsidR="00ED7604" w:rsidRPr="00597662" w:rsidRDefault="00ED7604" w:rsidP="000308B8">
      <w:pPr>
        <w:pStyle w:val="NoSpacing"/>
        <w:numPr>
          <w:ilvl w:val="0"/>
          <w:numId w:val="32"/>
        </w:numPr>
        <w:rPr>
          <w:rFonts w:ascii="Times New Roman" w:hAnsi="Times New Roman"/>
          <w:b/>
          <w:i/>
          <w:sz w:val="24"/>
          <w:szCs w:val="24"/>
          <w:lang w:val="en-US"/>
        </w:rPr>
      </w:pPr>
      <w:r w:rsidRPr="00597662">
        <w:rPr>
          <w:rFonts w:ascii="Times New Roman" w:hAnsi="Times New Roman"/>
          <w:b/>
          <w:i/>
          <w:sz w:val="24"/>
          <w:szCs w:val="24"/>
          <w:lang w:val="en-US"/>
        </w:rPr>
        <w:t>kontrolli i lubrifikimit.</w:t>
      </w:r>
    </w:p>
    <w:p w:rsidR="00ED7604" w:rsidRPr="00597662" w:rsidRDefault="00ED7604" w:rsidP="000308B8">
      <w:pPr>
        <w:pStyle w:val="NoSpacing"/>
        <w:numPr>
          <w:ilvl w:val="0"/>
          <w:numId w:val="32"/>
        </w:numPr>
        <w:rPr>
          <w:rFonts w:ascii="Times New Roman" w:hAnsi="Times New Roman"/>
          <w:b/>
          <w:i/>
          <w:sz w:val="24"/>
          <w:szCs w:val="24"/>
          <w:lang w:val="en-US"/>
        </w:rPr>
      </w:pPr>
      <w:r w:rsidRPr="00597662">
        <w:rPr>
          <w:rFonts w:ascii="Times New Roman" w:hAnsi="Times New Roman"/>
          <w:b/>
          <w:i/>
          <w:sz w:val="24"/>
          <w:szCs w:val="24"/>
          <w:lang w:val="en-US"/>
        </w:rPr>
        <w:t>kontrolli i pompës hidraulike</w:t>
      </w:r>
    </w:p>
    <w:p w:rsidR="00ED7604" w:rsidRPr="00597662" w:rsidRDefault="00ED7604" w:rsidP="000308B8">
      <w:pPr>
        <w:pStyle w:val="NoSpacing"/>
        <w:rPr>
          <w:rFonts w:ascii="Times New Roman" w:hAnsi="Times New Roman"/>
          <w:sz w:val="24"/>
          <w:szCs w:val="24"/>
          <w:lang w:val="en-US"/>
        </w:rPr>
      </w:pPr>
    </w:p>
    <w:p w:rsidR="00ED7604" w:rsidRPr="00597662" w:rsidRDefault="00ED7604" w:rsidP="000308B8">
      <w:pPr>
        <w:jc w:val="both"/>
        <w:rPr>
          <w:lang w:val="en-US"/>
        </w:rPr>
      </w:pPr>
      <w:r w:rsidRPr="00597662">
        <w:rPr>
          <w:lang w:val="en-US"/>
        </w:rPr>
        <w:t>Theksojmë se krahas shërbimit teknik kryhet dhe riparimi për ato detale në të cilat shkalla e konsumimit është shumë e madhe, gjithashtu detale që janë të difektuara hiqen dhe zëvëndësohen me të reja.</w:t>
      </w:r>
    </w:p>
    <w:p w:rsidR="0021219A" w:rsidRPr="00597662" w:rsidRDefault="0021219A" w:rsidP="000308B8">
      <w:pPr>
        <w:pStyle w:val="NoSpacing"/>
        <w:jc w:val="center"/>
        <w:rPr>
          <w:rFonts w:ascii="Times New Roman" w:hAnsi="Times New Roman"/>
          <w:b/>
          <w:sz w:val="32"/>
          <w:szCs w:val="32"/>
          <w:lang w:val="en-US"/>
        </w:rPr>
      </w:pPr>
    </w:p>
    <w:p w:rsidR="00ED7604" w:rsidRPr="00597662" w:rsidRDefault="000308B8" w:rsidP="000308B8">
      <w:pPr>
        <w:pStyle w:val="NoSpacing"/>
        <w:rPr>
          <w:rFonts w:ascii="Times New Roman" w:hAnsi="Times New Roman"/>
          <w:b/>
          <w:sz w:val="28"/>
          <w:szCs w:val="28"/>
          <w:lang w:val="nb-NO"/>
        </w:rPr>
      </w:pPr>
      <w:r w:rsidRPr="00597662">
        <w:rPr>
          <w:rFonts w:ascii="Times New Roman" w:hAnsi="Times New Roman"/>
          <w:b/>
          <w:sz w:val="28"/>
          <w:szCs w:val="28"/>
        </w:rPr>
        <w:t>TEMA</w:t>
      </w:r>
      <w:r w:rsidR="0021219A" w:rsidRPr="00597662">
        <w:rPr>
          <w:rFonts w:ascii="Times New Roman" w:hAnsi="Times New Roman"/>
          <w:b/>
          <w:sz w:val="28"/>
          <w:szCs w:val="28"/>
        </w:rPr>
        <w:t xml:space="preserve"> 13</w:t>
      </w:r>
      <w:r w:rsidRPr="00597662">
        <w:rPr>
          <w:rFonts w:ascii="Times New Roman" w:hAnsi="Times New Roman"/>
          <w:b/>
          <w:sz w:val="28"/>
          <w:szCs w:val="28"/>
        </w:rPr>
        <w:t xml:space="preserve">: </w:t>
      </w:r>
      <w:r w:rsidR="00ED7604" w:rsidRPr="00597662">
        <w:rPr>
          <w:rFonts w:ascii="Times New Roman" w:hAnsi="Times New Roman"/>
          <w:b/>
          <w:sz w:val="28"/>
          <w:szCs w:val="28"/>
          <w:lang w:val="nb-NO"/>
        </w:rPr>
        <w:t>Diagnostikimi, mirëmbajtja dhe riparimi i kutive manuale të ndërrimit</w:t>
      </w:r>
      <w:r w:rsidRPr="00597662">
        <w:rPr>
          <w:rFonts w:ascii="Times New Roman" w:hAnsi="Times New Roman"/>
          <w:b/>
          <w:sz w:val="28"/>
          <w:szCs w:val="28"/>
          <w:lang w:val="nb-NO"/>
        </w:rPr>
        <w:t xml:space="preserve"> </w:t>
      </w:r>
      <w:r w:rsidR="00ED7604" w:rsidRPr="00597662">
        <w:rPr>
          <w:rFonts w:ascii="Times New Roman" w:hAnsi="Times New Roman"/>
          <w:b/>
          <w:sz w:val="28"/>
          <w:szCs w:val="28"/>
          <w:lang w:val="nb-NO"/>
        </w:rPr>
        <w:t>të shpejtësisë</w:t>
      </w:r>
    </w:p>
    <w:p w:rsidR="000308B8" w:rsidRPr="00597662" w:rsidRDefault="000308B8" w:rsidP="000308B8">
      <w:pPr>
        <w:pStyle w:val="NoSpacing"/>
        <w:rPr>
          <w:rFonts w:ascii="Times New Roman" w:hAnsi="Times New Roman"/>
          <w:b/>
          <w:sz w:val="28"/>
          <w:szCs w:val="28"/>
          <w:lang w:val="nb-NO"/>
        </w:rPr>
      </w:pPr>
    </w:p>
    <w:p w:rsidR="00ED7604" w:rsidRPr="00597662" w:rsidRDefault="00ED7604" w:rsidP="00ED7604">
      <w:pPr>
        <w:jc w:val="both"/>
        <w:rPr>
          <w:lang w:val="nb-NO"/>
        </w:rPr>
      </w:pPr>
      <w:r w:rsidRPr="00597662">
        <w:rPr>
          <w:lang w:val="nb-NO"/>
        </w:rPr>
        <w:t>Transmisioni fig.13-1 është tërësia e organeve që transmetojnë tek rrotat e automjetit lëvizjen rrotulluese të realizuar nga motori, me qëllim për të lëvizur automjetin. Transmisioni përfshin friksionin, kutinë e shpejtësisë, boshtin e transmisionit me xhuntot lidhëse, çiftin konik, diferencialin, semiakset. Dukuritë negative më të shpeshta që ndodhin në sistemin e transmisionit janë :</w:t>
      </w:r>
    </w:p>
    <w:p w:rsidR="00ED7604" w:rsidRPr="00597662" w:rsidRDefault="00ED7604" w:rsidP="000308B8">
      <w:pPr>
        <w:jc w:val="center"/>
        <w:rPr>
          <w:lang w:val="nb-NO"/>
        </w:rPr>
      </w:pPr>
      <w:r w:rsidRPr="00597662">
        <w:rPr>
          <w:noProof/>
          <w:lang w:val="en-US"/>
        </w:rPr>
        <w:drawing>
          <wp:inline distT="0" distB="0" distL="0" distR="0" wp14:anchorId="66937444" wp14:editId="41E030A4">
            <wp:extent cx="3924300" cy="2095500"/>
            <wp:effectExtent l="19050" t="0" r="0" b="0"/>
            <wp:docPr id="101" name="Picture 13" descr="C:\Users\JETA\Pictures\tras k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JETA\Pictures\tras kry.jpg"/>
                    <pic:cNvPicPr>
                      <a:picLocks noChangeAspect="1" noChangeArrowheads="1"/>
                    </pic:cNvPicPr>
                  </pic:nvPicPr>
                  <pic:blipFill>
                    <a:blip r:embed="rId76" cstate="print">
                      <a:lum bright="-20000" contrast="40000"/>
                    </a:blip>
                    <a:srcRect/>
                    <a:stretch>
                      <a:fillRect/>
                    </a:stretch>
                  </pic:blipFill>
                  <pic:spPr bwMode="auto">
                    <a:xfrm>
                      <a:off x="0" y="0"/>
                      <a:ext cx="3924300" cy="2095500"/>
                    </a:xfrm>
                    <a:prstGeom prst="rect">
                      <a:avLst/>
                    </a:prstGeom>
                    <a:noFill/>
                    <a:ln w="9525">
                      <a:noFill/>
                      <a:miter lim="800000"/>
                      <a:headEnd/>
                      <a:tailEnd/>
                    </a:ln>
                  </pic:spPr>
                </pic:pic>
              </a:graphicData>
            </a:graphic>
          </wp:inline>
        </w:drawing>
      </w:r>
    </w:p>
    <w:p w:rsidR="00ED7604" w:rsidRPr="00597662" w:rsidRDefault="00ED7604" w:rsidP="00ED7604">
      <w:pPr>
        <w:jc w:val="both"/>
        <w:rPr>
          <w:lang w:val="nb-NO"/>
        </w:rPr>
      </w:pPr>
      <w:r w:rsidRPr="00597662">
        <w:rPr>
          <w:b/>
          <w:lang w:val="nb-NO"/>
        </w:rPr>
        <w:t>Dukuritë negative të kutisë së shpejtësisë</w:t>
      </w:r>
      <w:r w:rsidRPr="00597662">
        <w:rPr>
          <w:lang w:val="nb-NO"/>
        </w:rPr>
        <w:t>.</w:t>
      </w:r>
    </w:p>
    <w:p w:rsidR="00ED7604" w:rsidRPr="00597662" w:rsidRDefault="00ED7604" w:rsidP="00ED7604">
      <w:pPr>
        <w:pStyle w:val="NoSpacing"/>
        <w:jc w:val="both"/>
        <w:rPr>
          <w:rFonts w:ascii="Times New Roman" w:hAnsi="Times New Roman"/>
          <w:sz w:val="24"/>
          <w:szCs w:val="24"/>
          <w:lang w:val="nb-NO"/>
        </w:rPr>
      </w:pPr>
      <w:r w:rsidRPr="00597662">
        <w:rPr>
          <w:rFonts w:ascii="Times New Roman" w:hAnsi="Times New Roman"/>
          <w:sz w:val="24"/>
          <w:szCs w:val="24"/>
          <w:lang w:val="nb-NO"/>
        </w:rPr>
        <w:t xml:space="preserve">Kutia e shpejtësisë fig.13-2 është nji paisje që ka si funksion të lejojë që e njëjta shpejtësi e boshtit të motorit ti korespondojë një shpejtësi më e madhe e boshtit të transmisionit, pra e automjetit. Shpejtësia e rrotullimit të transmisionit është e ndryshueshme (në përgjithësi e reduktuar), për këtë </w:t>
      </w:r>
      <w:r w:rsidRPr="00597662">
        <w:rPr>
          <w:rFonts w:ascii="Times New Roman" w:hAnsi="Times New Roman"/>
          <w:sz w:val="24"/>
          <w:szCs w:val="24"/>
          <w:lang w:val="nb-NO"/>
        </w:rPr>
        <w:lastRenderedPageBreak/>
        <w:t>reduktim të shpejtësisë i korespondon një rritje të forcës rrotulluese (tërheqëse), që i lejon automjetit për të përshpejtuar dhe kapërcyer pjerrësinë. Kamio lejon dhe kthimin mbrapsh të automjetit. Kamio e shpejtësisë së autoveturave mund të jetë mekanike ose hidraulike. Nga ana tjetër kamio mekanike mund të jetë me ingranazhe rrëshqitës ose me ingranazhe të ngurtësuar, të pajisur me manikotë lidhëse dhe sinkronizuese. Kamio hidraulike është e ndërtuar nga shumë elementë rrotullues brënda të cilëve qarkullon një lëng, që ka një funksion automatik. Tek këto kamio mungojnë leva e kamios dhe pedalia e friksionit. Gjatë shfrytëzimit të automjetit në kutinë e ndërrimit të shpejtësisë(kamios) vihen re këto çrregullime:</w:t>
      </w:r>
    </w:p>
    <w:p w:rsidR="00ED7604" w:rsidRPr="00597662" w:rsidRDefault="00ED7604" w:rsidP="00701215">
      <w:pPr>
        <w:pStyle w:val="NoSpacing"/>
        <w:numPr>
          <w:ilvl w:val="0"/>
          <w:numId w:val="33"/>
        </w:numPr>
        <w:jc w:val="both"/>
        <w:rPr>
          <w:rFonts w:ascii="Times New Roman" w:hAnsi="Times New Roman"/>
          <w:b/>
          <w:i/>
          <w:sz w:val="24"/>
          <w:szCs w:val="24"/>
          <w:lang w:val="nb-NO"/>
        </w:rPr>
      </w:pPr>
      <w:r w:rsidRPr="00597662">
        <w:rPr>
          <w:rFonts w:ascii="Times New Roman" w:hAnsi="Times New Roman"/>
          <w:b/>
          <w:i/>
          <w:sz w:val="24"/>
          <w:szCs w:val="24"/>
          <w:lang w:val="nb-NO"/>
        </w:rPr>
        <w:t>konsumi i rrotave të dhëmbëzuara.</w:t>
      </w:r>
    </w:p>
    <w:p w:rsidR="00ED7604" w:rsidRPr="00597662" w:rsidRDefault="00ED7604" w:rsidP="00701215">
      <w:pPr>
        <w:pStyle w:val="NoSpacing"/>
        <w:numPr>
          <w:ilvl w:val="0"/>
          <w:numId w:val="33"/>
        </w:numPr>
        <w:jc w:val="both"/>
        <w:rPr>
          <w:rFonts w:ascii="Times New Roman" w:hAnsi="Times New Roman"/>
          <w:b/>
          <w:i/>
          <w:sz w:val="24"/>
          <w:szCs w:val="24"/>
          <w:lang w:val="nb-NO"/>
        </w:rPr>
      </w:pPr>
      <w:r w:rsidRPr="00597662">
        <w:rPr>
          <w:rFonts w:ascii="Times New Roman" w:hAnsi="Times New Roman"/>
          <w:b/>
          <w:i/>
          <w:sz w:val="24"/>
          <w:szCs w:val="24"/>
          <w:lang w:val="nb-NO"/>
        </w:rPr>
        <w:t>skëlfitja(gropëzime) në sipërfaqen punuese të dhëmbëve</w:t>
      </w:r>
    </w:p>
    <w:p w:rsidR="00ED7604" w:rsidRPr="00597662" w:rsidRDefault="00ED7604" w:rsidP="00701215">
      <w:pPr>
        <w:pStyle w:val="NoSpacing"/>
        <w:numPr>
          <w:ilvl w:val="0"/>
          <w:numId w:val="33"/>
        </w:numPr>
        <w:jc w:val="both"/>
        <w:rPr>
          <w:rFonts w:ascii="Times New Roman" w:hAnsi="Times New Roman"/>
          <w:b/>
          <w:i/>
          <w:sz w:val="24"/>
          <w:szCs w:val="24"/>
          <w:lang w:val="nb-NO"/>
        </w:rPr>
      </w:pPr>
      <w:r w:rsidRPr="00597662">
        <w:rPr>
          <w:rFonts w:ascii="Times New Roman" w:hAnsi="Times New Roman"/>
          <w:b/>
          <w:i/>
          <w:sz w:val="24"/>
          <w:szCs w:val="24"/>
          <w:lang w:val="nb-NO"/>
        </w:rPr>
        <w:t>konsumimi kushinetave dhe foleve të tyre</w:t>
      </w:r>
    </w:p>
    <w:p w:rsidR="00ED7604" w:rsidRPr="00597662" w:rsidRDefault="00ED7604" w:rsidP="00701215">
      <w:pPr>
        <w:pStyle w:val="NoSpacing"/>
        <w:numPr>
          <w:ilvl w:val="0"/>
          <w:numId w:val="33"/>
        </w:numPr>
        <w:jc w:val="both"/>
        <w:rPr>
          <w:rFonts w:ascii="Times New Roman" w:hAnsi="Times New Roman"/>
          <w:b/>
          <w:i/>
          <w:sz w:val="24"/>
          <w:szCs w:val="24"/>
          <w:lang w:val="nb-NO"/>
        </w:rPr>
      </w:pPr>
      <w:r w:rsidRPr="00597662">
        <w:rPr>
          <w:rFonts w:ascii="Times New Roman" w:hAnsi="Times New Roman"/>
          <w:b/>
          <w:i/>
          <w:sz w:val="24"/>
          <w:szCs w:val="24"/>
          <w:lang w:val="nb-NO"/>
        </w:rPr>
        <w:t>konsumimi i shlizave të boshteve dhe i vetë boshteve</w:t>
      </w:r>
    </w:p>
    <w:p w:rsidR="00ED7604" w:rsidRPr="00597662" w:rsidRDefault="00ED7604" w:rsidP="00701215">
      <w:pPr>
        <w:pStyle w:val="NoSpacing"/>
        <w:numPr>
          <w:ilvl w:val="0"/>
          <w:numId w:val="33"/>
        </w:numPr>
        <w:jc w:val="both"/>
        <w:rPr>
          <w:rFonts w:ascii="Times New Roman" w:hAnsi="Times New Roman"/>
          <w:b/>
          <w:i/>
          <w:sz w:val="24"/>
          <w:szCs w:val="24"/>
          <w:lang w:val="nb-NO"/>
        </w:rPr>
      </w:pPr>
      <w:r w:rsidRPr="00597662">
        <w:rPr>
          <w:rFonts w:ascii="Times New Roman" w:hAnsi="Times New Roman"/>
          <w:b/>
          <w:i/>
          <w:sz w:val="24"/>
          <w:szCs w:val="24"/>
          <w:lang w:val="nb-NO"/>
        </w:rPr>
        <w:t>konsumimi i sinkronizatorëve</w:t>
      </w:r>
    </w:p>
    <w:p w:rsidR="00ED7604" w:rsidRPr="00597662" w:rsidRDefault="00ED7604" w:rsidP="00701215">
      <w:pPr>
        <w:pStyle w:val="NoSpacing"/>
        <w:numPr>
          <w:ilvl w:val="0"/>
          <w:numId w:val="33"/>
        </w:numPr>
        <w:jc w:val="both"/>
        <w:rPr>
          <w:rFonts w:ascii="Times New Roman" w:hAnsi="Times New Roman"/>
          <w:b/>
          <w:i/>
          <w:sz w:val="24"/>
          <w:szCs w:val="24"/>
          <w:lang w:val="nb-NO"/>
        </w:rPr>
      </w:pPr>
      <w:r w:rsidRPr="00597662">
        <w:rPr>
          <w:rFonts w:ascii="Times New Roman" w:hAnsi="Times New Roman"/>
          <w:b/>
          <w:i/>
          <w:sz w:val="24"/>
          <w:szCs w:val="24"/>
          <w:lang w:val="nb-NO"/>
        </w:rPr>
        <w:t>konsumimi i premistopëve në kapakët e kushinetave</w:t>
      </w:r>
    </w:p>
    <w:p w:rsidR="00ED7604" w:rsidRPr="00597662" w:rsidRDefault="00ED7604" w:rsidP="00ED7604">
      <w:pPr>
        <w:pStyle w:val="NoSpacing"/>
        <w:jc w:val="both"/>
        <w:rPr>
          <w:rFonts w:ascii="Times New Roman" w:hAnsi="Times New Roman"/>
          <w:sz w:val="24"/>
          <w:szCs w:val="24"/>
          <w:lang w:val="nb-NO"/>
        </w:rPr>
      </w:pPr>
    </w:p>
    <w:p w:rsidR="00ED7604" w:rsidRPr="00597662" w:rsidRDefault="00ED7604" w:rsidP="00ED7604">
      <w:pPr>
        <w:jc w:val="both"/>
        <w:rPr>
          <w:lang w:val="nb-NO"/>
        </w:rPr>
      </w:pPr>
      <w:r w:rsidRPr="00597662">
        <w:rPr>
          <w:lang w:val="nb-NO"/>
        </w:rPr>
        <w:t xml:space="preserve">Por nga shkaktohen këto çrregullime tek kamio? Padyshim që këto çrregullime janë pasojë e disa dukurive negative që hasim tek kamiot të cilat janë: </w:t>
      </w:r>
    </w:p>
    <w:p w:rsidR="00ED7604" w:rsidRPr="00597662" w:rsidRDefault="00ED7604" w:rsidP="000308B8">
      <w:pPr>
        <w:ind w:left="720"/>
        <w:jc w:val="both"/>
        <w:rPr>
          <w:b/>
        </w:rPr>
      </w:pPr>
      <w:r w:rsidRPr="00597662">
        <w:rPr>
          <w:b/>
        </w:rPr>
        <w:t>Zhurma në kamio.</w:t>
      </w:r>
    </w:p>
    <w:p w:rsidR="00ED7604" w:rsidRPr="00597662" w:rsidRDefault="00ED7604" w:rsidP="000308B8">
      <w:pPr>
        <w:pStyle w:val="ListParagraph"/>
        <w:numPr>
          <w:ilvl w:val="0"/>
          <w:numId w:val="34"/>
        </w:numPr>
        <w:spacing w:after="0"/>
        <w:rPr>
          <w:rFonts w:ascii="Times New Roman" w:hAnsi="Times New Roman"/>
          <w:i/>
          <w:sz w:val="24"/>
          <w:szCs w:val="24"/>
        </w:rPr>
      </w:pPr>
      <w:r w:rsidRPr="00597662">
        <w:rPr>
          <w:rFonts w:ascii="Times New Roman" w:hAnsi="Times New Roman"/>
          <w:i/>
          <w:sz w:val="24"/>
          <w:szCs w:val="24"/>
        </w:rPr>
        <w:t>mungesa e lubrifikimit.</w:t>
      </w:r>
    </w:p>
    <w:p w:rsidR="00ED7604" w:rsidRPr="00597662" w:rsidRDefault="00ED7604" w:rsidP="000308B8">
      <w:pPr>
        <w:numPr>
          <w:ilvl w:val="0"/>
          <w:numId w:val="26"/>
        </w:numPr>
        <w:jc w:val="both"/>
        <w:rPr>
          <w:i/>
        </w:rPr>
      </w:pPr>
      <w:r w:rsidRPr="00597662">
        <w:rPr>
          <w:i/>
        </w:rPr>
        <w:t>konsumimi i kushinetës.</w:t>
      </w:r>
    </w:p>
    <w:p w:rsidR="00ED7604" w:rsidRPr="00597662" w:rsidRDefault="00ED7604" w:rsidP="000308B8">
      <w:pPr>
        <w:numPr>
          <w:ilvl w:val="0"/>
          <w:numId w:val="26"/>
        </w:numPr>
        <w:jc w:val="both"/>
      </w:pPr>
      <w:r w:rsidRPr="00597662">
        <w:rPr>
          <w:i/>
        </w:rPr>
        <w:t>ingranazh i konsumuar.</w:t>
      </w:r>
    </w:p>
    <w:p w:rsidR="00ED7604" w:rsidRPr="00597662" w:rsidRDefault="00ED7604" w:rsidP="00ED7604">
      <w:pPr>
        <w:jc w:val="both"/>
      </w:pPr>
      <w:r w:rsidRPr="00597662">
        <w:rPr>
          <w:noProof/>
        </w:rPr>
        <w:t xml:space="preserve">    </w:t>
      </w:r>
      <w:r w:rsidRPr="00597662">
        <w:rPr>
          <w:noProof/>
          <w:lang w:val="en-US"/>
        </w:rPr>
        <w:drawing>
          <wp:inline distT="0" distB="0" distL="0" distR="0" wp14:anchorId="50B6D88C" wp14:editId="119E4BF4">
            <wp:extent cx="5648325" cy="2447925"/>
            <wp:effectExtent l="19050" t="0" r="9525" b="0"/>
            <wp:docPr id="100" name="Picture 9" descr="C:\Users\JETA\Pictures\grupi k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JETA\Pictures\grupi kam.jpg"/>
                    <pic:cNvPicPr>
                      <a:picLocks noChangeAspect="1" noChangeArrowheads="1"/>
                    </pic:cNvPicPr>
                  </pic:nvPicPr>
                  <pic:blipFill>
                    <a:blip r:embed="rId77" cstate="print">
                      <a:lum bright="-10000" contrast="40000"/>
                    </a:blip>
                    <a:srcRect/>
                    <a:stretch>
                      <a:fillRect/>
                    </a:stretch>
                  </pic:blipFill>
                  <pic:spPr bwMode="auto">
                    <a:xfrm>
                      <a:off x="0" y="0"/>
                      <a:ext cx="5648325" cy="2447925"/>
                    </a:xfrm>
                    <a:prstGeom prst="rect">
                      <a:avLst/>
                    </a:prstGeom>
                    <a:noFill/>
                    <a:ln w="9525">
                      <a:noFill/>
                      <a:miter lim="800000"/>
                      <a:headEnd/>
                      <a:tailEnd/>
                    </a:ln>
                  </pic:spPr>
                </pic:pic>
              </a:graphicData>
            </a:graphic>
          </wp:inline>
        </w:drawing>
      </w:r>
    </w:p>
    <w:p w:rsidR="00ED7604" w:rsidRPr="00597662" w:rsidRDefault="00ED7604" w:rsidP="000308B8">
      <w:pPr>
        <w:jc w:val="both"/>
        <w:rPr>
          <w:b/>
        </w:rPr>
      </w:pPr>
      <w:r w:rsidRPr="00597662">
        <w:rPr>
          <w:b/>
        </w:rPr>
        <w:t xml:space="preserve">        Rrjedhja e lubrifikuesit të kamios.</w:t>
      </w:r>
    </w:p>
    <w:p w:rsidR="00ED7604" w:rsidRPr="00597662" w:rsidRDefault="00ED7604" w:rsidP="000308B8">
      <w:pPr>
        <w:numPr>
          <w:ilvl w:val="0"/>
          <w:numId w:val="26"/>
        </w:numPr>
        <w:jc w:val="both"/>
        <w:rPr>
          <w:i/>
        </w:rPr>
      </w:pPr>
      <w:r w:rsidRPr="00597662">
        <w:rPr>
          <w:i/>
        </w:rPr>
        <w:t>izolimi jo perfekt i guarnicionit</w:t>
      </w:r>
    </w:p>
    <w:p w:rsidR="00ED7604" w:rsidRPr="00597662" w:rsidRDefault="00ED7604" w:rsidP="000308B8">
      <w:pPr>
        <w:numPr>
          <w:ilvl w:val="0"/>
          <w:numId w:val="26"/>
        </w:numPr>
        <w:jc w:val="both"/>
        <w:rPr>
          <w:i/>
        </w:rPr>
      </w:pPr>
      <w:r w:rsidRPr="00597662">
        <w:rPr>
          <w:i/>
        </w:rPr>
        <w:t>izolimi jo perfekt i kufjeve të semiakseve.</w:t>
      </w:r>
    </w:p>
    <w:p w:rsidR="00ED7604" w:rsidRPr="00597662" w:rsidRDefault="00ED7604" w:rsidP="000308B8">
      <w:pPr>
        <w:jc w:val="both"/>
        <w:rPr>
          <w:b/>
        </w:rPr>
      </w:pPr>
      <w:r w:rsidRPr="00597662">
        <w:rPr>
          <w:b/>
        </w:rPr>
        <w:t xml:space="preserve">       Rrjedhja e vajit nga kamioja.</w:t>
      </w:r>
    </w:p>
    <w:p w:rsidR="00ED7604" w:rsidRPr="00597662" w:rsidRDefault="00ED7604" w:rsidP="000308B8">
      <w:pPr>
        <w:numPr>
          <w:ilvl w:val="0"/>
          <w:numId w:val="26"/>
        </w:numPr>
        <w:jc w:val="both"/>
        <w:rPr>
          <w:i/>
        </w:rPr>
      </w:pPr>
      <w:r w:rsidRPr="00597662">
        <w:rPr>
          <w:i/>
        </w:rPr>
        <w:t>guarnicioni i vendosur në bashkimin e skatullave që  formojnë zorrën e kamios i konsumuar.</w:t>
      </w:r>
    </w:p>
    <w:p w:rsidR="00ED7604" w:rsidRPr="00597662" w:rsidRDefault="00ED7604" w:rsidP="000308B8">
      <w:pPr>
        <w:numPr>
          <w:ilvl w:val="0"/>
          <w:numId w:val="26"/>
        </w:numPr>
        <w:jc w:val="both"/>
        <w:rPr>
          <w:i/>
        </w:rPr>
      </w:pPr>
      <w:r w:rsidRPr="00597662">
        <w:rPr>
          <w:i/>
        </w:rPr>
        <w:t>izolimi jo perfekt i guarnicionit të kapakut të poshtëm ose të atij të sipërm të kamios.</w:t>
      </w:r>
    </w:p>
    <w:p w:rsidR="00ED7604" w:rsidRPr="00597662" w:rsidRDefault="00ED7604" w:rsidP="000308B8">
      <w:pPr>
        <w:numPr>
          <w:ilvl w:val="0"/>
          <w:numId w:val="26"/>
        </w:numPr>
        <w:jc w:val="both"/>
        <w:rPr>
          <w:i/>
        </w:rPr>
      </w:pPr>
      <w:r w:rsidRPr="00597662">
        <w:rPr>
          <w:i/>
        </w:rPr>
        <w:t>vendosja jo e rregullt e tapës së  futjes dhe e nxjerrjes së vajit.</w:t>
      </w:r>
    </w:p>
    <w:p w:rsidR="00ED7604" w:rsidRPr="00597662" w:rsidRDefault="00ED7604" w:rsidP="000308B8">
      <w:pPr>
        <w:numPr>
          <w:ilvl w:val="0"/>
          <w:numId w:val="26"/>
        </w:numPr>
        <w:jc w:val="both"/>
        <w:rPr>
          <w:i/>
        </w:rPr>
      </w:pPr>
      <w:r w:rsidRPr="00597662">
        <w:rPr>
          <w:i/>
        </w:rPr>
        <w:t>paraolio nga ana e  friksionit ose nga ana e boshtit të transmisionit është e konsumuar.</w:t>
      </w:r>
    </w:p>
    <w:p w:rsidR="00ED7604" w:rsidRPr="00597662" w:rsidRDefault="00ED7604" w:rsidP="000308B8">
      <w:pPr>
        <w:numPr>
          <w:ilvl w:val="0"/>
          <w:numId w:val="26"/>
        </w:numPr>
        <w:jc w:val="both"/>
        <w:rPr>
          <w:i/>
        </w:rPr>
      </w:pPr>
      <w:r w:rsidRPr="00597662">
        <w:rPr>
          <w:i/>
        </w:rPr>
        <w:t>unaza e paraolios mbi shtizën e komandimit të marshit është e konsumuar.</w:t>
      </w:r>
    </w:p>
    <w:p w:rsidR="00ED7604" w:rsidRPr="00597662" w:rsidRDefault="00ED7604" w:rsidP="00ED7604">
      <w:pPr>
        <w:pStyle w:val="NoSpacing"/>
        <w:rPr>
          <w:rFonts w:ascii="Times New Roman" w:hAnsi="Times New Roman"/>
          <w:sz w:val="24"/>
          <w:szCs w:val="24"/>
          <w:lang w:val="sq-AL"/>
        </w:rPr>
      </w:pPr>
      <w:r w:rsidRPr="00597662">
        <w:rPr>
          <w:rFonts w:ascii="Times New Roman" w:hAnsi="Times New Roman"/>
          <w:sz w:val="24"/>
          <w:szCs w:val="24"/>
          <w:lang w:val="sq-AL"/>
        </w:rPr>
        <w:t>Për të parandaluar dukuritë negative tek kamio dhe për të patur një punë të qetë të saj kryhen shërbimet teknike të mëpostëme:</w:t>
      </w:r>
    </w:p>
    <w:p w:rsidR="00ED7604" w:rsidRPr="00597662" w:rsidRDefault="00ED7604" w:rsidP="00701215">
      <w:pPr>
        <w:pStyle w:val="NoSpacing"/>
        <w:numPr>
          <w:ilvl w:val="0"/>
          <w:numId w:val="34"/>
        </w:numPr>
        <w:jc w:val="both"/>
        <w:rPr>
          <w:rFonts w:ascii="Times New Roman" w:hAnsi="Times New Roman"/>
          <w:b/>
          <w:i/>
          <w:sz w:val="24"/>
          <w:szCs w:val="24"/>
          <w:lang w:val="sq-AL"/>
        </w:rPr>
      </w:pPr>
      <w:r w:rsidRPr="00597662">
        <w:rPr>
          <w:rFonts w:ascii="Times New Roman" w:hAnsi="Times New Roman"/>
          <w:b/>
          <w:i/>
          <w:sz w:val="24"/>
          <w:szCs w:val="24"/>
          <w:lang w:val="sq-AL"/>
        </w:rPr>
        <w:t>kontrolli i jashtëm duke zbuluar vëndet ku rrjedh vaji(nga permistopët e dëmtuar, nga kapakët)</w:t>
      </w:r>
    </w:p>
    <w:p w:rsidR="00ED7604" w:rsidRPr="00597662" w:rsidRDefault="00ED7604" w:rsidP="00701215">
      <w:pPr>
        <w:pStyle w:val="NoSpacing"/>
        <w:numPr>
          <w:ilvl w:val="0"/>
          <w:numId w:val="34"/>
        </w:numPr>
        <w:jc w:val="both"/>
        <w:rPr>
          <w:rFonts w:ascii="Times New Roman" w:hAnsi="Times New Roman"/>
          <w:b/>
          <w:i/>
          <w:sz w:val="24"/>
          <w:szCs w:val="24"/>
          <w:lang w:val="sq-AL"/>
        </w:rPr>
      </w:pPr>
      <w:r w:rsidRPr="00597662">
        <w:rPr>
          <w:rFonts w:ascii="Times New Roman" w:hAnsi="Times New Roman"/>
          <w:b/>
          <w:i/>
          <w:sz w:val="24"/>
          <w:szCs w:val="24"/>
          <w:lang w:val="sq-AL"/>
        </w:rPr>
        <w:lastRenderedPageBreak/>
        <w:t>shtërngohen dadot dhe bulonat e kapakëve të trupit të kamios, dëgjohet puna e saj me veshë, me stetoskop etj.</w:t>
      </w:r>
    </w:p>
    <w:p w:rsidR="00ED7604" w:rsidRPr="00597662" w:rsidRDefault="00ED7604" w:rsidP="00701215">
      <w:pPr>
        <w:pStyle w:val="NoSpacing"/>
        <w:numPr>
          <w:ilvl w:val="0"/>
          <w:numId w:val="34"/>
        </w:numPr>
        <w:jc w:val="both"/>
        <w:rPr>
          <w:rFonts w:ascii="Times New Roman" w:hAnsi="Times New Roman"/>
          <w:b/>
          <w:i/>
          <w:sz w:val="24"/>
          <w:szCs w:val="24"/>
        </w:rPr>
      </w:pPr>
      <w:r w:rsidRPr="00597662">
        <w:rPr>
          <w:rFonts w:ascii="Times New Roman" w:hAnsi="Times New Roman"/>
          <w:b/>
          <w:i/>
          <w:sz w:val="24"/>
          <w:szCs w:val="24"/>
        </w:rPr>
        <w:t>kontrollohet nxehja e kamios(temperatura e saj)</w:t>
      </w:r>
    </w:p>
    <w:p w:rsidR="00ED7604" w:rsidRPr="00597662" w:rsidRDefault="00ED7604" w:rsidP="00701215">
      <w:pPr>
        <w:pStyle w:val="NoSpacing"/>
        <w:numPr>
          <w:ilvl w:val="0"/>
          <w:numId w:val="34"/>
        </w:numPr>
        <w:jc w:val="both"/>
        <w:rPr>
          <w:rFonts w:ascii="Times New Roman" w:hAnsi="Times New Roman"/>
          <w:b/>
          <w:i/>
          <w:sz w:val="24"/>
          <w:szCs w:val="24"/>
        </w:rPr>
      </w:pPr>
      <w:r w:rsidRPr="00597662">
        <w:rPr>
          <w:rFonts w:ascii="Times New Roman" w:hAnsi="Times New Roman"/>
          <w:b/>
          <w:i/>
          <w:sz w:val="24"/>
          <w:szCs w:val="24"/>
        </w:rPr>
        <w:t>kontrolli i nivelit të vajit dhe ndërrimi periodik sipas kërkesës teknike, pastrimi i magnetit të tapës zbrazëse</w:t>
      </w:r>
    </w:p>
    <w:p w:rsidR="00ED7604" w:rsidRPr="00597662" w:rsidRDefault="000308B8" w:rsidP="000308B8">
      <w:pPr>
        <w:pStyle w:val="NoSpacing"/>
        <w:jc w:val="both"/>
        <w:rPr>
          <w:rFonts w:ascii="Times New Roman" w:hAnsi="Times New Roman"/>
          <w:b/>
          <w:i/>
          <w:sz w:val="24"/>
          <w:szCs w:val="24"/>
        </w:rPr>
      </w:pPr>
      <w:r w:rsidRPr="00597662">
        <w:rPr>
          <w:rFonts w:ascii="Times New Roman" w:hAnsi="Times New Roman"/>
          <w:sz w:val="24"/>
          <w:szCs w:val="24"/>
        </w:rPr>
        <w:t>(</w:t>
      </w:r>
      <w:r w:rsidR="00ED7604" w:rsidRPr="00597662">
        <w:rPr>
          <w:rFonts w:ascii="Times New Roman" w:hAnsi="Times New Roman"/>
          <w:sz w:val="24"/>
          <w:szCs w:val="24"/>
        </w:rPr>
        <w:t>ndërrimi i vajit bëhet kur makina sapo ka ndaluar punën, pra kur vaji është akoma i nxehtë. Pas këtij veprimi hidhet 1,5-2 litra pastrues kimikë, ngrihet makina në tako, dy rrotat e mbrapme dhe lëshohet motorri  për 1,5-2 minuta. Pas kësaj zbrazet pastruesi kimik, hidhet vaj i freskët, lëshohet motorri për 1,5-2 minuta dhe përsëri zbrazet vaji dhe pas këtij veprimi hidhet vaji i ri në sasinë e nevojshme dhe në markën e duhur)</w:t>
      </w:r>
    </w:p>
    <w:p w:rsidR="00ED7604" w:rsidRPr="00597662" w:rsidRDefault="00ED7604" w:rsidP="00ED7604">
      <w:pPr>
        <w:pStyle w:val="NoSpacing"/>
        <w:jc w:val="both"/>
        <w:rPr>
          <w:rFonts w:ascii="Times New Roman" w:hAnsi="Times New Roman"/>
          <w:sz w:val="24"/>
          <w:szCs w:val="24"/>
        </w:rPr>
      </w:pPr>
      <w:r w:rsidRPr="00597662">
        <w:rPr>
          <w:rFonts w:ascii="Times New Roman" w:hAnsi="Times New Roman"/>
          <w:sz w:val="24"/>
          <w:szCs w:val="24"/>
        </w:rPr>
        <w:t>Gjithashtu përveç shërbimit teknik realizohet dhe riparimi, duke zëvëndësuar atë detal, nyje, që ka kaluar kufijtë e konsumimit apo është difektuar.</w:t>
      </w:r>
    </w:p>
    <w:p w:rsidR="00ED7604" w:rsidRPr="00597662" w:rsidRDefault="00ED7604" w:rsidP="00ED7604">
      <w:pPr>
        <w:pStyle w:val="NoSpacing"/>
        <w:jc w:val="both"/>
        <w:rPr>
          <w:rFonts w:ascii="Times New Roman" w:hAnsi="Times New Roman"/>
          <w:sz w:val="24"/>
          <w:szCs w:val="24"/>
        </w:rPr>
      </w:pPr>
    </w:p>
    <w:p w:rsidR="00ED7604" w:rsidRPr="00597662" w:rsidRDefault="000308B8" w:rsidP="000308B8">
      <w:pPr>
        <w:pStyle w:val="NoSpacing"/>
        <w:rPr>
          <w:rFonts w:ascii="Times New Roman" w:hAnsi="Times New Roman"/>
          <w:b/>
          <w:sz w:val="28"/>
          <w:szCs w:val="28"/>
          <w:lang w:val="nb-NO"/>
        </w:rPr>
      </w:pPr>
      <w:r w:rsidRPr="00597662">
        <w:rPr>
          <w:rFonts w:ascii="Times New Roman" w:hAnsi="Times New Roman"/>
          <w:b/>
          <w:sz w:val="28"/>
          <w:szCs w:val="28"/>
          <w:lang w:val="nb-NO"/>
        </w:rPr>
        <w:t>TEMA</w:t>
      </w:r>
      <w:r w:rsidR="00ED7604" w:rsidRPr="00597662">
        <w:rPr>
          <w:rFonts w:ascii="Times New Roman" w:hAnsi="Times New Roman"/>
          <w:b/>
          <w:sz w:val="28"/>
          <w:szCs w:val="28"/>
          <w:lang w:val="nb-NO"/>
        </w:rPr>
        <w:t xml:space="preserve"> 14</w:t>
      </w:r>
      <w:r w:rsidRPr="00597662">
        <w:rPr>
          <w:rFonts w:ascii="Times New Roman" w:hAnsi="Times New Roman"/>
          <w:b/>
          <w:sz w:val="28"/>
          <w:szCs w:val="28"/>
          <w:lang w:val="nb-NO"/>
        </w:rPr>
        <w:t xml:space="preserve">: </w:t>
      </w:r>
      <w:r w:rsidR="00ED7604" w:rsidRPr="00597662">
        <w:rPr>
          <w:rFonts w:ascii="Times New Roman" w:hAnsi="Times New Roman"/>
          <w:b/>
          <w:sz w:val="28"/>
          <w:szCs w:val="28"/>
          <w:lang w:val="nb-NO"/>
        </w:rPr>
        <w:t>Diagnostikimi, mirëmbajtja dhe r</w:t>
      </w:r>
      <w:r w:rsidR="003504D5" w:rsidRPr="00597662">
        <w:rPr>
          <w:rFonts w:ascii="Times New Roman" w:hAnsi="Times New Roman"/>
          <w:b/>
          <w:sz w:val="28"/>
          <w:szCs w:val="28"/>
          <w:lang w:val="nb-NO"/>
        </w:rPr>
        <w:t xml:space="preserve">iparimi i kutive automatike dhe </w:t>
      </w:r>
      <w:r w:rsidR="00ED7604" w:rsidRPr="00597662">
        <w:rPr>
          <w:rFonts w:ascii="Times New Roman" w:hAnsi="Times New Roman"/>
          <w:b/>
          <w:sz w:val="28"/>
          <w:szCs w:val="28"/>
          <w:lang w:val="nb-NO"/>
        </w:rPr>
        <w:t>gjysmë</w:t>
      </w:r>
      <w:r w:rsidR="003504D5" w:rsidRPr="00597662">
        <w:rPr>
          <w:rFonts w:ascii="Times New Roman" w:hAnsi="Times New Roman"/>
          <w:b/>
          <w:sz w:val="28"/>
          <w:szCs w:val="28"/>
          <w:lang w:val="nb-NO"/>
        </w:rPr>
        <w:t xml:space="preserve"> </w:t>
      </w:r>
      <w:r w:rsidR="00ED7604" w:rsidRPr="00597662">
        <w:rPr>
          <w:rFonts w:ascii="Times New Roman" w:hAnsi="Times New Roman"/>
          <w:b/>
          <w:sz w:val="28"/>
          <w:szCs w:val="28"/>
          <w:lang w:val="nb-NO"/>
        </w:rPr>
        <w:t>automatike të ndërrimit të shpejtësisë</w:t>
      </w:r>
    </w:p>
    <w:p w:rsidR="00ED7604" w:rsidRPr="00597662" w:rsidRDefault="00ED7604" w:rsidP="00ED7604">
      <w:pPr>
        <w:pStyle w:val="NoSpacing"/>
        <w:rPr>
          <w:rFonts w:ascii="Times New Roman" w:hAnsi="Times New Roman"/>
          <w:b/>
          <w:sz w:val="28"/>
          <w:szCs w:val="28"/>
          <w:lang w:val="nb-NO"/>
        </w:rPr>
      </w:pPr>
    </w:p>
    <w:p w:rsidR="00ED7604" w:rsidRPr="00597662" w:rsidRDefault="00ED7604" w:rsidP="00ED7604">
      <w:pPr>
        <w:pStyle w:val="NoSpacing"/>
        <w:jc w:val="both"/>
        <w:rPr>
          <w:rFonts w:ascii="Times New Roman" w:hAnsi="Times New Roman"/>
          <w:sz w:val="24"/>
          <w:szCs w:val="24"/>
          <w:lang w:val="nb-NO"/>
        </w:rPr>
      </w:pPr>
      <w:r w:rsidRPr="00597662">
        <w:rPr>
          <w:rFonts w:ascii="Times New Roman" w:hAnsi="Times New Roman"/>
          <w:b/>
          <w:i/>
          <w:sz w:val="24"/>
          <w:szCs w:val="24"/>
          <w:lang w:val="nb-NO"/>
        </w:rPr>
        <w:t>Kamio gjysëm automatike</w:t>
      </w:r>
      <w:r w:rsidRPr="00597662">
        <w:rPr>
          <w:rFonts w:ascii="Times New Roman" w:hAnsi="Times New Roman"/>
          <w:sz w:val="24"/>
          <w:szCs w:val="24"/>
          <w:lang w:val="nb-NO"/>
        </w:rPr>
        <w:t xml:space="preserve">  fig.</w:t>
      </w:r>
      <w:r w:rsidRPr="00597662">
        <w:rPr>
          <w:rFonts w:ascii="Times New Roman" w:hAnsi="Times New Roman"/>
          <w:lang w:val="nb-NO"/>
        </w:rPr>
        <w:t>14-1</w:t>
      </w:r>
      <w:r w:rsidRPr="00597662">
        <w:rPr>
          <w:rFonts w:ascii="Times New Roman" w:hAnsi="Times New Roman"/>
          <w:noProof/>
          <w:sz w:val="24"/>
          <w:szCs w:val="24"/>
          <w:lang w:val="nb-NO"/>
        </w:rPr>
        <w:t xml:space="preserve"> </w:t>
      </w:r>
    </w:p>
    <w:p w:rsidR="00ED7604" w:rsidRPr="00597662" w:rsidRDefault="00ED7604" w:rsidP="00ED7604">
      <w:pPr>
        <w:pStyle w:val="NoSpacing"/>
        <w:jc w:val="both"/>
        <w:rPr>
          <w:rFonts w:ascii="Times New Roman" w:hAnsi="Times New Roman"/>
          <w:sz w:val="24"/>
          <w:szCs w:val="24"/>
          <w:lang w:val="nb-NO"/>
        </w:rPr>
      </w:pPr>
      <w:r w:rsidRPr="00597662">
        <w:rPr>
          <w:rFonts w:ascii="Times New Roman" w:hAnsi="Times New Roman"/>
          <w:noProof/>
          <w:sz w:val="24"/>
          <w:szCs w:val="24"/>
          <w:lang w:val="nb-NO"/>
        </w:rPr>
        <w:t>Është përbërë nga një konvertitor çifti dhe nga një kamio tradicionale me takim manual të raportit. Kutitë gjysëm automatike kanë zakonisht një raport më pak në lidhje me atë normalin e një automjeti përkatës. Kjo sepse konvertitori i çiftit, rrit në mënyrë përparuese në drejtim të ulët rrezen e veprimit të raporteve të ndryshme. Ndërmjet konvertitorit të çiftit dhe kutisë së ndryshimit mekanik, ndodhet një freksion i stakimi . Bëhet fjalë zakonisht për një freksion me diafragëm.</w:t>
      </w:r>
      <w:r w:rsidRPr="00597662">
        <w:rPr>
          <w:rFonts w:ascii="Times New Roman" w:hAnsi="Times New Roman"/>
          <w:sz w:val="24"/>
          <w:szCs w:val="24"/>
          <w:lang w:val="nb-NO"/>
        </w:rPr>
        <w:t xml:space="preserve"> Duke qenë se në rastin e kamiove gjysëm automatike kemi si pjesë të sajë edhe friksionin me diafragëm. Kësisoj në funksionimin e këtyre kamiove do të ndeshemi kryesisht me ato çrregullime që janë  edhe në  kamiot manuale, por që në këtë rast janë të kushtëzuara nga funksionimi normal i konvertitorit, valvolave elektrike si dhe të friksionit, kështu mund të kemi zhurmë në kamiot, kërcitje gjatë ndërrimit të marsheve, rrëshqitje të friksionit, rrënie të presionit të vajit etj. </w:t>
      </w:r>
    </w:p>
    <w:p w:rsidR="00ED7604" w:rsidRPr="00597662" w:rsidRDefault="00ED7604" w:rsidP="00ED7604">
      <w:pPr>
        <w:pStyle w:val="NoSpacing"/>
        <w:jc w:val="both"/>
        <w:rPr>
          <w:rFonts w:ascii="Times New Roman" w:hAnsi="Times New Roman"/>
          <w:sz w:val="24"/>
          <w:szCs w:val="24"/>
          <w:lang w:val="nb-NO"/>
        </w:rPr>
      </w:pPr>
      <w:r w:rsidRPr="00597662">
        <w:rPr>
          <w:rFonts w:ascii="Times New Roman" w:hAnsi="Times New Roman"/>
          <w:sz w:val="24"/>
          <w:szCs w:val="24"/>
          <w:lang w:val="nb-NO"/>
        </w:rPr>
        <w:t xml:space="preserve"> </w:t>
      </w:r>
    </w:p>
    <w:p w:rsidR="00ED7604" w:rsidRPr="00597662" w:rsidRDefault="00ED7604" w:rsidP="00ED7604">
      <w:pPr>
        <w:pStyle w:val="NoSpacing"/>
        <w:rPr>
          <w:lang w:val="nb-NO"/>
        </w:rPr>
      </w:pPr>
      <w:r w:rsidRPr="00597662">
        <w:rPr>
          <w:noProof/>
          <w:lang w:val="nb-NO"/>
        </w:rPr>
        <w:t xml:space="preserve">      </w:t>
      </w:r>
      <w:r w:rsidRPr="00597662">
        <w:rPr>
          <w:noProof/>
          <w:lang w:val="en-US" w:eastAsia="en-US"/>
        </w:rPr>
        <w:drawing>
          <wp:inline distT="0" distB="0" distL="0" distR="0" wp14:anchorId="00D481FF" wp14:editId="738BC982">
            <wp:extent cx="5857875" cy="2028825"/>
            <wp:effectExtent l="19050" t="0" r="9525" b="0"/>
            <wp:docPr id="99" name="Picture 5" descr="C:\Users\JETA\Pictures\pamje kon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ETA\Pictures\pamje konv.jpg"/>
                    <pic:cNvPicPr>
                      <a:picLocks noChangeAspect="1" noChangeArrowheads="1"/>
                    </pic:cNvPicPr>
                  </pic:nvPicPr>
                  <pic:blipFill>
                    <a:blip r:embed="rId78" cstate="print">
                      <a:lum contrast="10000"/>
                    </a:blip>
                    <a:srcRect/>
                    <a:stretch>
                      <a:fillRect/>
                    </a:stretch>
                  </pic:blipFill>
                  <pic:spPr bwMode="auto">
                    <a:xfrm>
                      <a:off x="0" y="0"/>
                      <a:ext cx="5857875" cy="2028825"/>
                    </a:xfrm>
                    <a:prstGeom prst="rect">
                      <a:avLst/>
                    </a:prstGeom>
                    <a:noFill/>
                    <a:ln w="9525">
                      <a:noFill/>
                      <a:miter lim="800000"/>
                      <a:headEnd/>
                      <a:tailEnd/>
                    </a:ln>
                  </pic:spPr>
                </pic:pic>
              </a:graphicData>
            </a:graphic>
          </wp:inline>
        </w:drawing>
      </w:r>
    </w:p>
    <w:p w:rsidR="00ED7604" w:rsidRPr="00597662" w:rsidRDefault="00ED7604" w:rsidP="00ED7604">
      <w:pPr>
        <w:pStyle w:val="NoSpacing"/>
        <w:rPr>
          <w:rFonts w:ascii="Times New Roman" w:hAnsi="Times New Roman"/>
          <w:sz w:val="24"/>
          <w:szCs w:val="24"/>
          <w:lang w:val="nb-NO"/>
        </w:rPr>
      </w:pPr>
      <w:r w:rsidRPr="00597662">
        <w:rPr>
          <w:rFonts w:ascii="Times New Roman" w:hAnsi="Times New Roman"/>
          <w:sz w:val="24"/>
          <w:szCs w:val="24"/>
          <w:lang w:val="nb-NO"/>
        </w:rPr>
        <w:t>Në këtë rast është i rëndësishëm shërbimi profilaktik që duhet të kryhet në mënyrë që mos të na ndodhin avari apo difekte të pa riparueshme dhe me kosto të lartë.</w:t>
      </w:r>
    </w:p>
    <w:p w:rsidR="00ED7604" w:rsidRPr="00597662" w:rsidRDefault="00ED7604" w:rsidP="00701215">
      <w:pPr>
        <w:pStyle w:val="NoSpacing"/>
        <w:numPr>
          <w:ilvl w:val="0"/>
          <w:numId w:val="36"/>
        </w:numPr>
        <w:rPr>
          <w:rFonts w:ascii="Times New Roman" w:hAnsi="Times New Roman"/>
          <w:sz w:val="24"/>
          <w:szCs w:val="24"/>
          <w:lang w:val="nb-NO"/>
        </w:rPr>
      </w:pPr>
      <w:r w:rsidRPr="00597662">
        <w:rPr>
          <w:rFonts w:ascii="Times New Roman" w:hAnsi="Times New Roman"/>
          <w:b/>
          <w:i/>
          <w:sz w:val="24"/>
          <w:szCs w:val="24"/>
          <w:lang w:val="nb-NO"/>
        </w:rPr>
        <w:t>kontrolli i konvertitorit në se ka rrjedhje të vajit</w:t>
      </w:r>
    </w:p>
    <w:p w:rsidR="00ED7604" w:rsidRPr="00597662" w:rsidRDefault="00ED7604" w:rsidP="00701215">
      <w:pPr>
        <w:pStyle w:val="NoSpacing"/>
        <w:numPr>
          <w:ilvl w:val="0"/>
          <w:numId w:val="36"/>
        </w:numPr>
        <w:rPr>
          <w:rFonts w:ascii="Times New Roman" w:hAnsi="Times New Roman"/>
          <w:sz w:val="24"/>
          <w:szCs w:val="24"/>
          <w:lang w:val="nb-NO"/>
        </w:rPr>
      </w:pPr>
      <w:r w:rsidRPr="00597662">
        <w:rPr>
          <w:rFonts w:ascii="Times New Roman" w:hAnsi="Times New Roman"/>
          <w:b/>
          <w:i/>
          <w:sz w:val="24"/>
          <w:szCs w:val="24"/>
          <w:lang w:val="nb-NO"/>
        </w:rPr>
        <w:t>kontrolli i diskut të friksionit</w:t>
      </w:r>
    </w:p>
    <w:p w:rsidR="00ED7604" w:rsidRPr="00597662" w:rsidRDefault="00ED7604" w:rsidP="00701215">
      <w:pPr>
        <w:pStyle w:val="NoSpacing"/>
        <w:numPr>
          <w:ilvl w:val="0"/>
          <w:numId w:val="36"/>
        </w:numPr>
        <w:rPr>
          <w:rFonts w:ascii="Times New Roman" w:hAnsi="Times New Roman"/>
          <w:sz w:val="24"/>
          <w:szCs w:val="24"/>
          <w:lang w:val="nb-NO"/>
        </w:rPr>
      </w:pPr>
      <w:r w:rsidRPr="00597662">
        <w:rPr>
          <w:rFonts w:ascii="Times New Roman" w:hAnsi="Times New Roman"/>
          <w:b/>
          <w:i/>
          <w:sz w:val="24"/>
          <w:szCs w:val="24"/>
          <w:lang w:val="nb-NO"/>
        </w:rPr>
        <w:t>kontrolli i levës së komandimit</w:t>
      </w:r>
    </w:p>
    <w:p w:rsidR="00ED7604" w:rsidRPr="00597662" w:rsidRDefault="00ED7604" w:rsidP="00701215">
      <w:pPr>
        <w:pStyle w:val="NoSpacing"/>
        <w:numPr>
          <w:ilvl w:val="0"/>
          <w:numId w:val="36"/>
        </w:numPr>
        <w:rPr>
          <w:rFonts w:ascii="Times New Roman" w:hAnsi="Times New Roman"/>
          <w:sz w:val="24"/>
          <w:szCs w:val="24"/>
          <w:lang w:val="nb-NO"/>
        </w:rPr>
      </w:pPr>
      <w:r w:rsidRPr="00597662">
        <w:rPr>
          <w:rFonts w:ascii="Times New Roman" w:hAnsi="Times New Roman"/>
          <w:b/>
          <w:i/>
          <w:sz w:val="24"/>
          <w:szCs w:val="24"/>
          <w:lang w:val="nb-NO"/>
        </w:rPr>
        <w:t>kontrolli i elektrovalvolës</w:t>
      </w:r>
    </w:p>
    <w:p w:rsidR="00ED7604" w:rsidRPr="00597662" w:rsidRDefault="00ED7604" w:rsidP="00701215">
      <w:pPr>
        <w:pStyle w:val="NoSpacing"/>
        <w:numPr>
          <w:ilvl w:val="0"/>
          <w:numId w:val="34"/>
        </w:numPr>
        <w:jc w:val="both"/>
        <w:rPr>
          <w:rFonts w:ascii="Times New Roman" w:hAnsi="Times New Roman"/>
          <w:b/>
          <w:i/>
          <w:sz w:val="24"/>
          <w:szCs w:val="24"/>
          <w:lang w:val="nb-NO"/>
        </w:rPr>
      </w:pPr>
      <w:r w:rsidRPr="00597662">
        <w:rPr>
          <w:rFonts w:ascii="Times New Roman" w:hAnsi="Times New Roman"/>
          <w:b/>
          <w:i/>
          <w:sz w:val="24"/>
          <w:szCs w:val="24"/>
          <w:lang w:val="nb-NO"/>
        </w:rPr>
        <w:t>kontrolli i jashtëm duke zbuluar vëndet ku rrjedh vaji(nga permistopët e dëmtuar, nga kapakët)</w:t>
      </w:r>
    </w:p>
    <w:p w:rsidR="00ED7604" w:rsidRPr="00597662" w:rsidRDefault="00ED7604" w:rsidP="00701215">
      <w:pPr>
        <w:pStyle w:val="NoSpacing"/>
        <w:numPr>
          <w:ilvl w:val="0"/>
          <w:numId w:val="34"/>
        </w:numPr>
        <w:jc w:val="both"/>
        <w:rPr>
          <w:rFonts w:ascii="Times New Roman" w:hAnsi="Times New Roman"/>
          <w:b/>
          <w:i/>
          <w:sz w:val="24"/>
          <w:szCs w:val="24"/>
          <w:lang w:val="nb-NO"/>
        </w:rPr>
      </w:pPr>
      <w:r w:rsidRPr="00597662">
        <w:rPr>
          <w:rFonts w:ascii="Times New Roman" w:hAnsi="Times New Roman"/>
          <w:b/>
          <w:i/>
          <w:sz w:val="24"/>
          <w:szCs w:val="24"/>
          <w:lang w:val="nb-NO"/>
        </w:rPr>
        <w:lastRenderedPageBreak/>
        <w:t>shtërngohen dadot dhe bulonat e kapakëve të trupit të kamios, dëgjohet puna e saj me veshë, me stetoskop etj.</w:t>
      </w:r>
    </w:p>
    <w:p w:rsidR="00ED7604" w:rsidRPr="00597662" w:rsidRDefault="00ED7604" w:rsidP="00701215">
      <w:pPr>
        <w:pStyle w:val="NoSpacing"/>
        <w:numPr>
          <w:ilvl w:val="0"/>
          <w:numId w:val="34"/>
        </w:numPr>
        <w:jc w:val="both"/>
        <w:rPr>
          <w:rFonts w:ascii="Times New Roman" w:hAnsi="Times New Roman"/>
          <w:b/>
          <w:i/>
          <w:sz w:val="24"/>
          <w:szCs w:val="24"/>
        </w:rPr>
      </w:pPr>
      <w:r w:rsidRPr="00597662">
        <w:rPr>
          <w:rFonts w:ascii="Times New Roman" w:hAnsi="Times New Roman"/>
          <w:b/>
          <w:i/>
          <w:sz w:val="24"/>
          <w:szCs w:val="24"/>
        </w:rPr>
        <w:t>kontrollohet nxehja e kamios(temperatura e saj)</w:t>
      </w:r>
    </w:p>
    <w:p w:rsidR="00ED7604" w:rsidRPr="00597662" w:rsidRDefault="00ED7604" w:rsidP="00701215">
      <w:pPr>
        <w:pStyle w:val="NoSpacing"/>
        <w:numPr>
          <w:ilvl w:val="0"/>
          <w:numId w:val="34"/>
        </w:numPr>
        <w:jc w:val="both"/>
        <w:rPr>
          <w:rFonts w:ascii="Times New Roman" w:hAnsi="Times New Roman"/>
          <w:b/>
          <w:i/>
          <w:sz w:val="24"/>
          <w:szCs w:val="24"/>
        </w:rPr>
      </w:pPr>
      <w:r w:rsidRPr="00597662">
        <w:rPr>
          <w:rFonts w:ascii="Times New Roman" w:hAnsi="Times New Roman"/>
          <w:b/>
          <w:i/>
          <w:sz w:val="24"/>
          <w:szCs w:val="24"/>
        </w:rPr>
        <w:t>kontrolli i nivelit të vajit dhe ndërrimi periodik sipas kërkesës teknike, pastrimi i magnetit të tapës zbrazëse.</w:t>
      </w:r>
    </w:p>
    <w:p w:rsidR="00ED7604" w:rsidRPr="00597662" w:rsidRDefault="00ED7604" w:rsidP="00701215">
      <w:pPr>
        <w:pStyle w:val="NoSpacing"/>
        <w:numPr>
          <w:ilvl w:val="0"/>
          <w:numId w:val="35"/>
        </w:numPr>
        <w:jc w:val="both"/>
        <w:rPr>
          <w:rFonts w:ascii="Times New Roman" w:hAnsi="Times New Roman"/>
          <w:b/>
          <w:i/>
          <w:sz w:val="24"/>
          <w:szCs w:val="24"/>
        </w:rPr>
      </w:pPr>
      <w:r w:rsidRPr="00597662">
        <w:rPr>
          <w:rFonts w:ascii="Times New Roman" w:hAnsi="Times New Roman"/>
          <w:b/>
          <w:i/>
          <w:sz w:val="24"/>
          <w:szCs w:val="24"/>
        </w:rPr>
        <w:t>ndërrimi i vajit të konvertitori</w:t>
      </w:r>
    </w:p>
    <w:p w:rsidR="00ED7604" w:rsidRPr="00597662" w:rsidRDefault="00ED7604" w:rsidP="00ED7604">
      <w:pPr>
        <w:pStyle w:val="NoSpacing"/>
        <w:jc w:val="both"/>
        <w:rPr>
          <w:rFonts w:ascii="Times New Roman" w:hAnsi="Times New Roman"/>
          <w:sz w:val="24"/>
          <w:szCs w:val="24"/>
        </w:rPr>
      </w:pPr>
      <w:r w:rsidRPr="00597662">
        <w:rPr>
          <w:rFonts w:ascii="Times New Roman" w:hAnsi="Times New Roman"/>
          <w:sz w:val="24"/>
          <w:szCs w:val="24"/>
        </w:rPr>
        <w:t>Gjithashtu pas shërbimit teknik, sipas rastit bëhet riparimi i detaleve të konsumuara dhe të difektuara ose zëvëndësimi i tyre.</w:t>
      </w:r>
    </w:p>
    <w:p w:rsidR="003504D5" w:rsidRPr="00597662" w:rsidRDefault="003504D5" w:rsidP="00ED7604">
      <w:pPr>
        <w:pStyle w:val="NoSpacing"/>
        <w:jc w:val="both"/>
        <w:rPr>
          <w:rFonts w:ascii="Times New Roman" w:hAnsi="Times New Roman"/>
          <w:b/>
          <w:i/>
          <w:sz w:val="28"/>
          <w:szCs w:val="28"/>
        </w:rPr>
      </w:pPr>
    </w:p>
    <w:p w:rsidR="00ED7604" w:rsidRPr="00597662" w:rsidRDefault="00ED7604" w:rsidP="00ED7604">
      <w:pPr>
        <w:pStyle w:val="NoSpacing"/>
        <w:jc w:val="both"/>
        <w:rPr>
          <w:rFonts w:ascii="Times New Roman" w:hAnsi="Times New Roman"/>
          <w:sz w:val="24"/>
          <w:szCs w:val="24"/>
        </w:rPr>
      </w:pPr>
      <w:r w:rsidRPr="00597662">
        <w:rPr>
          <w:rFonts w:ascii="Times New Roman" w:hAnsi="Times New Roman"/>
          <w:b/>
          <w:i/>
          <w:sz w:val="24"/>
          <w:szCs w:val="24"/>
        </w:rPr>
        <w:t>Kamio automatike</w:t>
      </w:r>
      <w:r w:rsidRPr="00597662">
        <w:rPr>
          <w:rFonts w:ascii="Times New Roman" w:hAnsi="Times New Roman"/>
          <w:sz w:val="28"/>
          <w:szCs w:val="28"/>
        </w:rPr>
        <w:t xml:space="preserve">  </w:t>
      </w:r>
      <w:r w:rsidRPr="00597662">
        <w:rPr>
          <w:rFonts w:ascii="Times New Roman" w:hAnsi="Times New Roman"/>
        </w:rPr>
        <w:t>fig.14-2</w:t>
      </w:r>
    </w:p>
    <w:p w:rsidR="00ED7604" w:rsidRPr="00597662" w:rsidRDefault="00ED7604" w:rsidP="003504D5">
      <w:pPr>
        <w:pStyle w:val="NoSpacing"/>
        <w:jc w:val="both"/>
        <w:rPr>
          <w:rFonts w:ascii="Times New Roman" w:hAnsi="Times New Roman"/>
          <w:sz w:val="24"/>
          <w:szCs w:val="24"/>
          <w:lang w:val="sq-AL"/>
        </w:rPr>
      </w:pPr>
      <w:r w:rsidRPr="00597662">
        <w:rPr>
          <w:rFonts w:ascii="Times New Roman" w:hAnsi="Times New Roman"/>
          <w:sz w:val="24"/>
          <w:szCs w:val="24"/>
        </w:rPr>
        <w:t xml:space="preserve">Këto kamio sot kanë gjetur një përdorim shumë të madh për vetë epërsitë që kanë kundrejt kamiove manuale, ajo </w:t>
      </w:r>
      <w:r w:rsidRPr="00597662">
        <w:rPr>
          <w:rFonts w:ascii="Times New Roman" w:hAnsi="Times New Roman"/>
          <w:sz w:val="24"/>
          <w:szCs w:val="24"/>
          <w:lang w:val="sq-AL"/>
        </w:rPr>
        <w:t xml:space="preserve">zvogëlon ndryshimet e marsheve, konsumon më pak në kushte normale, duke zgjedhur gjithmonë raportin e duhur, kënaqësia në ngarje përmirësohet shumë. Por më e rëndësishmja është komoditeti që nuk duhet të shtypim pedalin e friksionit dhe të bëjmë ndërrimin e marsheve kur kemi trafik. </w:t>
      </w:r>
    </w:p>
    <w:p w:rsidR="00ED7604" w:rsidRPr="00597662" w:rsidRDefault="00ED7604" w:rsidP="00ED7604">
      <w:pPr>
        <w:jc w:val="both"/>
        <w:rPr>
          <w:lang w:val="nb-NO"/>
        </w:rPr>
      </w:pPr>
      <w:r w:rsidRPr="00597662">
        <w:rPr>
          <w:noProof/>
          <w:lang w:val="en-US"/>
        </w:rPr>
        <w:drawing>
          <wp:inline distT="0" distB="0" distL="0" distR="0" wp14:anchorId="54BE7112" wp14:editId="290493AF">
            <wp:extent cx="6334125" cy="2981325"/>
            <wp:effectExtent l="19050" t="0" r="9525" b="0"/>
            <wp:docPr id="98" name="Picture 4" descr="C:\Users\JETA\Pictures\konver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ETA\Pictures\konverti.jpg"/>
                    <pic:cNvPicPr>
                      <a:picLocks noChangeAspect="1" noChangeArrowheads="1"/>
                    </pic:cNvPicPr>
                  </pic:nvPicPr>
                  <pic:blipFill>
                    <a:blip r:embed="rId79" cstate="print"/>
                    <a:srcRect/>
                    <a:stretch>
                      <a:fillRect/>
                    </a:stretch>
                  </pic:blipFill>
                  <pic:spPr bwMode="auto">
                    <a:xfrm>
                      <a:off x="0" y="0"/>
                      <a:ext cx="6334125" cy="2981325"/>
                    </a:xfrm>
                    <a:prstGeom prst="rect">
                      <a:avLst/>
                    </a:prstGeom>
                    <a:noFill/>
                    <a:ln w="9525">
                      <a:noFill/>
                      <a:miter lim="800000"/>
                      <a:headEnd/>
                      <a:tailEnd/>
                    </a:ln>
                  </pic:spPr>
                </pic:pic>
              </a:graphicData>
            </a:graphic>
          </wp:inline>
        </w:drawing>
      </w:r>
      <w:r w:rsidRPr="00597662">
        <w:rPr>
          <w:lang w:val="nb-NO"/>
        </w:rPr>
        <w:t xml:space="preserve">          </w:t>
      </w:r>
    </w:p>
    <w:p w:rsidR="00ED7604" w:rsidRPr="00597662" w:rsidRDefault="00ED7604" w:rsidP="00ED7604">
      <w:pPr>
        <w:jc w:val="both"/>
        <w:rPr>
          <w:lang w:val="nb-NO"/>
        </w:rPr>
      </w:pPr>
      <w:r w:rsidRPr="00597662">
        <w:rPr>
          <w:lang w:val="nb-NO"/>
        </w:rPr>
        <w:t>Por ç'është kamio automatike? Kamioja automatike është një paisje e komplikuar në të cilën përfshihet konvertitori hidraulik, friksioni dhe kutija e shpejtësisë, etj. Është ky fakt që e bën riparimin e kësaj kamioje mjaft të vështirë dhe pothuajse të pariparueshëm, por që bën të mundur shërbimin profilaktik( shërbimin teknik), duke siguruar kështu një funksionim normal dhe rritje të jetë gjatësisë së kamios. Po cilat janë dukuritë negative që i ndodhin kësaj paisjeje, më poshtë po rendisim këto dukuri negative:</w:t>
      </w:r>
    </w:p>
    <w:p w:rsidR="00ED7604" w:rsidRPr="00597662" w:rsidRDefault="00ED7604" w:rsidP="00ED7604">
      <w:pPr>
        <w:jc w:val="both"/>
        <w:rPr>
          <w:b/>
          <w:lang w:val="nb-NO"/>
        </w:rPr>
      </w:pPr>
      <w:r w:rsidRPr="00597662">
        <w:rPr>
          <w:lang w:val="nb-NO"/>
        </w:rPr>
        <w:t xml:space="preserve">  </w:t>
      </w:r>
      <w:r w:rsidRPr="00597662">
        <w:rPr>
          <w:b/>
          <w:lang w:val="nb-NO"/>
        </w:rPr>
        <w:t xml:space="preserve">  Derdhja e vajit nga kamio automatike.</w:t>
      </w:r>
    </w:p>
    <w:p w:rsidR="00ED7604" w:rsidRPr="00597662" w:rsidRDefault="00ED7604" w:rsidP="003504D5">
      <w:pPr>
        <w:numPr>
          <w:ilvl w:val="0"/>
          <w:numId w:val="26"/>
        </w:numPr>
        <w:jc w:val="both"/>
        <w:rPr>
          <w:i/>
          <w:lang w:val="nb-NO"/>
        </w:rPr>
      </w:pPr>
      <w:r w:rsidRPr="00597662">
        <w:rPr>
          <w:i/>
          <w:lang w:val="nb-NO"/>
        </w:rPr>
        <w:t>guarnicioni i kapakut të sipërm.</w:t>
      </w:r>
    </w:p>
    <w:p w:rsidR="00ED7604" w:rsidRPr="00597662" w:rsidRDefault="00ED7604" w:rsidP="003504D5">
      <w:pPr>
        <w:numPr>
          <w:ilvl w:val="0"/>
          <w:numId w:val="26"/>
        </w:numPr>
        <w:jc w:val="both"/>
        <w:rPr>
          <w:i/>
        </w:rPr>
      </w:pPr>
      <w:r w:rsidRPr="00597662">
        <w:rPr>
          <w:i/>
          <w:lang w:val="nb-NO"/>
        </w:rPr>
        <w:t>guarnicioni i kapakut të posh</w:t>
      </w:r>
      <w:r w:rsidRPr="00597662">
        <w:rPr>
          <w:i/>
        </w:rPr>
        <w:t>tëm.</w:t>
      </w:r>
    </w:p>
    <w:p w:rsidR="00ED7604" w:rsidRPr="00597662" w:rsidRDefault="00ED7604" w:rsidP="003504D5">
      <w:pPr>
        <w:numPr>
          <w:ilvl w:val="0"/>
          <w:numId w:val="26"/>
        </w:numPr>
        <w:jc w:val="both"/>
        <w:rPr>
          <w:i/>
        </w:rPr>
      </w:pPr>
      <w:r w:rsidRPr="00597662">
        <w:rPr>
          <w:i/>
        </w:rPr>
        <w:t>paraolio nga ana boshtit të transmisinit.</w:t>
      </w:r>
    </w:p>
    <w:p w:rsidR="00ED7604" w:rsidRPr="00597662" w:rsidRDefault="00ED7604" w:rsidP="003504D5">
      <w:pPr>
        <w:numPr>
          <w:ilvl w:val="0"/>
          <w:numId w:val="26"/>
        </w:numPr>
        <w:jc w:val="both"/>
        <w:rPr>
          <w:i/>
        </w:rPr>
      </w:pPr>
      <w:r w:rsidRPr="00597662">
        <w:rPr>
          <w:i/>
        </w:rPr>
        <w:t>paraolio nga ana e konvertitorit të çiftit.</w:t>
      </w:r>
    </w:p>
    <w:p w:rsidR="00ED7604" w:rsidRPr="00597662" w:rsidRDefault="00ED7604" w:rsidP="003504D5">
      <w:pPr>
        <w:numPr>
          <w:ilvl w:val="0"/>
          <w:numId w:val="26"/>
        </w:numPr>
        <w:jc w:val="both"/>
        <w:rPr>
          <w:i/>
        </w:rPr>
      </w:pPr>
      <w:r w:rsidRPr="00597662">
        <w:rPr>
          <w:i/>
        </w:rPr>
        <w:t>tapa e nxjerrjes së vajit.</w:t>
      </w:r>
    </w:p>
    <w:p w:rsidR="00ED7604" w:rsidRPr="00597662" w:rsidRDefault="00ED7604" w:rsidP="003504D5">
      <w:pPr>
        <w:numPr>
          <w:ilvl w:val="0"/>
          <w:numId w:val="26"/>
        </w:numPr>
        <w:jc w:val="both"/>
        <w:rPr>
          <w:i/>
        </w:rPr>
      </w:pPr>
      <w:r w:rsidRPr="00597662">
        <w:rPr>
          <w:i/>
        </w:rPr>
        <w:t>mbyllja jo e saktë e convertitorit të çiftit.</w:t>
      </w:r>
    </w:p>
    <w:p w:rsidR="003504D5" w:rsidRPr="00597662" w:rsidRDefault="003504D5" w:rsidP="003504D5">
      <w:pPr>
        <w:ind w:left="720"/>
        <w:jc w:val="both"/>
        <w:rPr>
          <w:i/>
        </w:rPr>
      </w:pPr>
    </w:p>
    <w:p w:rsidR="00ED7604" w:rsidRPr="00597662" w:rsidRDefault="00ED7604" w:rsidP="00ED7604">
      <w:pPr>
        <w:jc w:val="both"/>
      </w:pPr>
      <w:r w:rsidRPr="00597662">
        <w:t>Për të parandaluar këto dukuri negative kryhen kontrollet e mëposhtëme :</w:t>
      </w:r>
    </w:p>
    <w:p w:rsidR="00ED7604" w:rsidRPr="00597662" w:rsidRDefault="00ED7604" w:rsidP="00701215">
      <w:pPr>
        <w:pStyle w:val="ListParagraph"/>
        <w:widowControl w:val="0"/>
        <w:numPr>
          <w:ilvl w:val="0"/>
          <w:numId w:val="35"/>
        </w:numPr>
        <w:autoSpaceDE w:val="0"/>
        <w:autoSpaceDN w:val="0"/>
        <w:adjustRightInd w:val="0"/>
        <w:spacing w:line="240" w:lineRule="auto"/>
        <w:jc w:val="both"/>
        <w:rPr>
          <w:rFonts w:ascii="Times New Roman" w:hAnsi="Times New Roman"/>
          <w:sz w:val="24"/>
          <w:szCs w:val="24"/>
          <w:lang w:val="sq-AL"/>
        </w:rPr>
      </w:pPr>
      <w:r w:rsidRPr="00597662">
        <w:rPr>
          <w:rFonts w:ascii="Times New Roman" w:hAnsi="Times New Roman"/>
          <w:sz w:val="24"/>
          <w:szCs w:val="24"/>
          <w:lang w:val="sq-AL"/>
        </w:rPr>
        <w:t>kontrolli i rrjedhjes së vajit nga kamioja në pikat e përmëndura më sipër</w:t>
      </w:r>
    </w:p>
    <w:p w:rsidR="00ED7604" w:rsidRPr="00597662" w:rsidRDefault="00ED7604" w:rsidP="00701215">
      <w:pPr>
        <w:pStyle w:val="ListParagraph"/>
        <w:widowControl w:val="0"/>
        <w:numPr>
          <w:ilvl w:val="0"/>
          <w:numId w:val="35"/>
        </w:numPr>
        <w:autoSpaceDE w:val="0"/>
        <w:autoSpaceDN w:val="0"/>
        <w:adjustRightInd w:val="0"/>
        <w:spacing w:line="240" w:lineRule="auto"/>
        <w:jc w:val="both"/>
        <w:rPr>
          <w:rFonts w:ascii="Times New Roman" w:hAnsi="Times New Roman"/>
          <w:sz w:val="24"/>
          <w:szCs w:val="24"/>
          <w:lang w:val="it-IT"/>
        </w:rPr>
      </w:pPr>
      <w:r w:rsidRPr="00597662">
        <w:rPr>
          <w:rFonts w:ascii="Times New Roman" w:hAnsi="Times New Roman"/>
          <w:sz w:val="24"/>
          <w:szCs w:val="24"/>
          <w:lang w:val="it-IT"/>
        </w:rPr>
        <w:t>kontrolli i rrjedhjes së vajit nga konvertitori</w:t>
      </w:r>
    </w:p>
    <w:p w:rsidR="00ED7604" w:rsidRPr="00597662" w:rsidRDefault="00ED7604" w:rsidP="00701215">
      <w:pPr>
        <w:pStyle w:val="ListParagraph"/>
        <w:widowControl w:val="0"/>
        <w:numPr>
          <w:ilvl w:val="0"/>
          <w:numId w:val="35"/>
        </w:numPr>
        <w:autoSpaceDE w:val="0"/>
        <w:autoSpaceDN w:val="0"/>
        <w:adjustRightInd w:val="0"/>
        <w:spacing w:line="240" w:lineRule="auto"/>
        <w:jc w:val="both"/>
        <w:rPr>
          <w:rFonts w:ascii="Times New Roman" w:hAnsi="Times New Roman"/>
          <w:sz w:val="24"/>
          <w:szCs w:val="24"/>
        </w:rPr>
      </w:pPr>
      <w:r w:rsidRPr="00597662">
        <w:rPr>
          <w:rFonts w:ascii="Times New Roman" w:hAnsi="Times New Roman"/>
          <w:sz w:val="24"/>
          <w:szCs w:val="24"/>
        </w:rPr>
        <w:t>kontrolli i nxehjes së kamios</w:t>
      </w:r>
    </w:p>
    <w:p w:rsidR="00ED7604" w:rsidRPr="00597662" w:rsidRDefault="00ED7604" w:rsidP="00701215">
      <w:pPr>
        <w:pStyle w:val="ListParagraph"/>
        <w:widowControl w:val="0"/>
        <w:numPr>
          <w:ilvl w:val="0"/>
          <w:numId w:val="35"/>
        </w:numPr>
        <w:autoSpaceDE w:val="0"/>
        <w:autoSpaceDN w:val="0"/>
        <w:adjustRightInd w:val="0"/>
        <w:spacing w:line="240" w:lineRule="auto"/>
        <w:jc w:val="both"/>
        <w:rPr>
          <w:rFonts w:ascii="Times New Roman" w:hAnsi="Times New Roman"/>
          <w:sz w:val="24"/>
          <w:szCs w:val="24"/>
        </w:rPr>
      </w:pPr>
      <w:r w:rsidRPr="00597662">
        <w:rPr>
          <w:rFonts w:ascii="Times New Roman" w:hAnsi="Times New Roman"/>
          <w:sz w:val="24"/>
          <w:szCs w:val="24"/>
        </w:rPr>
        <w:lastRenderedPageBreak/>
        <w:t>kontrolli i presionit të vajit</w:t>
      </w:r>
    </w:p>
    <w:p w:rsidR="00ED7604" w:rsidRPr="00597662" w:rsidRDefault="00ED7604" w:rsidP="00701215">
      <w:pPr>
        <w:pStyle w:val="ListParagraph"/>
        <w:widowControl w:val="0"/>
        <w:numPr>
          <w:ilvl w:val="0"/>
          <w:numId w:val="35"/>
        </w:numPr>
        <w:autoSpaceDE w:val="0"/>
        <w:autoSpaceDN w:val="0"/>
        <w:adjustRightInd w:val="0"/>
        <w:spacing w:line="240" w:lineRule="auto"/>
        <w:jc w:val="both"/>
        <w:rPr>
          <w:rFonts w:ascii="Times New Roman" w:hAnsi="Times New Roman"/>
          <w:sz w:val="24"/>
          <w:szCs w:val="24"/>
        </w:rPr>
      </w:pPr>
      <w:r w:rsidRPr="00597662">
        <w:rPr>
          <w:rFonts w:ascii="Times New Roman" w:hAnsi="Times New Roman"/>
          <w:sz w:val="24"/>
          <w:szCs w:val="24"/>
        </w:rPr>
        <w:t>kontrolli i nivelit të vajit të kamios automatike</w:t>
      </w:r>
    </w:p>
    <w:p w:rsidR="00ED7604" w:rsidRPr="00597662" w:rsidRDefault="00ED7604" w:rsidP="00701215">
      <w:pPr>
        <w:pStyle w:val="ListParagraph"/>
        <w:widowControl w:val="0"/>
        <w:numPr>
          <w:ilvl w:val="0"/>
          <w:numId w:val="35"/>
        </w:numPr>
        <w:autoSpaceDE w:val="0"/>
        <w:autoSpaceDN w:val="0"/>
        <w:adjustRightInd w:val="0"/>
        <w:spacing w:line="240" w:lineRule="auto"/>
        <w:jc w:val="both"/>
        <w:rPr>
          <w:rFonts w:ascii="Times New Roman" w:hAnsi="Times New Roman"/>
          <w:sz w:val="24"/>
          <w:szCs w:val="24"/>
          <w:lang w:val="it-IT"/>
        </w:rPr>
      </w:pPr>
      <w:r w:rsidRPr="00597662">
        <w:rPr>
          <w:rFonts w:ascii="Times New Roman" w:hAnsi="Times New Roman"/>
          <w:sz w:val="24"/>
          <w:szCs w:val="24"/>
          <w:lang w:val="it-IT"/>
        </w:rPr>
        <w:t>kontrolli i nivelit të lëngut ftohës të motorrit</w:t>
      </w:r>
    </w:p>
    <w:p w:rsidR="00ED7604" w:rsidRPr="00597662" w:rsidRDefault="00ED7604" w:rsidP="00701215">
      <w:pPr>
        <w:pStyle w:val="ListParagraph"/>
        <w:widowControl w:val="0"/>
        <w:numPr>
          <w:ilvl w:val="0"/>
          <w:numId w:val="35"/>
        </w:numPr>
        <w:autoSpaceDE w:val="0"/>
        <w:autoSpaceDN w:val="0"/>
        <w:adjustRightInd w:val="0"/>
        <w:spacing w:line="240" w:lineRule="auto"/>
        <w:jc w:val="both"/>
        <w:rPr>
          <w:rFonts w:ascii="Times New Roman" w:hAnsi="Times New Roman"/>
          <w:sz w:val="24"/>
          <w:szCs w:val="24"/>
          <w:lang w:val="it-IT"/>
        </w:rPr>
      </w:pPr>
      <w:r w:rsidRPr="00597662">
        <w:rPr>
          <w:rFonts w:ascii="Times New Roman" w:hAnsi="Times New Roman"/>
          <w:sz w:val="24"/>
          <w:szCs w:val="24"/>
          <w:lang w:val="it-IT"/>
        </w:rPr>
        <w:t>tërhiqet freni i dorës dhe shtypet pedalja e frenit</w:t>
      </w:r>
    </w:p>
    <w:p w:rsidR="00ED7604" w:rsidRPr="00597662" w:rsidRDefault="00ED7604" w:rsidP="00701215">
      <w:pPr>
        <w:pStyle w:val="ListParagraph"/>
        <w:widowControl w:val="0"/>
        <w:numPr>
          <w:ilvl w:val="0"/>
          <w:numId w:val="35"/>
        </w:numPr>
        <w:autoSpaceDE w:val="0"/>
        <w:autoSpaceDN w:val="0"/>
        <w:adjustRightInd w:val="0"/>
        <w:spacing w:line="240" w:lineRule="auto"/>
        <w:jc w:val="both"/>
        <w:rPr>
          <w:rFonts w:ascii="Times New Roman" w:hAnsi="Times New Roman"/>
          <w:sz w:val="24"/>
          <w:szCs w:val="24"/>
          <w:lang w:val="it-IT"/>
        </w:rPr>
      </w:pPr>
      <w:r w:rsidRPr="00597662">
        <w:rPr>
          <w:rFonts w:ascii="Times New Roman" w:hAnsi="Times New Roman"/>
          <w:sz w:val="24"/>
          <w:szCs w:val="24"/>
          <w:lang w:val="it-IT"/>
        </w:rPr>
        <w:t>vendosni levën e selektorit të transmetimit automatik në pozicionin D ose R</w:t>
      </w:r>
    </w:p>
    <w:p w:rsidR="00ED7604" w:rsidRPr="00597662" w:rsidRDefault="00ED7604" w:rsidP="00701215">
      <w:pPr>
        <w:pStyle w:val="ListParagraph"/>
        <w:widowControl w:val="0"/>
        <w:numPr>
          <w:ilvl w:val="0"/>
          <w:numId w:val="35"/>
        </w:numPr>
        <w:autoSpaceDE w:val="0"/>
        <w:autoSpaceDN w:val="0"/>
        <w:adjustRightInd w:val="0"/>
        <w:spacing w:line="240" w:lineRule="auto"/>
        <w:jc w:val="both"/>
        <w:rPr>
          <w:rFonts w:ascii="Times New Roman" w:hAnsi="Times New Roman"/>
          <w:sz w:val="24"/>
          <w:szCs w:val="24"/>
        </w:rPr>
      </w:pPr>
      <w:r w:rsidRPr="00597662">
        <w:rPr>
          <w:rFonts w:ascii="Times New Roman" w:hAnsi="Times New Roman"/>
          <w:sz w:val="24"/>
          <w:szCs w:val="24"/>
        </w:rPr>
        <w:t>shtypni gazin plotësisht</w:t>
      </w:r>
    </w:p>
    <w:p w:rsidR="00ED7604" w:rsidRPr="00597662" w:rsidRDefault="00ED7604" w:rsidP="00ED7604">
      <w:pPr>
        <w:pStyle w:val="HTMLPreformatted"/>
        <w:shd w:val="clear" w:color="auto" w:fill="FFFFFF"/>
        <w:jc w:val="both"/>
        <w:rPr>
          <w:rFonts w:ascii="Times New Roman" w:hAnsi="Times New Roman" w:cs="Times New Roman"/>
          <w:sz w:val="24"/>
          <w:szCs w:val="24"/>
          <w:lang w:val="sq-AL"/>
        </w:rPr>
      </w:pPr>
      <w:r w:rsidRPr="00597662">
        <w:rPr>
          <w:rFonts w:ascii="Times New Roman" w:hAnsi="Times New Roman" w:cs="Times New Roman"/>
          <w:sz w:val="24"/>
          <w:szCs w:val="24"/>
          <w:lang w:val="en-US"/>
        </w:rPr>
        <w:t>Duke e shtypur gazin kamioja automatike do të fillojë të  nxehet dhe motorri do të rrisë numrin e xhirove derisa të stabilizohet në një vlerë maksimale të quajtur “stallo”(kufi). Në se kjo vlerë është tepër e lartë padyshim që kemi problem në kamion automatike. Kufiri është i përfshirë ndërmjet ndërmjet 2000 – 2700 rrot/min në bazë të tipit të autos, në këtë rast duhet të shikohet spidiometri dhe në se xhirot arrijnë 3000 rrot/min menjëherë duhet të hiqet këmba nga pedalia e gazit. Rregjimi i xhirove është treguesi i gjëndjes së kamios. Rregjimi maksimal duhet të jetë sa më i ulët për një funksionim më të mirë të kamios automatike. Rregjimi maksimal, në fakt reduktohet nga turbine e konvertitorit, që është e lidhur indirekt me rrotat. Me tërheqjen e frenit të dorës turbina e kamios automatike do të ndalohet. Turbina e konvertitorit të kamios automatike është e lidhur me rrotat nëpërmjet boshtit të trasmisionit. Pompa e konvertitorit të kamios automatike është e lidhur me boshtin e motorrit, kjo ndërlidhje redukton xhirot maksimale të boshtit të motorrit. Pra , automjeti ndalon në se kamio automatike nuk është e prishur, rregjimi maksimal do të rezultojë i ulët.</w:t>
      </w:r>
      <w:r w:rsidRPr="00597662">
        <w:rPr>
          <w:rFonts w:ascii="inherit" w:hAnsi="inherit"/>
          <w:lang w:val="sq-AL"/>
        </w:rPr>
        <w:t xml:space="preserve"> </w:t>
      </w:r>
      <w:r w:rsidRPr="00597662">
        <w:rPr>
          <w:rFonts w:ascii="Times New Roman" w:hAnsi="Times New Roman" w:cs="Times New Roman"/>
          <w:sz w:val="24"/>
          <w:szCs w:val="24"/>
          <w:lang w:val="sq-AL"/>
        </w:rPr>
        <w:t>Testi i xhirove kritike të kamjos automatike mund të kryhen në pozicionin R ose në D, në vartësi se cilin friksion duam të kontrollojmë.Nëse problemet me transmetimin automatik ndodhin si në pozicionin R dhe në pozicionin D, ndoshta thyerja është e lidhur me konvertimin e çift rrotullues dhe jo me friksionin.</w:t>
      </w:r>
    </w:p>
    <w:p w:rsidR="00ED7604" w:rsidRPr="00597662" w:rsidRDefault="00ED7604" w:rsidP="00ED7604">
      <w:pPr>
        <w:pStyle w:val="NoSpacing"/>
        <w:jc w:val="both"/>
        <w:rPr>
          <w:rFonts w:ascii="Times New Roman" w:hAnsi="Times New Roman"/>
          <w:sz w:val="24"/>
          <w:szCs w:val="24"/>
          <w:lang w:val="sq-AL"/>
        </w:rPr>
      </w:pPr>
      <w:r w:rsidRPr="00597662">
        <w:rPr>
          <w:rFonts w:ascii="Times New Roman" w:hAnsi="Times New Roman"/>
          <w:sz w:val="24"/>
          <w:szCs w:val="24"/>
          <w:lang w:val="sq-AL"/>
        </w:rPr>
        <w:t>Kur të ketë përfunduar testi i xhirove krtike të kamjos automatike, lëvizim levën e selektorit në pozicionin N dhe fiksoni motorin për të paktën 30 sekonda në minimum, për të lejuar që konvertori i çiftimit të ftohet.</w:t>
      </w:r>
    </w:p>
    <w:p w:rsidR="00ED7604" w:rsidRPr="00597662" w:rsidRDefault="00ED7604" w:rsidP="00ED7604">
      <w:pPr>
        <w:pStyle w:val="NoSpacing"/>
        <w:jc w:val="both"/>
        <w:rPr>
          <w:rFonts w:ascii="Times New Roman" w:hAnsi="Times New Roman"/>
          <w:sz w:val="24"/>
          <w:szCs w:val="24"/>
          <w:shd w:val="clear" w:color="auto" w:fill="FFFFFF"/>
          <w:lang w:val="sq-AL"/>
        </w:rPr>
      </w:pPr>
      <w:r w:rsidRPr="00597662">
        <w:rPr>
          <w:rFonts w:ascii="Times New Roman" w:hAnsi="Times New Roman"/>
          <w:sz w:val="24"/>
          <w:szCs w:val="24"/>
          <w:lang w:val="sq-AL"/>
        </w:rPr>
        <w:t xml:space="preserve">Duke gjykuar nga rezultatet e testit </w:t>
      </w:r>
      <w:r w:rsidRPr="00597662">
        <w:rPr>
          <w:rFonts w:ascii="Times New Roman" w:hAnsi="Times New Roman"/>
          <w:sz w:val="24"/>
          <w:szCs w:val="24"/>
          <w:shd w:val="clear" w:color="auto" w:fill="FFFFFF"/>
          <w:lang w:val="sq-AL"/>
        </w:rPr>
        <w:t>të xhirove(numri i rrotullimeve) kritike konkludojmë : në rast se numri i xhirove është i lartë si në D ashtu edhe në R, problemet mund të lidhen me pompën e vajit, filtrin e vajit, rrjedhjen ose mund të jetë një presion i linjës së ulët. Numri i lartë i xhirove është për shkak të një difekti në kamjon automatike edhe në rast të rrëshqitjes së një ose më shumë friksoneve.</w:t>
      </w:r>
    </w:p>
    <w:p w:rsidR="00ED7604" w:rsidRPr="00597662" w:rsidRDefault="00ED7604" w:rsidP="00ED7604">
      <w:pPr>
        <w:pStyle w:val="NoSpacing"/>
        <w:jc w:val="both"/>
        <w:rPr>
          <w:rFonts w:ascii="Times New Roman" w:hAnsi="Times New Roman"/>
          <w:b/>
          <w:i/>
          <w:sz w:val="24"/>
          <w:szCs w:val="24"/>
          <w:shd w:val="clear" w:color="auto" w:fill="FFFFFF"/>
          <w:lang w:val="sq-AL"/>
        </w:rPr>
      </w:pPr>
    </w:p>
    <w:p w:rsidR="00ED7604" w:rsidRPr="00597662" w:rsidRDefault="00ED7604" w:rsidP="00ED7604">
      <w:pPr>
        <w:pStyle w:val="NoSpacing"/>
        <w:jc w:val="both"/>
        <w:rPr>
          <w:rFonts w:ascii="Times New Roman" w:hAnsi="Times New Roman"/>
          <w:sz w:val="24"/>
          <w:szCs w:val="24"/>
          <w:shd w:val="clear" w:color="auto" w:fill="FFFFFF"/>
          <w:lang w:val="sq-AL"/>
        </w:rPr>
      </w:pPr>
      <w:r w:rsidRPr="00597662">
        <w:rPr>
          <w:rFonts w:ascii="Times New Roman" w:hAnsi="Times New Roman"/>
          <w:b/>
          <w:sz w:val="24"/>
          <w:szCs w:val="24"/>
          <w:shd w:val="clear" w:color="auto" w:fill="FFFFFF"/>
          <w:lang w:val="sq-AL"/>
        </w:rPr>
        <w:t>Një tjetër test i kamjos automatike është matja e presionit në brëndësi të saj duke vendosur dy manometra në pjesën e jashtme</w:t>
      </w:r>
      <w:r w:rsidRPr="00597662">
        <w:rPr>
          <w:rFonts w:ascii="Times New Roman" w:hAnsi="Times New Roman"/>
          <w:sz w:val="24"/>
          <w:szCs w:val="24"/>
          <w:shd w:val="clear" w:color="auto" w:fill="FFFFFF"/>
          <w:lang w:val="sq-AL"/>
        </w:rPr>
        <w:t xml:space="preserve"> fig.14-3. </w:t>
      </w:r>
    </w:p>
    <w:p w:rsidR="00ED7604" w:rsidRPr="00597662" w:rsidRDefault="00ED7604" w:rsidP="00ED7604">
      <w:pPr>
        <w:pStyle w:val="NoSpacing"/>
        <w:jc w:val="both"/>
        <w:rPr>
          <w:rFonts w:ascii="Times New Roman" w:hAnsi="Times New Roman"/>
          <w:sz w:val="24"/>
          <w:szCs w:val="24"/>
          <w:shd w:val="clear" w:color="auto" w:fill="FFFFFF"/>
          <w:lang w:val="sq-AL"/>
        </w:rPr>
      </w:pPr>
    </w:p>
    <w:p w:rsidR="00ED7604" w:rsidRPr="00597662" w:rsidRDefault="00ED7604" w:rsidP="00ED7604">
      <w:pPr>
        <w:pStyle w:val="NoSpacing"/>
        <w:jc w:val="both"/>
        <w:rPr>
          <w:rFonts w:ascii="Times New Roman" w:hAnsi="Times New Roman"/>
          <w:sz w:val="24"/>
          <w:szCs w:val="24"/>
          <w:shd w:val="clear" w:color="auto" w:fill="FFFFFF"/>
          <w:lang w:val="sq-AL"/>
        </w:rPr>
      </w:pPr>
      <w:r w:rsidRPr="00597662">
        <w:rPr>
          <w:rFonts w:ascii="Times New Roman" w:hAnsi="Times New Roman"/>
          <w:sz w:val="24"/>
          <w:szCs w:val="24"/>
          <w:shd w:val="clear" w:color="auto" w:fill="FFFFFF"/>
          <w:lang w:val="sq-AL"/>
        </w:rPr>
        <w:t xml:space="preserve">     </w:t>
      </w:r>
      <w:r w:rsidRPr="00597662">
        <w:rPr>
          <w:rFonts w:ascii="Times New Roman" w:hAnsi="Times New Roman"/>
          <w:noProof/>
          <w:sz w:val="24"/>
          <w:szCs w:val="24"/>
          <w:shd w:val="clear" w:color="auto" w:fill="FFFFFF"/>
          <w:lang w:val="en-US" w:eastAsia="en-US"/>
        </w:rPr>
        <w:drawing>
          <wp:inline distT="0" distB="0" distL="0" distR="0" wp14:anchorId="2FA279BD" wp14:editId="07252759">
            <wp:extent cx="5715000" cy="1828800"/>
            <wp:effectExtent l="19050" t="0" r="0" b="0"/>
            <wp:docPr id="97" name="Picture 2" descr="C:\Users\JETA\Pictures\pamje mano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ETA\Pictures\pamje manome.jpg"/>
                    <pic:cNvPicPr>
                      <a:picLocks noChangeAspect="1" noChangeArrowheads="1"/>
                    </pic:cNvPicPr>
                  </pic:nvPicPr>
                  <pic:blipFill>
                    <a:blip r:embed="rId80" cstate="print">
                      <a:lum bright="-20000" contrast="40000"/>
                    </a:blip>
                    <a:srcRect/>
                    <a:stretch>
                      <a:fillRect/>
                    </a:stretch>
                  </pic:blipFill>
                  <pic:spPr bwMode="auto">
                    <a:xfrm>
                      <a:off x="0" y="0"/>
                      <a:ext cx="5715000" cy="1828800"/>
                    </a:xfrm>
                    <a:prstGeom prst="rect">
                      <a:avLst/>
                    </a:prstGeom>
                    <a:noFill/>
                    <a:ln w="9525">
                      <a:noFill/>
                      <a:miter lim="800000"/>
                      <a:headEnd/>
                      <a:tailEnd/>
                    </a:ln>
                  </pic:spPr>
                </pic:pic>
              </a:graphicData>
            </a:graphic>
          </wp:inline>
        </w:drawing>
      </w:r>
    </w:p>
    <w:p w:rsidR="003504D5" w:rsidRPr="00597662" w:rsidRDefault="003504D5" w:rsidP="00ED7604">
      <w:pPr>
        <w:pStyle w:val="NoSpacing"/>
        <w:jc w:val="both"/>
        <w:rPr>
          <w:rFonts w:ascii="Times New Roman" w:hAnsi="Times New Roman"/>
          <w:sz w:val="24"/>
          <w:szCs w:val="24"/>
          <w:shd w:val="clear" w:color="auto" w:fill="FFFFFF"/>
          <w:lang w:val="sq-AL"/>
        </w:rPr>
      </w:pPr>
    </w:p>
    <w:p w:rsidR="00ED7604" w:rsidRPr="00597662" w:rsidRDefault="00ED7604" w:rsidP="00ED7604">
      <w:pPr>
        <w:pStyle w:val="NoSpacing"/>
        <w:jc w:val="both"/>
        <w:rPr>
          <w:rFonts w:ascii="Times New Roman" w:hAnsi="Times New Roman"/>
          <w:sz w:val="24"/>
          <w:szCs w:val="24"/>
          <w:shd w:val="clear" w:color="auto" w:fill="FFFFFF"/>
          <w:lang w:val="sq-AL"/>
        </w:rPr>
      </w:pPr>
      <w:r w:rsidRPr="00597662">
        <w:rPr>
          <w:rFonts w:ascii="Times New Roman" w:hAnsi="Times New Roman"/>
          <w:sz w:val="24"/>
          <w:szCs w:val="24"/>
          <w:shd w:val="clear" w:color="auto" w:fill="FFFFFF"/>
          <w:lang w:val="sq-AL"/>
        </w:rPr>
        <w:t xml:space="preserve">Për kontrollin e presionit minimal veprohet si më poshtë : </w:t>
      </w:r>
    </w:p>
    <w:p w:rsidR="003504D5" w:rsidRPr="00597662" w:rsidRDefault="003504D5" w:rsidP="00ED7604">
      <w:pPr>
        <w:pStyle w:val="NoSpacing"/>
        <w:jc w:val="both"/>
        <w:rPr>
          <w:rFonts w:ascii="Times New Roman" w:hAnsi="Times New Roman"/>
          <w:sz w:val="24"/>
          <w:szCs w:val="24"/>
          <w:shd w:val="clear" w:color="auto" w:fill="FFFFFF"/>
          <w:lang w:val="sq-AL"/>
        </w:rPr>
      </w:pPr>
    </w:p>
    <w:p w:rsidR="00ED7604" w:rsidRPr="00597662" w:rsidRDefault="00ED7604" w:rsidP="00701215">
      <w:pPr>
        <w:pStyle w:val="NoSpacing"/>
        <w:numPr>
          <w:ilvl w:val="0"/>
          <w:numId w:val="38"/>
        </w:numPr>
        <w:jc w:val="both"/>
        <w:rPr>
          <w:rFonts w:ascii="Times New Roman" w:hAnsi="Times New Roman"/>
          <w:b/>
          <w:i/>
          <w:sz w:val="24"/>
          <w:szCs w:val="24"/>
          <w:lang w:val="sq-AL"/>
        </w:rPr>
      </w:pPr>
      <w:r w:rsidRPr="00597662">
        <w:rPr>
          <w:rFonts w:ascii="Times New Roman" w:hAnsi="Times New Roman"/>
          <w:b/>
          <w:i/>
          <w:sz w:val="24"/>
          <w:szCs w:val="24"/>
          <w:lang w:val="sq-AL"/>
        </w:rPr>
        <w:t>kontrolloni nivelin e vajit dhe temperaturën (80 °)</w:t>
      </w:r>
    </w:p>
    <w:p w:rsidR="00ED7604" w:rsidRPr="00597662" w:rsidRDefault="00ED7604" w:rsidP="00701215">
      <w:pPr>
        <w:pStyle w:val="NoSpacing"/>
        <w:numPr>
          <w:ilvl w:val="0"/>
          <w:numId w:val="38"/>
        </w:numPr>
        <w:jc w:val="both"/>
        <w:rPr>
          <w:rFonts w:ascii="Times New Roman" w:hAnsi="Times New Roman"/>
          <w:b/>
          <w:i/>
          <w:sz w:val="24"/>
          <w:szCs w:val="24"/>
          <w:lang w:val="sq-AL"/>
        </w:rPr>
      </w:pPr>
      <w:r w:rsidRPr="00597662">
        <w:rPr>
          <w:rFonts w:ascii="Times New Roman" w:hAnsi="Times New Roman"/>
          <w:b/>
          <w:i/>
          <w:sz w:val="24"/>
          <w:szCs w:val="24"/>
          <w:lang w:val="sq-AL"/>
        </w:rPr>
        <w:lastRenderedPageBreak/>
        <w:t>ndizeni automjetin dhe lëreni në minimo, shtypni pedalin e frenave dhe vendosni levën selektive në fillim në D dhe pastaj në R, dhe vëzhgoni presionet.</w:t>
      </w:r>
    </w:p>
    <w:p w:rsidR="003504D5" w:rsidRPr="00597662" w:rsidRDefault="003504D5" w:rsidP="003504D5">
      <w:pPr>
        <w:pStyle w:val="NoSpacing"/>
        <w:ind w:left="720"/>
        <w:jc w:val="both"/>
        <w:rPr>
          <w:rFonts w:ascii="Times New Roman" w:hAnsi="Times New Roman"/>
          <w:b/>
          <w:i/>
          <w:sz w:val="24"/>
          <w:szCs w:val="24"/>
          <w:lang w:val="sq-AL"/>
        </w:rPr>
      </w:pPr>
    </w:p>
    <w:p w:rsidR="00ED7604" w:rsidRPr="00597662" w:rsidRDefault="00ED7604" w:rsidP="00ED7604">
      <w:pPr>
        <w:pStyle w:val="NoSpacing"/>
        <w:jc w:val="both"/>
        <w:rPr>
          <w:rFonts w:ascii="Times New Roman" w:hAnsi="Times New Roman"/>
          <w:sz w:val="24"/>
          <w:szCs w:val="24"/>
          <w:lang w:val="sq-AL"/>
        </w:rPr>
      </w:pPr>
      <w:r w:rsidRPr="00597662">
        <w:rPr>
          <w:rFonts w:ascii="Times New Roman" w:hAnsi="Times New Roman"/>
          <w:sz w:val="24"/>
          <w:szCs w:val="24"/>
          <w:lang w:val="sq-AL"/>
        </w:rPr>
        <w:t>Për kontrollin e presionit maksimal veprohet si më poshtë :</w:t>
      </w:r>
    </w:p>
    <w:p w:rsidR="003504D5" w:rsidRPr="00597662" w:rsidRDefault="003504D5" w:rsidP="00ED7604">
      <w:pPr>
        <w:pStyle w:val="NoSpacing"/>
        <w:jc w:val="both"/>
        <w:rPr>
          <w:rFonts w:ascii="Times New Roman" w:hAnsi="Times New Roman"/>
          <w:sz w:val="24"/>
          <w:szCs w:val="24"/>
          <w:lang w:val="sq-AL"/>
        </w:rPr>
      </w:pPr>
    </w:p>
    <w:p w:rsidR="00ED7604" w:rsidRPr="00597662" w:rsidRDefault="00ED7604" w:rsidP="00701215">
      <w:pPr>
        <w:pStyle w:val="NoSpacing"/>
        <w:numPr>
          <w:ilvl w:val="0"/>
          <w:numId w:val="39"/>
        </w:numPr>
        <w:jc w:val="both"/>
        <w:rPr>
          <w:rFonts w:ascii="Times New Roman" w:hAnsi="Times New Roman"/>
          <w:b/>
          <w:i/>
          <w:sz w:val="24"/>
          <w:szCs w:val="24"/>
          <w:lang w:val="sq-AL"/>
        </w:rPr>
      </w:pPr>
      <w:r w:rsidRPr="00597662">
        <w:rPr>
          <w:rFonts w:ascii="Times New Roman" w:hAnsi="Times New Roman"/>
          <w:b/>
          <w:i/>
          <w:sz w:val="24"/>
          <w:szCs w:val="24"/>
          <w:lang w:val="sq-AL"/>
        </w:rPr>
        <w:t>kontrolloni nivelin e vajit dhe temperaturën (80 °)</w:t>
      </w:r>
    </w:p>
    <w:p w:rsidR="00ED7604" w:rsidRPr="00597662" w:rsidRDefault="00ED7604" w:rsidP="00701215">
      <w:pPr>
        <w:pStyle w:val="NoSpacing"/>
        <w:numPr>
          <w:ilvl w:val="0"/>
          <w:numId w:val="39"/>
        </w:numPr>
        <w:jc w:val="both"/>
        <w:rPr>
          <w:rFonts w:ascii="Times New Roman" w:hAnsi="Times New Roman"/>
          <w:b/>
          <w:i/>
          <w:sz w:val="24"/>
          <w:szCs w:val="24"/>
          <w:lang w:val="sq-AL"/>
        </w:rPr>
      </w:pPr>
      <w:r w:rsidRPr="00597662">
        <w:rPr>
          <w:rFonts w:ascii="Times New Roman" w:hAnsi="Times New Roman"/>
          <w:b/>
          <w:i/>
          <w:sz w:val="24"/>
          <w:szCs w:val="24"/>
          <w:lang w:val="sq-AL"/>
        </w:rPr>
        <w:t>ndizeni automjetin, shtypni pedalin e frenave dhe vendosni levën selektive në fillim në D dhe pastaj në R, përshpejtoni në maksimum( të shtypet pedalja e gazit deri në fund) dhe vëzhgoni presionet.</w:t>
      </w:r>
    </w:p>
    <w:p w:rsidR="003504D5" w:rsidRPr="00597662" w:rsidRDefault="003504D5" w:rsidP="00ED7604">
      <w:pPr>
        <w:pStyle w:val="NoSpacing"/>
        <w:jc w:val="both"/>
        <w:rPr>
          <w:rFonts w:ascii="Times New Roman" w:hAnsi="Times New Roman"/>
          <w:sz w:val="24"/>
          <w:szCs w:val="24"/>
          <w:lang w:val="sq-AL"/>
        </w:rPr>
      </w:pPr>
    </w:p>
    <w:p w:rsidR="00ED7604" w:rsidRPr="00597662" w:rsidRDefault="00ED7604" w:rsidP="00ED7604">
      <w:pPr>
        <w:pStyle w:val="NoSpacing"/>
        <w:jc w:val="both"/>
        <w:rPr>
          <w:rFonts w:ascii="Times New Roman" w:hAnsi="Times New Roman"/>
          <w:sz w:val="24"/>
          <w:szCs w:val="24"/>
          <w:lang w:val="sq-AL"/>
        </w:rPr>
      </w:pPr>
      <w:r w:rsidRPr="00597662">
        <w:rPr>
          <w:rFonts w:ascii="Times New Roman" w:hAnsi="Times New Roman"/>
          <w:sz w:val="24"/>
          <w:szCs w:val="24"/>
          <w:lang w:val="sq-AL"/>
        </w:rPr>
        <w:t>Në se presioni i treguar nga manometri është i ulët, shkaqet e mundshme mund të jetë :</w:t>
      </w:r>
    </w:p>
    <w:p w:rsidR="00ED7604" w:rsidRPr="00597662" w:rsidRDefault="00ED7604" w:rsidP="00701215">
      <w:pPr>
        <w:pStyle w:val="NoSpacing"/>
        <w:numPr>
          <w:ilvl w:val="0"/>
          <w:numId w:val="37"/>
        </w:numPr>
        <w:rPr>
          <w:rFonts w:ascii="Times New Roman" w:hAnsi="Times New Roman"/>
          <w:b/>
          <w:i/>
          <w:sz w:val="24"/>
          <w:szCs w:val="24"/>
          <w:lang w:val="sq-AL"/>
        </w:rPr>
      </w:pPr>
      <w:r w:rsidRPr="00597662">
        <w:rPr>
          <w:rFonts w:ascii="Times New Roman" w:hAnsi="Times New Roman"/>
          <w:b/>
          <w:i/>
          <w:sz w:val="24"/>
          <w:szCs w:val="24"/>
          <w:lang w:val="sq-AL"/>
        </w:rPr>
        <w:t>niveli i ulët i vajit</w:t>
      </w:r>
    </w:p>
    <w:p w:rsidR="00ED7604" w:rsidRPr="00597662" w:rsidRDefault="00ED7604" w:rsidP="00701215">
      <w:pPr>
        <w:pStyle w:val="NoSpacing"/>
        <w:numPr>
          <w:ilvl w:val="0"/>
          <w:numId w:val="37"/>
        </w:numPr>
        <w:rPr>
          <w:rFonts w:ascii="Times New Roman" w:hAnsi="Times New Roman"/>
          <w:b/>
          <w:i/>
          <w:sz w:val="24"/>
          <w:szCs w:val="24"/>
          <w:lang w:val="sq-AL"/>
        </w:rPr>
      </w:pPr>
      <w:r w:rsidRPr="00597662">
        <w:rPr>
          <w:rFonts w:ascii="Times New Roman" w:hAnsi="Times New Roman"/>
          <w:b/>
          <w:i/>
          <w:sz w:val="24"/>
          <w:szCs w:val="24"/>
          <w:lang w:val="sq-AL"/>
        </w:rPr>
        <w:t>rregjimi minimo është i ulët</w:t>
      </w:r>
    </w:p>
    <w:p w:rsidR="00ED7604" w:rsidRPr="00597662" w:rsidRDefault="00ED7604" w:rsidP="00701215">
      <w:pPr>
        <w:pStyle w:val="NoSpacing"/>
        <w:numPr>
          <w:ilvl w:val="0"/>
          <w:numId w:val="37"/>
        </w:numPr>
        <w:rPr>
          <w:rFonts w:ascii="Times New Roman" w:hAnsi="Times New Roman"/>
          <w:b/>
          <w:i/>
          <w:sz w:val="24"/>
          <w:szCs w:val="24"/>
          <w:lang w:val="sq-AL"/>
        </w:rPr>
      </w:pPr>
      <w:r w:rsidRPr="00597662">
        <w:rPr>
          <w:rFonts w:ascii="Times New Roman" w:hAnsi="Times New Roman"/>
          <w:b/>
          <w:i/>
          <w:sz w:val="24"/>
          <w:szCs w:val="24"/>
          <w:lang w:val="sq-AL"/>
        </w:rPr>
        <w:t>elektrovalvola me defekt</w:t>
      </w:r>
    </w:p>
    <w:p w:rsidR="00ED7604" w:rsidRPr="00597662" w:rsidRDefault="00ED7604" w:rsidP="00701215">
      <w:pPr>
        <w:pStyle w:val="NoSpacing"/>
        <w:numPr>
          <w:ilvl w:val="0"/>
          <w:numId w:val="37"/>
        </w:numPr>
        <w:rPr>
          <w:rFonts w:ascii="Times New Roman" w:hAnsi="Times New Roman"/>
          <w:b/>
          <w:i/>
          <w:sz w:val="24"/>
          <w:szCs w:val="24"/>
          <w:lang w:val="sq-AL"/>
        </w:rPr>
      </w:pPr>
      <w:r w:rsidRPr="00597662">
        <w:rPr>
          <w:rFonts w:ascii="Times New Roman" w:hAnsi="Times New Roman"/>
          <w:b/>
          <w:i/>
          <w:sz w:val="24"/>
          <w:szCs w:val="24"/>
          <w:lang w:val="sq-AL"/>
        </w:rPr>
        <w:t>humbjet e qarkut</w:t>
      </w:r>
    </w:p>
    <w:p w:rsidR="00ED7604" w:rsidRPr="00597662" w:rsidRDefault="00ED7604" w:rsidP="00701215">
      <w:pPr>
        <w:pStyle w:val="NoSpacing"/>
        <w:numPr>
          <w:ilvl w:val="0"/>
          <w:numId w:val="37"/>
        </w:numPr>
        <w:rPr>
          <w:rFonts w:ascii="Times New Roman" w:hAnsi="Times New Roman"/>
          <w:b/>
          <w:i/>
          <w:sz w:val="24"/>
          <w:szCs w:val="24"/>
          <w:lang w:val="sq-AL"/>
        </w:rPr>
      </w:pPr>
      <w:r w:rsidRPr="00597662">
        <w:rPr>
          <w:rFonts w:ascii="Times New Roman" w:hAnsi="Times New Roman"/>
          <w:b/>
          <w:i/>
          <w:sz w:val="24"/>
          <w:szCs w:val="24"/>
          <w:lang w:val="sq-AL"/>
        </w:rPr>
        <w:t>pompa e vajit me difekt</w:t>
      </w:r>
    </w:p>
    <w:p w:rsidR="00306851" w:rsidRPr="00597662" w:rsidRDefault="00306851" w:rsidP="00ED7604">
      <w:pPr>
        <w:pStyle w:val="NoSpacing"/>
        <w:jc w:val="both"/>
        <w:rPr>
          <w:rFonts w:ascii="Times New Roman" w:hAnsi="Times New Roman"/>
          <w:sz w:val="24"/>
          <w:szCs w:val="24"/>
          <w:lang w:val="sq-AL"/>
        </w:rPr>
      </w:pPr>
    </w:p>
    <w:p w:rsidR="00ED7604" w:rsidRPr="00597662" w:rsidRDefault="00ED7604" w:rsidP="00ED7604">
      <w:pPr>
        <w:pStyle w:val="NoSpacing"/>
        <w:jc w:val="both"/>
        <w:rPr>
          <w:rFonts w:ascii="Times New Roman" w:hAnsi="Times New Roman"/>
          <w:sz w:val="24"/>
          <w:szCs w:val="24"/>
          <w:lang w:val="sq-AL"/>
        </w:rPr>
      </w:pPr>
      <w:r w:rsidRPr="00597662">
        <w:rPr>
          <w:rFonts w:ascii="Times New Roman" w:hAnsi="Times New Roman"/>
          <w:sz w:val="24"/>
          <w:szCs w:val="24"/>
          <w:lang w:val="sq-AL"/>
        </w:rPr>
        <w:t>Nëse presioni i treguar nga manometri është më i lartë se sa rekomandohet, shkaqet e mundshme mund të jenë :</w:t>
      </w:r>
    </w:p>
    <w:p w:rsidR="00ED7604" w:rsidRPr="00597662" w:rsidRDefault="00ED7604" w:rsidP="00701215">
      <w:pPr>
        <w:pStyle w:val="NoSpacing"/>
        <w:numPr>
          <w:ilvl w:val="0"/>
          <w:numId w:val="40"/>
        </w:numPr>
        <w:jc w:val="both"/>
        <w:rPr>
          <w:rFonts w:ascii="Times New Roman" w:hAnsi="Times New Roman"/>
          <w:b/>
          <w:i/>
          <w:sz w:val="24"/>
          <w:szCs w:val="24"/>
          <w:shd w:val="clear" w:color="auto" w:fill="FFFFFF"/>
          <w:lang w:val="sq-AL"/>
        </w:rPr>
      </w:pPr>
      <w:r w:rsidRPr="00597662">
        <w:rPr>
          <w:rFonts w:ascii="Times New Roman" w:hAnsi="Times New Roman"/>
          <w:b/>
          <w:i/>
          <w:sz w:val="24"/>
          <w:szCs w:val="24"/>
          <w:lang w:val="sq-AL"/>
        </w:rPr>
        <w:t>minimo i motorrit është i lartë</w:t>
      </w:r>
    </w:p>
    <w:p w:rsidR="00ED7604" w:rsidRPr="00597662" w:rsidRDefault="00ED7604" w:rsidP="00701215">
      <w:pPr>
        <w:pStyle w:val="NoSpacing"/>
        <w:numPr>
          <w:ilvl w:val="0"/>
          <w:numId w:val="40"/>
        </w:numPr>
        <w:jc w:val="both"/>
        <w:rPr>
          <w:rFonts w:ascii="Times New Roman" w:hAnsi="Times New Roman"/>
          <w:b/>
          <w:i/>
          <w:sz w:val="24"/>
          <w:szCs w:val="24"/>
          <w:shd w:val="clear" w:color="auto" w:fill="FFFFFF"/>
          <w:lang w:val="sq-AL"/>
        </w:rPr>
      </w:pPr>
      <w:r w:rsidRPr="00597662">
        <w:rPr>
          <w:rFonts w:ascii="Times New Roman" w:hAnsi="Times New Roman"/>
          <w:b/>
          <w:i/>
          <w:sz w:val="24"/>
          <w:szCs w:val="24"/>
          <w:lang w:val="sq-AL"/>
        </w:rPr>
        <w:t>elektorvalvola e prishur</w:t>
      </w:r>
    </w:p>
    <w:p w:rsidR="00ED7604" w:rsidRPr="00597662" w:rsidRDefault="00ED7604" w:rsidP="00ED7604">
      <w:pPr>
        <w:pStyle w:val="NoSpacing"/>
        <w:jc w:val="both"/>
        <w:rPr>
          <w:rFonts w:ascii="Times New Roman" w:hAnsi="Times New Roman"/>
          <w:sz w:val="24"/>
          <w:szCs w:val="24"/>
          <w:lang w:val="sq-AL"/>
        </w:rPr>
      </w:pPr>
    </w:p>
    <w:p w:rsidR="00ED7604" w:rsidRPr="00597662" w:rsidRDefault="00ED7604" w:rsidP="00ED7604">
      <w:pPr>
        <w:pStyle w:val="NoSpacing"/>
        <w:jc w:val="both"/>
        <w:rPr>
          <w:rFonts w:ascii="Times New Roman" w:hAnsi="Times New Roman"/>
          <w:sz w:val="24"/>
          <w:szCs w:val="24"/>
          <w:lang w:val="sq-AL"/>
        </w:rPr>
      </w:pPr>
      <w:r w:rsidRPr="00597662">
        <w:rPr>
          <w:rFonts w:ascii="Times New Roman" w:hAnsi="Times New Roman"/>
          <w:sz w:val="24"/>
          <w:szCs w:val="24"/>
          <w:lang w:val="sq-AL"/>
        </w:rPr>
        <w:t>Testi i numrit kritik të xhirove(rrot/min) kryhet për të verifikuar funksionimin e saktë të frenave dhe friksionit. Më poshtë jepen hapat e zhvillimit të testit</w:t>
      </w:r>
    </w:p>
    <w:p w:rsidR="00ED7604" w:rsidRPr="00597662" w:rsidRDefault="00ED7604" w:rsidP="00ED7604">
      <w:pPr>
        <w:pStyle w:val="NoSpacing"/>
        <w:jc w:val="both"/>
        <w:rPr>
          <w:rFonts w:ascii="Times New Roman" w:hAnsi="Times New Roman"/>
          <w:b/>
          <w:i/>
          <w:sz w:val="24"/>
          <w:szCs w:val="24"/>
          <w:lang w:val="sq-AL"/>
        </w:rPr>
      </w:pPr>
    </w:p>
    <w:p w:rsidR="00ED7604" w:rsidRPr="00597662" w:rsidRDefault="00ED7604" w:rsidP="00701215">
      <w:pPr>
        <w:pStyle w:val="NoSpacing"/>
        <w:numPr>
          <w:ilvl w:val="0"/>
          <w:numId w:val="41"/>
        </w:numPr>
        <w:jc w:val="both"/>
        <w:rPr>
          <w:rFonts w:ascii="Times New Roman" w:hAnsi="Times New Roman"/>
          <w:b/>
          <w:i/>
          <w:sz w:val="24"/>
          <w:szCs w:val="24"/>
          <w:lang w:val="sq-AL"/>
        </w:rPr>
      </w:pPr>
      <w:r w:rsidRPr="00597662">
        <w:rPr>
          <w:rFonts w:ascii="Times New Roman" w:hAnsi="Times New Roman"/>
          <w:b/>
          <w:i/>
          <w:sz w:val="24"/>
          <w:szCs w:val="24"/>
          <w:lang w:val="sq-AL"/>
        </w:rPr>
        <w:t>Sillni motorin në temperaturën e duhur</w:t>
      </w:r>
    </w:p>
    <w:p w:rsidR="00ED7604" w:rsidRPr="00597662" w:rsidRDefault="00ED7604" w:rsidP="00701215">
      <w:pPr>
        <w:pStyle w:val="NoSpacing"/>
        <w:numPr>
          <w:ilvl w:val="0"/>
          <w:numId w:val="41"/>
        </w:numPr>
        <w:jc w:val="both"/>
        <w:rPr>
          <w:rFonts w:ascii="Times New Roman" w:hAnsi="Times New Roman"/>
          <w:b/>
          <w:i/>
          <w:sz w:val="24"/>
          <w:szCs w:val="24"/>
          <w:lang w:val="sq-AL"/>
        </w:rPr>
      </w:pPr>
      <w:r w:rsidRPr="00597662">
        <w:rPr>
          <w:rFonts w:ascii="Times New Roman" w:hAnsi="Times New Roman"/>
          <w:b/>
          <w:i/>
          <w:sz w:val="24"/>
          <w:szCs w:val="24"/>
          <w:lang w:val="sq-AL"/>
        </w:rPr>
        <w:t>Bllokoni rrota duke vepruar me frenim</w:t>
      </w:r>
    </w:p>
    <w:p w:rsidR="00ED7604" w:rsidRPr="00597662" w:rsidRDefault="00ED7604" w:rsidP="00701215">
      <w:pPr>
        <w:pStyle w:val="NoSpacing"/>
        <w:numPr>
          <w:ilvl w:val="0"/>
          <w:numId w:val="41"/>
        </w:numPr>
        <w:jc w:val="both"/>
        <w:rPr>
          <w:rFonts w:ascii="Times New Roman" w:hAnsi="Times New Roman"/>
          <w:b/>
          <w:i/>
          <w:sz w:val="24"/>
          <w:szCs w:val="24"/>
          <w:lang w:val="sq-AL"/>
        </w:rPr>
      </w:pPr>
      <w:r w:rsidRPr="00597662">
        <w:rPr>
          <w:rFonts w:ascii="Times New Roman" w:hAnsi="Times New Roman"/>
          <w:b/>
          <w:i/>
          <w:sz w:val="24"/>
          <w:szCs w:val="24"/>
          <w:lang w:val="sq-AL"/>
        </w:rPr>
        <w:t>Vendosni levën e zhvendosjes në "D"</w:t>
      </w:r>
    </w:p>
    <w:p w:rsidR="00ED7604" w:rsidRPr="00597662" w:rsidRDefault="00ED7604" w:rsidP="00701215">
      <w:pPr>
        <w:pStyle w:val="NoSpacing"/>
        <w:numPr>
          <w:ilvl w:val="0"/>
          <w:numId w:val="41"/>
        </w:numPr>
        <w:jc w:val="both"/>
        <w:rPr>
          <w:rFonts w:ascii="Times New Roman" w:hAnsi="Times New Roman"/>
          <w:b/>
          <w:i/>
          <w:sz w:val="24"/>
          <w:szCs w:val="24"/>
          <w:lang w:val="sq-AL"/>
        </w:rPr>
      </w:pPr>
      <w:r w:rsidRPr="00597662">
        <w:rPr>
          <w:rFonts w:ascii="Times New Roman" w:hAnsi="Times New Roman"/>
          <w:b/>
          <w:i/>
          <w:sz w:val="24"/>
          <w:szCs w:val="24"/>
          <w:lang w:val="sq-AL"/>
        </w:rPr>
        <w:t>Përshpejtoni maksimumin dhe vëzhgoni në se tahometri është midis 2500 rrot/min dhe 2700 rrot/min</w:t>
      </w:r>
    </w:p>
    <w:p w:rsidR="00ED7604" w:rsidRPr="00597662" w:rsidRDefault="00ED7604" w:rsidP="00701215">
      <w:pPr>
        <w:pStyle w:val="NoSpacing"/>
        <w:numPr>
          <w:ilvl w:val="0"/>
          <w:numId w:val="41"/>
        </w:numPr>
        <w:jc w:val="both"/>
        <w:rPr>
          <w:rFonts w:ascii="Times New Roman" w:hAnsi="Times New Roman"/>
          <w:b/>
          <w:i/>
          <w:sz w:val="24"/>
          <w:szCs w:val="24"/>
          <w:lang w:val="sq-AL"/>
        </w:rPr>
      </w:pPr>
      <w:r w:rsidRPr="00597662">
        <w:rPr>
          <w:rFonts w:ascii="Times New Roman" w:hAnsi="Times New Roman"/>
          <w:b/>
          <w:i/>
          <w:sz w:val="24"/>
          <w:szCs w:val="24"/>
          <w:lang w:val="sq-AL"/>
        </w:rPr>
        <w:t>Përsëriteni operacionin me levë në "R"</w:t>
      </w:r>
    </w:p>
    <w:p w:rsidR="00ED7604" w:rsidRPr="00597662" w:rsidRDefault="00ED7604" w:rsidP="00ED7604">
      <w:pPr>
        <w:pStyle w:val="NoSpacing"/>
        <w:ind w:left="720"/>
        <w:jc w:val="both"/>
        <w:rPr>
          <w:rFonts w:ascii="Times New Roman" w:hAnsi="Times New Roman"/>
          <w:sz w:val="24"/>
          <w:szCs w:val="24"/>
          <w:lang w:val="sq-AL"/>
        </w:rPr>
      </w:pPr>
    </w:p>
    <w:p w:rsidR="00ED7604" w:rsidRPr="00597662" w:rsidRDefault="00ED7604" w:rsidP="00ED7604">
      <w:pPr>
        <w:pStyle w:val="NoSpacing"/>
        <w:jc w:val="both"/>
        <w:rPr>
          <w:rFonts w:ascii="Times New Roman" w:hAnsi="Times New Roman"/>
          <w:sz w:val="24"/>
          <w:szCs w:val="24"/>
          <w:lang w:val="sq-AL"/>
        </w:rPr>
      </w:pPr>
      <w:r w:rsidRPr="00597662">
        <w:rPr>
          <w:rFonts w:ascii="Times New Roman" w:hAnsi="Times New Roman"/>
          <w:sz w:val="24"/>
          <w:szCs w:val="24"/>
          <w:lang w:val="sq-AL"/>
        </w:rPr>
        <w:t>Nëse motori tejkalon 2700 rrot/min, shkaku duhet të gjendet në një linjë presioni të ulët, frenat dhe friksioni është i konsumuar ose filtri i vajit i bllokuar</w:t>
      </w:r>
    </w:p>
    <w:p w:rsidR="00ED7604" w:rsidRPr="00597662" w:rsidRDefault="00ED7604" w:rsidP="00ED7604">
      <w:pPr>
        <w:pStyle w:val="NoSpacing"/>
        <w:jc w:val="both"/>
        <w:rPr>
          <w:rFonts w:ascii="Times New Roman" w:hAnsi="Times New Roman"/>
          <w:sz w:val="24"/>
          <w:szCs w:val="24"/>
          <w:lang w:val="sq-AL"/>
        </w:rPr>
      </w:pPr>
      <w:r w:rsidRPr="00597662">
        <w:rPr>
          <w:rFonts w:ascii="Times New Roman" w:hAnsi="Times New Roman"/>
          <w:sz w:val="24"/>
          <w:szCs w:val="24"/>
          <w:lang w:val="sq-AL"/>
        </w:rPr>
        <w:t>Nëse motori nuk tejkalon 2300 rrot/min, fuqia e motorrit është e ulët</w:t>
      </w:r>
    </w:p>
    <w:p w:rsidR="00306851" w:rsidRPr="00597662" w:rsidRDefault="00306851" w:rsidP="00306851">
      <w:pPr>
        <w:pStyle w:val="NoSpacing"/>
        <w:rPr>
          <w:rFonts w:ascii="Times New Roman" w:hAnsi="Times New Roman"/>
          <w:b/>
          <w:sz w:val="32"/>
          <w:szCs w:val="32"/>
          <w:lang w:val="nb-NO"/>
        </w:rPr>
      </w:pPr>
    </w:p>
    <w:p w:rsidR="00ED7604" w:rsidRPr="00597662" w:rsidRDefault="00ED7604" w:rsidP="00306851">
      <w:pPr>
        <w:pStyle w:val="NoSpacing"/>
        <w:rPr>
          <w:rFonts w:ascii="Times New Roman" w:hAnsi="Times New Roman"/>
          <w:b/>
          <w:sz w:val="28"/>
          <w:szCs w:val="28"/>
          <w:lang w:val="nb-NO"/>
        </w:rPr>
      </w:pPr>
      <w:r w:rsidRPr="00597662">
        <w:rPr>
          <w:rFonts w:ascii="Times New Roman" w:hAnsi="Times New Roman"/>
          <w:b/>
          <w:sz w:val="28"/>
          <w:szCs w:val="28"/>
          <w:lang w:val="nb-NO"/>
        </w:rPr>
        <w:t>T</w:t>
      </w:r>
      <w:r w:rsidR="00306851" w:rsidRPr="00597662">
        <w:rPr>
          <w:rFonts w:ascii="Times New Roman" w:hAnsi="Times New Roman"/>
          <w:b/>
          <w:sz w:val="28"/>
          <w:szCs w:val="28"/>
          <w:lang w:val="nb-NO"/>
        </w:rPr>
        <w:t>EMA</w:t>
      </w:r>
      <w:r w:rsidRPr="00597662">
        <w:rPr>
          <w:rFonts w:ascii="Times New Roman" w:hAnsi="Times New Roman"/>
          <w:b/>
          <w:sz w:val="28"/>
          <w:szCs w:val="28"/>
          <w:lang w:val="nb-NO"/>
        </w:rPr>
        <w:t xml:space="preserve"> 15</w:t>
      </w:r>
      <w:r w:rsidR="00306851" w:rsidRPr="00597662">
        <w:rPr>
          <w:rFonts w:ascii="Times New Roman" w:hAnsi="Times New Roman"/>
          <w:b/>
          <w:sz w:val="28"/>
          <w:szCs w:val="28"/>
          <w:lang w:val="nb-NO"/>
        </w:rPr>
        <w:t xml:space="preserve">: </w:t>
      </w:r>
      <w:r w:rsidRPr="00597662">
        <w:rPr>
          <w:rFonts w:ascii="Times New Roman" w:hAnsi="Times New Roman"/>
          <w:b/>
          <w:sz w:val="28"/>
          <w:szCs w:val="28"/>
          <w:lang w:val="nb-NO"/>
        </w:rPr>
        <w:t>Diagnostikimi, mirëmbajtja dhe riparimi i mekanizmave të komandimit të</w:t>
      </w:r>
      <w:r w:rsidR="003504D5" w:rsidRPr="00597662">
        <w:rPr>
          <w:rFonts w:ascii="Times New Roman" w:hAnsi="Times New Roman"/>
          <w:b/>
          <w:sz w:val="28"/>
          <w:szCs w:val="28"/>
          <w:lang w:val="nb-NO"/>
        </w:rPr>
        <w:t xml:space="preserve"> </w:t>
      </w:r>
      <w:r w:rsidRPr="00597662">
        <w:rPr>
          <w:rFonts w:ascii="Times New Roman" w:hAnsi="Times New Roman"/>
          <w:b/>
          <w:sz w:val="28"/>
          <w:szCs w:val="28"/>
          <w:lang w:val="nb-NO"/>
        </w:rPr>
        <w:t>kutive të shpejtësisë</w:t>
      </w:r>
    </w:p>
    <w:p w:rsidR="003504D5" w:rsidRPr="00597662" w:rsidRDefault="003504D5" w:rsidP="00ED7604">
      <w:pPr>
        <w:pStyle w:val="NoSpacing"/>
        <w:jc w:val="both"/>
        <w:rPr>
          <w:rFonts w:ascii="Times New Roman" w:hAnsi="Times New Roman"/>
          <w:sz w:val="24"/>
          <w:szCs w:val="24"/>
          <w:lang w:val="nb-NO"/>
        </w:rPr>
      </w:pPr>
    </w:p>
    <w:p w:rsidR="003504D5" w:rsidRPr="00597662" w:rsidRDefault="00ED7604" w:rsidP="003504D5">
      <w:pPr>
        <w:pStyle w:val="NoSpacing"/>
        <w:jc w:val="both"/>
        <w:rPr>
          <w:rFonts w:ascii="Times New Roman" w:hAnsi="Times New Roman"/>
          <w:sz w:val="24"/>
          <w:szCs w:val="24"/>
          <w:lang w:val="nb-NO"/>
        </w:rPr>
      </w:pPr>
      <w:r w:rsidRPr="00597662">
        <w:rPr>
          <w:rFonts w:ascii="Times New Roman" w:hAnsi="Times New Roman"/>
          <w:sz w:val="24"/>
          <w:szCs w:val="24"/>
          <w:lang w:val="nb-NO"/>
        </w:rPr>
        <w:t>Mekanizmi i komandimit ka për qëllim ndërrimin e shpejtësive, d.m.th. futjen dhe nxjerrjen e rrotave të dhëmbëzuara nga ingranimi. Ai duhet të sigurojë ndërdhëmbëzim të plotë të rrotave të dhëmbëzuara për njërën apo tjetrën shpejtësi, pengon daljen e tyre nga ndërdhëmbëzimi gjatë kohës së lëvizjes së automobilit. Pengon ndërdhëmbëzimin e njëkohshëm të dy çifteve të rrotave të dhëmbëzuara, që i japin lëvizjen të njëjtit bosht, duke shmangur kështu thyerjen e tyre.</w:t>
      </w:r>
    </w:p>
    <w:p w:rsidR="00ED7604" w:rsidRPr="00597662" w:rsidRDefault="00ED7604" w:rsidP="00ED7604">
      <w:pPr>
        <w:pStyle w:val="NoSpacing"/>
        <w:jc w:val="both"/>
        <w:rPr>
          <w:rFonts w:ascii="Times New Roman" w:hAnsi="Times New Roman"/>
          <w:sz w:val="24"/>
          <w:szCs w:val="24"/>
          <w:lang w:val="nb-NO"/>
        </w:rPr>
      </w:pPr>
      <w:r w:rsidRPr="00597662">
        <w:rPr>
          <w:noProof/>
          <w:lang w:val="nb-NO"/>
        </w:rPr>
        <w:lastRenderedPageBreak/>
        <w:t xml:space="preserve">         </w:t>
      </w:r>
      <w:r w:rsidRPr="00597662">
        <w:rPr>
          <w:noProof/>
          <w:lang w:val="en-US" w:eastAsia="en-US"/>
        </w:rPr>
        <w:drawing>
          <wp:inline distT="0" distB="0" distL="0" distR="0" wp14:anchorId="37633316" wp14:editId="73AB9DD8">
            <wp:extent cx="6334125" cy="2552700"/>
            <wp:effectExtent l="19050" t="0" r="9525" b="0"/>
            <wp:docPr id="96" name="Picture 12" descr="C:\Users\JETA\Pictures\pamje mek ko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JETA\Pictures\pamje mek kom.jpg"/>
                    <pic:cNvPicPr>
                      <a:picLocks noChangeAspect="1" noChangeArrowheads="1"/>
                    </pic:cNvPicPr>
                  </pic:nvPicPr>
                  <pic:blipFill>
                    <a:blip r:embed="rId81" cstate="print">
                      <a:lum bright="-20000" contrast="40000"/>
                    </a:blip>
                    <a:srcRect/>
                    <a:stretch>
                      <a:fillRect/>
                    </a:stretch>
                  </pic:blipFill>
                  <pic:spPr bwMode="auto">
                    <a:xfrm>
                      <a:off x="0" y="0"/>
                      <a:ext cx="6334125" cy="2552700"/>
                    </a:xfrm>
                    <a:prstGeom prst="rect">
                      <a:avLst/>
                    </a:prstGeom>
                    <a:noFill/>
                    <a:ln w="9525">
                      <a:noFill/>
                      <a:miter lim="800000"/>
                      <a:headEnd/>
                      <a:tailEnd/>
                    </a:ln>
                  </pic:spPr>
                </pic:pic>
              </a:graphicData>
            </a:graphic>
          </wp:inline>
        </w:drawing>
      </w:r>
      <w:r w:rsidRPr="00597662">
        <w:rPr>
          <w:noProof/>
          <w:lang w:val="nb-NO"/>
        </w:rPr>
        <w:t xml:space="preserve">   </w:t>
      </w:r>
      <w:r w:rsidRPr="00597662">
        <w:rPr>
          <w:rFonts w:ascii="Times New Roman" w:hAnsi="Times New Roman"/>
          <w:noProof/>
          <w:sz w:val="24"/>
          <w:szCs w:val="24"/>
          <w:lang w:val="nb-NO"/>
        </w:rPr>
        <w:t>Mekanizmi i komandimit mund të jetë :</w:t>
      </w:r>
    </w:p>
    <w:p w:rsidR="00ED7604" w:rsidRPr="00597662" w:rsidRDefault="00ED7604" w:rsidP="00701215">
      <w:pPr>
        <w:pStyle w:val="NoSpacing"/>
        <w:numPr>
          <w:ilvl w:val="0"/>
          <w:numId w:val="42"/>
        </w:numPr>
        <w:jc w:val="both"/>
        <w:rPr>
          <w:rFonts w:ascii="Times New Roman" w:hAnsi="Times New Roman"/>
          <w:b/>
          <w:i/>
          <w:noProof/>
          <w:sz w:val="24"/>
          <w:szCs w:val="24"/>
          <w:lang w:val="nb-NO"/>
        </w:rPr>
      </w:pPr>
      <w:r w:rsidRPr="00597662">
        <w:rPr>
          <w:rFonts w:ascii="Times New Roman" w:hAnsi="Times New Roman"/>
          <w:b/>
          <w:i/>
          <w:noProof/>
          <w:sz w:val="24"/>
          <w:szCs w:val="24"/>
          <w:lang w:val="nb-NO"/>
        </w:rPr>
        <w:t>me levën të vendosur direkt në kutinë e shpejtësisë fig.15-1</w:t>
      </w:r>
    </w:p>
    <w:p w:rsidR="00ED7604" w:rsidRPr="00597662" w:rsidRDefault="00ED7604" w:rsidP="00701215">
      <w:pPr>
        <w:pStyle w:val="NoSpacing"/>
        <w:numPr>
          <w:ilvl w:val="0"/>
          <w:numId w:val="42"/>
        </w:numPr>
        <w:jc w:val="both"/>
        <w:rPr>
          <w:rFonts w:ascii="Times New Roman" w:hAnsi="Times New Roman"/>
          <w:b/>
          <w:i/>
          <w:noProof/>
          <w:sz w:val="24"/>
          <w:szCs w:val="24"/>
          <w:lang w:val="nb-NO"/>
        </w:rPr>
      </w:pPr>
      <w:r w:rsidRPr="00597662">
        <w:rPr>
          <w:rFonts w:ascii="Times New Roman" w:hAnsi="Times New Roman"/>
          <w:b/>
          <w:i/>
          <w:noProof/>
          <w:sz w:val="24"/>
          <w:szCs w:val="24"/>
          <w:lang w:val="nb-NO"/>
        </w:rPr>
        <w:t>me levën e komandimit të vendosur pranë timonit</w:t>
      </w:r>
    </w:p>
    <w:p w:rsidR="00ED7604" w:rsidRPr="00597662" w:rsidRDefault="00ED7604" w:rsidP="00ED7604">
      <w:pPr>
        <w:pStyle w:val="NoSpacing"/>
        <w:jc w:val="both"/>
        <w:rPr>
          <w:rFonts w:ascii="Times New Roman" w:hAnsi="Times New Roman"/>
          <w:noProof/>
          <w:sz w:val="24"/>
          <w:szCs w:val="24"/>
          <w:lang w:val="nb-NO"/>
        </w:rPr>
      </w:pPr>
      <w:r w:rsidRPr="00597662">
        <w:rPr>
          <w:rFonts w:ascii="Times New Roman" w:hAnsi="Times New Roman"/>
          <w:noProof/>
          <w:sz w:val="24"/>
          <w:szCs w:val="24"/>
          <w:lang w:val="nb-NO"/>
        </w:rPr>
        <w:t>Gjatë shfrytëzimit të automjetit padyshim, ashtu siç kemi konsumimin e kutisë së shpejtësisë, po kështu kemi dhe konsumimin e mekanizmit të komandimit të saj që konsiston :</w:t>
      </w:r>
    </w:p>
    <w:p w:rsidR="00ED7604" w:rsidRPr="00597662" w:rsidRDefault="00ED7604" w:rsidP="00701215">
      <w:pPr>
        <w:pStyle w:val="NoSpacing"/>
        <w:numPr>
          <w:ilvl w:val="0"/>
          <w:numId w:val="43"/>
        </w:numPr>
        <w:jc w:val="both"/>
        <w:rPr>
          <w:rFonts w:ascii="Times New Roman" w:hAnsi="Times New Roman"/>
          <w:b/>
          <w:i/>
          <w:noProof/>
          <w:sz w:val="24"/>
          <w:szCs w:val="24"/>
          <w:lang w:val="nb-NO"/>
        </w:rPr>
      </w:pPr>
      <w:r w:rsidRPr="00597662">
        <w:rPr>
          <w:rFonts w:ascii="Times New Roman" w:hAnsi="Times New Roman"/>
          <w:b/>
          <w:i/>
          <w:noProof/>
          <w:sz w:val="24"/>
          <w:szCs w:val="24"/>
          <w:lang w:val="nb-NO"/>
        </w:rPr>
        <w:t>shtrembërimi dhe ngecja e boshteve të pirunëve</w:t>
      </w:r>
    </w:p>
    <w:p w:rsidR="00ED7604" w:rsidRPr="00597662" w:rsidRDefault="00ED7604" w:rsidP="00701215">
      <w:pPr>
        <w:pStyle w:val="NoSpacing"/>
        <w:numPr>
          <w:ilvl w:val="0"/>
          <w:numId w:val="43"/>
        </w:numPr>
        <w:jc w:val="both"/>
        <w:rPr>
          <w:rFonts w:ascii="Times New Roman" w:hAnsi="Times New Roman"/>
          <w:b/>
          <w:i/>
          <w:noProof/>
          <w:sz w:val="24"/>
          <w:szCs w:val="24"/>
          <w:lang w:val="nb-NO"/>
        </w:rPr>
      </w:pPr>
      <w:r w:rsidRPr="00597662">
        <w:rPr>
          <w:rFonts w:ascii="Times New Roman" w:hAnsi="Times New Roman"/>
          <w:b/>
          <w:i/>
          <w:noProof/>
          <w:sz w:val="24"/>
          <w:szCs w:val="24"/>
          <w:lang w:val="nb-NO"/>
        </w:rPr>
        <w:t>konsumimi i fiksatorëve</w:t>
      </w:r>
    </w:p>
    <w:p w:rsidR="00ED7604" w:rsidRPr="00597662" w:rsidRDefault="00ED7604" w:rsidP="00701215">
      <w:pPr>
        <w:pStyle w:val="NoSpacing"/>
        <w:numPr>
          <w:ilvl w:val="0"/>
          <w:numId w:val="43"/>
        </w:numPr>
        <w:jc w:val="both"/>
        <w:rPr>
          <w:rFonts w:ascii="Times New Roman" w:hAnsi="Times New Roman"/>
          <w:b/>
          <w:i/>
          <w:noProof/>
          <w:sz w:val="24"/>
          <w:szCs w:val="24"/>
          <w:lang w:val="nb-NO"/>
        </w:rPr>
      </w:pPr>
      <w:r w:rsidRPr="00597662">
        <w:rPr>
          <w:rFonts w:ascii="Times New Roman" w:hAnsi="Times New Roman"/>
          <w:b/>
          <w:i/>
          <w:noProof/>
          <w:sz w:val="24"/>
          <w:szCs w:val="24"/>
          <w:lang w:val="nb-NO"/>
        </w:rPr>
        <w:t>thyerja e sustës</w:t>
      </w:r>
    </w:p>
    <w:p w:rsidR="00ED7604" w:rsidRPr="00597662" w:rsidRDefault="00ED7604" w:rsidP="00701215">
      <w:pPr>
        <w:pStyle w:val="NoSpacing"/>
        <w:numPr>
          <w:ilvl w:val="0"/>
          <w:numId w:val="43"/>
        </w:numPr>
        <w:jc w:val="both"/>
        <w:rPr>
          <w:rFonts w:ascii="Times New Roman" w:hAnsi="Times New Roman"/>
          <w:b/>
          <w:i/>
          <w:noProof/>
          <w:sz w:val="24"/>
          <w:szCs w:val="24"/>
          <w:lang w:val="nb-NO"/>
        </w:rPr>
      </w:pPr>
      <w:r w:rsidRPr="00597662">
        <w:rPr>
          <w:rFonts w:ascii="Times New Roman" w:hAnsi="Times New Roman"/>
          <w:b/>
          <w:i/>
          <w:noProof/>
          <w:sz w:val="24"/>
          <w:szCs w:val="24"/>
          <w:lang w:val="nb-NO"/>
        </w:rPr>
        <w:t>konsumimi i folesë së sustës</w:t>
      </w:r>
    </w:p>
    <w:p w:rsidR="00ED7604" w:rsidRPr="00597662" w:rsidRDefault="00ED7604" w:rsidP="00701215">
      <w:pPr>
        <w:pStyle w:val="NoSpacing"/>
        <w:numPr>
          <w:ilvl w:val="0"/>
          <w:numId w:val="43"/>
        </w:numPr>
        <w:jc w:val="both"/>
        <w:rPr>
          <w:rFonts w:ascii="Times New Roman" w:hAnsi="Times New Roman"/>
          <w:b/>
          <w:i/>
          <w:noProof/>
          <w:sz w:val="24"/>
          <w:szCs w:val="24"/>
          <w:lang w:val="nb-NO"/>
        </w:rPr>
      </w:pPr>
      <w:r w:rsidRPr="00597662">
        <w:rPr>
          <w:rFonts w:ascii="Times New Roman" w:hAnsi="Times New Roman"/>
          <w:b/>
          <w:i/>
          <w:noProof/>
          <w:sz w:val="24"/>
          <w:szCs w:val="24"/>
          <w:lang w:val="nb-NO"/>
        </w:rPr>
        <w:t>konsumimi i sinkronizatorëve</w:t>
      </w:r>
    </w:p>
    <w:p w:rsidR="00ED7604" w:rsidRPr="00597662" w:rsidRDefault="00ED7604" w:rsidP="00ED7604">
      <w:pPr>
        <w:pStyle w:val="NoSpacing"/>
        <w:jc w:val="both"/>
        <w:rPr>
          <w:rFonts w:ascii="Times New Roman" w:hAnsi="Times New Roman"/>
          <w:noProof/>
          <w:sz w:val="24"/>
          <w:szCs w:val="24"/>
          <w:lang w:val="nb-NO"/>
        </w:rPr>
      </w:pPr>
      <w:r w:rsidRPr="00597662">
        <w:rPr>
          <w:rFonts w:ascii="Times New Roman" w:hAnsi="Times New Roman"/>
          <w:noProof/>
          <w:sz w:val="24"/>
          <w:szCs w:val="24"/>
          <w:lang w:val="nb-NO"/>
        </w:rPr>
        <w:t>Natyrisht që këto konsumime kanë si pasojë çrregullime në funksionimin e kamjos si p.sh. daljen nga ndërdhëmbëzimi i rrotave duke ndërprerë transmetimin e lëvizjes, zhurma gjatë punës, futja me vështirësi e rrotave të dhëmbëzuara në ingranim, thyerja e dhëmbëve të rrotave të dhëmbëzuara.</w:t>
      </w:r>
    </w:p>
    <w:p w:rsidR="00ED7604" w:rsidRPr="00597662" w:rsidRDefault="00ED7604" w:rsidP="00ED7604">
      <w:pPr>
        <w:pStyle w:val="NoSpacing"/>
        <w:jc w:val="both"/>
        <w:rPr>
          <w:rFonts w:ascii="Times New Roman" w:hAnsi="Times New Roman"/>
          <w:noProof/>
          <w:sz w:val="24"/>
          <w:szCs w:val="24"/>
          <w:lang w:val="nb-NO"/>
        </w:rPr>
      </w:pPr>
      <w:r w:rsidRPr="00597662">
        <w:rPr>
          <w:rFonts w:ascii="Times New Roman" w:hAnsi="Times New Roman"/>
          <w:noProof/>
          <w:sz w:val="24"/>
          <w:szCs w:val="24"/>
          <w:lang w:val="nb-NO"/>
        </w:rPr>
        <w:t xml:space="preserve">                   </w:t>
      </w:r>
      <w:r w:rsidRPr="00597662">
        <w:rPr>
          <w:rFonts w:ascii="Times New Roman" w:hAnsi="Times New Roman"/>
          <w:noProof/>
          <w:sz w:val="24"/>
          <w:szCs w:val="24"/>
          <w:lang w:val="en-US" w:eastAsia="en-US"/>
        </w:rPr>
        <w:drawing>
          <wp:inline distT="0" distB="0" distL="0" distR="0" wp14:anchorId="19D352EB" wp14:editId="5B20C721">
            <wp:extent cx="4591050" cy="1828800"/>
            <wp:effectExtent l="19050" t="0" r="0" b="0"/>
            <wp:docPr id="95" name="Picture 20" descr="C:\Users\JETA\Pictures\kam 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JETA\Pictures\kam ing.jpg"/>
                    <pic:cNvPicPr>
                      <a:picLocks noChangeAspect="1" noChangeArrowheads="1"/>
                    </pic:cNvPicPr>
                  </pic:nvPicPr>
                  <pic:blipFill>
                    <a:blip r:embed="rId82" cstate="print"/>
                    <a:srcRect/>
                    <a:stretch>
                      <a:fillRect/>
                    </a:stretch>
                  </pic:blipFill>
                  <pic:spPr bwMode="auto">
                    <a:xfrm>
                      <a:off x="0" y="0"/>
                      <a:ext cx="4591050" cy="1828800"/>
                    </a:xfrm>
                    <a:prstGeom prst="rect">
                      <a:avLst/>
                    </a:prstGeom>
                    <a:noFill/>
                    <a:ln w="9525">
                      <a:noFill/>
                      <a:miter lim="800000"/>
                      <a:headEnd/>
                      <a:tailEnd/>
                    </a:ln>
                  </pic:spPr>
                </pic:pic>
              </a:graphicData>
            </a:graphic>
          </wp:inline>
        </w:drawing>
      </w:r>
    </w:p>
    <w:p w:rsidR="00306851" w:rsidRPr="00597662" w:rsidRDefault="00306851" w:rsidP="00ED7604">
      <w:pPr>
        <w:pStyle w:val="NoSpacing"/>
        <w:jc w:val="both"/>
        <w:rPr>
          <w:rFonts w:ascii="Times New Roman" w:hAnsi="Times New Roman"/>
          <w:noProof/>
          <w:sz w:val="24"/>
          <w:szCs w:val="24"/>
          <w:lang w:val="nb-NO"/>
        </w:rPr>
      </w:pPr>
    </w:p>
    <w:p w:rsidR="00ED7604" w:rsidRPr="00597662" w:rsidRDefault="00ED7604" w:rsidP="00ED7604">
      <w:pPr>
        <w:pStyle w:val="NoSpacing"/>
        <w:jc w:val="both"/>
        <w:rPr>
          <w:rFonts w:ascii="Times New Roman" w:hAnsi="Times New Roman"/>
          <w:noProof/>
          <w:sz w:val="24"/>
          <w:szCs w:val="24"/>
          <w:lang w:val="nb-NO"/>
        </w:rPr>
      </w:pPr>
      <w:r w:rsidRPr="00597662">
        <w:rPr>
          <w:rFonts w:ascii="Times New Roman" w:hAnsi="Times New Roman"/>
          <w:noProof/>
          <w:sz w:val="24"/>
          <w:szCs w:val="24"/>
          <w:lang w:val="nb-NO"/>
        </w:rPr>
        <w:t>Kjo ndodh kur friksioni ka çrregullime dhe mekanizmi i komandimit nuk funksionon si duhet. Kësisoj për të shmangur këto çrregullime është më se e domosdoshme për të kryer shërbimin teknik, që në këtë rast ka të bëj me mbushjen me vaj të kamjos,duke respektuar në mënyrë rigoroze kërkesat teknike të mirëmbajtjes. Ndërkohë për detale fig.15-2 që shkalla e konsumimit të tyre është e madhe apo janë të difektuara duhet të bëhet riparimi ose zëvëndësimi i tyre.</w:t>
      </w:r>
    </w:p>
    <w:p w:rsidR="00ED7604" w:rsidRPr="00597662" w:rsidRDefault="00ED7604" w:rsidP="00ED7604">
      <w:pPr>
        <w:pStyle w:val="NoSpacing"/>
        <w:jc w:val="both"/>
        <w:rPr>
          <w:rFonts w:ascii="Times New Roman" w:hAnsi="Times New Roman"/>
          <w:b/>
          <w:sz w:val="28"/>
          <w:szCs w:val="28"/>
          <w:lang w:val="nb-NO"/>
        </w:rPr>
      </w:pPr>
      <w:r w:rsidRPr="00597662">
        <w:rPr>
          <w:rFonts w:ascii="Times New Roman" w:hAnsi="Times New Roman"/>
          <w:b/>
          <w:sz w:val="28"/>
          <w:szCs w:val="28"/>
          <w:lang w:val="nb-NO"/>
        </w:rPr>
        <w:t xml:space="preserve"> </w:t>
      </w:r>
    </w:p>
    <w:p w:rsidR="00306851" w:rsidRPr="00597662" w:rsidRDefault="00306851" w:rsidP="00306851">
      <w:pPr>
        <w:pStyle w:val="NoSpacing"/>
        <w:rPr>
          <w:rFonts w:ascii="Times New Roman" w:hAnsi="Times New Roman"/>
          <w:b/>
          <w:sz w:val="32"/>
          <w:szCs w:val="32"/>
          <w:lang w:val="nb-NO"/>
        </w:rPr>
      </w:pPr>
    </w:p>
    <w:p w:rsidR="00306851" w:rsidRPr="00597662" w:rsidRDefault="00306851" w:rsidP="00306851">
      <w:pPr>
        <w:pStyle w:val="NoSpacing"/>
        <w:rPr>
          <w:rFonts w:ascii="Times New Roman" w:hAnsi="Times New Roman"/>
          <w:b/>
          <w:sz w:val="32"/>
          <w:szCs w:val="32"/>
          <w:lang w:val="nb-NO"/>
        </w:rPr>
      </w:pPr>
    </w:p>
    <w:p w:rsidR="00306851" w:rsidRPr="00597662" w:rsidRDefault="00306851" w:rsidP="00306851">
      <w:pPr>
        <w:pStyle w:val="NoSpacing"/>
        <w:rPr>
          <w:rFonts w:ascii="Times New Roman" w:hAnsi="Times New Roman"/>
          <w:b/>
          <w:sz w:val="32"/>
          <w:szCs w:val="32"/>
          <w:lang w:val="nb-NO"/>
        </w:rPr>
      </w:pPr>
    </w:p>
    <w:p w:rsidR="00ED7604" w:rsidRPr="00597662" w:rsidRDefault="00306851" w:rsidP="00306851">
      <w:pPr>
        <w:pStyle w:val="NoSpacing"/>
        <w:rPr>
          <w:rFonts w:ascii="Times New Roman" w:hAnsi="Times New Roman"/>
          <w:b/>
          <w:sz w:val="28"/>
          <w:szCs w:val="28"/>
        </w:rPr>
      </w:pPr>
      <w:r w:rsidRPr="00597662">
        <w:rPr>
          <w:rFonts w:ascii="Times New Roman" w:hAnsi="Times New Roman"/>
          <w:b/>
          <w:sz w:val="28"/>
          <w:szCs w:val="28"/>
          <w:lang w:val="nb-NO"/>
        </w:rPr>
        <w:lastRenderedPageBreak/>
        <w:t>TEMA</w:t>
      </w:r>
      <w:r w:rsidR="00ED7604" w:rsidRPr="00597662">
        <w:rPr>
          <w:rFonts w:ascii="Times New Roman" w:hAnsi="Times New Roman"/>
          <w:b/>
          <w:sz w:val="28"/>
          <w:szCs w:val="28"/>
          <w:lang w:val="nb-NO"/>
        </w:rPr>
        <w:t xml:space="preserve"> 16</w:t>
      </w:r>
      <w:r w:rsidRPr="00597662">
        <w:rPr>
          <w:rFonts w:ascii="Times New Roman" w:hAnsi="Times New Roman"/>
          <w:b/>
          <w:sz w:val="28"/>
          <w:szCs w:val="28"/>
          <w:lang w:val="nb-NO"/>
        </w:rPr>
        <w:t xml:space="preserve">: </w:t>
      </w:r>
      <w:r w:rsidR="00ED7604" w:rsidRPr="00597662">
        <w:rPr>
          <w:rFonts w:ascii="Times New Roman" w:hAnsi="Times New Roman"/>
          <w:b/>
          <w:sz w:val="28"/>
          <w:szCs w:val="28"/>
          <w:lang w:val="nb-NO"/>
        </w:rPr>
        <w:t>Diagnostikimi, mirëmbajtja dhe riparimi i transmisioneve kardanike</w:t>
      </w:r>
    </w:p>
    <w:p w:rsidR="00ED7604" w:rsidRPr="00597662" w:rsidRDefault="00ED7604" w:rsidP="00E2420A">
      <w:pPr>
        <w:pStyle w:val="NoSpacing"/>
        <w:ind w:firstLine="720"/>
        <w:jc w:val="center"/>
        <w:rPr>
          <w:rFonts w:ascii="Times New Roman" w:hAnsi="Times New Roman"/>
          <w:sz w:val="32"/>
          <w:szCs w:val="32"/>
        </w:rPr>
      </w:pPr>
    </w:p>
    <w:p w:rsidR="00ED7604" w:rsidRPr="00597662" w:rsidRDefault="00ED7604" w:rsidP="00ED7604">
      <w:pPr>
        <w:pStyle w:val="NoSpacing"/>
        <w:jc w:val="both"/>
        <w:rPr>
          <w:rFonts w:ascii="Times New Roman" w:hAnsi="Times New Roman"/>
          <w:sz w:val="24"/>
          <w:szCs w:val="24"/>
        </w:rPr>
      </w:pPr>
      <w:r w:rsidRPr="00597662">
        <w:rPr>
          <w:rFonts w:ascii="Times New Roman" w:hAnsi="Times New Roman"/>
          <w:sz w:val="24"/>
          <w:szCs w:val="24"/>
        </w:rPr>
        <w:t>Në transmesionet kardanike fig.16-1 b,c,d çrregullimet më të shpeshta që vihen re gjatë shfrytëzimit janë konsumimi i madh i sipërfaqeve që fërkohen. Çrregullimet në trasmesion shfaqen në formën e goditjeve të forta në nyjet lidhëse.</w:t>
      </w:r>
    </w:p>
    <w:p w:rsidR="00ED7604" w:rsidRPr="00597662" w:rsidRDefault="00ED7604" w:rsidP="00ED7604">
      <w:pPr>
        <w:pStyle w:val="NoSpacing"/>
        <w:jc w:val="both"/>
        <w:rPr>
          <w:rFonts w:ascii="Times New Roman" w:hAnsi="Times New Roman"/>
          <w:sz w:val="24"/>
          <w:szCs w:val="24"/>
        </w:rPr>
      </w:pPr>
    </w:p>
    <w:p w:rsidR="00ED7604" w:rsidRPr="00597662" w:rsidRDefault="00ED7604" w:rsidP="00ED7604">
      <w:pPr>
        <w:pStyle w:val="NoSpacing"/>
        <w:jc w:val="both"/>
        <w:rPr>
          <w:rFonts w:ascii="Times New Roman" w:hAnsi="Times New Roman"/>
          <w:sz w:val="24"/>
          <w:szCs w:val="24"/>
        </w:rPr>
      </w:pPr>
      <w:r w:rsidRPr="00597662">
        <w:rPr>
          <w:rFonts w:ascii="Times New Roman" w:hAnsi="Times New Roman"/>
          <w:noProof/>
          <w:lang w:val="en-US" w:eastAsia="en-US"/>
        </w:rPr>
        <w:drawing>
          <wp:inline distT="0" distB="0" distL="0" distR="0" wp14:anchorId="13841AF4" wp14:editId="4E0AAD93">
            <wp:extent cx="6029325" cy="3524250"/>
            <wp:effectExtent l="19050" t="0" r="9525" b="0"/>
            <wp:docPr id="94" name="Picture 12" descr="C:\Users\JETA\Pictures\pamje tr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JETA\Pictures\pamje tran.jpg"/>
                    <pic:cNvPicPr>
                      <a:picLocks noChangeAspect="1" noChangeArrowheads="1"/>
                    </pic:cNvPicPr>
                  </pic:nvPicPr>
                  <pic:blipFill>
                    <a:blip r:embed="rId83" cstate="print">
                      <a:lum bright="-20000" contrast="40000"/>
                    </a:blip>
                    <a:srcRect/>
                    <a:stretch>
                      <a:fillRect/>
                    </a:stretch>
                  </pic:blipFill>
                  <pic:spPr bwMode="auto">
                    <a:xfrm>
                      <a:off x="0" y="0"/>
                      <a:ext cx="6029325" cy="3524250"/>
                    </a:xfrm>
                    <a:prstGeom prst="rect">
                      <a:avLst/>
                    </a:prstGeom>
                    <a:noFill/>
                    <a:ln w="9525">
                      <a:noFill/>
                      <a:miter lim="800000"/>
                      <a:headEnd/>
                      <a:tailEnd/>
                    </a:ln>
                  </pic:spPr>
                </pic:pic>
              </a:graphicData>
            </a:graphic>
          </wp:inline>
        </w:drawing>
      </w:r>
      <w:r w:rsidRPr="00597662">
        <w:rPr>
          <w:rFonts w:ascii="Times New Roman" w:hAnsi="Times New Roman"/>
        </w:rPr>
        <w:tab/>
      </w:r>
      <w:r w:rsidRPr="00597662">
        <w:rPr>
          <w:rFonts w:ascii="Times New Roman" w:hAnsi="Times New Roman"/>
        </w:rPr>
        <w:tab/>
        <w:t xml:space="preserve">                                            </w:t>
      </w:r>
      <w:r w:rsidRPr="00597662">
        <w:t xml:space="preserve">      </w:t>
      </w:r>
    </w:p>
    <w:p w:rsidR="00ED7604" w:rsidRPr="00597662" w:rsidRDefault="00ED7604" w:rsidP="00ED7604">
      <w:pPr>
        <w:pStyle w:val="NoSpacing"/>
        <w:jc w:val="both"/>
        <w:rPr>
          <w:rFonts w:ascii="Times New Roman" w:hAnsi="Times New Roman"/>
          <w:sz w:val="24"/>
          <w:szCs w:val="24"/>
        </w:rPr>
      </w:pPr>
      <w:r w:rsidRPr="00597662">
        <w:rPr>
          <w:rFonts w:ascii="Times New Roman" w:hAnsi="Times New Roman"/>
          <w:sz w:val="24"/>
          <w:szCs w:val="24"/>
        </w:rPr>
        <w:t>Këto goditje lindin gjatë lëvizjes së automobilit në çastin e kalimit nga një shpejtësi në tjetrën si dhe me rritjen e madhe të numrit të rrotullimeve të bushtit motorrik, si dhe gjatë nisjes nga vëndi.</w:t>
      </w:r>
    </w:p>
    <w:p w:rsidR="00E2420A" w:rsidRPr="00597662" w:rsidRDefault="00E2420A" w:rsidP="00ED7604">
      <w:pPr>
        <w:pStyle w:val="NoSpacing"/>
        <w:jc w:val="both"/>
        <w:rPr>
          <w:rFonts w:ascii="Times New Roman" w:hAnsi="Times New Roman"/>
          <w:sz w:val="24"/>
          <w:szCs w:val="24"/>
        </w:rPr>
      </w:pPr>
    </w:p>
    <w:p w:rsidR="00ED7604" w:rsidRPr="00597662" w:rsidRDefault="00ED7604" w:rsidP="00ED7604">
      <w:pPr>
        <w:pStyle w:val="NoSpacing"/>
        <w:jc w:val="both"/>
        <w:rPr>
          <w:rFonts w:ascii="Times New Roman" w:hAnsi="Times New Roman"/>
          <w:sz w:val="24"/>
          <w:szCs w:val="24"/>
        </w:rPr>
      </w:pPr>
      <w:r w:rsidRPr="00597662">
        <w:rPr>
          <w:rFonts w:ascii="Times New Roman" w:hAnsi="Times New Roman"/>
          <w:sz w:val="24"/>
          <w:szCs w:val="24"/>
        </w:rPr>
        <w:t>Një shenjë e prishjes së punës normale të nyjeve është nxehja e tyre mbi 100</w:t>
      </w:r>
      <w:r w:rsidRPr="00597662">
        <w:rPr>
          <w:rFonts w:ascii="Times New Roman" w:hAnsi="Times New Roman"/>
          <w:sz w:val="24"/>
          <w:szCs w:val="24"/>
          <w:vertAlign w:val="superscript"/>
        </w:rPr>
        <w:t>0</w:t>
      </w:r>
      <w:r w:rsidR="00306851" w:rsidRPr="00597662">
        <w:rPr>
          <w:rFonts w:ascii="Times New Roman" w:hAnsi="Times New Roman"/>
          <w:sz w:val="24"/>
          <w:szCs w:val="24"/>
        </w:rPr>
        <w:t>C. K</w:t>
      </w:r>
      <w:r w:rsidRPr="00597662">
        <w:rPr>
          <w:rFonts w:ascii="Times New Roman" w:hAnsi="Times New Roman"/>
          <w:sz w:val="24"/>
          <w:szCs w:val="24"/>
        </w:rPr>
        <w:t>jo vjen si pasojë e:</w:t>
      </w:r>
    </w:p>
    <w:p w:rsidR="00ED7604" w:rsidRPr="00597662" w:rsidRDefault="00ED7604" w:rsidP="00701215">
      <w:pPr>
        <w:pStyle w:val="NoSpacing"/>
        <w:numPr>
          <w:ilvl w:val="0"/>
          <w:numId w:val="44"/>
        </w:numPr>
        <w:jc w:val="both"/>
        <w:rPr>
          <w:rFonts w:ascii="Times New Roman" w:hAnsi="Times New Roman"/>
          <w:b/>
          <w:i/>
          <w:sz w:val="24"/>
          <w:szCs w:val="24"/>
          <w:lang w:val="en-US"/>
        </w:rPr>
      </w:pPr>
      <w:r w:rsidRPr="00597662">
        <w:rPr>
          <w:rFonts w:ascii="Times New Roman" w:hAnsi="Times New Roman"/>
          <w:b/>
          <w:i/>
          <w:sz w:val="24"/>
          <w:szCs w:val="24"/>
          <w:lang w:val="en-US"/>
        </w:rPr>
        <w:t xml:space="preserve">konsumimit shumë të madh të gotave </w:t>
      </w:r>
    </w:p>
    <w:p w:rsidR="00ED7604" w:rsidRPr="00597662" w:rsidRDefault="00ED7604" w:rsidP="00701215">
      <w:pPr>
        <w:pStyle w:val="NoSpacing"/>
        <w:numPr>
          <w:ilvl w:val="0"/>
          <w:numId w:val="44"/>
        </w:numPr>
        <w:jc w:val="both"/>
        <w:rPr>
          <w:rFonts w:ascii="Times New Roman" w:hAnsi="Times New Roman"/>
          <w:b/>
          <w:i/>
          <w:sz w:val="24"/>
          <w:szCs w:val="24"/>
          <w:lang w:val="en-US"/>
        </w:rPr>
      </w:pPr>
      <w:r w:rsidRPr="00597662">
        <w:rPr>
          <w:rFonts w:ascii="Times New Roman" w:hAnsi="Times New Roman"/>
          <w:b/>
          <w:i/>
          <w:sz w:val="24"/>
          <w:szCs w:val="24"/>
          <w:lang w:val="en-US"/>
        </w:rPr>
        <w:t xml:space="preserve">konsumimit të qafave të kryqeve 2 fig.16-1d </w:t>
      </w:r>
    </w:p>
    <w:p w:rsidR="00ED7604" w:rsidRPr="00597662" w:rsidRDefault="00ED7604" w:rsidP="00701215">
      <w:pPr>
        <w:pStyle w:val="NoSpacing"/>
        <w:numPr>
          <w:ilvl w:val="0"/>
          <w:numId w:val="44"/>
        </w:numPr>
        <w:jc w:val="both"/>
        <w:rPr>
          <w:rFonts w:ascii="Times New Roman" w:hAnsi="Times New Roman"/>
          <w:b/>
          <w:i/>
          <w:sz w:val="24"/>
          <w:szCs w:val="24"/>
          <w:lang w:val="en-US"/>
        </w:rPr>
      </w:pPr>
      <w:r w:rsidRPr="00597662">
        <w:rPr>
          <w:rFonts w:ascii="Times New Roman" w:hAnsi="Times New Roman"/>
          <w:b/>
          <w:i/>
          <w:sz w:val="24"/>
          <w:szCs w:val="24"/>
          <w:lang w:val="en-US"/>
        </w:rPr>
        <w:t>konsumimit të rulave të kushinetës gjëlpërë 3 fig.16-1d</w:t>
      </w:r>
    </w:p>
    <w:p w:rsidR="00ED7604" w:rsidRPr="00597662" w:rsidRDefault="00ED7604" w:rsidP="00701215">
      <w:pPr>
        <w:pStyle w:val="NoSpacing"/>
        <w:numPr>
          <w:ilvl w:val="0"/>
          <w:numId w:val="44"/>
        </w:numPr>
        <w:jc w:val="both"/>
        <w:rPr>
          <w:rFonts w:ascii="Times New Roman" w:hAnsi="Times New Roman"/>
          <w:b/>
          <w:i/>
          <w:sz w:val="24"/>
          <w:szCs w:val="24"/>
          <w:lang w:val="en-US"/>
        </w:rPr>
      </w:pPr>
      <w:r w:rsidRPr="00597662">
        <w:rPr>
          <w:rFonts w:ascii="Times New Roman" w:hAnsi="Times New Roman"/>
          <w:b/>
          <w:i/>
          <w:sz w:val="24"/>
          <w:szCs w:val="24"/>
          <w:lang w:val="en-US"/>
        </w:rPr>
        <w:t xml:space="preserve">konsumimit të pirunit 1 fig.16-1d </w:t>
      </w:r>
    </w:p>
    <w:p w:rsidR="00ED7604" w:rsidRPr="00597662" w:rsidRDefault="00ED7604" w:rsidP="00701215">
      <w:pPr>
        <w:pStyle w:val="NoSpacing"/>
        <w:numPr>
          <w:ilvl w:val="0"/>
          <w:numId w:val="44"/>
        </w:numPr>
        <w:jc w:val="both"/>
        <w:rPr>
          <w:rFonts w:ascii="Times New Roman" w:hAnsi="Times New Roman"/>
          <w:b/>
          <w:i/>
          <w:sz w:val="24"/>
          <w:szCs w:val="24"/>
          <w:lang w:val="en-US"/>
        </w:rPr>
      </w:pPr>
      <w:r w:rsidRPr="00597662">
        <w:rPr>
          <w:rFonts w:ascii="Times New Roman" w:hAnsi="Times New Roman"/>
          <w:b/>
          <w:i/>
          <w:sz w:val="24"/>
          <w:szCs w:val="24"/>
          <w:lang w:val="en-US"/>
        </w:rPr>
        <w:t xml:space="preserve">konsumimit të lidhjes me shliza 6 të boshtit kardanik fig.16-1c </w:t>
      </w:r>
    </w:p>
    <w:p w:rsidR="00E2420A" w:rsidRPr="00597662" w:rsidRDefault="00E2420A" w:rsidP="00ED7604">
      <w:pPr>
        <w:pStyle w:val="NoSpacing"/>
        <w:jc w:val="both"/>
        <w:rPr>
          <w:rFonts w:ascii="Times New Roman" w:hAnsi="Times New Roman"/>
          <w:sz w:val="24"/>
          <w:szCs w:val="24"/>
          <w:lang w:val="en-US"/>
        </w:rPr>
      </w:pPr>
    </w:p>
    <w:p w:rsidR="00ED7604" w:rsidRPr="00597662" w:rsidRDefault="00ED7604" w:rsidP="00ED7604">
      <w:pPr>
        <w:pStyle w:val="NoSpacing"/>
        <w:jc w:val="both"/>
        <w:rPr>
          <w:rFonts w:ascii="Times New Roman" w:hAnsi="Times New Roman"/>
          <w:sz w:val="24"/>
          <w:szCs w:val="24"/>
          <w:lang w:val="en-US"/>
        </w:rPr>
      </w:pPr>
      <w:r w:rsidRPr="00597662">
        <w:rPr>
          <w:rFonts w:ascii="Times New Roman" w:hAnsi="Times New Roman"/>
          <w:sz w:val="24"/>
          <w:szCs w:val="24"/>
          <w:lang w:val="en-US"/>
        </w:rPr>
        <w:t xml:space="preserve">Si pasojë prishet qendërzimi i kardanit dhe krijohen ngarkesa të mëdha aksiale goditëse në kushinetata e tij. Dëmtimi i permistopëve të kardanëve (p.sh. te kryqet) çon në konsumimin e shpejtë të qafave dhe të kushinetave të tyre. </w:t>
      </w:r>
    </w:p>
    <w:p w:rsidR="00ED7604" w:rsidRPr="00597662" w:rsidRDefault="00ED7604" w:rsidP="00ED7604">
      <w:pPr>
        <w:pStyle w:val="NoSpacing"/>
        <w:jc w:val="both"/>
        <w:rPr>
          <w:rFonts w:ascii="Times New Roman" w:hAnsi="Times New Roman"/>
          <w:sz w:val="24"/>
          <w:szCs w:val="24"/>
          <w:lang w:val="en-US"/>
        </w:rPr>
      </w:pPr>
      <w:r w:rsidRPr="00597662">
        <w:rPr>
          <w:rFonts w:ascii="Times New Roman" w:hAnsi="Times New Roman"/>
          <w:sz w:val="24"/>
          <w:szCs w:val="24"/>
          <w:lang w:val="en-US"/>
        </w:rPr>
        <w:t>Gjatë shërbimit teknik të trasmesioneve kardanike, kontrollohet gjëndja e tyre nëpërmjet rrotullimit të fortë të boshtit kardanik me dorë në të dy drejtimet. Sipas vlerës së rrotullimit të lirë të boshtit, gjykohet mbi shkallën e konsumimit të kardanëve dhe lidhjeve me shliza. Pas 8000 – 10000 km të përshkuara të kontrollohen lidhjet e bulonave të flanxhave me kutinë e shpejtësisë dhe me trasmesionin kryesor, të gjithë bulonat duhet të jenë të shtërnguar plotësisht.</w:t>
      </w:r>
    </w:p>
    <w:p w:rsidR="00E2420A" w:rsidRPr="00597662" w:rsidRDefault="00E2420A" w:rsidP="00ED7604">
      <w:pPr>
        <w:pStyle w:val="NoSpacing"/>
        <w:jc w:val="both"/>
        <w:rPr>
          <w:rFonts w:ascii="Times New Roman" w:hAnsi="Times New Roman"/>
          <w:sz w:val="24"/>
          <w:szCs w:val="24"/>
          <w:lang w:val="en-US"/>
        </w:rPr>
      </w:pPr>
    </w:p>
    <w:p w:rsidR="00ED7604" w:rsidRPr="00597662" w:rsidRDefault="00ED7604" w:rsidP="00ED7604">
      <w:pPr>
        <w:pStyle w:val="NoSpacing"/>
        <w:jc w:val="both"/>
        <w:rPr>
          <w:rFonts w:ascii="Times New Roman" w:hAnsi="Times New Roman"/>
          <w:sz w:val="24"/>
          <w:szCs w:val="24"/>
          <w:lang w:val="en-US"/>
        </w:rPr>
      </w:pPr>
      <w:r w:rsidRPr="00597662">
        <w:rPr>
          <w:rFonts w:ascii="Times New Roman" w:hAnsi="Times New Roman"/>
          <w:sz w:val="24"/>
          <w:szCs w:val="24"/>
          <w:lang w:val="en-US"/>
        </w:rPr>
        <w:t xml:space="preserve">Kushinetat me gjëlpërë 3 fig.16-1d, vajosen vetëm më vaj trasmisioni, ndërsa lidhja me shliza në skajet e boshteve grasatohet. Gjatë montimit të trasmesionit duhet të kihet kujdes që kryqet e </w:t>
      </w:r>
      <w:r w:rsidRPr="00597662">
        <w:rPr>
          <w:rFonts w:ascii="Times New Roman" w:hAnsi="Times New Roman"/>
          <w:sz w:val="24"/>
          <w:szCs w:val="24"/>
          <w:lang w:val="en-US"/>
        </w:rPr>
        <w:lastRenderedPageBreak/>
        <w:t>kardanëve në dy skajet e boshtit të shtrihen rreptësisht në të njëjtin plan, në të kundërt trasmisioni do të pësojë dridhje dhe vibrime të palejueshme, që dëmtojnë shumë jo vetëm trasmisionin por edhe agregatet e tjera e automjetin në tërësi.</w:t>
      </w:r>
    </w:p>
    <w:p w:rsidR="00ED7604" w:rsidRPr="00597662" w:rsidRDefault="00ED7604" w:rsidP="00ED7604">
      <w:pPr>
        <w:pStyle w:val="NoSpacing"/>
        <w:jc w:val="both"/>
        <w:rPr>
          <w:rFonts w:ascii="Times New Roman" w:hAnsi="Times New Roman"/>
          <w:sz w:val="24"/>
          <w:szCs w:val="24"/>
          <w:lang w:val="en-US"/>
        </w:rPr>
      </w:pPr>
      <w:r w:rsidRPr="00597662">
        <w:rPr>
          <w:rFonts w:ascii="Times New Roman" w:hAnsi="Times New Roman"/>
          <w:noProof/>
          <w:sz w:val="24"/>
          <w:szCs w:val="24"/>
          <w:lang w:val="en-US"/>
        </w:rPr>
        <w:t xml:space="preserve">       </w:t>
      </w:r>
      <w:r w:rsidRPr="00597662">
        <w:rPr>
          <w:rFonts w:ascii="Times New Roman" w:hAnsi="Times New Roman"/>
          <w:noProof/>
          <w:sz w:val="24"/>
          <w:szCs w:val="24"/>
          <w:lang w:val="en-US" w:eastAsia="en-US"/>
        </w:rPr>
        <w:drawing>
          <wp:inline distT="0" distB="0" distL="0" distR="0" wp14:anchorId="0AB1BD51" wp14:editId="5FB888E4">
            <wp:extent cx="6124575" cy="5257800"/>
            <wp:effectExtent l="19050" t="0" r="9525" b="0"/>
            <wp:docPr id="93" name="Picture 2" descr="C:\Users\JETA\Pictures\foto kar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ETA\Pictures\foto karda.jpg"/>
                    <pic:cNvPicPr>
                      <a:picLocks noChangeAspect="1" noChangeArrowheads="1"/>
                    </pic:cNvPicPr>
                  </pic:nvPicPr>
                  <pic:blipFill>
                    <a:blip r:embed="rId84" cstate="print"/>
                    <a:srcRect/>
                    <a:stretch>
                      <a:fillRect/>
                    </a:stretch>
                  </pic:blipFill>
                  <pic:spPr bwMode="auto">
                    <a:xfrm>
                      <a:off x="0" y="0"/>
                      <a:ext cx="6124575" cy="5257800"/>
                    </a:xfrm>
                    <a:prstGeom prst="rect">
                      <a:avLst/>
                    </a:prstGeom>
                    <a:noFill/>
                    <a:ln w="9525">
                      <a:noFill/>
                      <a:miter lim="800000"/>
                      <a:headEnd/>
                      <a:tailEnd/>
                    </a:ln>
                  </pic:spPr>
                </pic:pic>
              </a:graphicData>
            </a:graphic>
          </wp:inline>
        </w:drawing>
      </w:r>
    </w:p>
    <w:p w:rsidR="00ED7604" w:rsidRPr="00597662" w:rsidRDefault="00B01D25" w:rsidP="00ED7604">
      <w:pPr>
        <w:pStyle w:val="NoSpacing"/>
        <w:jc w:val="both"/>
        <w:rPr>
          <w:rFonts w:ascii="Times New Roman" w:hAnsi="Times New Roman"/>
          <w:noProof/>
          <w:sz w:val="24"/>
          <w:szCs w:val="24"/>
        </w:rPr>
      </w:pPr>
      <w:r w:rsidRPr="00597662">
        <w:rPr>
          <w:rFonts w:ascii="Times New Roman" w:hAnsi="Times New Roman"/>
          <w:noProof/>
          <w:sz w:val="24"/>
          <w:szCs w:val="24"/>
          <w:lang w:val="en-US" w:eastAsia="en-US"/>
        </w:rPr>
        <mc:AlternateContent>
          <mc:Choice Requires="wps">
            <w:drawing>
              <wp:anchor distT="0" distB="0" distL="114300" distR="114300" simplePos="0" relativeHeight="251669504" behindDoc="0" locked="0" layoutInCell="1" allowOverlap="1" wp14:anchorId="45688312" wp14:editId="55792720">
                <wp:simplePos x="0" y="0"/>
                <wp:positionH relativeFrom="column">
                  <wp:posOffset>-91440</wp:posOffset>
                </wp:positionH>
                <wp:positionV relativeFrom="paragraph">
                  <wp:posOffset>16510</wp:posOffset>
                </wp:positionV>
                <wp:extent cx="6296025" cy="800100"/>
                <wp:effectExtent l="3810" t="0" r="0" b="1905"/>
                <wp:wrapNone/>
                <wp:docPr id="2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96025" cy="800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A36CD" w:rsidRPr="0088079B" w:rsidRDefault="001A36CD" w:rsidP="00ED7604">
                            <w:pPr>
                              <w:pStyle w:val="NoSpacing"/>
                              <w:jc w:val="both"/>
                              <w:rPr>
                                <w:rFonts w:ascii="Times New Roman" w:hAnsi="Times New Roman"/>
                                <w:sz w:val="24"/>
                                <w:szCs w:val="24"/>
                              </w:rPr>
                            </w:pPr>
                            <w:r w:rsidRPr="0088079B">
                              <w:rPr>
                                <w:rFonts w:ascii="Times New Roman" w:hAnsi="Times New Roman"/>
                                <w:sz w:val="24"/>
                                <w:szCs w:val="24"/>
                              </w:rPr>
                              <w:t>Boshtet kardanike zakonisht nuk p</w:t>
                            </w:r>
                            <w:r>
                              <w:rPr>
                                <w:rFonts w:ascii="Times New Roman" w:hAnsi="Times New Roman"/>
                                <w:sz w:val="24"/>
                                <w:szCs w:val="24"/>
                              </w:rPr>
                              <w:t>ë</w:t>
                            </w:r>
                            <w:r w:rsidRPr="0088079B">
                              <w:rPr>
                                <w:rFonts w:ascii="Times New Roman" w:hAnsi="Times New Roman"/>
                                <w:sz w:val="24"/>
                                <w:szCs w:val="24"/>
                              </w:rPr>
                              <w:t>sojn</w:t>
                            </w:r>
                            <w:r>
                              <w:rPr>
                                <w:rFonts w:ascii="Times New Roman" w:hAnsi="Times New Roman"/>
                                <w:sz w:val="24"/>
                                <w:szCs w:val="24"/>
                              </w:rPr>
                              <w:t>ë</w:t>
                            </w:r>
                            <w:r w:rsidRPr="0088079B">
                              <w:rPr>
                                <w:rFonts w:ascii="Times New Roman" w:hAnsi="Times New Roman"/>
                                <w:sz w:val="24"/>
                                <w:szCs w:val="24"/>
                              </w:rPr>
                              <w:t xml:space="preserve"> d</w:t>
                            </w:r>
                            <w:r>
                              <w:rPr>
                                <w:rFonts w:ascii="Times New Roman" w:hAnsi="Times New Roman"/>
                                <w:sz w:val="24"/>
                                <w:szCs w:val="24"/>
                              </w:rPr>
                              <w:t>ë</w:t>
                            </w:r>
                            <w:r w:rsidRPr="0088079B">
                              <w:rPr>
                                <w:rFonts w:ascii="Times New Roman" w:hAnsi="Times New Roman"/>
                                <w:sz w:val="24"/>
                                <w:szCs w:val="24"/>
                              </w:rPr>
                              <w:t>mtime gjat</w:t>
                            </w:r>
                            <w:r>
                              <w:rPr>
                                <w:rFonts w:ascii="Times New Roman" w:hAnsi="Times New Roman"/>
                                <w:sz w:val="24"/>
                                <w:szCs w:val="24"/>
                              </w:rPr>
                              <w:t>ë</w:t>
                            </w:r>
                            <w:r w:rsidRPr="0088079B">
                              <w:rPr>
                                <w:rFonts w:ascii="Times New Roman" w:hAnsi="Times New Roman"/>
                                <w:sz w:val="24"/>
                                <w:szCs w:val="24"/>
                              </w:rPr>
                              <w:t xml:space="preserve"> shfryt</w:t>
                            </w:r>
                            <w:r>
                              <w:rPr>
                                <w:rFonts w:ascii="Times New Roman" w:hAnsi="Times New Roman"/>
                                <w:sz w:val="24"/>
                                <w:szCs w:val="24"/>
                              </w:rPr>
                              <w:t>ë</w:t>
                            </w:r>
                            <w:r w:rsidRPr="0088079B">
                              <w:rPr>
                                <w:rFonts w:ascii="Times New Roman" w:hAnsi="Times New Roman"/>
                                <w:sz w:val="24"/>
                                <w:szCs w:val="24"/>
                              </w:rPr>
                              <w:t>zimit normal, ata mund t</w:t>
                            </w:r>
                            <w:r>
                              <w:rPr>
                                <w:rFonts w:ascii="Times New Roman" w:hAnsi="Times New Roman"/>
                                <w:sz w:val="24"/>
                                <w:szCs w:val="24"/>
                              </w:rPr>
                              <w:t>ë</w:t>
                            </w:r>
                            <w:r w:rsidRPr="0088079B">
                              <w:rPr>
                                <w:rFonts w:ascii="Times New Roman" w:hAnsi="Times New Roman"/>
                                <w:sz w:val="24"/>
                                <w:szCs w:val="24"/>
                              </w:rPr>
                              <w:t xml:space="preserve"> shtypen ose shtremb</w:t>
                            </w:r>
                            <w:r>
                              <w:rPr>
                                <w:rFonts w:ascii="Times New Roman" w:hAnsi="Times New Roman"/>
                                <w:sz w:val="24"/>
                                <w:szCs w:val="24"/>
                              </w:rPr>
                              <w:t>ë</w:t>
                            </w:r>
                            <w:r w:rsidRPr="0088079B">
                              <w:rPr>
                                <w:rFonts w:ascii="Times New Roman" w:hAnsi="Times New Roman"/>
                                <w:sz w:val="24"/>
                                <w:szCs w:val="24"/>
                              </w:rPr>
                              <w:t>rohen n</w:t>
                            </w:r>
                            <w:r>
                              <w:rPr>
                                <w:rFonts w:ascii="Times New Roman" w:hAnsi="Times New Roman"/>
                                <w:sz w:val="24"/>
                                <w:szCs w:val="24"/>
                              </w:rPr>
                              <w:t>ë</w:t>
                            </w:r>
                            <w:r w:rsidRPr="0088079B">
                              <w:rPr>
                                <w:rFonts w:ascii="Times New Roman" w:hAnsi="Times New Roman"/>
                                <w:sz w:val="24"/>
                                <w:szCs w:val="24"/>
                              </w:rPr>
                              <w:t xml:space="preserve"> rast goditjesh mekanike ose n</w:t>
                            </w:r>
                            <w:r>
                              <w:rPr>
                                <w:rFonts w:ascii="Times New Roman" w:hAnsi="Times New Roman"/>
                                <w:sz w:val="24"/>
                                <w:szCs w:val="24"/>
                              </w:rPr>
                              <w:t>ë</w:t>
                            </w:r>
                            <w:r w:rsidRPr="0088079B">
                              <w:rPr>
                                <w:rFonts w:ascii="Times New Roman" w:hAnsi="Times New Roman"/>
                                <w:sz w:val="24"/>
                                <w:szCs w:val="24"/>
                              </w:rPr>
                              <w:t xml:space="preserve"> p</w:t>
                            </w:r>
                            <w:r>
                              <w:rPr>
                                <w:rFonts w:ascii="Times New Roman" w:hAnsi="Times New Roman"/>
                                <w:sz w:val="24"/>
                                <w:szCs w:val="24"/>
                              </w:rPr>
                              <w:t>ë</w:t>
                            </w:r>
                            <w:r w:rsidRPr="0088079B">
                              <w:rPr>
                                <w:rFonts w:ascii="Times New Roman" w:hAnsi="Times New Roman"/>
                                <w:sz w:val="24"/>
                                <w:szCs w:val="24"/>
                              </w:rPr>
                              <w:t>rplasje me pengesa dhe</w:t>
                            </w:r>
                            <w:r>
                              <w:rPr>
                                <w:rFonts w:ascii="Times New Roman" w:hAnsi="Times New Roman"/>
                                <w:sz w:val="24"/>
                                <w:szCs w:val="24"/>
                              </w:rPr>
                              <w:t xml:space="preserve"> nga</w:t>
                            </w:r>
                            <w:r w:rsidRPr="0088079B">
                              <w:rPr>
                                <w:rFonts w:ascii="Times New Roman" w:hAnsi="Times New Roman"/>
                                <w:sz w:val="24"/>
                                <w:szCs w:val="24"/>
                              </w:rPr>
                              <w:t xml:space="preserve"> mungesa e mir</w:t>
                            </w:r>
                            <w:r>
                              <w:rPr>
                                <w:rFonts w:ascii="Times New Roman" w:hAnsi="Times New Roman"/>
                                <w:sz w:val="24"/>
                                <w:szCs w:val="24"/>
                              </w:rPr>
                              <w:t>ë</w:t>
                            </w:r>
                            <w:r w:rsidRPr="0088079B">
                              <w:rPr>
                                <w:rFonts w:ascii="Times New Roman" w:hAnsi="Times New Roman"/>
                                <w:sz w:val="24"/>
                                <w:szCs w:val="24"/>
                              </w:rPr>
                              <w:t>mbajtjes fig.16-2.</w:t>
                            </w:r>
                            <w:r>
                              <w:rPr>
                                <w:rFonts w:ascii="Times New Roman" w:hAnsi="Times New Roman"/>
                                <w:sz w:val="24"/>
                                <w:szCs w:val="24"/>
                              </w:rPr>
                              <w:t>a,b,c,d</w:t>
                            </w:r>
                            <w:r w:rsidRPr="0088079B">
                              <w:rPr>
                                <w:rFonts w:ascii="Times New Roman" w:hAnsi="Times New Roman"/>
                                <w:sz w:val="24"/>
                                <w:szCs w:val="24"/>
                              </w:rPr>
                              <w:t xml:space="preserve"> Gjithashtu gjat</w:t>
                            </w:r>
                            <w:r>
                              <w:rPr>
                                <w:rFonts w:ascii="Times New Roman" w:hAnsi="Times New Roman"/>
                                <w:sz w:val="24"/>
                                <w:szCs w:val="24"/>
                              </w:rPr>
                              <w:t>ë</w:t>
                            </w:r>
                            <w:r w:rsidRPr="0088079B">
                              <w:rPr>
                                <w:rFonts w:ascii="Times New Roman" w:hAnsi="Times New Roman"/>
                                <w:sz w:val="24"/>
                                <w:szCs w:val="24"/>
                              </w:rPr>
                              <w:t xml:space="preserve"> nisjes nga vendi me k</w:t>
                            </w:r>
                            <w:r>
                              <w:rPr>
                                <w:rFonts w:ascii="Times New Roman" w:hAnsi="Times New Roman"/>
                                <w:sz w:val="24"/>
                                <w:szCs w:val="24"/>
                              </w:rPr>
                              <w:t>ë</w:t>
                            </w:r>
                            <w:r w:rsidRPr="0088079B">
                              <w:rPr>
                                <w:rFonts w:ascii="Times New Roman" w:hAnsi="Times New Roman"/>
                                <w:sz w:val="24"/>
                                <w:szCs w:val="24"/>
                              </w:rPr>
                              <w:t>rcime t</w:t>
                            </w:r>
                            <w:r>
                              <w:rPr>
                                <w:rFonts w:ascii="Times New Roman" w:hAnsi="Times New Roman"/>
                                <w:sz w:val="24"/>
                                <w:szCs w:val="24"/>
                              </w:rPr>
                              <w:t>ë</w:t>
                            </w:r>
                            <w:r w:rsidRPr="0088079B">
                              <w:rPr>
                                <w:rFonts w:ascii="Times New Roman" w:hAnsi="Times New Roman"/>
                                <w:sz w:val="24"/>
                                <w:szCs w:val="24"/>
                              </w:rPr>
                              <w:t xml:space="preserve"> forta, mund t</w:t>
                            </w:r>
                            <w:r>
                              <w:rPr>
                                <w:rFonts w:ascii="Times New Roman" w:hAnsi="Times New Roman"/>
                                <w:sz w:val="24"/>
                                <w:szCs w:val="24"/>
                              </w:rPr>
                              <w:t>ë</w:t>
                            </w:r>
                            <w:r w:rsidRPr="0088079B">
                              <w:rPr>
                                <w:rFonts w:ascii="Times New Roman" w:hAnsi="Times New Roman"/>
                                <w:sz w:val="24"/>
                                <w:szCs w:val="24"/>
                              </w:rPr>
                              <w:t xml:space="preserve"> ndodh thyerja e boshtit si pasoj</w:t>
                            </w:r>
                            <w:r>
                              <w:rPr>
                                <w:rFonts w:ascii="Times New Roman" w:hAnsi="Times New Roman"/>
                                <w:sz w:val="24"/>
                                <w:szCs w:val="24"/>
                              </w:rPr>
                              <w:t>ë</w:t>
                            </w:r>
                            <w:r w:rsidRPr="0088079B">
                              <w:rPr>
                                <w:rFonts w:ascii="Times New Roman" w:hAnsi="Times New Roman"/>
                                <w:sz w:val="24"/>
                                <w:szCs w:val="24"/>
                              </w:rPr>
                              <w:t xml:space="preserve"> e rritjes s</w:t>
                            </w:r>
                            <w:r>
                              <w:rPr>
                                <w:rFonts w:ascii="Times New Roman" w:hAnsi="Times New Roman"/>
                                <w:sz w:val="24"/>
                                <w:szCs w:val="24"/>
                              </w:rPr>
                              <w:t>ë</w:t>
                            </w:r>
                            <w:r w:rsidRPr="0088079B">
                              <w:rPr>
                                <w:rFonts w:ascii="Times New Roman" w:hAnsi="Times New Roman"/>
                                <w:sz w:val="24"/>
                                <w:szCs w:val="24"/>
                              </w:rPr>
                              <w:t xml:space="preserve"> madhe t</w:t>
                            </w:r>
                            <w:r>
                              <w:rPr>
                                <w:rFonts w:ascii="Times New Roman" w:hAnsi="Times New Roman"/>
                                <w:sz w:val="24"/>
                                <w:szCs w:val="24"/>
                              </w:rPr>
                              <w:t>ë</w:t>
                            </w:r>
                            <w:r w:rsidRPr="0088079B">
                              <w:rPr>
                                <w:rFonts w:ascii="Times New Roman" w:hAnsi="Times New Roman"/>
                                <w:sz w:val="24"/>
                                <w:szCs w:val="24"/>
                              </w:rPr>
                              <w:t xml:space="preserve"> momentit p</w:t>
                            </w:r>
                            <w:r>
                              <w:rPr>
                                <w:rFonts w:ascii="Times New Roman" w:hAnsi="Times New Roman"/>
                                <w:sz w:val="24"/>
                                <w:szCs w:val="24"/>
                              </w:rPr>
                              <w:t>ë</w:t>
                            </w:r>
                            <w:r w:rsidRPr="0088079B">
                              <w:rPr>
                                <w:rFonts w:ascii="Times New Roman" w:hAnsi="Times New Roman"/>
                                <w:sz w:val="24"/>
                                <w:szCs w:val="24"/>
                              </w:rPr>
                              <w:t>rdredh</w:t>
                            </w:r>
                            <w:r>
                              <w:rPr>
                                <w:rFonts w:ascii="Times New Roman" w:hAnsi="Times New Roman"/>
                                <w:sz w:val="24"/>
                                <w:szCs w:val="24"/>
                              </w:rPr>
                              <w:t>ë</w:t>
                            </w:r>
                            <w:r w:rsidRPr="0088079B">
                              <w:rPr>
                                <w:rFonts w:ascii="Times New Roman" w:hAnsi="Times New Roman"/>
                                <w:sz w:val="24"/>
                                <w:szCs w:val="24"/>
                              </w:rPr>
                              <w:t>s q</w:t>
                            </w:r>
                            <w:r>
                              <w:rPr>
                                <w:rFonts w:ascii="Times New Roman" w:hAnsi="Times New Roman"/>
                                <w:sz w:val="24"/>
                                <w:szCs w:val="24"/>
                              </w:rPr>
                              <w:t>ë</w:t>
                            </w:r>
                            <w:r w:rsidRPr="0088079B">
                              <w:rPr>
                                <w:rFonts w:ascii="Times New Roman" w:hAnsi="Times New Roman"/>
                                <w:sz w:val="24"/>
                                <w:szCs w:val="24"/>
                              </w:rPr>
                              <w:t xml:space="preserve"> vepron n</w:t>
                            </w:r>
                            <w:r>
                              <w:rPr>
                                <w:rFonts w:ascii="Times New Roman" w:hAnsi="Times New Roman"/>
                                <w:sz w:val="24"/>
                                <w:szCs w:val="24"/>
                              </w:rPr>
                              <w:t>ë</w:t>
                            </w:r>
                            <w:r w:rsidRPr="0088079B">
                              <w:rPr>
                                <w:rFonts w:ascii="Times New Roman" w:hAnsi="Times New Roman"/>
                                <w:sz w:val="24"/>
                                <w:szCs w:val="24"/>
                              </w:rPr>
                              <w:t xml:space="preserve"> t</w:t>
                            </w:r>
                            <w:r>
                              <w:rPr>
                                <w:rFonts w:ascii="Times New Roman" w:hAnsi="Times New Roman"/>
                                <w:sz w:val="24"/>
                                <w:szCs w:val="24"/>
                              </w:rPr>
                              <w:t>ë</w:t>
                            </w:r>
                            <w:r w:rsidRPr="0088079B">
                              <w:rPr>
                                <w:rFonts w:ascii="Times New Roman" w:hAnsi="Times New Roman"/>
                                <w:sz w:val="24"/>
                                <w:szCs w:val="24"/>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5688312" id="_x0000_t202" coordsize="21600,21600" o:spt="202" path="m,l,21600r21600,l21600,xe">
                <v:stroke joinstyle="miter"/>
                <v:path gradientshapeok="t" o:connecttype="rect"/>
              </v:shapetype>
              <v:shape id="Text Box 2" o:spid="_x0000_s1026" type="#_x0000_t202" style="position:absolute;left:0;text-align:left;margin-left:-7.2pt;margin-top:1.3pt;width:495.75pt;height:63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2hsagwIAABEFAAAOAAAAZHJzL2Uyb0RvYy54bWysVG1v0zAQ/o7Ef7D8vcuL0q6Jlk5sowhp&#10;vEgbP8B1nMbC8RnbbTIQ/52z025lgIQQ+eDYvvPju3ue88Xl2CuyF9ZJ0DXNzlJKhObQSL2t6af7&#10;9WxJifNMN0yBFjV9EI5erl6+uBhMJXLoQDXCEgTRrhpMTTvvTZUkjneiZ+4MjNBobMH2zOPSbpPG&#10;sgHRe5XkabpIBrCNscCFc7h7MxnpKuK3reD+Q9s64YmqKcbm42jjuAljsrpg1dYy00l+CIP9QxQ9&#10;kxovfYS6YZ6RnZW/QPWSW3DQ+jMOfQJtK7mIOWA2Wfosm7uOGRFzweI481gm9/9g+fv9R0tkU9M8&#10;yyjRrEeS7sXoyRWMJA/1GYyr0O3OoKMfcRt5jrk6cwv8syMarjumt+KVtTB0gjUYXxZOJidHJxwX&#10;QDbDO2jwGrbzEIHG1vaheFgOgujI08MjNyEUjpuLvFyk+ZwSjrZlisWK5CWsOp421vk3AnoSJjW1&#10;yH1EZ/tb50M0rDq6hMscKNmspVJxYbeba2XJnqFO1vGLCTxzUzo4awjHJsRpB4PEO4IthBt5/1Zm&#10;eZFe5eVsvViez4p1MZ+V5+lylmblFaZSlMXN+nsIMCuqTjaN0LdSi6MGs+LvOD50w6SeqEIy1LSc&#10;Y6ViXn9MMo3f75LspceWVLKPdUa34MSqQOxr3cS5Z1JN8+Tn8GOVsQbHf6xKlEFgftKAHzcjogRt&#10;bKB5QEFYQL6QdXxHcNKB/UrJgD1ZU/dlx6ygRL3VKKoyK4rQxHFRzM9zXNhTy+bUwjRHqJp6Sqbp&#10;tZ8af2es3HZ40yRjDa9QiK2MGnmK6iBf7LuYzOGNCI19uo5eTy/Z6gcAAAD//wMAUEsDBBQABgAI&#10;AAAAIQAAnEJP3gAAAAkBAAAPAAAAZHJzL2Rvd25yZXYueG1sTI/dToNAEIXvTXyHzZh4Y9oFgtAi&#10;S6MmGm/78wADOwUiO0vYbaFv73qll5Pz5Zxvyt1iBnGlyfWWFcTrCARxY3XPrYLT8WO1AeE8ssbB&#10;Mim4kYNddX9XYqHtzHu6HnwrQgm7AhV03o+FlK7pyKBb25E4ZGc7GfThnFqpJ5xDuRlkEkWZNNhz&#10;WOhwpPeOmu/DxSg4f81Pz9u5/vSnfJ9mb9jntb0p9fiwvL6A8LT4Pxh+9YM6VMGpthfWTgwKVnGa&#10;BlRBkoEI+TbPYxB1AJNNBrIq5f8Pqh8AAAD//wMAUEsBAi0AFAAGAAgAAAAhALaDOJL+AAAA4QEA&#10;ABMAAAAAAAAAAAAAAAAAAAAAAFtDb250ZW50X1R5cGVzXS54bWxQSwECLQAUAAYACAAAACEAOP0h&#10;/9YAAACUAQAACwAAAAAAAAAAAAAAAAAvAQAAX3JlbHMvLnJlbHNQSwECLQAUAAYACAAAACEAo9ob&#10;GoMCAAARBQAADgAAAAAAAAAAAAAAAAAuAgAAZHJzL2Uyb0RvYy54bWxQSwECLQAUAAYACAAAACEA&#10;AJxCT94AAAAJAQAADwAAAAAAAAAAAAAAAADdBAAAZHJzL2Rvd25yZXYueG1sUEsFBgAAAAAEAAQA&#10;8wAAAOgFAAAAAA==&#10;" stroked="f">
                <v:textbox>
                  <w:txbxContent>
                    <w:p w:rsidR="001A36CD" w:rsidRPr="0088079B" w:rsidRDefault="001A36CD" w:rsidP="00ED7604">
                      <w:pPr>
                        <w:pStyle w:val="NoSpacing"/>
                        <w:jc w:val="both"/>
                        <w:rPr>
                          <w:rFonts w:ascii="Times New Roman" w:hAnsi="Times New Roman"/>
                          <w:sz w:val="24"/>
                          <w:szCs w:val="24"/>
                        </w:rPr>
                      </w:pPr>
                      <w:r w:rsidRPr="0088079B">
                        <w:rPr>
                          <w:rFonts w:ascii="Times New Roman" w:hAnsi="Times New Roman"/>
                          <w:sz w:val="24"/>
                          <w:szCs w:val="24"/>
                        </w:rPr>
                        <w:t>Boshtet kardanike zakonisht nuk p</w:t>
                      </w:r>
                      <w:r>
                        <w:rPr>
                          <w:rFonts w:ascii="Times New Roman" w:hAnsi="Times New Roman"/>
                          <w:sz w:val="24"/>
                          <w:szCs w:val="24"/>
                        </w:rPr>
                        <w:t>ë</w:t>
                      </w:r>
                      <w:r w:rsidRPr="0088079B">
                        <w:rPr>
                          <w:rFonts w:ascii="Times New Roman" w:hAnsi="Times New Roman"/>
                          <w:sz w:val="24"/>
                          <w:szCs w:val="24"/>
                        </w:rPr>
                        <w:t>sojn</w:t>
                      </w:r>
                      <w:r>
                        <w:rPr>
                          <w:rFonts w:ascii="Times New Roman" w:hAnsi="Times New Roman"/>
                          <w:sz w:val="24"/>
                          <w:szCs w:val="24"/>
                        </w:rPr>
                        <w:t>ë</w:t>
                      </w:r>
                      <w:r w:rsidRPr="0088079B">
                        <w:rPr>
                          <w:rFonts w:ascii="Times New Roman" w:hAnsi="Times New Roman"/>
                          <w:sz w:val="24"/>
                          <w:szCs w:val="24"/>
                        </w:rPr>
                        <w:t xml:space="preserve"> d</w:t>
                      </w:r>
                      <w:r>
                        <w:rPr>
                          <w:rFonts w:ascii="Times New Roman" w:hAnsi="Times New Roman"/>
                          <w:sz w:val="24"/>
                          <w:szCs w:val="24"/>
                        </w:rPr>
                        <w:t>ë</w:t>
                      </w:r>
                      <w:r w:rsidRPr="0088079B">
                        <w:rPr>
                          <w:rFonts w:ascii="Times New Roman" w:hAnsi="Times New Roman"/>
                          <w:sz w:val="24"/>
                          <w:szCs w:val="24"/>
                        </w:rPr>
                        <w:t>mtime gjat</w:t>
                      </w:r>
                      <w:r>
                        <w:rPr>
                          <w:rFonts w:ascii="Times New Roman" w:hAnsi="Times New Roman"/>
                          <w:sz w:val="24"/>
                          <w:szCs w:val="24"/>
                        </w:rPr>
                        <w:t>ë</w:t>
                      </w:r>
                      <w:r w:rsidRPr="0088079B">
                        <w:rPr>
                          <w:rFonts w:ascii="Times New Roman" w:hAnsi="Times New Roman"/>
                          <w:sz w:val="24"/>
                          <w:szCs w:val="24"/>
                        </w:rPr>
                        <w:t xml:space="preserve"> shfryt</w:t>
                      </w:r>
                      <w:r>
                        <w:rPr>
                          <w:rFonts w:ascii="Times New Roman" w:hAnsi="Times New Roman"/>
                          <w:sz w:val="24"/>
                          <w:szCs w:val="24"/>
                        </w:rPr>
                        <w:t>ë</w:t>
                      </w:r>
                      <w:r w:rsidRPr="0088079B">
                        <w:rPr>
                          <w:rFonts w:ascii="Times New Roman" w:hAnsi="Times New Roman"/>
                          <w:sz w:val="24"/>
                          <w:szCs w:val="24"/>
                        </w:rPr>
                        <w:t>zimit normal, ata mund t</w:t>
                      </w:r>
                      <w:r>
                        <w:rPr>
                          <w:rFonts w:ascii="Times New Roman" w:hAnsi="Times New Roman"/>
                          <w:sz w:val="24"/>
                          <w:szCs w:val="24"/>
                        </w:rPr>
                        <w:t>ë</w:t>
                      </w:r>
                      <w:r w:rsidRPr="0088079B">
                        <w:rPr>
                          <w:rFonts w:ascii="Times New Roman" w:hAnsi="Times New Roman"/>
                          <w:sz w:val="24"/>
                          <w:szCs w:val="24"/>
                        </w:rPr>
                        <w:t xml:space="preserve"> shtypen ose shtremb</w:t>
                      </w:r>
                      <w:r>
                        <w:rPr>
                          <w:rFonts w:ascii="Times New Roman" w:hAnsi="Times New Roman"/>
                          <w:sz w:val="24"/>
                          <w:szCs w:val="24"/>
                        </w:rPr>
                        <w:t>ë</w:t>
                      </w:r>
                      <w:r w:rsidRPr="0088079B">
                        <w:rPr>
                          <w:rFonts w:ascii="Times New Roman" w:hAnsi="Times New Roman"/>
                          <w:sz w:val="24"/>
                          <w:szCs w:val="24"/>
                        </w:rPr>
                        <w:t>rohen n</w:t>
                      </w:r>
                      <w:r>
                        <w:rPr>
                          <w:rFonts w:ascii="Times New Roman" w:hAnsi="Times New Roman"/>
                          <w:sz w:val="24"/>
                          <w:szCs w:val="24"/>
                        </w:rPr>
                        <w:t>ë</w:t>
                      </w:r>
                      <w:r w:rsidRPr="0088079B">
                        <w:rPr>
                          <w:rFonts w:ascii="Times New Roman" w:hAnsi="Times New Roman"/>
                          <w:sz w:val="24"/>
                          <w:szCs w:val="24"/>
                        </w:rPr>
                        <w:t xml:space="preserve"> rast goditjesh mekanike ose n</w:t>
                      </w:r>
                      <w:r>
                        <w:rPr>
                          <w:rFonts w:ascii="Times New Roman" w:hAnsi="Times New Roman"/>
                          <w:sz w:val="24"/>
                          <w:szCs w:val="24"/>
                        </w:rPr>
                        <w:t>ë</w:t>
                      </w:r>
                      <w:r w:rsidRPr="0088079B">
                        <w:rPr>
                          <w:rFonts w:ascii="Times New Roman" w:hAnsi="Times New Roman"/>
                          <w:sz w:val="24"/>
                          <w:szCs w:val="24"/>
                        </w:rPr>
                        <w:t xml:space="preserve"> p</w:t>
                      </w:r>
                      <w:r>
                        <w:rPr>
                          <w:rFonts w:ascii="Times New Roman" w:hAnsi="Times New Roman"/>
                          <w:sz w:val="24"/>
                          <w:szCs w:val="24"/>
                        </w:rPr>
                        <w:t>ë</w:t>
                      </w:r>
                      <w:r w:rsidRPr="0088079B">
                        <w:rPr>
                          <w:rFonts w:ascii="Times New Roman" w:hAnsi="Times New Roman"/>
                          <w:sz w:val="24"/>
                          <w:szCs w:val="24"/>
                        </w:rPr>
                        <w:t>rplasje me pengesa dhe</w:t>
                      </w:r>
                      <w:r>
                        <w:rPr>
                          <w:rFonts w:ascii="Times New Roman" w:hAnsi="Times New Roman"/>
                          <w:sz w:val="24"/>
                          <w:szCs w:val="24"/>
                        </w:rPr>
                        <w:t xml:space="preserve"> nga</w:t>
                      </w:r>
                      <w:r w:rsidRPr="0088079B">
                        <w:rPr>
                          <w:rFonts w:ascii="Times New Roman" w:hAnsi="Times New Roman"/>
                          <w:sz w:val="24"/>
                          <w:szCs w:val="24"/>
                        </w:rPr>
                        <w:t xml:space="preserve"> mungesa e mir</w:t>
                      </w:r>
                      <w:r>
                        <w:rPr>
                          <w:rFonts w:ascii="Times New Roman" w:hAnsi="Times New Roman"/>
                          <w:sz w:val="24"/>
                          <w:szCs w:val="24"/>
                        </w:rPr>
                        <w:t>ë</w:t>
                      </w:r>
                      <w:r w:rsidRPr="0088079B">
                        <w:rPr>
                          <w:rFonts w:ascii="Times New Roman" w:hAnsi="Times New Roman"/>
                          <w:sz w:val="24"/>
                          <w:szCs w:val="24"/>
                        </w:rPr>
                        <w:t>mbajtjes fig.16-2.</w:t>
                      </w:r>
                      <w:r>
                        <w:rPr>
                          <w:rFonts w:ascii="Times New Roman" w:hAnsi="Times New Roman"/>
                          <w:sz w:val="24"/>
                          <w:szCs w:val="24"/>
                        </w:rPr>
                        <w:t>a,b,c,d</w:t>
                      </w:r>
                      <w:r w:rsidRPr="0088079B">
                        <w:rPr>
                          <w:rFonts w:ascii="Times New Roman" w:hAnsi="Times New Roman"/>
                          <w:sz w:val="24"/>
                          <w:szCs w:val="24"/>
                        </w:rPr>
                        <w:t xml:space="preserve"> Gjithashtu gjat</w:t>
                      </w:r>
                      <w:r>
                        <w:rPr>
                          <w:rFonts w:ascii="Times New Roman" w:hAnsi="Times New Roman"/>
                          <w:sz w:val="24"/>
                          <w:szCs w:val="24"/>
                        </w:rPr>
                        <w:t>ë</w:t>
                      </w:r>
                      <w:r w:rsidRPr="0088079B">
                        <w:rPr>
                          <w:rFonts w:ascii="Times New Roman" w:hAnsi="Times New Roman"/>
                          <w:sz w:val="24"/>
                          <w:szCs w:val="24"/>
                        </w:rPr>
                        <w:t xml:space="preserve"> nisjes nga vendi me k</w:t>
                      </w:r>
                      <w:r>
                        <w:rPr>
                          <w:rFonts w:ascii="Times New Roman" w:hAnsi="Times New Roman"/>
                          <w:sz w:val="24"/>
                          <w:szCs w:val="24"/>
                        </w:rPr>
                        <w:t>ë</w:t>
                      </w:r>
                      <w:r w:rsidRPr="0088079B">
                        <w:rPr>
                          <w:rFonts w:ascii="Times New Roman" w:hAnsi="Times New Roman"/>
                          <w:sz w:val="24"/>
                          <w:szCs w:val="24"/>
                        </w:rPr>
                        <w:t>rcime t</w:t>
                      </w:r>
                      <w:r>
                        <w:rPr>
                          <w:rFonts w:ascii="Times New Roman" w:hAnsi="Times New Roman"/>
                          <w:sz w:val="24"/>
                          <w:szCs w:val="24"/>
                        </w:rPr>
                        <w:t>ë</w:t>
                      </w:r>
                      <w:r w:rsidRPr="0088079B">
                        <w:rPr>
                          <w:rFonts w:ascii="Times New Roman" w:hAnsi="Times New Roman"/>
                          <w:sz w:val="24"/>
                          <w:szCs w:val="24"/>
                        </w:rPr>
                        <w:t xml:space="preserve"> forta, mund t</w:t>
                      </w:r>
                      <w:r>
                        <w:rPr>
                          <w:rFonts w:ascii="Times New Roman" w:hAnsi="Times New Roman"/>
                          <w:sz w:val="24"/>
                          <w:szCs w:val="24"/>
                        </w:rPr>
                        <w:t>ë</w:t>
                      </w:r>
                      <w:r w:rsidRPr="0088079B">
                        <w:rPr>
                          <w:rFonts w:ascii="Times New Roman" w:hAnsi="Times New Roman"/>
                          <w:sz w:val="24"/>
                          <w:szCs w:val="24"/>
                        </w:rPr>
                        <w:t xml:space="preserve"> ndodh thyerja e boshtit si pasoj</w:t>
                      </w:r>
                      <w:r>
                        <w:rPr>
                          <w:rFonts w:ascii="Times New Roman" w:hAnsi="Times New Roman"/>
                          <w:sz w:val="24"/>
                          <w:szCs w:val="24"/>
                        </w:rPr>
                        <w:t>ë</w:t>
                      </w:r>
                      <w:r w:rsidRPr="0088079B">
                        <w:rPr>
                          <w:rFonts w:ascii="Times New Roman" w:hAnsi="Times New Roman"/>
                          <w:sz w:val="24"/>
                          <w:szCs w:val="24"/>
                        </w:rPr>
                        <w:t xml:space="preserve"> e rritjes s</w:t>
                      </w:r>
                      <w:r>
                        <w:rPr>
                          <w:rFonts w:ascii="Times New Roman" w:hAnsi="Times New Roman"/>
                          <w:sz w:val="24"/>
                          <w:szCs w:val="24"/>
                        </w:rPr>
                        <w:t>ë</w:t>
                      </w:r>
                      <w:r w:rsidRPr="0088079B">
                        <w:rPr>
                          <w:rFonts w:ascii="Times New Roman" w:hAnsi="Times New Roman"/>
                          <w:sz w:val="24"/>
                          <w:szCs w:val="24"/>
                        </w:rPr>
                        <w:t xml:space="preserve"> madhe t</w:t>
                      </w:r>
                      <w:r>
                        <w:rPr>
                          <w:rFonts w:ascii="Times New Roman" w:hAnsi="Times New Roman"/>
                          <w:sz w:val="24"/>
                          <w:szCs w:val="24"/>
                        </w:rPr>
                        <w:t>ë</w:t>
                      </w:r>
                      <w:r w:rsidRPr="0088079B">
                        <w:rPr>
                          <w:rFonts w:ascii="Times New Roman" w:hAnsi="Times New Roman"/>
                          <w:sz w:val="24"/>
                          <w:szCs w:val="24"/>
                        </w:rPr>
                        <w:t xml:space="preserve"> momentit p</w:t>
                      </w:r>
                      <w:r>
                        <w:rPr>
                          <w:rFonts w:ascii="Times New Roman" w:hAnsi="Times New Roman"/>
                          <w:sz w:val="24"/>
                          <w:szCs w:val="24"/>
                        </w:rPr>
                        <w:t>ë</w:t>
                      </w:r>
                      <w:r w:rsidRPr="0088079B">
                        <w:rPr>
                          <w:rFonts w:ascii="Times New Roman" w:hAnsi="Times New Roman"/>
                          <w:sz w:val="24"/>
                          <w:szCs w:val="24"/>
                        </w:rPr>
                        <w:t>rdredh</w:t>
                      </w:r>
                      <w:r>
                        <w:rPr>
                          <w:rFonts w:ascii="Times New Roman" w:hAnsi="Times New Roman"/>
                          <w:sz w:val="24"/>
                          <w:szCs w:val="24"/>
                        </w:rPr>
                        <w:t>ë</w:t>
                      </w:r>
                      <w:r w:rsidRPr="0088079B">
                        <w:rPr>
                          <w:rFonts w:ascii="Times New Roman" w:hAnsi="Times New Roman"/>
                          <w:sz w:val="24"/>
                          <w:szCs w:val="24"/>
                        </w:rPr>
                        <w:t>s q</w:t>
                      </w:r>
                      <w:r>
                        <w:rPr>
                          <w:rFonts w:ascii="Times New Roman" w:hAnsi="Times New Roman"/>
                          <w:sz w:val="24"/>
                          <w:szCs w:val="24"/>
                        </w:rPr>
                        <w:t>ë</w:t>
                      </w:r>
                      <w:r w:rsidRPr="0088079B">
                        <w:rPr>
                          <w:rFonts w:ascii="Times New Roman" w:hAnsi="Times New Roman"/>
                          <w:sz w:val="24"/>
                          <w:szCs w:val="24"/>
                        </w:rPr>
                        <w:t xml:space="preserve"> vepron n</w:t>
                      </w:r>
                      <w:r>
                        <w:rPr>
                          <w:rFonts w:ascii="Times New Roman" w:hAnsi="Times New Roman"/>
                          <w:sz w:val="24"/>
                          <w:szCs w:val="24"/>
                        </w:rPr>
                        <w:t>ë</w:t>
                      </w:r>
                      <w:r w:rsidRPr="0088079B">
                        <w:rPr>
                          <w:rFonts w:ascii="Times New Roman" w:hAnsi="Times New Roman"/>
                          <w:sz w:val="24"/>
                          <w:szCs w:val="24"/>
                        </w:rPr>
                        <w:t xml:space="preserve"> t</w:t>
                      </w:r>
                      <w:r>
                        <w:rPr>
                          <w:rFonts w:ascii="Times New Roman" w:hAnsi="Times New Roman"/>
                          <w:sz w:val="24"/>
                          <w:szCs w:val="24"/>
                        </w:rPr>
                        <w:t>ë</w:t>
                      </w:r>
                      <w:r w:rsidRPr="0088079B">
                        <w:rPr>
                          <w:rFonts w:ascii="Times New Roman" w:hAnsi="Times New Roman"/>
                          <w:sz w:val="24"/>
                          <w:szCs w:val="24"/>
                        </w:rPr>
                        <w:t>.</w:t>
                      </w:r>
                    </w:p>
                  </w:txbxContent>
                </v:textbox>
              </v:shape>
            </w:pict>
          </mc:Fallback>
        </mc:AlternateContent>
      </w:r>
      <w:r w:rsidR="00ED7604" w:rsidRPr="00597662">
        <w:rPr>
          <w:rFonts w:ascii="Times New Roman" w:hAnsi="Times New Roman"/>
          <w:noProof/>
          <w:sz w:val="24"/>
          <w:szCs w:val="24"/>
        </w:rPr>
        <w:t xml:space="preserve">                                                             </w:t>
      </w:r>
    </w:p>
    <w:p w:rsidR="00ED7604" w:rsidRPr="00597662" w:rsidRDefault="00ED7604" w:rsidP="00ED7604">
      <w:pPr>
        <w:pStyle w:val="NoSpacing"/>
        <w:jc w:val="both"/>
        <w:rPr>
          <w:rFonts w:ascii="Times New Roman" w:hAnsi="Times New Roman"/>
          <w:noProof/>
          <w:sz w:val="24"/>
          <w:szCs w:val="24"/>
        </w:rPr>
      </w:pPr>
    </w:p>
    <w:p w:rsidR="00ED7604" w:rsidRPr="00597662" w:rsidRDefault="00ED7604" w:rsidP="00ED7604">
      <w:pPr>
        <w:pStyle w:val="NoSpacing"/>
        <w:jc w:val="both"/>
        <w:rPr>
          <w:rFonts w:ascii="Times New Roman" w:hAnsi="Times New Roman"/>
          <w:noProof/>
          <w:sz w:val="24"/>
          <w:szCs w:val="24"/>
        </w:rPr>
      </w:pPr>
    </w:p>
    <w:p w:rsidR="00ED7604" w:rsidRPr="00597662" w:rsidRDefault="00ED7604" w:rsidP="00ED7604">
      <w:pPr>
        <w:pStyle w:val="NoSpacing"/>
        <w:tabs>
          <w:tab w:val="left" w:pos="2400"/>
        </w:tabs>
        <w:jc w:val="both"/>
        <w:rPr>
          <w:rFonts w:ascii="Times New Roman" w:hAnsi="Times New Roman"/>
          <w:noProof/>
          <w:sz w:val="28"/>
          <w:szCs w:val="28"/>
        </w:rPr>
      </w:pPr>
      <w:r w:rsidRPr="00597662">
        <w:rPr>
          <w:rFonts w:ascii="Times New Roman" w:hAnsi="Times New Roman"/>
          <w:noProof/>
          <w:sz w:val="24"/>
          <w:szCs w:val="24"/>
        </w:rPr>
        <w:tab/>
      </w:r>
    </w:p>
    <w:p w:rsidR="00306851" w:rsidRPr="00597662" w:rsidRDefault="00306851" w:rsidP="00E2420A">
      <w:pPr>
        <w:pStyle w:val="NoSpacing"/>
        <w:jc w:val="center"/>
        <w:rPr>
          <w:rFonts w:ascii="Times New Roman" w:hAnsi="Times New Roman"/>
          <w:b/>
          <w:sz w:val="28"/>
          <w:szCs w:val="28"/>
          <w:lang w:val="nb-NO"/>
        </w:rPr>
      </w:pPr>
    </w:p>
    <w:p w:rsidR="00ED7604" w:rsidRPr="00597662" w:rsidRDefault="00306851" w:rsidP="00306851">
      <w:pPr>
        <w:pStyle w:val="NoSpacing"/>
        <w:rPr>
          <w:rFonts w:ascii="Times New Roman" w:hAnsi="Times New Roman"/>
          <w:b/>
          <w:sz w:val="28"/>
          <w:szCs w:val="28"/>
          <w:lang w:val="nb-NO"/>
        </w:rPr>
      </w:pPr>
      <w:r w:rsidRPr="00597662">
        <w:rPr>
          <w:rFonts w:ascii="Times New Roman" w:hAnsi="Times New Roman"/>
          <w:b/>
          <w:sz w:val="28"/>
          <w:szCs w:val="28"/>
          <w:lang w:val="nb-NO"/>
        </w:rPr>
        <w:t>TEMA</w:t>
      </w:r>
      <w:r w:rsidR="00ED7604" w:rsidRPr="00597662">
        <w:rPr>
          <w:rFonts w:ascii="Times New Roman" w:hAnsi="Times New Roman"/>
          <w:b/>
          <w:sz w:val="28"/>
          <w:szCs w:val="28"/>
          <w:lang w:val="nb-NO"/>
        </w:rPr>
        <w:t xml:space="preserve"> 17</w:t>
      </w:r>
      <w:r w:rsidRPr="00597662">
        <w:rPr>
          <w:rFonts w:ascii="Times New Roman" w:hAnsi="Times New Roman"/>
          <w:b/>
          <w:sz w:val="28"/>
          <w:szCs w:val="28"/>
          <w:lang w:val="nb-NO"/>
        </w:rPr>
        <w:t xml:space="preserve">: </w:t>
      </w:r>
      <w:r w:rsidR="00ED7604" w:rsidRPr="00597662">
        <w:rPr>
          <w:rFonts w:ascii="Times New Roman" w:hAnsi="Times New Roman"/>
          <w:b/>
          <w:sz w:val="28"/>
          <w:szCs w:val="28"/>
          <w:lang w:val="nb-NO"/>
        </w:rPr>
        <w:t>Diagnostikimi, mirëmbajtja dhe riparimi i transmisionit kryesor</w:t>
      </w:r>
    </w:p>
    <w:p w:rsidR="00E2420A" w:rsidRPr="00597662" w:rsidRDefault="00E2420A" w:rsidP="00ED7604">
      <w:pPr>
        <w:pStyle w:val="NoSpacing"/>
        <w:jc w:val="both"/>
        <w:rPr>
          <w:rFonts w:ascii="Times New Roman" w:hAnsi="Times New Roman"/>
          <w:sz w:val="24"/>
          <w:szCs w:val="24"/>
          <w:lang w:val="nb-NO"/>
        </w:rPr>
      </w:pPr>
    </w:p>
    <w:p w:rsidR="00ED7604" w:rsidRPr="00597662" w:rsidRDefault="00ED7604" w:rsidP="00ED7604">
      <w:pPr>
        <w:pStyle w:val="NoSpacing"/>
        <w:jc w:val="both"/>
        <w:rPr>
          <w:rFonts w:ascii="Times New Roman" w:hAnsi="Times New Roman"/>
          <w:sz w:val="24"/>
          <w:szCs w:val="24"/>
          <w:lang w:val="nb-NO"/>
        </w:rPr>
      </w:pPr>
      <w:r w:rsidRPr="00597662">
        <w:rPr>
          <w:rFonts w:ascii="Times New Roman" w:hAnsi="Times New Roman"/>
          <w:sz w:val="24"/>
          <w:szCs w:val="24"/>
          <w:lang w:val="nb-NO"/>
        </w:rPr>
        <w:t>Trasmisioni kryesor fig.17-1 që është një, dy ose më shumë shkallësh shërben, për të transmetuar lëvizjen e dalë nga kutia shpejtësisë tek diferenciali, për të reduktuar numrin e rrotullimeve dhe për të kthyer drejtimin e momentit përdredhës në 90</w:t>
      </w:r>
      <w:r w:rsidRPr="00597662">
        <w:rPr>
          <w:rFonts w:ascii="Times New Roman" w:hAnsi="Times New Roman"/>
          <w:sz w:val="24"/>
          <w:szCs w:val="24"/>
          <w:vertAlign w:val="superscript"/>
          <w:lang w:val="nb-NO"/>
        </w:rPr>
        <w:t>0</w:t>
      </w:r>
      <w:r w:rsidRPr="00597662">
        <w:rPr>
          <w:rFonts w:ascii="Times New Roman" w:hAnsi="Times New Roman"/>
          <w:sz w:val="24"/>
          <w:szCs w:val="24"/>
          <w:lang w:val="nb-NO"/>
        </w:rPr>
        <w:t xml:space="preserve">. </w:t>
      </w:r>
    </w:p>
    <w:p w:rsidR="00306851" w:rsidRPr="00597662" w:rsidRDefault="00306851" w:rsidP="00306851">
      <w:pPr>
        <w:pStyle w:val="NoSpacing"/>
        <w:jc w:val="both"/>
        <w:rPr>
          <w:rFonts w:ascii="Times New Roman" w:hAnsi="Times New Roman"/>
          <w:sz w:val="24"/>
          <w:szCs w:val="24"/>
          <w:lang w:val="nb-NO"/>
        </w:rPr>
      </w:pPr>
      <w:r w:rsidRPr="00597662">
        <w:rPr>
          <w:rFonts w:ascii="Times New Roman" w:hAnsi="Times New Roman"/>
          <w:sz w:val="24"/>
          <w:szCs w:val="24"/>
          <w:lang w:val="nb-NO"/>
        </w:rPr>
        <w:t>Çrregullimet e trasmisionit kryesor janë:</w:t>
      </w:r>
    </w:p>
    <w:p w:rsidR="00306851" w:rsidRPr="00597662" w:rsidRDefault="00306851" w:rsidP="00306851">
      <w:pPr>
        <w:pStyle w:val="NoSpacing"/>
        <w:numPr>
          <w:ilvl w:val="0"/>
          <w:numId w:val="45"/>
        </w:numPr>
        <w:jc w:val="both"/>
        <w:rPr>
          <w:rFonts w:ascii="Times New Roman" w:hAnsi="Times New Roman"/>
          <w:b/>
          <w:i/>
          <w:sz w:val="24"/>
          <w:szCs w:val="24"/>
          <w:lang w:val="nb-NO"/>
        </w:rPr>
      </w:pPr>
      <w:r w:rsidRPr="00597662">
        <w:rPr>
          <w:rFonts w:ascii="Times New Roman" w:hAnsi="Times New Roman"/>
          <w:b/>
          <w:i/>
          <w:sz w:val="24"/>
          <w:szCs w:val="24"/>
          <w:lang w:val="nb-NO"/>
        </w:rPr>
        <w:t>konsumimi ose thyerja e dhëmbëve të rrotave të dhëmbëzuara</w:t>
      </w:r>
    </w:p>
    <w:p w:rsidR="00306851" w:rsidRPr="00597662" w:rsidRDefault="00306851" w:rsidP="00306851">
      <w:pPr>
        <w:pStyle w:val="NoSpacing"/>
        <w:numPr>
          <w:ilvl w:val="0"/>
          <w:numId w:val="45"/>
        </w:numPr>
        <w:jc w:val="both"/>
        <w:rPr>
          <w:rFonts w:ascii="Times New Roman" w:hAnsi="Times New Roman"/>
          <w:sz w:val="24"/>
          <w:szCs w:val="24"/>
          <w:lang w:val="nb-NO"/>
        </w:rPr>
      </w:pPr>
      <w:r w:rsidRPr="00597662">
        <w:rPr>
          <w:rFonts w:ascii="Times New Roman" w:hAnsi="Times New Roman"/>
          <w:b/>
          <w:i/>
          <w:sz w:val="24"/>
          <w:szCs w:val="24"/>
          <w:lang w:val="nb-NO"/>
        </w:rPr>
        <w:t>rrjedhja e vajit dhe si pasojë rënia e nivelit(zvogëlimi i sasisë së nevojshme të vajit) në karterin e trasmisionit kryesor</w:t>
      </w:r>
    </w:p>
    <w:p w:rsidR="00ED7604" w:rsidRPr="00597662" w:rsidRDefault="00ED7604" w:rsidP="00ED7604">
      <w:pPr>
        <w:pStyle w:val="NoSpacing"/>
        <w:jc w:val="both"/>
        <w:rPr>
          <w:rFonts w:ascii="Times New Roman" w:hAnsi="Times New Roman"/>
          <w:sz w:val="24"/>
          <w:szCs w:val="24"/>
          <w:lang w:val="nb-NO"/>
        </w:rPr>
      </w:pPr>
    </w:p>
    <w:p w:rsidR="00ED7604" w:rsidRPr="00597662" w:rsidRDefault="00ED7604" w:rsidP="00ED7604">
      <w:pPr>
        <w:pStyle w:val="NoSpacing"/>
        <w:jc w:val="both"/>
        <w:rPr>
          <w:rFonts w:ascii="Times New Roman" w:hAnsi="Times New Roman"/>
          <w:sz w:val="24"/>
          <w:szCs w:val="24"/>
          <w:lang w:val="nb-NO"/>
        </w:rPr>
      </w:pPr>
      <w:r w:rsidRPr="00597662">
        <w:rPr>
          <w:rFonts w:ascii="Times New Roman" w:hAnsi="Times New Roman"/>
          <w:sz w:val="24"/>
          <w:szCs w:val="24"/>
          <w:lang w:val="nb-NO"/>
        </w:rPr>
        <w:lastRenderedPageBreak/>
        <w:t xml:space="preserve">      </w:t>
      </w:r>
      <w:r w:rsidRPr="00597662">
        <w:rPr>
          <w:rFonts w:ascii="Times New Roman" w:hAnsi="Times New Roman"/>
          <w:noProof/>
          <w:sz w:val="24"/>
          <w:szCs w:val="24"/>
          <w:lang w:val="en-US" w:eastAsia="en-US"/>
        </w:rPr>
        <w:drawing>
          <wp:inline distT="0" distB="0" distL="0" distR="0" wp14:anchorId="23DECB72" wp14:editId="352F9F91">
            <wp:extent cx="5867400" cy="4752975"/>
            <wp:effectExtent l="19050" t="0" r="0" b="0"/>
            <wp:docPr id="92" name="Picture 2" descr="C:\Users\JETA\Pictures\kompleks pamj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ETA\Pictures\kompleks pamje.jpg"/>
                    <pic:cNvPicPr>
                      <a:picLocks noChangeAspect="1" noChangeArrowheads="1"/>
                    </pic:cNvPicPr>
                  </pic:nvPicPr>
                  <pic:blipFill>
                    <a:blip r:embed="rId85" cstate="print"/>
                    <a:srcRect/>
                    <a:stretch>
                      <a:fillRect/>
                    </a:stretch>
                  </pic:blipFill>
                  <pic:spPr bwMode="auto">
                    <a:xfrm>
                      <a:off x="0" y="0"/>
                      <a:ext cx="5867400" cy="4752975"/>
                    </a:xfrm>
                    <a:prstGeom prst="rect">
                      <a:avLst/>
                    </a:prstGeom>
                    <a:noFill/>
                    <a:ln w="9525">
                      <a:noFill/>
                      <a:miter lim="800000"/>
                      <a:headEnd/>
                      <a:tailEnd/>
                    </a:ln>
                  </pic:spPr>
                </pic:pic>
              </a:graphicData>
            </a:graphic>
          </wp:inline>
        </w:drawing>
      </w:r>
    </w:p>
    <w:p w:rsidR="00ED7604" w:rsidRPr="00597662" w:rsidRDefault="00ED7604" w:rsidP="00ED7604">
      <w:pPr>
        <w:pStyle w:val="NoSpacing"/>
        <w:rPr>
          <w:rFonts w:ascii="Times New Roman" w:hAnsi="Times New Roman"/>
          <w:b/>
          <w:sz w:val="28"/>
          <w:szCs w:val="28"/>
          <w:lang w:val="nb-NO"/>
        </w:rPr>
      </w:pPr>
      <w:r w:rsidRPr="00597662">
        <w:rPr>
          <w:rFonts w:ascii="Times New Roman" w:hAnsi="Times New Roman"/>
          <w:b/>
          <w:noProof/>
          <w:sz w:val="28"/>
          <w:szCs w:val="28"/>
          <w:lang w:val="nb-NO"/>
        </w:rPr>
        <w:t xml:space="preserve">       </w:t>
      </w:r>
    </w:p>
    <w:p w:rsidR="00ED7604" w:rsidRPr="00597662" w:rsidRDefault="00ED7604" w:rsidP="00ED7604">
      <w:pPr>
        <w:pStyle w:val="NoSpacing"/>
        <w:jc w:val="both"/>
        <w:rPr>
          <w:rFonts w:ascii="Times New Roman" w:hAnsi="Times New Roman"/>
          <w:sz w:val="24"/>
          <w:szCs w:val="24"/>
          <w:lang w:val="nb-NO"/>
        </w:rPr>
      </w:pPr>
      <w:r w:rsidRPr="00597662">
        <w:rPr>
          <w:rFonts w:ascii="Times New Roman" w:hAnsi="Times New Roman"/>
          <w:sz w:val="24"/>
          <w:szCs w:val="24"/>
          <w:lang w:val="nb-NO"/>
        </w:rPr>
        <w:t>Konsumimi ose thyerja e dhëmbëve ndodh nga prishja e ndërdhëmbëzimit të rregullt dhe zvogëlimi i sipërfaqes së kontaktit të dhëmbëve në ingranim të pinjonit me koronën. Kjo ndodh nga ngarkesat e mëdha që veprojnë në trasmisionin kryesor.</w:t>
      </w:r>
    </w:p>
    <w:p w:rsidR="00ED7604" w:rsidRPr="00597662" w:rsidRDefault="00ED7604" w:rsidP="00ED7604">
      <w:pPr>
        <w:pStyle w:val="NoSpacing"/>
        <w:jc w:val="both"/>
        <w:rPr>
          <w:rFonts w:ascii="Times New Roman" w:hAnsi="Times New Roman"/>
          <w:sz w:val="24"/>
          <w:szCs w:val="24"/>
          <w:lang w:val="nb-NO"/>
        </w:rPr>
      </w:pPr>
      <w:r w:rsidRPr="00597662">
        <w:rPr>
          <w:rFonts w:ascii="Times New Roman" w:hAnsi="Times New Roman"/>
          <w:sz w:val="24"/>
          <w:szCs w:val="24"/>
          <w:lang w:val="nb-NO"/>
        </w:rPr>
        <w:t>Rrjedhja e vajit ndodh për shkak të moshermitizimit të mirë të pjesëve të kutisë ose të konsumimit të permistopëve. Si pasojë e rënies së nivelit të vajit detalet nxehen shumë, rritet konsumi i tyre dhe zhurma gjatë punës.</w:t>
      </w:r>
    </w:p>
    <w:p w:rsidR="00ED7604" w:rsidRPr="00597662" w:rsidRDefault="00ED7604" w:rsidP="00ED7604">
      <w:pPr>
        <w:pStyle w:val="NoSpacing"/>
        <w:jc w:val="both"/>
        <w:rPr>
          <w:rFonts w:ascii="Times New Roman" w:hAnsi="Times New Roman"/>
          <w:sz w:val="24"/>
          <w:szCs w:val="24"/>
          <w:lang w:val="nb-NO"/>
        </w:rPr>
      </w:pPr>
    </w:p>
    <w:p w:rsidR="00ED7604" w:rsidRPr="00597662" w:rsidRDefault="00ED7604" w:rsidP="00ED7604">
      <w:pPr>
        <w:pStyle w:val="NoSpacing"/>
        <w:jc w:val="both"/>
        <w:rPr>
          <w:rFonts w:ascii="Times New Roman" w:hAnsi="Times New Roman"/>
          <w:sz w:val="24"/>
          <w:szCs w:val="24"/>
          <w:lang w:val="nb-NO"/>
        </w:rPr>
      </w:pPr>
      <w:r w:rsidRPr="00597662">
        <w:rPr>
          <w:rFonts w:ascii="Times New Roman" w:hAnsi="Times New Roman"/>
          <w:sz w:val="24"/>
          <w:szCs w:val="24"/>
          <w:lang w:val="nb-NO"/>
        </w:rPr>
        <w:t>Në fig.17-1c tregohet prerja e një trasmisioni kryesor njëshkallësh bashkë me diferencialin, në fig.17-1b tregohet çifti pinjon koronë, ndërsa në fig.17-1a tregohet nyja trsmisioni kryesor dhe diferenciali.</w:t>
      </w:r>
    </w:p>
    <w:p w:rsidR="00ED7604" w:rsidRPr="00597662" w:rsidRDefault="00ED7604" w:rsidP="00ED7604">
      <w:pPr>
        <w:pStyle w:val="NoSpacing"/>
        <w:jc w:val="both"/>
        <w:rPr>
          <w:rFonts w:ascii="Times New Roman" w:hAnsi="Times New Roman"/>
          <w:sz w:val="24"/>
          <w:szCs w:val="24"/>
          <w:lang w:val="nb-NO"/>
        </w:rPr>
      </w:pPr>
      <w:r w:rsidRPr="00597662">
        <w:rPr>
          <w:rFonts w:ascii="Times New Roman" w:hAnsi="Times New Roman"/>
          <w:sz w:val="24"/>
          <w:szCs w:val="24"/>
          <w:lang w:val="nb-NO"/>
        </w:rPr>
        <w:t>Shërbimi teknik i trasmisionit kryesor konsiston në kontrollin periodik, që pasohet nga zbrazja e valvolinës së përdorur, dhe në mbushjen me valvolinë ose me vaj të posaçëm deri në nivelin përkatës. Kjo bëhet pas 6000-12000 km të përshkuara(ky limit është i ndryshëm për automjete të ndryshme dhe varet nga kërkesat e përcaktuara nga konstruktori). Kujdes duhet t'i kushtohet kontrollit të shtërngimit të flanxhës 2 fig.17-1c me pinjonin 8 fig.17-1c me anë te dados 1 në fig.17-1c.</w:t>
      </w:r>
    </w:p>
    <w:p w:rsidR="00ED7604" w:rsidRPr="00597662" w:rsidRDefault="00ED7604" w:rsidP="00ED7604">
      <w:pPr>
        <w:pStyle w:val="NoSpacing"/>
        <w:jc w:val="both"/>
        <w:rPr>
          <w:rFonts w:ascii="Times New Roman" w:hAnsi="Times New Roman"/>
          <w:sz w:val="24"/>
          <w:szCs w:val="24"/>
          <w:lang w:val="nb-NO"/>
        </w:rPr>
      </w:pPr>
      <w:r w:rsidRPr="00597662">
        <w:rPr>
          <w:rFonts w:ascii="Times New Roman" w:hAnsi="Times New Roman"/>
          <w:sz w:val="24"/>
          <w:szCs w:val="24"/>
          <w:lang w:val="nb-NO"/>
        </w:rPr>
        <w:t xml:space="preserve">Kushinetat 5 fig.17-1c të qafës së pinjonit dhe korronës dhe hapësira në çiftin pinjon-koronë, rregjistrohen që gjatë montimit, por gjatë punës së automobilit do të kemi dhe konsumimin e kushinetave, konsumimin e dhëmbëve të rrotave (pinjonit dhe korronës), që sjell zmadhimin e hapësirës aksiale e cila mund të zbulohet me anën të lëkundjes së transmisionit kardanik para-prapa </w:t>
      </w:r>
    </w:p>
    <w:p w:rsidR="00ED7604" w:rsidRPr="00597662" w:rsidRDefault="00ED7604" w:rsidP="00ED7604">
      <w:pPr>
        <w:pStyle w:val="NoSpacing"/>
        <w:jc w:val="both"/>
        <w:rPr>
          <w:rFonts w:ascii="Times New Roman" w:hAnsi="Times New Roman"/>
          <w:sz w:val="24"/>
          <w:szCs w:val="24"/>
          <w:lang w:val="nb-NO"/>
        </w:rPr>
      </w:pPr>
      <w:r w:rsidRPr="00597662">
        <w:rPr>
          <w:rFonts w:ascii="Times New Roman" w:hAnsi="Times New Roman"/>
          <w:sz w:val="24"/>
          <w:szCs w:val="24"/>
          <w:lang w:val="nb-NO"/>
        </w:rPr>
        <w:t xml:space="preserve">  </w:t>
      </w:r>
    </w:p>
    <w:p w:rsidR="00ED7604" w:rsidRPr="00597662" w:rsidRDefault="00ED7604" w:rsidP="008D7097">
      <w:pPr>
        <w:pStyle w:val="NoSpacing"/>
        <w:rPr>
          <w:rFonts w:ascii="Times New Roman" w:hAnsi="Times New Roman"/>
          <w:sz w:val="24"/>
          <w:szCs w:val="24"/>
          <w:lang w:val="nb-NO"/>
        </w:rPr>
      </w:pPr>
      <w:r w:rsidRPr="00597662">
        <w:rPr>
          <w:rFonts w:ascii="Times New Roman" w:hAnsi="Times New Roman"/>
          <w:sz w:val="24"/>
          <w:szCs w:val="24"/>
          <w:lang w:val="nb-NO"/>
        </w:rPr>
        <w:lastRenderedPageBreak/>
        <w:t xml:space="preserve">  </w:t>
      </w:r>
      <w:r w:rsidRPr="00597662">
        <w:rPr>
          <w:rFonts w:ascii="Times New Roman" w:hAnsi="Times New Roman"/>
          <w:noProof/>
          <w:sz w:val="24"/>
          <w:szCs w:val="24"/>
          <w:lang w:val="en-US" w:eastAsia="en-US"/>
        </w:rPr>
        <w:drawing>
          <wp:inline distT="0" distB="0" distL="0" distR="0" wp14:anchorId="7F095EA1" wp14:editId="25804857">
            <wp:extent cx="5952227" cy="4905375"/>
            <wp:effectExtent l="0" t="0" r="0" b="0"/>
            <wp:docPr id="91" name="Picture 4" descr="C:\Users\JETA\Pictures\tregues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ETA\Pictures\treguesi.jpg"/>
                    <pic:cNvPicPr>
                      <a:picLocks noChangeAspect="1" noChangeArrowheads="1"/>
                    </pic:cNvPicPr>
                  </pic:nvPicPr>
                  <pic:blipFill>
                    <a:blip r:embed="rId86" cstate="print">
                      <a:lum bright="-10000" contrast="10000"/>
                    </a:blip>
                    <a:srcRect/>
                    <a:stretch>
                      <a:fillRect/>
                    </a:stretch>
                  </pic:blipFill>
                  <pic:spPr bwMode="auto">
                    <a:xfrm>
                      <a:off x="0" y="0"/>
                      <a:ext cx="5957361" cy="4909606"/>
                    </a:xfrm>
                    <a:prstGeom prst="rect">
                      <a:avLst/>
                    </a:prstGeom>
                    <a:noFill/>
                    <a:ln w="9525">
                      <a:noFill/>
                      <a:miter lim="800000"/>
                      <a:headEnd/>
                      <a:tailEnd/>
                    </a:ln>
                  </pic:spPr>
                </pic:pic>
              </a:graphicData>
            </a:graphic>
          </wp:inline>
        </w:drawing>
      </w:r>
    </w:p>
    <w:p w:rsidR="00ED7604" w:rsidRPr="00597662" w:rsidRDefault="00ED7604" w:rsidP="00ED7604">
      <w:pPr>
        <w:pStyle w:val="NoSpacing"/>
        <w:jc w:val="both"/>
        <w:rPr>
          <w:rFonts w:ascii="Times New Roman" w:hAnsi="Times New Roman"/>
          <w:sz w:val="24"/>
          <w:szCs w:val="24"/>
          <w:lang w:val="nb-NO"/>
        </w:rPr>
      </w:pPr>
    </w:p>
    <w:p w:rsidR="00ED7604" w:rsidRPr="00597662" w:rsidRDefault="00ED7604" w:rsidP="00ED7604">
      <w:pPr>
        <w:pStyle w:val="NoSpacing"/>
        <w:jc w:val="both"/>
        <w:rPr>
          <w:rFonts w:ascii="Times New Roman" w:hAnsi="Times New Roman"/>
          <w:sz w:val="24"/>
          <w:szCs w:val="24"/>
          <w:lang w:val="nb-NO"/>
        </w:rPr>
      </w:pPr>
      <w:r w:rsidRPr="00597662">
        <w:rPr>
          <w:rFonts w:ascii="Times New Roman" w:hAnsi="Times New Roman"/>
          <w:sz w:val="24"/>
          <w:szCs w:val="24"/>
          <w:lang w:val="nb-NO"/>
        </w:rPr>
        <w:t xml:space="preserve">dhe lart e poshtë, kjo hapësirë matet dhe indikator fig.17-2a, ku 2 është pinjoni dhe 3 është korona( kjo hapësirë lejohet 0,02-0,03mm në disa raste 0,1mm). Hapësirat aksiale të krijuara mënjanohen me anë të rregjistrimit të kushinetave me rula të koronës dhe të pinjonit konik, për këtë qëllim shërbejnë rondelet kompensusese(spesorët) 7 fig.17-1c. Rritja e hapësirës aksiale shkakton dëmtimin e dhëmbëve të pinjonit dhe koronës gjithashtu dhe shkatërrimin e kushinetave fig17-2b,c, për shkak të lindjes së forcave goditëse. Kësisoj është më se e nevojshme që mbas kontrollit periodik, por edhe kur dëgjojmë(zhurma) goditje gjatë punës së automjetit duhet menjëherë të bëjmë kontrollin dhe të eleminojmë hapësirat aksiale apo të bëjmë zëvëndësimin e detaleve të konsumuara dhe difektoze. Rregjistrimi i ndërdhëmbëzimit midis pinjonit dhe koronës bëhet nëpërmjet treguesit me fushë, me anë të gjurmave të kontaktit që len boja fig.17-3a,b,c,d,e, me anë të spesorëve prej plumbi etj. Duke parë fig.17-3a,b,c,d,e vemë re se në fig.17-3b gjurmat e kontaktit tek pinjoni A dhe korona B, gjurma është në pjeën qëndrore të dhëmbit, çka tregon se kemi një kontakt  të plotë të dhëmbëve të çiftit pinjon-koronë një distancë aksiale korrekte pra një ndërdhëmbëzim të mirë. Në fig.17-3c,d,e gjurmat tregojnë që ndërdhëmbëzimi nuk është i saktë dhe sjell konsumim të madh të dhëmbëvë të rrotave dhe thyerje të tyre fig.17-2b,c  </w:t>
      </w:r>
    </w:p>
    <w:p w:rsidR="00ED7604" w:rsidRPr="00597662" w:rsidRDefault="00ED7604" w:rsidP="00ED7604">
      <w:pPr>
        <w:pStyle w:val="NoSpacing"/>
        <w:jc w:val="both"/>
        <w:rPr>
          <w:rFonts w:ascii="Times New Roman" w:hAnsi="Times New Roman"/>
          <w:sz w:val="24"/>
          <w:szCs w:val="24"/>
          <w:lang w:val="nb-NO"/>
        </w:rPr>
      </w:pPr>
    </w:p>
    <w:p w:rsidR="00ED7604" w:rsidRPr="00597662" w:rsidRDefault="00ED7604" w:rsidP="00ED7604">
      <w:pPr>
        <w:pStyle w:val="NoSpacing"/>
        <w:jc w:val="both"/>
        <w:rPr>
          <w:rFonts w:ascii="Times New Roman" w:hAnsi="Times New Roman"/>
          <w:sz w:val="24"/>
          <w:szCs w:val="24"/>
          <w:lang w:val="nb-NO"/>
        </w:rPr>
      </w:pPr>
    </w:p>
    <w:p w:rsidR="00ED7604" w:rsidRPr="00597662" w:rsidRDefault="00ED7604" w:rsidP="00ED7604">
      <w:pPr>
        <w:pStyle w:val="NoSpacing"/>
        <w:tabs>
          <w:tab w:val="left" w:pos="7470"/>
        </w:tabs>
        <w:rPr>
          <w:rFonts w:ascii="Times New Roman" w:hAnsi="Times New Roman"/>
          <w:b/>
          <w:noProof/>
          <w:sz w:val="28"/>
          <w:szCs w:val="28"/>
          <w:lang w:val="nb-NO"/>
        </w:rPr>
      </w:pPr>
      <w:r w:rsidRPr="00597662">
        <w:rPr>
          <w:rFonts w:ascii="Times New Roman" w:hAnsi="Times New Roman"/>
          <w:b/>
          <w:noProof/>
          <w:sz w:val="28"/>
          <w:szCs w:val="28"/>
          <w:lang w:val="nb-NO"/>
        </w:rPr>
        <w:lastRenderedPageBreak/>
        <w:t xml:space="preserve">        </w:t>
      </w:r>
      <w:r w:rsidRPr="00597662">
        <w:rPr>
          <w:rFonts w:ascii="Times New Roman" w:hAnsi="Times New Roman"/>
          <w:b/>
          <w:noProof/>
          <w:sz w:val="28"/>
          <w:szCs w:val="28"/>
          <w:lang w:val="en-US" w:eastAsia="en-US"/>
        </w:rPr>
        <w:drawing>
          <wp:inline distT="0" distB="0" distL="0" distR="0" wp14:anchorId="45640334" wp14:editId="28DBB450">
            <wp:extent cx="4857750" cy="2124075"/>
            <wp:effectExtent l="19050" t="0" r="0" b="0"/>
            <wp:docPr id="90" name="Picture 1" descr="C:\Users\JETA\Pictures\dhembi pamj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ETA\Pictures\dhembi pamje.jpg"/>
                    <pic:cNvPicPr>
                      <a:picLocks noChangeAspect="1" noChangeArrowheads="1"/>
                    </pic:cNvPicPr>
                  </pic:nvPicPr>
                  <pic:blipFill>
                    <a:blip r:embed="rId87" cstate="print">
                      <a:lum bright="-20000" contrast="40000"/>
                    </a:blip>
                    <a:srcRect/>
                    <a:stretch>
                      <a:fillRect/>
                    </a:stretch>
                  </pic:blipFill>
                  <pic:spPr bwMode="auto">
                    <a:xfrm>
                      <a:off x="0" y="0"/>
                      <a:ext cx="4857750" cy="2124075"/>
                    </a:xfrm>
                    <a:prstGeom prst="rect">
                      <a:avLst/>
                    </a:prstGeom>
                    <a:noFill/>
                    <a:ln w="9525">
                      <a:noFill/>
                      <a:miter lim="800000"/>
                      <a:headEnd/>
                      <a:tailEnd/>
                    </a:ln>
                  </pic:spPr>
                </pic:pic>
              </a:graphicData>
            </a:graphic>
          </wp:inline>
        </w:drawing>
      </w:r>
    </w:p>
    <w:p w:rsidR="00ED7604" w:rsidRPr="00597662" w:rsidRDefault="00ED7604" w:rsidP="00ED7604">
      <w:pPr>
        <w:pStyle w:val="NoSpacing"/>
        <w:tabs>
          <w:tab w:val="left" w:pos="7470"/>
        </w:tabs>
        <w:rPr>
          <w:rFonts w:ascii="Times New Roman" w:hAnsi="Times New Roman"/>
          <w:b/>
          <w:noProof/>
          <w:sz w:val="28"/>
          <w:szCs w:val="28"/>
          <w:lang w:val="nb-NO"/>
        </w:rPr>
      </w:pPr>
    </w:p>
    <w:p w:rsidR="00ED7604" w:rsidRPr="00597662" w:rsidRDefault="00ED7604" w:rsidP="00ED7604">
      <w:pPr>
        <w:pStyle w:val="NoSpacing"/>
        <w:jc w:val="both"/>
        <w:rPr>
          <w:rFonts w:ascii="Times New Roman" w:hAnsi="Times New Roman"/>
          <w:b/>
          <w:noProof/>
          <w:sz w:val="28"/>
          <w:szCs w:val="28"/>
          <w:lang w:val="nb-NO"/>
        </w:rPr>
      </w:pPr>
      <w:r w:rsidRPr="00597662">
        <w:rPr>
          <w:rFonts w:ascii="Times New Roman" w:hAnsi="Times New Roman"/>
          <w:sz w:val="24"/>
          <w:szCs w:val="24"/>
          <w:lang w:val="nb-NO"/>
        </w:rPr>
        <w:t>Ndërdhëmbëzimi i rregullt siguron afat të gjatë shërbimi dhe punë të qetë, pa zhurmë të këtij trasmisioni. Kontrolli me anë të gjurmës realizohet në këtë mënyrë : zbrazet vaji nga karteri dhe pastrohen mirë dhëmbët e rrotave, lyhen me bojë dhëmbët e pinjonit dhe më pas rrotullohet pinjoni në dy drejtime. Pas këtij veprimi zmontohet me kujdes trasmisioni dhe vihet re gjurma e kontaktit që ka lënë boja, respektivisht në dhëmbët e pinjonit dhe të korronës.</w:t>
      </w:r>
    </w:p>
    <w:p w:rsidR="00ED7604" w:rsidRPr="00597662" w:rsidRDefault="00ED7604" w:rsidP="00ED7604">
      <w:pPr>
        <w:pStyle w:val="NoSpacing"/>
        <w:jc w:val="both"/>
        <w:rPr>
          <w:rFonts w:ascii="Times New Roman" w:hAnsi="Times New Roman"/>
          <w:b/>
          <w:noProof/>
          <w:sz w:val="28"/>
          <w:szCs w:val="28"/>
          <w:lang w:val="nb-NO"/>
        </w:rPr>
      </w:pPr>
      <w:r w:rsidRPr="00597662">
        <w:rPr>
          <w:rFonts w:ascii="Times New Roman" w:hAnsi="Times New Roman"/>
          <w:b/>
          <w:noProof/>
          <w:sz w:val="28"/>
          <w:szCs w:val="28"/>
          <w:lang w:val="nb-NO"/>
        </w:rPr>
        <w:t xml:space="preserve">                 </w:t>
      </w:r>
    </w:p>
    <w:p w:rsidR="00ED7604" w:rsidRPr="00597662" w:rsidRDefault="008D7097" w:rsidP="008D7097">
      <w:pPr>
        <w:pStyle w:val="NoSpacing"/>
        <w:rPr>
          <w:rFonts w:ascii="Times New Roman" w:hAnsi="Times New Roman"/>
          <w:b/>
          <w:sz w:val="28"/>
          <w:szCs w:val="28"/>
          <w:lang w:val="nb-NO"/>
        </w:rPr>
      </w:pPr>
      <w:r w:rsidRPr="00597662">
        <w:rPr>
          <w:rFonts w:ascii="Times New Roman" w:hAnsi="Times New Roman"/>
          <w:b/>
          <w:sz w:val="28"/>
          <w:szCs w:val="28"/>
          <w:lang w:val="nb-NO"/>
        </w:rPr>
        <w:t>TEMA</w:t>
      </w:r>
      <w:r w:rsidR="00ED7604" w:rsidRPr="00597662">
        <w:rPr>
          <w:rFonts w:ascii="Times New Roman" w:hAnsi="Times New Roman"/>
          <w:b/>
          <w:sz w:val="28"/>
          <w:szCs w:val="28"/>
          <w:lang w:val="nb-NO"/>
        </w:rPr>
        <w:t xml:space="preserve"> 18</w:t>
      </w:r>
      <w:r w:rsidRPr="00597662">
        <w:rPr>
          <w:rFonts w:ascii="Times New Roman" w:hAnsi="Times New Roman"/>
          <w:b/>
          <w:sz w:val="28"/>
          <w:szCs w:val="28"/>
          <w:lang w:val="nb-NO"/>
        </w:rPr>
        <w:t xml:space="preserve">: </w:t>
      </w:r>
      <w:r w:rsidR="00ED7604" w:rsidRPr="00597662">
        <w:rPr>
          <w:rFonts w:ascii="Times New Roman" w:hAnsi="Times New Roman"/>
          <w:b/>
          <w:sz w:val="28"/>
          <w:szCs w:val="28"/>
          <w:lang w:val="nb-NO"/>
        </w:rPr>
        <w:t>Diagnostikimi, mirëmbajtja dhe riparimi i diferencialit</w:t>
      </w:r>
    </w:p>
    <w:p w:rsidR="00ED7604" w:rsidRPr="00597662" w:rsidRDefault="00ED7604" w:rsidP="00ED7604">
      <w:pPr>
        <w:pStyle w:val="NoSpacing"/>
        <w:rPr>
          <w:rFonts w:ascii="Times New Roman" w:hAnsi="Times New Roman"/>
          <w:sz w:val="24"/>
          <w:szCs w:val="24"/>
        </w:rPr>
      </w:pPr>
    </w:p>
    <w:p w:rsidR="00ED7604" w:rsidRPr="00597662" w:rsidRDefault="00ED7604" w:rsidP="00ED7604">
      <w:pPr>
        <w:jc w:val="both"/>
        <w:rPr>
          <w:lang w:val="nb-NO"/>
        </w:rPr>
      </w:pPr>
      <w:r w:rsidRPr="00597662">
        <w:rPr>
          <w:lang w:val="nb-NO"/>
        </w:rPr>
        <w:t>Diferenciali fig.18-1 është një kompleks rrotash të dhëmbëzuara që lejojnë rrotullimin e pamvarur të dy boshteve që rritullohen nga një bosht i tretë. Në automjete është adoptuar për transmetimin e lëvizjes nga boshti i transmisionit tek semiakset, pra te rrotat motorike. Diferenciali lejon dy rrotat motorike, që mund të rrotullohen me shpejtësi të ndryshme (si në kthesa), me përdorimin e forcës së çiftit rrotullues të pamvarur nga njëra tjetra. Diferenciali është i përbërë nga dy rrota të dhëmbëzuara konike (planetarët) të fiksuara tek semiakset, që ingranohen me dy a më shumë pinjonë konik (satelitët). Kompleksi i satelitëve është i montuar në një kuti (kutia e diferencialit) që rrotullohen ngurtësisht me koronën e dhëmbëzuar të çiftit konik. Ndërmjet dukurive negative të gjetura më shumë në grupin e diferencialit janë :</w:t>
      </w:r>
    </w:p>
    <w:p w:rsidR="00E2420A" w:rsidRPr="00597662" w:rsidRDefault="00ED7604" w:rsidP="00ED7604">
      <w:pPr>
        <w:jc w:val="both"/>
        <w:rPr>
          <w:b/>
          <w:lang w:val="nb-NO"/>
        </w:rPr>
      </w:pPr>
      <w:r w:rsidRPr="00597662">
        <w:rPr>
          <w:b/>
          <w:lang w:val="nb-NO"/>
        </w:rPr>
        <w:t xml:space="preserve">   </w:t>
      </w:r>
    </w:p>
    <w:p w:rsidR="00ED7604" w:rsidRPr="00597662" w:rsidRDefault="00ED7604" w:rsidP="00ED7604">
      <w:pPr>
        <w:jc w:val="both"/>
        <w:rPr>
          <w:b/>
          <w:lang w:val="nb-NO"/>
        </w:rPr>
      </w:pPr>
      <w:r w:rsidRPr="00597662">
        <w:rPr>
          <w:b/>
          <w:lang w:val="nb-NO"/>
        </w:rPr>
        <w:t xml:space="preserve"> Zhurma e kushinetave që bëjnë të gjitha ingranazhet e diferencialit.</w:t>
      </w:r>
    </w:p>
    <w:p w:rsidR="00ED7604" w:rsidRPr="00597662" w:rsidRDefault="00ED7604" w:rsidP="008D7097">
      <w:pPr>
        <w:jc w:val="both"/>
        <w:rPr>
          <w:b/>
        </w:rPr>
      </w:pPr>
      <w:r w:rsidRPr="00597662">
        <w:rPr>
          <w:b/>
        </w:rPr>
        <w:t>Avaria e çiftit konik të diferencialit.</w:t>
      </w:r>
    </w:p>
    <w:p w:rsidR="00E2420A" w:rsidRPr="00597662" w:rsidRDefault="00E2420A" w:rsidP="008D7097">
      <w:pPr>
        <w:ind w:left="360"/>
        <w:jc w:val="both"/>
        <w:rPr>
          <w:b/>
        </w:rPr>
      </w:pPr>
    </w:p>
    <w:p w:rsidR="00ED7604" w:rsidRPr="00597662" w:rsidRDefault="00ED7604" w:rsidP="008D7097">
      <w:pPr>
        <w:numPr>
          <w:ilvl w:val="0"/>
          <w:numId w:val="26"/>
        </w:numPr>
        <w:jc w:val="both"/>
        <w:rPr>
          <w:b/>
          <w:i/>
        </w:rPr>
      </w:pPr>
      <w:r w:rsidRPr="00597662">
        <w:rPr>
          <w:b/>
          <w:i/>
        </w:rPr>
        <w:t>mungesa e vajit.</w:t>
      </w:r>
    </w:p>
    <w:p w:rsidR="00ED7604" w:rsidRPr="00597662" w:rsidRDefault="00ED7604" w:rsidP="008D7097">
      <w:pPr>
        <w:numPr>
          <w:ilvl w:val="0"/>
          <w:numId w:val="26"/>
        </w:numPr>
        <w:jc w:val="both"/>
        <w:rPr>
          <w:b/>
          <w:i/>
        </w:rPr>
      </w:pPr>
      <w:r w:rsidRPr="00597662">
        <w:rPr>
          <w:b/>
          <w:i/>
        </w:rPr>
        <w:t>rregjistrimi i gabuar i hapsirës pinjon koronë.</w:t>
      </w:r>
    </w:p>
    <w:p w:rsidR="00ED7604" w:rsidRPr="00597662" w:rsidRDefault="00ED7604" w:rsidP="008D7097">
      <w:pPr>
        <w:numPr>
          <w:ilvl w:val="0"/>
          <w:numId w:val="26"/>
        </w:numPr>
        <w:jc w:val="both"/>
        <w:rPr>
          <w:b/>
          <w:i/>
        </w:rPr>
      </w:pPr>
      <w:r w:rsidRPr="00597662">
        <w:rPr>
          <w:b/>
          <w:i/>
        </w:rPr>
        <w:t>materiale difektoze ose trajtimi i gabuar termik.</w:t>
      </w:r>
    </w:p>
    <w:p w:rsidR="00ED7604" w:rsidRPr="00597662" w:rsidRDefault="00ED7604" w:rsidP="008D7097">
      <w:pPr>
        <w:numPr>
          <w:ilvl w:val="0"/>
          <w:numId w:val="26"/>
        </w:numPr>
        <w:jc w:val="both"/>
        <w:rPr>
          <w:b/>
          <w:i/>
        </w:rPr>
      </w:pPr>
      <w:r w:rsidRPr="00597662">
        <w:rPr>
          <w:b/>
          <w:i/>
        </w:rPr>
        <w:t>rregjistrimi i kushinetave jo i saktë</w:t>
      </w:r>
    </w:p>
    <w:p w:rsidR="00ED7604" w:rsidRPr="00597662" w:rsidRDefault="00ED7604" w:rsidP="008D7097">
      <w:pPr>
        <w:numPr>
          <w:ilvl w:val="0"/>
          <w:numId w:val="26"/>
        </w:numPr>
        <w:jc w:val="both"/>
        <w:rPr>
          <w:b/>
          <w:i/>
        </w:rPr>
      </w:pPr>
      <w:r w:rsidRPr="00597662">
        <w:rPr>
          <w:b/>
          <w:i/>
        </w:rPr>
        <w:t>zmadhimi i hapsirës aksiale pinjon koronë</w:t>
      </w:r>
    </w:p>
    <w:p w:rsidR="008D7097" w:rsidRPr="00597662" w:rsidRDefault="008D7097" w:rsidP="008D7097">
      <w:pPr>
        <w:pStyle w:val="NoSpacing"/>
        <w:numPr>
          <w:ilvl w:val="0"/>
          <w:numId w:val="46"/>
        </w:numPr>
        <w:jc w:val="both"/>
        <w:rPr>
          <w:rFonts w:ascii="Times New Roman" w:hAnsi="Times New Roman"/>
          <w:b/>
          <w:i/>
          <w:sz w:val="24"/>
          <w:szCs w:val="24"/>
          <w:lang w:val="en-US"/>
        </w:rPr>
      </w:pPr>
      <w:r w:rsidRPr="00597662">
        <w:rPr>
          <w:rFonts w:ascii="Times New Roman" w:hAnsi="Times New Roman"/>
          <w:b/>
          <w:i/>
          <w:sz w:val="24"/>
          <w:szCs w:val="24"/>
          <w:lang w:val="en-US"/>
        </w:rPr>
        <w:t>kontrolli i tapës së shkarkimit të vajit</w:t>
      </w:r>
    </w:p>
    <w:p w:rsidR="008D7097" w:rsidRPr="00597662" w:rsidRDefault="008D7097" w:rsidP="008D7097">
      <w:pPr>
        <w:pStyle w:val="ListParagraph"/>
        <w:widowControl w:val="0"/>
        <w:numPr>
          <w:ilvl w:val="0"/>
          <w:numId w:val="47"/>
        </w:numPr>
        <w:autoSpaceDE w:val="0"/>
        <w:autoSpaceDN w:val="0"/>
        <w:adjustRightInd w:val="0"/>
        <w:spacing w:line="240" w:lineRule="auto"/>
        <w:jc w:val="both"/>
        <w:rPr>
          <w:rFonts w:ascii="Times New Roman" w:hAnsi="Times New Roman"/>
          <w:b/>
          <w:i/>
          <w:sz w:val="24"/>
          <w:szCs w:val="24"/>
        </w:rPr>
      </w:pPr>
      <w:r w:rsidRPr="00597662">
        <w:rPr>
          <w:rFonts w:ascii="Times New Roman" w:hAnsi="Times New Roman"/>
          <w:b/>
          <w:i/>
          <w:sz w:val="24"/>
          <w:szCs w:val="24"/>
        </w:rPr>
        <w:t>kontrolli i lidhjeve me bulona</w:t>
      </w:r>
    </w:p>
    <w:p w:rsidR="008D7097" w:rsidRPr="00597662" w:rsidRDefault="008D7097" w:rsidP="008D7097">
      <w:pPr>
        <w:pStyle w:val="ListParagraph"/>
        <w:widowControl w:val="0"/>
        <w:numPr>
          <w:ilvl w:val="0"/>
          <w:numId w:val="47"/>
        </w:numPr>
        <w:autoSpaceDE w:val="0"/>
        <w:autoSpaceDN w:val="0"/>
        <w:adjustRightInd w:val="0"/>
        <w:spacing w:line="240" w:lineRule="auto"/>
        <w:jc w:val="both"/>
        <w:rPr>
          <w:rFonts w:ascii="Times New Roman" w:hAnsi="Times New Roman"/>
          <w:b/>
          <w:i/>
          <w:sz w:val="24"/>
          <w:szCs w:val="24"/>
        </w:rPr>
      </w:pPr>
      <w:r w:rsidRPr="00597662">
        <w:rPr>
          <w:rFonts w:ascii="Times New Roman" w:hAnsi="Times New Roman"/>
          <w:b/>
          <w:i/>
          <w:sz w:val="24"/>
          <w:szCs w:val="24"/>
        </w:rPr>
        <w:t>kontrolli i gjëndjes së guarnicioneve</w:t>
      </w:r>
    </w:p>
    <w:p w:rsidR="008D7097" w:rsidRPr="00597662" w:rsidRDefault="008D7097" w:rsidP="008D7097">
      <w:pPr>
        <w:pStyle w:val="ListParagraph"/>
        <w:widowControl w:val="0"/>
        <w:numPr>
          <w:ilvl w:val="0"/>
          <w:numId w:val="47"/>
        </w:numPr>
        <w:autoSpaceDE w:val="0"/>
        <w:autoSpaceDN w:val="0"/>
        <w:adjustRightInd w:val="0"/>
        <w:spacing w:line="240" w:lineRule="auto"/>
        <w:jc w:val="both"/>
        <w:rPr>
          <w:rFonts w:ascii="Times New Roman" w:hAnsi="Times New Roman"/>
          <w:b/>
          <w:i/>
          <w:sz w:val="24"/>
          <w:szCs w:val="24"/>
        </w:rPr>
      </w:pPr>
      <w:r w:rsidRPr="00597662">
        <w:rPr>
          <w:rFonts w:ascii="Times New Roman" w:hAnsi="Times New Roman"/>
          <w:b/>
          <w:i/>
          <w:sz w:val="24"/>
          <w:szCs w:val="24"/>
        </w:rPr>
        <w:t>kontrolli i nivelit të vajit</w:t>
      </w:r>
    </w:p>
    <w:p w:rsidR="008D7097" w:rsidRPr="00597662" w:rsidRDefault="008D7097" w:rsidP="008D7097">
      <w:pPr>
        <w:jc w:val="both"/>
      </w:pPr>
      <w:r w:rsidRPr="00597662">
        <w:t>Pas kryerjes së këtyre kontrolleve kalohet në kryerjen e shërbimit teknik që ka për qëllim evitimin e dukurive negative si p.sh.</w:t>
      </w:r>
    </w:p>
    <w:p w:rsidR="008D7097" w:rsidRPr="00597662" w:rsidRDefault="008D7097" w:rsidP="008D7097">
      <w:pPr>
        <w:pStyle w:val="NoSpacing"/>
        <w:numPr>
          <w:ilvl w:val="0"/>
          <w:numId w:val="48"/>
        </w:numPr>
        <w:jc w:val="both"/>
        <w:rPr>
          <w:rFonts w:ascii="Times New Roman" w:hAnsi="Times New Roman"/>
          <w:b/>
          <w:i/>
          <w:sz w:val="24"/>
          <w:szCs w:val="24"/>
          <w:lang w:val="sq-AL"/>
        </w:rPr>
      </w:pPr>
      <w:r w:rsidRPr="00597662">
        <w:rPr>
          <w:rFonts w:ascii="Times New Roman" w:hAnsi="Times New Roman"/>
          <w:b/>
          <w:i/>
          <w:sz w:val="24"/>
          <w:szCs w:val="24"/>
          <w:lang w:val="sq-AL"/>
        </w:rPr>
        <w:t>shtërngimi i bulonave në rastin kur janë të liruar</w:t>
      </w:r>
    </w:p>
    <w:p w:rsidR="008D7097" w:rsidRPr="00597662" w:rsidRDefault="008D7097" w:rsidP="008D7097">
      <w:pPr>
        <w:pStyle w:val="NoSpacing"/>
        <w:numPr>
          <w:ilvl w:val="0"/>
          <w:numId w:val="48"/>
        </w:numPr>
        <w:jc w:val="both"/>
        <w:rPr>
          <w:rFonts w:ascii="Times New Roman" w:hAnsi="Times New Roman"/>
          <w:b/>
          <w:i/>
          <w:sz w:val="24"/>
          <w:szCs w:val="24"/>
        </w:rPr>
      </w:pPr>
      <w:r w:rsidRPr="00597662">
        <w:rPr>
          <w:rFonts w:ascii="Times New Roman" w:hAnsi="Times New Roman"/>
          <w:b/>
          <w:i/>
          <w:sz w:val="24"/>
          <w:szCs w:val="24"/>
        </w:rPr>
        <w:t>vendosja e guarnicionit të ri kur evidentohet prishja e tij</w:t>
      </w:r>
    </w:p>
    <w:p w:rsidR="008D7097" w:rsidRPr="00597662" w:rsidRDefault="008D7097" w:rsidP="008D7097">
      <w:pPr>
        <w:pStyle w:val="ListParagraph"/>
        <w:numPr>
          <w:ilvl w:val="0"/>
          <w:numId w:val="48"/>
        </w:numPr>
        <w:jc w:val="both"/>
        <w:rPr>
          <w:rFonts w:ascii="Times New Roman" w:hAnsi="Times New Roman"/>
          <w:b/>
          <w:i/>
          <w:sz w:val="24"/>
          <w:szCs w:val="24"/>
        </w:rPr>
      </w:pPr>
      <w:r w:rsidRPr="00597662">
        <w:rPr>
          <w:rFonts w:ascii="Times New Roman" w:hAnsi="Times New Roman"/>
          <w:b/>
          <w:i/>
          <w:sz w:val="24"/>
          <w:szCs w:val="24"/>
        </w:rPr>
        <w:t>ndërrimi i tapës së shkarkimit të vajit kur ajo është e dëmtuar dhe vendosja e një tape të re</w:t>
      </w:r>
    </w:p>
    <w:p w:rsidR="00ED7604" w:rsidRPr="00597662" w:rsidRDefault="00ED7604" w:rsidP="008D7097">
      <w:pPr>
        <w:jc w:val="both"/>
      </w:pPr>
      <w:r w:rsidRPr="00597662">
        <w:rPr>
          <w:noProof/>
          <w:lang w:val="en-US"/>
        </w:rPr>
        <w:lastRenderedPageBreak/>
        <w:drawing>
          <wp:inline distT="0" distB="0" distL="0" distR="0" wp14:anchorId="0FA13369" wp14:editId="363E0E86">
            <wp:extent cx="6334125" cy="4800600"/>
            <wp:effectExtent l="19050" t="0" r="9525" b="0"/>
            <wp:docPr id="89" name="Picture 1" descr="C:\Users\JETA\Pictures\diferenc pamj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ETA\Pictures\diferenc pamje.jpg"/>
                    <pic:cNvPicPr>
                      <a:picLocks noChangeAspect="1" noChangeArrowheads="1"/>
                    </pic:cNvPicPr>
                  </pic:nvPicPr>
                  <pic:blipFill>
                    <a:blip r:embed="rId88" cstate="print"/>
                    <a:srcRect/>
                    <a:stretch>
                      <a:fillRect/>
                    </a:stretch>
                  </pic:blipFill>
                  <pic:spPr bwMode="auto">
                    <a:xfrm>
                      <a:off x="0" y="0"/>
                      <a:ext cx="6334125" cy="4800600"/>
                    </a:xfrm>
                    <a:prstGeom prst="rect">
                      <a:avLst/>
                    </a:prstGeom>
                    <a:noFill/>
                    <a:ln w="9525">
                      <a:noFill/>
                      <a:miter lim="800000"/>
                      <a:headEnd/>
                      <a:tailEnd/>
                    </a:ln>
                  </pic:spPr>
                </pic:pic>
              </a:graphicData>
            </a:graphic>
          </wp:inline>
        </w:drawing>
      </w:r>
    </w:p>
    <w:p w:rsidR="00ED7604" w:rsidRPr="00597662" w:rsidRDefault="00ED7604" w:rsidP="00701215">
      <w:pPr>
        <w:pStyle w:val="NoSpacing"/>
        <w:numPr>
          <w:ilvl w:val="0"/>
          <w:numId w:val="48"/>
        </w:numPr>
        <w:jc w:val="both"/>
        <w:rPr>
          <w:rFonts w:ascii="Times New Roman" w:hAnsi="Times New Roman"/>
          <w:b/>
          <w:i/>
          <w:sz w:val="24"/>
          <w:szCs w:val="24"/>
        </w:rPr>
      </w:pPr>
      <w:r w:rsidRPr="00597662">
        <w:rPr>
          <w:rFonts w:ascii="Times New Roman" w:hAnsi="Times New Roman"/>
          <w:b/>
          <w:i/>
          <w:sz w:val="24"/>
          <w:szCs w:val="24"/>
        </w:rPr>
        <w:t>ndërrimi i kushinetave të konsumuara dhe vendosja e kushinetave të reja</w:t>
      </w:r>
    </w:p>
    <w:p w:rsidR="00ED7604" w:rsidRPr="00597662" w:rsidRDefault="00ED7604" w:rsidP="00701215">
      <w:pPr>
        <w:pStyle w:val="NoSpacing"/>
        <w:numPr>
          <w:ilvl w:val="0"/>
          <w:numId w:val="48"/>
        </w:numPr>
        <w:jc w:val="both"/>
        <w:rPr>
          <w:rFonts w:ascii="Times New Roman" w:hAnsi="Times New Roman"/>
          <w:b/>
          <w:i/>
          <w:sz w:val="24"/>
          <w:szCs w:val="24"/>
        </w:rPr>
      </w:pPr>
      <w:r w:rsidRPr="00597662">
        <w:rPr>
          <w:rFonts w:ascii="Times New Roman" w:hAnsi="Times New Roman"/>
          <w:b/>
          <w:i/>
          <w:sz w:val="24"/>
          <w:szCs w:val="24"/>
        </w:rPr>
        <w:t>ndërrimi i vajit të vjetër dhe mbushja me vaj të ri, në këtë rast proçedura do të jetë njësoj si tek kutitë e shpejtësisë.</w:t>
      </w:r>
    </w:p>
    <w:p w:rsidR="00ED7604" w:rsidRPr="00597662" w:rsidRDefault="00ED7604" w:rsidP="00E2420A">
      <w:pPr>
        <w:pStyle w:val="NoSpacing"/>
        <w:numPr>
          <w:ilvl w:val="0"/>
          <w:numId w:val="48"/>
        </w:numPr>
        <w:jc w:val="both"/>
        <w:rPr>
          <w:rFonts w:ascii="Times New Roman" w:hAnsi="Times New Roman"/>
          <w:b/>
          <w:i/>
          <w:sz w:val="24"/>
          <w:szCs w:val="24"/>
          <w:lang w:val="en-US"/>
        </w:rPr>
      </w:pPr>
      <w:r w:rsidRPr="00597662">
        <w:rPr>
          <w:rFonts w:ascii="Times New Roman" w:hAnsi="Times New Roman"/>
          <w:b/>
          <w:i/>
          <w:sz w:val="24"/>
          <w:szCs w:val="24"/>
          <w:lang w:val="en-US"/>
        </w:rPr>
        <w:t>rregjistrimi i kushinetave</w:t>
      </w:r>
    </w:p>
    <w:p w:rsidR="008D7097" w:rsidRPr="00597662" w:rsidRDefault="008D7097" w:rsidP="00E2420A">
      <w:pPr>
        <w:jc w:val="center"/>
        <w:rPr>
          <w:b/>
          <w:sz w:val="32"/>
          <w:szCs w:val="32"/>
          <w:lang w:val="nb-NO"/>
        </w:rPr>
      </w:pPr>
    </w:p>
    <w:p w:rsidR="00ED7604" w:rsidRPr="00597662" w:rsidRDefault="008D7097" w:rsidP="008D7097">
      <w:pPr>
        <w:rPr>
          <w:b/>
          <w:sz w:val="28"/>
          <w:szCs w:val="28"/>
        </w:rPr>
      </w:pPr>
      <w:r w:rsidRPr="00597662">
        <w:rPr>
          <w:b/>
          <w:sz w:val="28"/>
          <w:szCs w:val="28"/>
          <w:lang w:val="nb-NO"/>
        </w:rPr>
        <w:t>TEMA</w:t>
      </w:r>
      <w:r w:rsidR="00ED7604" w:rsidRPr="00597662">
        <w:rPr>
          <w:b/>
          <w:sz w:val="28"/>
          <w:szCs w:val="28"/>
          <w:lang w:val="nb-NO"/>
        </w:rPr>
        <w:t xml:space="preserve"> 19</w:t>
      </w:r>
      <w:r w:rsidRPr="00597662">
        <w:rPr>
          <w:b/>
          <w:sz w:val="28"/>
          <w:szCs w:val="28"/>
          <w:lang w:val="nb-NO"/>
        </w:rPr>
        <w:t xml:space="preserve">: </w:t>
      </w:r>
      <w:r w:rsidR="00ED7604" w:rsidRPr="00597662">
        <w:rPr>
          <w:b/>
          <w:sz w:val="28"/>
          <w:szCs w:val="28"/>
          <w:lang w:val="nb-NO"/>
        </w:rPr>
        <w:t>Diagnostikimi, mirëmbajtja dhe riparimi i gjysëm boshteve</w:t>
      </w:r>
    </w:p>
    <w:p w:rsidR="00E2420A" w:rsidRPr="00597662" w:rsidRDefault="00E2420A" w:rsidP="00E2420A">
      <w:pPr>
        <w:jc w:val="both"/>
        <w:rPr>
          <w:b/>
        </w:rPr>
      </w:pPr>
    </w:p>
    <w:p w:rsidR="00ED7604" w:rsidRPr="00597662" w:rsidRDefault="00ED7604" w:rsidP="00E2420A">
      <w:pPr>
        <w:jc w:val="both"/>
        <w:rPr>
          <w:b/>
        </w:rPr>
      </w:pPr>
      <w:r w:rsidRPr="00597662">
        <w:rPr>
          <w:b/>
        </w:rPr>
        <w:t>Dukuritë negative të semiakseve dhe xhuntove.</w:t>
      </w:r>
      <w:r w:rsidR="00E2420A" w:rsidRPr="00597662">
        <w:rPr>
          <w:b/>
        </w:rPr>
        <w:t xml:space="preserve"> </w:t>
      </w:r>
      <w:r w:rsidRPr="00597662">
        <w:t>Semiakset fig.19-1 janë boshte që transmetojnë lëvizjen rrotulluese nga diferenciali tek rrotat motorike. Ekzistojnë tre tipe kryesore semiaksesh që përdoren brënda kutisë së urës. Në tipin e parë të semiakseve fig.19-1d, të quajtura gjysëm të shkarkuar, përveç transmetimit të lëvizjes rrotulluese tek rrotat, mbartet edhe pesha e automjetit. Në tipin e dytë të semiaksit fig.19-1 e quajtur tre të katërtat e shkarkuar, transmetohet vetëm lëvizja rrotulluese dhe një pjesë e ngarkesës, ndërsa pesha e automjetit mbartet nga e njëjta kuti e urës, e cila për këtë qëllim është e forcuar. Në tipin e tretë të semiaksit fig.19-1c e quajtur plotësisht e shkarkuar, pesha e automjetit mbartet nga ana e urës plotësisht dhe semiaksi kryen vetëm lëvizjen rrotulluese, këto konstruksione përdoren kryesisht në automjetet e ngarkesave të mëdha (kamionëve). Në fg.19-1f tregohet një gjysëm bosht që lidhet me planetarin me anën e një xhunto kardanike. Ndërmjet difekteve kryesore të semiakseve dhe xhuntove janë :</w:t>
      </w:r>
    </w:p>
    <w:p w:rsidR="00ED7604" w:rsidRPr="00597662" w:rsidRDefault="00ED7604" w:rsidP="00ED7604">
      <w:pPr>
        <w:jc w:val="both"/>
      </w:pPr>
      <w:r w:rsidRPr="00597662">
        <w:rPr>
          <w:noProof/>
          <w:lang w:val="en-US"/>
        </w:rPr>
        <w:lastRenderedPageBreak/>
        <w:drawing>
          <wp:inline distT="0" distB="0" distL="0" distR="0" wp14:anchorId="05BFFA2F" wp14:editId="30ED85D6">
            <wp:extent cx="6067425" cy="3524250"/>
            <wp:effectExtent l="19050" t="0" r="9525" b="0"/>
            <wp:docPr id="88" name="Picture 1" descr="C:\Users\JETA\Pictures\pamja e semiak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ETA\Pictures\pamja e semiakse.jpg"/>
                    <pic:cNvPicPr>
                      <a:picLocks noChangeAspect="1" noChangeArrowheads="1"/>
                    </pic:cNvPicPr>
                  </pic:nvPicPr>
                  <pic:blipFill>
                    <a:blip r:embed="rId89" cstate="print">
                      <a:lum bright="-20000" contrast="40000"/>
                    </a:blip>
                    <a:srcRect/>
                    <a:stretch>
                      <a:fillRect/>
                    </a:stretch>
                  </pic:blipFill>
                  <pic:spPr bwMode="auto">
                    <a:xfrm>
                      <a:off x="0" y="0"/>
                      <a:ext cx="6067425" cy="3524250"/>
                    </a:xfrm>
                    <a:prstGeom prst="rect">
                      <a:avLst/>
                    </a:prstGeom>
                    <a:noFill/>
                    <a:ln w="9525">
                      <a:noFill/>
                      <a:miter lim="800000"/>
                      <a:headEnd/>
                      <a:tailEnd/>
                    </a:ln>
                  </pic:spPr>
                </pic:pic>
              </a:graphicData>
            </a:graphic>
          </wp:inline>
        </w:drawing>
      </w:r>
    </w:p>
    <w:p w:rsidR="00E2420A" w:rsidRPr="00597662" w:rsidRDefault="00B01D25" w:rsidP="00ED7604">
      <w:pPr>
        <w:jc w:val="both"/>
        <w:rPr>
          <w:b/>
          <w:lang w:val="en-US"/>
        </w:rPr>
      </w:pPr>
      <w:r w:rsidRPr="00597662">
        <w:rPr>
          <w:b/>
          <w:i/>
          <w:noProof/>
          <w:lang w:val="en-US"/>
        </w:rPr>
        <mc:AlternateContent>
          <mc:Choice Requires="wps">
            <w:drawing>
              <wp:anchor distT="0" distB="0" distL="114300" distR="114300" simplePos="0" relativeHeight="251670528" behindDoc="0" locked="0" layoutInCell="1" allowOverlap="1" wp14:anchorId="23343564" wp14:editId="24F0FE38">
                <wp:simplePos x="0" y="0"/>
                <wp:positionH relativeFrom="column">
                  <wp:posOffset>3497580</wp:posOffset>
                </wp:positionH>
                <wp:positionV relativeFrom="paragraph">
                  <wp:posOffset>45085</wp:posOffset>
                </wp:positionV>
                <wp:extent cx="2592070" cy="1362075"/>
                <wp:effectExtent l="1905" t="1905" r="0" b="0"/>
                <wp:wrapNone/>
                <wp:docPr id="210"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2070" cy="13620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A36CD" w:rsidRDefault="001A36CD" w:rsidP="00ED7604">
                            <w:pPr>
                              <w:pStyle w:val="NoSpacing"/>
                            </w:pPr>
                            <w:r>
                              <w:rPr>
                                <w:noProof/>
                                <w:lang w:val="en-US" w:eastAsia="en-US"/>
                              </w:rPr>
                              <w:drawing>
                                <wp:inline distT="0" distB="0" distL="0" distR="0" wp14:anchorId="7731BEEB" wp14:editId="4A763D6C">
                                  <wp:extent cx="2352675" cy="1143000"/>
                                  <wp:effectExtent l="19050" t="0" r="9525" b="0"/>
                                  <wp:docPr id="108" name="Picture 4" descr="C:\Users\JETA\Pictures\kufj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ETA\Pictures\kufja.jpg"/>
                                          <pic:cNvPicPr>
                                            <a:picLocks noChangeAspect="1" noChangeArrowheads="1"/>
                                          </pic:cNvPicPr>
                                        </pic:nvPicPr>
                                        <pic:blipFill>
                                          <a:blip r:embed="rId90"/>
                                          <a:srcRect/>
                                          <a:stretch>
                                            <a:fillRect/>
                                          </a:stretch>
                                        </pic:blipFill>
                                        <pic:spPr bwMode="auto">
                                          <a:xfrm>
                                            <a:off x="0" y="0"/>
                                            <a:ext cx="2352675" cy="1143000"/>
                                          </a:xfrm>
                                          <a:prstGeom prst="rect">
                                            <a:avLst/>
                                          </a:prstGeom>
                                          <a:noFill/>
                                          <a:ln w="9525">
                                            <a:noFill/>
                                            <a:miter lim="800000"/>
                                            <a:headEnd/>
                                            <a:tailEnd/>
                                          </a:ln>
                                        </pic:spPr>
                                      </pic:pic>
                                    </a:graphicData>
                                  </a:graphic>
                                </wp:inline>
                              </w:drawing>
                            </w:r>
                          </w:p>
                          <w:p w:rsidR="001A36CD" w:rsidRPr="00D906E4" w:rsidRDefault="001A36CD" w:rsidP="00ED7604">
                            <w:pPr>
                              <w:pStyle w:val="NoSpacing"/>
                              <w:rPr>
                                <w:rFonts w:ascii="Times New Roman" w:hAnsi="Times New Roman"/>
                                <w:b/>
                              </w:rPr>
                            </w:pPr>
                            <w:r>
                              <w:t xml:space="preserve">            </w:t>
                            </w:r>
                            <w:r w:rsidRPr="00D906E4">
                              <w:rPr>
                                <w:rFonts w:ascii="Times New Roman" w:hAnsi="Times New Roman"/>
                                <w:b/>
                              </w:rPr>
                              <w:t>Fig.19-2</w:t>
                            </w:r>
                          </w:p>
                          <w:p w:rsidR="001A36CD" w:rsidRDefault="001A36CD" w:rsidP="00ED7604"/>
                          <w:p w:rsidR="001A36CD" w:rsidRDefault="001A36CD" w:rsidP="00ED760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3343564" id="Text Box 3" o:spid="_x0000_s1027" type="#_x0000_t202" style="position:absolute;left:0;text-align:left;margin-left:275.4pt;margin-top:3.55pt;width:204.1pt;height:107.2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gXJQhgIAABkFAAAOAAAAZHJzL2Uyb0RvYy54bWysVNuO2yAQfa/Uf0C8Z31Z52JrndVemqrS&#10;9iLt9gMI4BgVAwUSe7vqv3fASTbbi1RV9QMGZjhzZubAxeXQSbTj1gmtapydpRhxRTUTalPjzw+r&#10;yQIj54liRGrFa/zIHb5cvn510ZuK57rVknGLAES5qjc1br03VZI42vKOuDNtuAJjo21HPCztJmGW&#10;9IDeySRP01nSa8uM1ZQ7B7u3oxEvI37TcOo/No3jHskaAzcfRxvHdRiT5QWpNpaYVtA9DfIPLDoi&#10;FAQ9Qt0ST9DWil+gOkGtdrrxZ1R3iW4aQXnMAbLJ0p+yuW+J4TEXKI4zxzK5/wdLP+w+WSRYjfMM&#10;6qNIB0164INH13pA56E+vXEVuN0bcPQDbEOfY67O3Gn6xSGlb1qiNvzKWt23nDDgl4WTycnREccF&#10;kHX/XjMIQ7ZeR6ChsV0oHpQDATrweDz2JlChsJlPyzydg4mCLTufwWIaY5DqcNxY599y3aEwqbGF&#10;5kd4srtzPtAh1cElRHNaCrYSUsaF3axvpEU7AkJZxW+P/sJNquCsdDg2Io47wBJiBFvgGxv/VGZ5&#10;kV7n5WQ1W8wnxaqYTsp5upikWXldztKiLG5X3wPBrKhawRhXd0Lxgwiz4u+avL8Oo3yiDFFf43Ka&#10;T8ce/THJNH6/S7ITHu6kFF2NF0cnUoXOvlEM0iaVJ0KO8+Ql/VhlqMHhH6sSdRBaP4rAD+shSi6K&#10;JGhkrdkjCMNqaBu0GN4TmLTafsOoh7tZY/d1SyzHSL5TIK4yKwpw83FRTOc5LOypZX1qIYoCVI09&#10;RuP0xo8PwNZYsWkh0ihnpa9AkI2IUnlmtZcx3L+Y0/6tCBf8dB29nl+05Q8AAAD//wMAUEsDBBQA&#10;BgAIAAAAIQBsgkYT3QAAAAkBAAAPAAAAZHJzL2Rvd25yZXYueG1sTI/NToRAEITvJr7DpE28GHeA&#10;CAgybNRE43V/HqBheoHIzBBmdmHf3vakx0pVqr6qtqsZxYVmPzirIN5EIMi2Tg+2U3A8fDw+g/AB&#10;rcbRWVJwJQ/b+vamwlK7xe7osg+d4BLrS1TQhzCVUvq2J4N+4yay7J3cbDCwnDupZ1y43IwyiaJM&#10;GhwsL/Q40XtP7ff+bBScvpaHtFiaz3DMd0/ZGw55465K3d+try8gAq3hLwy/+IwONTM17my1F6OC&#10;NI0YPSjIYxDsF2nB3xoFSRJnIOtK/n9Q/wAAAP//AwBQSwECLQAUAAYACAAAACEAtoM4kv4AAADh&#10;AQAAEwAAAAAAAAAAAAAAAAAAAAAAW0NvbnRlbnRfVHlwZXNdLnhtbFBLAQItABQABgAIAAAAIQA4&#10;/SH/1gAAAJQBAAALAAAAAAAAAAAAAAAAAC8BAABfcmVscy8ucmVsc1BLAQItABQABgAIAAAAIQBG&#10;gXJQhgIAABkFAAAOAAAAAAAAAAAAAAAAAC4CAABkcnMvZTJvRG9jLnhtbFBLAQItABQABgAIAAAA&#10;IQBsgkYT3QAAAAkBAAAPAAAAAAAAAAAAAAAAAOAEAABkcnMvZG93bnJldi54bWxQSwUGAAAAAAQA&#10;BADzAAAA6gUAAAAA&#10;" stroked="f">
                <v:textbox>
                  <w:txbxContent>
                    <w:p w:rsidR="001A36CD" w:rsidRDefault="001A36CD" w:rsidP="00ED7604">
                      <w:pPr>
                        <w:pStyle w:val="NoSpacing"/>
                      </w:pPr>
                      <w:r>
                        <w:rPr>
                          <w:noProof/>
                          <w:lang w:val="en-US" w:eastAsia="en-US"/>
                        </w:rPr>
                        <w:drawing>
                          <wp:inline distT="0" distB="0" distL="0" distR="0" wp14:anchorId="7731BEEB" wp14:editId="4A763D6C">
                            <wp:extent cx="2352675" cy="1143000"/>
                            <wp:effectExtent l="19050" t="0" r="9525" b="0"/>
                            <wp:docPr id="108" name="Picture 4" descr="C:\Users\JETA\Pictures\kufj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ETA\Pictures\kufja.jpg"/>
                                    <pic:cNvPicPr>
                                      <a:picLocks noChangeAspect="1" noChangeArrowheads="1"/>
                                    </pic:cNvPicPr>
                                  </pic:nvPicPr>
                                  <pic:blipFill>
                                    <a:blip r:embed="rId91"/>
                                    <a:srcRect/>
                                    <a:stretch>
                                      <a:fillRect/>
                                    </a:stretch>
                                  </pic:blipFill>
                                  <pic:spPr bwMode="auto">
                                    <a:xfrm>
                                      <a:off x="0" y="0"/>
                                      <a:ext cx="2352675" cy="1143000"/>
                                    </a:xfrm>
                                    <a:prstGeom prst="rect">
                                      <a:avLst/>
                                    </a:prstGeom>
                                    <a:noFill/>
                                    <a:ln w="9525">
                                      <a:noFill/>
                                      <a:miter lim="800000"/>
                                      <a:headEnd/>
                                      <a:tailEnd/>
                                    </a:ln>
                                  </pic:spPr>
                                </pic:pic>
                              </a:graphicData>
                            </a:graphic>
                          </wp:inline>
                        </w:drawing>
                      </w:r>
                    </w:p>
                    <w:p w:rsidR="001A36CD" w:rsidRPr="00D906E4" w:rsidRDefault="001A36CD" w:rsidP="00ED7604">
                      <w:pPr>
                        <w:pStyle w:val="NoSpacing"/>
                        <w:rPr>
                          <w:rFonts w:ascii="Times New Roman" w:hAnsi="Times New Roman"/>
                          <w:b/>
                        </w:rPr>
                      </w:pPr>
                      <w:r>
                        <w:t xml:space="preserve">            </w:t>
                      </w:r>
                      <w:r w:rsidRPr="00D906E4">
                        <w:rPr>
                          <w:rFonts w:ascii="Times New Roman" w:hAnsi="Times New Roman"/>
                          <w:b/>
                        </w:rPr>
                        <w:t>Fig.19-2</w:t>
                      </w:r>
                    </w:p>
                    <w:p w:rsidR="001A36CD" w:rsidRDefault="001A36CD" w:rsidP="00ED7604"/>
                    <w:p w:rsidR="001A36CD" w:rsidRDefault="001A36CD" w:rsidP="00ED7604"/>
                  </w:txbxContent>
                </v:textbox>
              </v:shape>
            </w:pict>
          </mc:Fallback>
        </mc:AlternateContent>
      </w:r>
    </w:p>
    <w:p w:rsidR="00ED7604" w:rsidRPr="00597662" w:rsidRDefault="00ED7604" w:rsidP="00ED7604">
      <w:pPr>
        <w:jc w:val="both"/>
        <w:rPr>
          <w:b/>
          <w:lang w:val="en-US"/>
        </w:rPr>
      </w:pPr>
      <w:r w:rsidRPr="00597662">
        <w:rPr>
          <w:b/>
          <w:lang w:val="en-US"/>
        </w:rPr>
        <w:t>Zhurmë e fortë gjatë transmetimit të lëvizjes.</w:t>
      </w:r>
    </w:p>
    <w:p w:rsidR="00ED7604" w:rsidRPr="00597662" w:rsidRDefault="00ED7604" w:rsidP="00701215">
      <w:pPr>
        <w:numPr>
          <w:ilvl w:val="0"/>
          <w:numId w:val="26"/>
        </w:numPr>
        <w:jc w:val="both"/>
        <w:rPr>
          <w:b/>
          <w:i/>
          <w:lang w:val="en-US"/>
        </w:rPr>
      </w:pPr>
      <w:r w:rsidRPr="00597662">
        <w:rPr>
          <w:b/>
          <w:i/>
          <w:lang w:val="en-US"/>
        </w:rPr>
        <w:t>difekt i xhuntos omokinetike(semiaksit)</w:t>
      </w:r>
    </w:p>
    <w:p w:rsidR="00ED7604" w:rsidRPr="00597662" w:rsidRDefault="00ED7604" w:rsidP="00ED7604">
      <w:pPr>
        <w:jc w:val="both"/>
        <w:rPr>
          <w:b/>
          <w:lang w:val="en-US"/>
        </w:rPr>
      </w:pPr>
      <w:r w:rsidRPr="00597662">
        <w:rPr>
          <w:b/>
          <w:lang w:val="en-US"/>
        </w:rPr>
        <w:t>Në nisje ndodh difekt(shkëputje) në transmesion.</w:t>
      </w:r>
    </w:p>
    <w:p w:rsidR="00ED7604" w:rsidRPr="00597662" w:rsidRDefault="00ED7604" w:rsidP="00701215">
      <w:pPr>
        <w:numPr>
          <w:ilvl w:val="0"/>
          <w:numId w:val="26"/>
        </w:numPr>
        <w:jc w:val="both"/>
        <w:rPr>
          <w:lang w:val="en-US"/>
        </w:rPr>
      </w:pPr>
      <w:r w:rsidRPr="00597662">
        <w:rPr>
          <w:b/>
          <w:i/>
          <w:lang w:val="en-US"/>
        </w:rPr>
        <w:t>prishje e xhuntos elastike</w:t>
      </w:r>
      <w:r w:rsidRPr="00597662">
        <w:rPr>
          <w:lang w:val="en-US"/>
        </w:rPr>
        <w:t>.</w:t>
      </w:r>
      <w:r w:rsidRPr="00597662">
        <w:rPr>
          <w:b/>
          <w:lang w:val="en-US"/>
        </w:rPr>
        <w:t xml:space="preserve">                                                                                                                                                                     </w:t>
      </w:r>
    </w:p>
    <w:p w:rsidR="00ED7604" w:rsidRPr="00597662" w:rsidRDefault="00ED7604" w:rsidP="00ED7604">
      <w:pPr>
        <w:jc w:val="both"/>
        <w:rPr>
          <w:b/>
          <w:lang w:val="en-US"/>
        </w:rPr>
      </w:pPr>
      <w:r w:rsidRPr="00597662">
        <w:rPr>
          <w:b/>
          <w:lang w:val="en-US"/>
        </w:rPr>
        <w:t xml:space="preserve"> Në nisje ka një "kërcitje" metalike.         </w:t>
      </w:r>
    </w:p>
    <w:p w:rsidR="00ED7604" w:rsidRPr="00597662" w:rsidRDefault="00ED7604" w:rsidP="00701215">
      <w:pPr>
        <w:pStyle w:val="NoSpacing"/>
        <w:numPr>
          <w:ilvl w:val="0"/>
          <w:numId w:val="49"/>
        </w:numPr>
        <w:jc w:val="both"/>
        <w:rPr>
          <w:b/>
          <w:i/>
          <w:lang w:val="en-US"/>
        </w:rPr>
      </w:pPr>
      <w:r w:rsidRPr="00597662">
        <w:rPr>
          <w:rFonts w:ascii="Times New Roman" w:hAnsi="Times New Roman"/>
          <w:b/>
          <w:i/>
          <w:sz w:val="24"/>
          <w:szCs w:val="24"/>
          <w:lang w:val="en-US"/>
        </w:rPr>
        <w:t>xhunto kardanike është prishur</w:t>
      </w:r>
      <w:r w:rsidRPr="00597662">
        <w:rPr>
          <w:b/>
          <w:i/>
          <w:lang w:val="en-US"/>
        </w:rPr>
        <w:t>.</w:t>
      </w:r>
    </w:p>
    <w:p w:rsidR="00ED7604" w:rsidRPr="00597662" w:rsidRDefault="00ED7604" w:rsidP="00ED7604">
      <w:pPr>
        <w:pStyle w:val="NoSpacing"/>
        <w:ind w:left="720"/>
        <w:jc w:val="both"/>
        <w:rPr>
          <w:b/>
          <w:i/>
          <w:lang w:val="en-US"/>
        </w:rPr>
      </w:pPr>
    </w:p>
    <w:p w:rsidR="00ED7604" w:rsidRPr="00597662" w:rsidRDefault="00ED7604" w:rsidP="00ED7604">
      <w:pPr>
        <w:pStyle w:val="NoSpacing"/>
        <w:jc w:val="both"/>
        <w:rPr>
          <w:rFonts w:ascii="Times New Roman" w:hAnsi="Times New Roman"/>
          <w:sz w:val="24"/>
          <w:szCs w:val="24"/>
          <w:lang w:val="en-US"/>
        </w:rPr>
      </w:pPr>
      <w:r w:rsidRPr="00597662">
        <w:rPr>
          <w:rFonts w:ascii="Times New Roman" w:hAnsi="Times New Roman"/>
          <w:sz w:val="24"/>
          <w:szCs w:val="24"/>
          <w:lang w:val="en-US"/>
        </w:rPr>
        <w:t>Shmangia nga këto dukuri negative, padyshim që është i mundur nga kryerja e kontrollit sistematik periodik, dhe realizimi i shërbimit teknik në kohën e duhur që konsiston në:</w:t>
      </w:r>
    </w:p>
    <w:p w:rsidR="00ED7604" w:rsidRPr="00597662" w:rsidRDefault="00ED7604" w:rsidP="00701215">
      <w:pPr>
        <w:pStyle w:val="NoSpacing"/>
        <w:numPr>
          <w:ilvl w:val="0"/>
          <w:numId w:val="49"/>
        </w:numPr>
        <w:jc w:val="both"/>
        <w:rPr>
          <w:rFonts w:ascii="Times New Roman" w:hAnsi="Times New Roman"/>
          <w:b/>
          <w:i/>
          <w:sz w:val="24"/>
          <w:szCs w:val="24"/>
        </w:rPr>
      </w:pPr>
      <w:r w:rsidRPr="00597662">
        <w:rPr>
          <w:rFonts w:ascii="Times New Roman" w:hAnsi="Times New Roman"/>
          <w:b/>
          <w:i/>
          <w:sz w:val="24"/>
          <w:szCs w:val="24"/>
        </w:rPr>
        <w:t>kontrolli i nivelit të vajit dhe furnizimi me vaj i skatullës së urës së pasme</w:t>
      </w:r>
    </w:p>
    <w:p w:rsidR="00ED7604" w:rsidRPr="00597662" w:rsidRDefault="00ED7604" w:rsidP="00701215">
      <w:pPr>
        <w:pStyle w:val="NoSpacing"/>
        <w:numPr>
          <w:ilvl w:val="0"/>
          <w:numId w:val="49"/>
        </w:numPr>
        <w:jc w:val="both"/>
        <w:rPr>
          <w:rFonts w:ascii="Times New Roman" w:hAnsi="Times New Roman"/>
          <w:b/>
          <w:i/>
          <w:sz w:val="24"/>
          <w:szCs w:val="24"/>
        </w:rPr>
      </w:pPr>
      <w:r w:rsidRPr="00597662">
        <w:rPr>
          <w:rFonts w:ascii="Times New Roman" w:hAnsi="Times New Roman"/>
          <w:b/>
          <w:i/>
          <w:sz w:val="24"/>
          <w:szCs w:val="24"/>
        </w:rPr>
        <w:t>grasatimi i kushinetës së rrotës ku mbështetet semiaksi</w:t>
      </w:r>
    </w:p>
    <w:p w:rsidR="007938E5" w:rsidRPr="00597662" w:rsidRDefault="00ED7604" w:rsidP="0024545D">
      <w:pPr>
        <w:pStyle w:val="NoSpacing"/>
        <w:numPr>
          <w:ilvl w:val="0"/>
          <w:numId w:val="49"/>
        </w:numPr>
        <w:jc w:val="both"/>
        <w:rPr>
          <w:rFonts w:ascii="Times New Roman" w:hAnsi="Times New Roman"/>
          <w:b/>
          <w:i/>
          <w:sz w:val="24"/>
          <w:szCs w:val="24"/>
        </w:rPr>
      </w:pPr>
      <w:r w:rsidRPr="00597662">
        <w:rPr>
          <w:rFonts w:ascii="Times New Roman" w:hAnsi="Times New Roman"/>
          <w:b/>
          <w:i/>
          <w:sz w:val="24"/>
          <w:szCs w:val="24"/>
        </w:rPr>
        <w:t>kontrolli i kufjes (fig.19-2) që mbulon semiaksin dhe kushinetën tek rrotat e para kur ato janë aktive</w:t>
      </w:r>
    </w:p>
    <w:p w:rsidR="00597662" w:rsidRPr="00597662" w:rsidRDefault="00597662" w:rsidP="00597662">
      <w:pPr>
        <w:rPr>
          <w:b/>
          <w:sz w:val="32"/>
          <w:szCs w:val="32"/>
          <w:lang w:val="nb-NO"/>
        </w:rPr>
      </w:pPr>
    </w:p>
    <w:p w:rsidR="007938E5" w:rsidRPr="00597662" w:rsidRDefault="00597662" w:rsidP="00597662">
      <w:pPr>
        <w:rPr>
          <w:b/>
          <w:sz w:val="28"/>
          <w:szCs w:val="28"/>
          <w:lang w:val="nb-NO"/>
        </w:rPr>
      </w:pPr>
      <w:r w:rsidRPr="00597662">
        <w:rPr>
          <w:b/>
          <w:sz w:val="28"/>
          <w:szCs w:val="28"/>
          <w:lang w:val="nb-NO"/>
        </w:rPr>
        <w:t>TEMA</w:t>
      </w:r>
      <w:r w:rsidR="007938E5" w:rsidRPr="00597662">
        <w:rPr>
          <w:b/>
          <w:sz w:val="28"/>
          <w:szCs w:val="28"/>
          <w:lang w:val="nb-NO"/>
        </w:rPr>
        <w:t xml:space="preserve"> 20</w:t>
      </w:r>
      <w:r w:rsidRPr="00597662">
        <w:rPr>
          <w:b/>
          <w:sz w:val="28"/>
          <w:szCs w:val="28"/>
          <w:lang w:val="nb-NO"/>
        </w:rPr>
        <w:t xml:space="preserve">: </w:t>
      </w:r>
      <w:r w:rsidR="007938E5" w:rsidRPr="00597662">
        <w:rPr>
          <w:b/>
          <w:sz w:val="28"/>
          <w:szCs w:val="28"/>
          <w:lang w:val="nb-NO"/>
        </w:rPr>
        <w:t>Proceset e punës të çmontim/montimit për përbërësit elektronikë të mekan</w:t>
      </w:r>
      <w:r w:rsidRPr="00597662">
        <w:rPr>
          <w:b/>
          <w:sz w:val="28"/>
          <w:szCs w:val="28"/>
          <w:lang w:val="nb-NO"/>
        </w:rPr>
        <w:t>izmit të transmetimit të fuqisë (</w:t>
      </w:r>
      <w:r w:rsidR="007938E5" w:rsidRPr="00597662">
        <w:rPr>
          <w:b/>
          <w:sz w:val="28"/>
          <w:szCs w:val="28"/>
          <w:lang w:val="nb-NO"/>
        </w:rPr>
        <w:t>si moduli i kontrollit të transmetimit të fuqisë (TCM), paketa e kamios, sens</w:t>
      </w:r>
      <w:r w:rsidRPr="00597662">
        <w:rPr>
          <w:b/>
          <w:sz w:val="28"/>
          <w:szCs w:val="28"/>
          <w:lang w:val="nb-NO"/>
        </w:rPr>
        <w:t xml:space="preserve">orët e rrotullimeve </w:t>
      </w:r>
      <w:r w:rsidR="007938E5" w:rsidRPr="00597662">
        <w:rPr>
          <w:b/>
          <w:sz w:val="28"/>
          <w:szCs w:val="28"/>
          <w:lang w:val="nb-NO"/>
        </w:rPr>
        <w:t>etj.)</w:t>
      </w:r>
    </w:p>
    <w:p w:rsidR="00597662" w:rsidRPr="00597662" w:rsidRDefault="00597662" w:rsidP="00597662">
      <w:pPr>
        <w:pStyle w:val="NormalWeb"/>
        <w:shd w:val="clear" w:color="auto" w:fill="FFFFFF"/>
        <w:spacing w:before="0" w:beforeAutospacing="0" w:after="0" w:afterAutospacing="0"/>
        <w:jc w:val="both"/>
        <w:rPr>
          <w:lang w:val="nb-NO"/>
        </w:rPr>
      </w:pPr>
    </w:p>
    <w:p w:rsidR="007938E5" w:rsidRPr="00597662" w:rsidRDefault="007938E5" w:rsidP="007938E5">
      <w:pPr>
        <w:pStyle w:val="NormalWeb"/>
        <w:shd w:val="clear" w:color="auto" w:fill="FFFFFF"/>
        <w:spacing w:before="0" w:beforeAutospacing="0"/>
        <w:jc w:val="both"/>
        <w:rPr>
          <w:lang w:val="nb-NO"/>
        </w:rPr>
      </w:pPr>
      <w:r w:rsidRPr="00597662">
        <w:rPr>
          <w:lang w:val="nb-NO"/>
        </w:rPr>
        <w:t>Një transmetim me sistemin e kontrollit elektronik përpunon vazhdimisht informacionin e furnizuar nga sensorët dhe menaxhon të gjitha kushtet e operimit të transmetimit të automjetit. Ky kontroll elektronik mundëson kushte shumë më të sakta të ndryshimit të shpejtësisë.</w:t>
      </w:r>
    </w:p>
    <w:p w:rsidR="007938E5" w:rsidRPr="00597662" w:rsidRDefault="007938E5" w:rsidP="007938E5">
      <w:pPr>
        <w:pStyle w:val="NormalWeb"/>
        <w:shd w:val="clear" w:color="auto" w:fill="FFFFFF"/>
        <w:spacing w:before="0" w:beforeAutospacing="0"/>
        <w:jc w:val="both"/>
        <w:rPr>
          <w:b/>
          <w:i/>
          <w:shd w:val="clear" w:color="auto" w:fill="FFFFFF"/>
          <w:lang w:val="it-IT"/>
        </w:rPr>
      </w:pPr>
      <w:r w:rsidRPr="00597662">
        <w:rPr>
          <w:noProof/>
        </w:rPr>
        <w:lastRenderedPageBreak/>
        <w:drawing>
          <wp:inline distT="0" distB="0" distL="0" distR="0" wp14:anchorId="4C55695C" wp14:editId="03B7BF0C">
            <wp:extent cx="2882412" cy="2031023"/>
            <wp:effectExtent l="19050" t="0" r="0" b="0"/>
            <wp:docPr id="152" name="Picture 1" descr="caja de cambios automÃ¡t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aja de cambios automÃ¡tica"/>
                    <pic:cNvPicPr>
                      <a:picLocks noChangeAspect="1" noChangeArrowheads="1"/>
                    </pic:cNvPicPr>
                  </pic:nvPicPr>
                  <pic:blipFill>
                    <a:blip r:embed="rId92" cstate="print"/>
                    <a:srcRect/>
                    <a:stretch>
                      <a:fillRect/>
                    </a:stretch>
                  </pic:blipFill>
                  <pic:spPr bwMode="auto">
                    <a:xfrm>
                      <a:off x="0" y="0"/>
                      <a:ext cx="2881614" cy="2030461"/>
                    </a:xfrm>
                    <a:prstGeom prst="rect">
                      <a:avLst/>
                    </a:prstGeom>
                    <a:noFill/>
                    <a:ln w="9525">
                      <a:noFill/>
                      <a:miter lim="800000"/>
                      <a:headEnd/>
                      <a:tailEnd/>
                    </a:ln>
                  </pic:spPr>
                </pic:pic>
              </a:graphicData>
            </a:graphic>
          </wp:inline>
        </w:drawing>
      </w:r>
      <w:r w:rsidRPr="00597662">
        <w:rPr>
          <w:noProof/>
        </w:rPr>
        <w:drawing>
          <wp:inline distT="0" distB="0" distL="0" distR="0" wp14:anchorId="3B28F3EB" wp14:editId="2D225FEE">
            <wp:extent cx="2982839" cy="2026390"/>
            <wp:effectExtent l="19050" t="0" r="8011" b="0"/>
            <wp:docPr id="153" name="Picture 1" descr="Image result for come montare e smontare modulo trasmissione cambio automati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come montare e smontare modulo trasmissione cambio automatico"/>
                    <pic:cNvPicPr>
                      <a:picLocks noChangeAspect="1" noChangeArrowheads="1"/>
                    </pic:cNvPicPr>
                  </pic:nvPicPr>
                  <pic:blipFill>
                    <a:blip r:embed="rId93" cstate="print"/>
                    <a:srcRect/>
                    <a:stretch>
                      <a:fillRect/>
                    </a:stretch>
                  </pic:blipFill>
                  <pic:spPr bwMode="auto">
                    <a:xfrm>
                      <a:off x="0" y="0"/>
                      <a:ext cx="2988655" cy="2030341"/>
                    </a:xfrm>
                    <a:prstGeom prst="rect">
                      <a:avLst/>
                    </a:prstGeom>
                    <a:noFill/>
                    <a:ln w="9525">
                      <a:noFill/>
                      <a:miter lim="800000"/>
                      <a:headEnd/>
                      <a:tailEnd/>
                    </a:ln>
                  </pic:spPr>
                </pic:pic>
              </a:graphicData>
            </a:graphic>
          </wp:inline>
        </w:drawing>
      </w:r>
    </w:p>
    <w:p w:rsidR="007938E5" w:rsidRPr="00597662" w:rsidRDefault="007938E5" w:rsidP="007938E5">
      <w:pPr>
        <w:pStyle w:val="NormalWeb"/>
        <w:shd w:val="clear" w:color="auto" w:fill="FFFFFF"/>
        <w:spacing w:before="0" w:beforeAutospacing="0"/>
        <w:jc w:val="both"/>
        <w:rPr>
          <w:lang w:val="it-IT"/>
        </w:rPr>
      </w:pPr>
      <w:r w:rsidRPr="00597662">
        <w:rPr>
          <w:b/>
          <w:i/>
          <w:shd w:val="clear" w:color="auto" w:fill="FFFFFF"/>
          <w:lang w:val="it-IT"/>
        </w:rPr>
        <w:t>Moduli i kontrollit të transmetimit të fuqisë (TCM)</w:t>
      </w:r>
      <w:r w:rsidRPr="00597662">
        <w:rPr>
          <w:shd w:val="clear" w:color="auto" w:fill="FFFFFF"/>
          <w:lang w:val="it-IT"/>
        </w:rPr>
        <w:t xml:space="preserve"> është kompjuteri që funksionon si truri i transmetimit automatik të kontrolluar automatikisht. TCM merr hyrje elektronike nga sensorë të ndryshëm në automjet dhe përpunon këtë informacion për të përcaktuar kushtet e operimit të automjetit.</w:t>
      </w:r>
    </w:p>
    <w:p w:rsidR="007938E5" w:rsidRPr="00597662" w:rsidRDefault="007938E5" w:rsidP="007938E5">
      <w:pPr>
        <w:jc w:val="both"/>
        <w:rPr>
          <w:shd w:val="clear" w:color="auto" w:fill="FFFFFF"/>
          <w:lang w:val="it-IT"/>
        </w:rPr>
      </w:pPr>
      <w:r w:rsidRPr="00597662">
        <w:rPr>
          <w:shd w:val="clear" w:color="auto" w:fill="FFFFFF"/>
          <w:lang w:val="it-IT"/>
        </w:rPr>
        <w:t>Gjate punimeve n</w:t>
      </w:r>
      <w:r w:rsidR="0034241C" w:rsidRPr="00597662">
        <w:rPr>
          <w:shd w:val="clear" w:color="auto" w:fill="FFFFFF"/>
          <w:lang w:val="it-IT"/>
        </w:rPr>
        <w:t>ë</w:t>
      </w:r>
      <w:r w:rsidRPr="00597662">
        <w:rPr>
          <w:shd w:val="clear" w:color="auto" w:fill="FFFFFF"/>
          <w:lang w:val="it-IT"/>
        </w:rPr>
        <w:t xml:space="preserve"> trasmetimin e fuqis</w:t>
      </w:r>
      <w:r w:rsidR="0034241C" w:rsidRPr="00597662">
        <w:rPr>
          <w:shd w:val="clear" w:color="auto" w:fill="FFFFFF"/>
          <w:lang w:val="it-IT"/>
        </w:rPr>
        <w:t>ë</w:t>
      </w:r>
      <w:r w:rsidRPr="00597662">
        <w:rPr>
          <w:shd w:val="clear" w:color="auto" w:fill="FFFFFF"/>
          <w:lang w:val="it-IT"/>
        </w:rPr>
        <w:t xml:space="preserve"> b</w:t>
      </w:r>
      <w:r w:rsidR="0034241C" w:rsidRPr="00597662">
        <w:rPr>
          <w:shd w:val="clear" w:color="auto" w:fill="FFFFFF"/>
          <w:lang w:val="it-IT"/>
        </w:rPr>
        <w:t>ë</w:t>
      </w:r>
      <w:r w:rsidRPr="00597662">
        <w:rPr>
          <w:shd w:val="clear" w:color="auto" w:fill="FFFFFF"/>
          <w:lang w:val="it-IT"/>
        </w:rPr>
        <w:t>het cmontimi i modulit TCM pasi p</w:t>
      </w:r>
      <w:r w:rsidR="0034241C" w:rsidRPr="00597662">
        <w:rPr>
          <w:shd w:val="clear" w:color="auto" w:fill="FFFFFF"/>
          <w:lang w:val="it-IT"/>
        </w:rPr>
        <w:t>ë</w:t>
      </w:r>
      <w:r w:rsidRPr="00597662">
        <w:rPr>
          <w:shd w:val="clear" w:color="auto" w:fill="FFFFFF"/>
          <w:lang w:val="it-IT"/>
        </w:rPr>
        <w:t>rcaktohet pozicioni i tij sipas manualit ku p</w:t>
      </w:r>
      <w:r w:rsidR="0034241C" w:rsidRPr="00597662">
        <w:rPr>
          <w:shd w:val="clear" w:color="auto" w:fill="FFFFFF"/>
          <w:lang w:val="it-IT"/>
        </w:rPr>
        <w:t>ë</w:t>
      </w:r>
      <w:r w:rsidRPr="00597662">
        <w:rPr>
          <w:shd w:val="clear" w:color="auto" w:fill="FFFFFF"/>
          <w:lang w:val="it-IT"/>
        </w:rPr>
        <w:t>rcaktohet vendodhja e tij si shembulli</w:t>
      </w:r>
      <w:r w:rsidR="0034241C" w:rsidRPr="00597662">
        <w:rPr>
          <w:shd w:val="clear" w:color="auto" w:fill="FFFFFF"/>
          <w:lang w:val="it-IT"/>
        </w:rPr>
        <w:t>n</w:t>
      </w:r>
      <w:r w:rsidRPr="00597662">
        <w:rPr>
          <w:shd w:val="clear" w:color="auto" w:fill="FFFFFF"/>
          <w:lang w:val="it-IT"/>
        </w:rPr>
        <w:t xml:space="preserve"> n</w:t>
      </w:r>
      <w:r w:rsidR="0034241C" w:rsidRPr="00597662">
        <w:rPr>
          <w:shd w:val="clear" w:color="auto" w:fill="FFFFFF"/>
          <w:lang w:val="it-IT"/>
        </w:rPr>
        <w:t>ë</w:t>
      </w:r>
      <w:r w:rsidRPr="00597662">
        <w:rPr>
          <w:shd w:val="clear" w:color="auto" w:fill="FFFFFF"/>
          <w:lang w:val="it-IT"/>
        </w:rPr>
        <w:t xml:space="preserve">  figur</w:t>
      </w:r>
      <w:r w:rsidR="0034241C" w:rsidRPr="00597662">
        <w:rPr>
          <w:shd w:val="clear" w:color="auto" w:fill="FFFFFF"/>
          <w:lang w:val="it-IT"/>
        </w:rPr>
        <w:t>ë</w:t>
      </w:r>
      <w:r w:rsidRPr="00597662">
        <w:rPr>
          <w:shd w:val="clear" w:color="auto" w:fill="FFFFFF"/>
          <w:lang w:val="it-IT"/>
        </w:rPr>
        <w:t>:</w:t>
      </w:r>
    </w:p>
    <w:p w:rsidR="0034241C" w:rsidRPr="00597662" w:rsidRDefault="00B01D25" w:rsidP="007938E5">
      <w:pPr>
        <w:jc w:val="both"/>
        <w:rPr>
          <w:b/>
          <w:lang w:val="it-IT"/>
        </w:rPr>
      </w:pPr>
      <w:r w:rsidRPr="00597662">
        <w:rPr>
          <w:rFonts w:asciiTheme="minorHAnsi" w:hAnsiTheme="minorHAnsi" w:cstheme="minorBidi"/>
          <w:noProof/>
          <w:sz w:val="22"/>
          <w:szCs w:val="22"/>
          <w:lang w:val="en-US"/>
        </w:rPr>
        <mc:AlternateContent>
          <mc:Choice Requires="wps">
            <w:drawing>
              <wp:anchor distT="0" distB="0" distL="114300" distR="114300" simplePos="0" relativeHeight="251701248" behindDoc="0" locked="0" layoutInCell="1" allowOverlap="1" wp14:anchorId="1AC6F3F9" wp14:editId="5D8A4802">
                <wp:simplePos x="0" y="0"/>
                <wp:positionH relativeFrom="column">
                  <wp:posOffset>3869055</wp:posOffset>
                </wp:positionH>
                <wp:positionV relativeFrom="paragraph">
                  <wp:posOffset>1216025</wp:posOffset>
                </wp:positionV>
                <wp:extent cx="1661795" cy="685800"/>
                <wp:effectExtent l="11430" t="6350" r="12700" b="12700"/>
                <wp:wrapNone/>
                <wp:docPr id="209"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61795" cy="685800"/>
                        </a:xfrm>
                        <a:prstGeom prst="rect">
                          <a:avLst/>
                        </a:prstGeom>
                        <a:solidFill>
                          <a:srgbClr val="FFFFFF"/>
                        </a:solidFill>
                        <a:ln w="9525">
                          <a:solidFill>
                            <a:schemeClr val="bg1">
                              <a:lumMod val="100000"/>
                              <a:lumOff val="0"/>
                            </a:schemeClr>
                          </a:solidFill>
                          <a:miter lim="800000"/>
                          <a:headEnd/>
                          <a:tailEnd/>
                        </a:ln>
                      </wps:spPr>
                      <wps:txbx>
                        <w:txbxContent>
                          <w:p w:rsidR="001A36CD" w:rsidRPr="00D37C75" w:rsidRDefault="001A36CD" w:rsidP="007938E5">
                            <w:pPr>
                              <w:rPr>
                                <w:b/>
                                <w:color w:val="FF0000"/>
                              </w:rPr>
                            </w:pPr>
                            <w:r>
                              <w:rPr>
                                <w:b/>
                                <w:color w:val="FF0000"/>
                              </w:rPr>
                              <w:t xml:space="preserve">   </w:t>
                            </w:r>
                            <w:r w:rsidRPr="00D37C75">
                              <w:rPr>
                                <w:b/>
                                <w:color w:val="FF0000"/>
                              </w:rPr>
                              <w:t xml:space="preserve"> </w:t>
                            </w:r>
                          </w:p>
                          <w:p w:rsidR="001A36CD" w:rsidRPr="00D37C75" w:rsidRDefault="001A36CD" w:rsidP="007938E5">
                            <w:pPr>
                              <w:rPr>
                                <w:b/>
                                <w:color w:val="FF000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AC6F3F9" id="Text Box 35" o:spid="_x0000_s1028" type="#_x0000_t202" style="position:absolute;left:0;text-align:left;margin-left:304.65pt;margin-top:95.75pt;width:130.85pt;height:54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VmFOSwIAAJEEAAAOAAAAZHJzL2Uyb0RvYy54bWysVG1v2yAQ/j5p/wHxfbWTNWli1am6dp0m&#10;dS9Sux+AMbbRgGNAYne/vgckWdp9m+YPiOPgubvnufPl1aQV2QnnJZiazs5KSoTh0ErT1/TH4927&#10;FSU+MNMyBUbU9El4erV5++ZytJWYwwCqFY4giPHVaGs6hGCrovB8EJr5M7DCoLMDp1lA0/VF69iI&#10;6FoV87JcFiO41jrgwns8vc1Oukn4XSd4+NZ1XgSiaoq5hbS6tDZxLTaXrOods4Pk+zTYP2ShmTQY&#10;9Ah1ywIjWyf/gtKSO/DQhTMOuoCuk1ykGrCaWfmqmoeBWZFqQXK8PdLk/x8s/7r77ohsazov15QY&#10;plGkRzEF8gEm8n4RCRqtr/Deg8WbYcJzFDoV6+098J+eGLgZmOnFtXMwDoK1mOAsvixOnmYcH0Ga&#10;8Qu0GIdtAySgqXM6sod8EERHoZ6O4sRceAy5XM4u1gtKOPqWq8WqTOoVrDq8ts6HTwI0iZuaOhQ/&#10;obPdvQ8xG1YdrsRgHpRs76RSyXB9c6Mc2TFslLv0pQJeXVOGjDVdL+aLTMALiNiz4gjS9JkktdVY&#10;bQaelfHLTYfn2Jr5/FBJavsIkZJ9kaCWAQdFSV1TrPyIEtn+aNrUxoFJlfdYqTJ7+iPjmfswNVOW&#10;+qBqA+0T6uEgzwXOMW4GcL8pGXEmaup/bZkTlKjPBjVdz87P4xAl43xxMUfDnXqaUw8zHKFqGijJ&#10;25uQB29rnewHjJQJMnCNfdDJJFFsmJzVPn3s+0TGfkbjYJ3a6dafP8nmGQAA//8DAFBLAwQUAAYA&#10;CAAAACEAW8pqteAAAAALAQAADwAAAGRycy9kb3ducmV2LnhtbEyPwU7DMBBE70j8g7VI3KiTQkMd&#10;4lQIRG8IEVDh6MRLEhGvo9htA1/PcoLjap5m3xSb2Q3igFPoPWlIFwkIpMbbnloNry8PF2sQIRqy&#10;ZvCEGr4wwKY8PSlMbv2RnvFQxVZwCYXcaOhiHHMpQ9OhM2HhRyTOPvzkTORzaqWdzJHL3SCXSZJJ&#10;Z3riD50Z8a7D5rPaOw2hSbLd01W1e6vlFr+Vtffv20etz8/m2xsQEef4B8OvPqtDyU6135MNYtCQ&#10;JeqSUQ5UugLBxPo65XW1hqVSK5BlIf9vKH8AAAD//wMAUEsBAi0AFAAGAAgAAAAhALaDOJL+AAAA&#10;4QEAABMAAAAAAAAAAAAAAAAAAAAAAFtDb250ZW50X1R5cGVzXS54bWxQSwECLQAUAAYACAAAACEA&#10;OP0h/9YAAACUAQAACwAAAAAAAAAAAAAAAAAvAQAAX3JlbHMvLnJlbHNQSwECLQAUAAYACAAAACEA&#10;a1ZhTksCAACRBAAADgAAAAAAAAAAAAAAAAAuAgAAZHJzL2Uyb0RvYy54bWxQSwECLQAUAAYACAAA&#10;ACEAW8pqteAAAAALAQAADwAAAAAAAAAAAAAAAAClBAAAZHJzL2Rvd25yZXYueG1sUEsFBgAAAAAE&#10;AAQA8wAAALIFAAAAAA==&#10;" strokecolor="white [3212]">
                <v:textbox>
                  <w:txbxContent>
                    <w:p w:rsidR="001A36CD" w:rsidRPr="00D37C75" w:rsidRDefault="001A36CD" w:rsidP="007938E5">
                      <w:pPr>
                        <w:rPr>
                          <w:b/>
                          <w:color w:val="FF0000"/>
                        </w:rPr>
                      </w:pPr>
                      <w:r>
                        <w:rPr>
                          <w:b/>
                          <w:color w:val="FF0000"/>
                        </w:rPr>
                        <w:t xml:space="preserve">   </w:t>
                      </w:r>
                      <w:r w:rsidRPr="00D37C75">
                        <w:rPr>
                          <w:b/>
                          <w:color w:val="FF0000"/>
                        </w:rPr>
                        <w:t xml:space="preserve"> </w:t>
                      </w:r>
                    </w:p>
                    <w:p w:rsidR="001A36CD" w:rsidRPr="00D37C75" w:rsidRDefault="001A36CD" w:rsidP="007938E5">
                      <w:pPr>
                        <w:rPr>
                          <w:b/>
                          <w:color w:val="FF0000"/>
                        </w:rPr>
                      </w:pPr>
                    </w:p>
                  </w:txbxContent>
                </v:textbox>
              </v:shape>
            </w:pict>
          </mc:Fallback>
        </mc:AlternateContent>
      </w:r>
      <w:r w:rsidRPr="00597662">
        <w:rPr>
          <w:rFonts w:asciiTheme="minorHAnsi" w:hAnsiTheme="minorHAnsi" w:cstheme="minorBidi"/>
          <w:noProof/>
          <w:sz w:val="22"/>
          <w:szCs w:val="22"/>
          <w:lang w:val="en-US"/>
        </w:rPr>
        <mc:AlternateContent>
          <mc:Choice Requires="wps">
            <w:drawing>
              <wp:anchor distT="0" distB="0" distL="114300" distR="114300" simplePos="0" relativeHeight="251700224" behindDoc="0" locked="0" layoutInCell="1" allowOverlap="1" wp14:anchorId="1CF9698B" wp14:editId="2752B3CB">
                <wp:simplePos x="0" y="0"/>
                <wp:positionH relativeFrom="column">
                  <wp:posOffset>2623185</wp:posOffset>
                </wp:positionH>
                <wp:positionV relativeFrom="paragraph">
                  <wp:posOffset>1901825</wp:posOffset>
                </wp:positionV>
                <wp:extent cx="2449830" cy="447675"/>
                <wp:effectExtent l="13335" t="6350" r="13335" b="12700"/>
                <wp:wrapNone/>
                <wp:docPr id="208"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49830" cy="447675"/>
                        </a:xfrm>
                        <a:prstGeom prst="rect">
                          <a:avLst/>
                        </a:prstGeom>
                        <a:solidFill>
                          <a:srgbClr val="FFFFFF"/>
                        </a:solidFill>
                        <a:ln w="9525">
                          <a:solidFill>
                            <a:schemeClr val="bg1">
                              <a:lumMod val="100000"/>
                              <a:lumOff val="0"/>
                            </a:schemeClr>
                          </a:solidFill>
                          <a:miter lim="800000"/>
                          <a:headEnd/>
                          <a:tailEnd/>
                        </a:ln>
                      </wps:spPr>
                      <wps:txbx>
                        <w:txbxContent>
                          <w:p w:rsidR="001A36CD" w:rsidRPr="00D37C75" w:rsidRDefault="001A36CD" w:rsidP="007938E5">
                            <w:pPr>
                              <w:jc w:val="center"/>
                              <w:rPr>
                                <w:b/>
                                <w:color w:val="FF0000"/>
                              </w:rPr>
                            </w:pPr>
                            <w:r w:rsidRPr="00D37C75">
                              <w:rPr>
                                <w:b/>
                                <w:color w:val="FF0000"/>
                              </w:rPr>
                              <w:t>K</w:t>
                            </w:r>
                            <w:r>
                              <w:rPr>
                                <w:b/>
                                <w:color w:val="FF0000"/>
                              </w:rPr>
                              <w:t>ONEKTORET LIDHES ME TCM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CF9698B" id="Text Box 34" o:spid="_x0000_s1029" type="#_x0000_t202" style="position:absolute;left:0;text-align:left;margin-left:206.55pt;margin-top:149.75pt;width:192.9pt;height:35.2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y1GjTAIAAJEEAAAOAAAAZHJzL2Uyb0RvYy54bWysVNtu2zAMfR+wfxD0vjpxnDY14hRduwwD&#10;ugvQ7gNkWbaFSaImKbGzrx8lp2m6vQ3zgyCR0uHhIen1zagV2QvnJZiKzi9mlAjDoZGmq+j3p+27&#10;FSU+MNMwBUZU9CA8vdm8fbMebCly6EE1whEEMb4cbEX7EGyZZZ73QjN/AVYYdLbgNAt4dF3WODYg&#10;ulZZPptdZgO4xjrgwnu03k9Oukn4bSt4+Nq2XgSiKorcQlpdWuu4Zps1KzvHbC/5kQb7BxaaSYNB&#10;T1D3LDCyc/IvKC25Aw9tuOCgM2hbyUXKAbOZz/7I5rFnVqRcUBxvTzL5/wfLv+y/OSKbiuYzLJVh&#10;Gov0JMZA3sNIFkUUaLC+xHuPFm+GEe1Y6JSstw/Af3hi4K5nphO3zsHQC9YgwXl8mZ09nXB8BKmH&#10;z9BgHLYLkIDG1umoHupBEB0LdTgVJ3LhaMyL4nq1QBdHX1FcXV4tUwhWPr+2zoePAjSJm4o6LH5C&#10;Z/sHHyIbVj5ficE8KNlspVLp4Lr6TjmyZ9go2/Qd0V9dU4YMFb1e5stJgFcQsWfFCaTuJpHUTmO2&#10;E/B8Fr8IzEq0Y2tO9mRCeqntI0Qi+yqylgEHRUld0dUZSlT7g2kSYmBSTXuEUuYof1R80j6M9ZhK&#10;vYgMYmlqaA5YDwfTXOAc46YH94uSAWeiov7njjlBifpksKbX86KIQ5QOxfIqx4M799TnHmY4QlU0&#10;UDJt78I0eDvrZNdjpEkgA7fYB61MJXphdaSPfZ/EOM5oHKzzc7r18ifZ/AYAAP//AwBQSwMEFAAG&#10;AAgAAAAhAHvLIC3hAAAACwEAAA8AAABkcnMvZG93bnJldi54bWxMj8FOwzAQRO9I/IO1SNyonba0&#10;TcimQiB6Q4iACkcnXpKIeB3Fbhv4eswJjqt5mnmbbyfbiyONvnOMkMwUCOLamY4bhNeXh6sNCB80&#10;G907JoQv8rAtzs9ynRl34mc6lqERsYR9phHaEIZMSl+3ZLWfuYE4Zh9utDrEc2ykGfUplttezpVa&#10;Sas7jgutHuiupfqzPFgEX6vV/mlZ7t8quaPv1Jj7990j4uXFdHsDItAU/mD41Y/qUESnyh3YeNEj&#10;LJNFElGEeZpeg4jEOt2kICqExVopkEUu//9Q/AAAAP//AwBQSwECLQAUAAYACAAAACEAtoM4kv4A&#10;AADhAQAAEwAAAAAAAAAAAAAAAAAAAAAAW0NvbnRlbnRfVHlwZXNdLnhtbFBLAQItABQABgAIAAAA&#10;IQA4/SH/1gAAAJQBAAALAAAAAAAAAAAAAAAAAC8BAABfcmVscy8ucmVsc1BLAQItABQABgAIAAAA&#10;IQBqy1GjTAIAAJEEAAAOAAAAAAAAAAAAAAAAAC4CAABkcnMvZTJvRG9jLnhtbFBLAQItABQABgAI&#10;AAAAIQB7yyAt4QAAAAsBAAAPAAAAAAAAAAAAAAAAAKYEAABkcnMvZG93bnJldi54bWxQSwUGAAAA&#10;AAQABADzAAAAtAUAAAAA&#10;" strokecolor="white [3212]">
                <v:textbox>
                  <w:txbxContent>
                    <w:p w:rsidR="001A36CD" w:rsidRPr="00D37C75" w:rsidRDefault="001A36CD" w:rsidP="007938E5">
                      <w:pPr>
                        <w:jc w:val="center"/>
                        <w:rPr>
                          <w:b/>
                          <w:color w:val="FF0000"/>
                        </w:rPr>
                      </w:pPr>
                      <w:r w:rsidRPr="00D37C75">
                        <w:rPr>
                          <w:b/>
                          <w:color w:val="FF0000"/>
                        </w:rPr>
                        <w:t>K</w:t>
                      </w:r>
                      <w:r>
                        <w:rPr>
                          <w:b/>
                          <w:color w:val="FF0000"/>
                        </w:rPr>
                        <w:t>ONEKTORET LIDHES ME TCM</w:t>
                      </w:r>
                    </w:p>
                  </w:txbxContent>
                </v:textbox>
              </v:shape>
            </w:pict>
          </mc:Fallback>
        </mc:AlternateContent>
      </w:r>
      <w:r w:rsidRPr="00597662">
        <w:rPr>
          <w:rFonts w:asciiTheme="minorHAnsi" w:hAnsiTheme="minorHAnsi" w:cstheme="minorBidi"/>
          <w:noProof/>
          <w:sz w:val="22"/>
          <w:szCs w:val="22"/>
          <w:lang w:val="en-US"/>
        </w:rPr>
        <mc:AlternateContent>
          <mc:Choice Requires="wps">
            <w:drawing>
              <wp:anchor distT="0" distB="0" distL="114300" distR="114300" simplePos="0" relativeHeight="251699200" behindDoc="0" locked="0" layoutInCell="1" allowOverlap="1" wp14:anchorId="2AC8325D" wp14:editId="5D40D56D">
                <wp:simplePos x="0" y="0"/>
                <wp:positionH relativeFrom="column">
                  <wp:posOffset>518795</wp:posOffset>
                </wp:positionH>
                <wp:positionV relativeFrom="paragraph">
                  <wp:posOffset>150495</wp:posOffset>
                </wp:positionV>
                <wp:extent cx="1661795" cy="685800"/>
                <wp:effectExtent l="13970" t="7620" r="10160" b="11430"/>
                <wp:wrapNone/>
                <wp:docPr id="207"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61795" cy="685800"/>
                        </a:xfrm>
                        <a:prstGeom prst="rect">
                          <a:avLst/>
                        </a:prstGeom>
                        <a:solidFill>
                          <a:srgbClr val="FFFFFF"/>
                        </a:solidFill>
                        <a:ln w="9525">
                          <a:solidFill>
                            <a:schemeClr val="bg1">
                              <a:lumMod val="100000"/>
                              <a:lumOff val="0"/>
                            </a:schemeClr>
                          </a:solidFill>
                          <a:miter lim="800000"/>
                          <a:headEnd/>
                          <a:tailEnd/>
                        </a:ln>
                      </wps:spPr>
                      <wps:txbx>
                        <w:txbxContent>
                          <w:p w:rsidR="001A36CD" w:rsidRPr="00D37C75" w:rsidRDefault="001A36CD" w:rsidP="007938E5">
                            <w:pPr>
                              <w:rPr>
                                <w:b/>
                                <w:color w:val="FF0000"/>
                              </w:rPr>
                            </w:pPr>
                            <w:r w:rsidRPr="00D37C75">
                              <w:rPr>
                                <w:b/>
                                <w:color w:val="FF0000"/>
                              </w:rPr>
                              <w:t xml:space="preserve"> KAPAKU MBAJTES</w:t>
                            </w:r>
                          </w:p>
                          <w:p w:rsidR="001A36CD" w:rsidRDefault="001A36CD" w:rsidP="007938E5">
                            <w:pPr>
                              <w:rPr>
                                <w:b/>
                                <w:color w:val="FF0000"/>
                              </w:rPr>
                            </w:pPr>
                            <w:r>
                              <w:rPr>
                                <w:b/>
                                <w:color w:val="FF0000"/>
                              </w:rPr>
                              <w:t xml:space="preserve">             </w:t>
                            </w:r>
                            <w:r w:rsidRPr="00D37C75">
                              <w:rPr>
                                <w:b/>
                                <w:color w:val="FF0000"/>
                              </w:rPr>
                              <w:t xml:space="preserve"> </w:t>
                            </w:r>
                          </w:p>
                          <w:p w:rsidR="001A36CD" w:rsidRPr="00D37C75" w:rsidRDefault="001A36CD" w:rsidP="007938E5">
                            <w:pPr>
                              <w:rPr>
                                <w:b/>
                                <w:color w:val="FF0000"/>
                              </w:rPr>
                            </w:pPr>
                            <w:r>
                              <w:rPr>
                                <w:b/>
                                <w:color w:val="FF0000"/>
                              </w:rPr>
                              <w:t xml:space="preserve">              </w:t>
                            </w:r>
                            <w:r w:rsidRPr="00D37C75">
                              <w:rPr>
                                <w:b/>
                                <w:color w:val="FF0000"/>
                              </w:rPr>
                              <w:t xml:space="preserve"> MODULI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AC8325D" id="Text Box 33" o:spid="_x0000_s1030" type="#_x0000_t202" style="position:absolute;left:0;text-align:left;margin-left:40.85pt;margin-top:11.85pt;width:130.85pt;height:54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3EmHTQIAAJEEAAAOAAAAZHJzL2Uyb0RvYy54bWysVG1v2yAQ/j5p/wHxfbWTJmlq1am6dp0m&#10;dS9Sux+AMbbRgGNAYne/fgckWdp9m+YPiOPgubvnufPV9aQV2QnnJZiazs5KSoTh0ErT1/T70/27&#10;NSU+MNMyBUbU9Fl4er15++ZqtJWYwwCqFY4giPHVaGs6hGCrovB8EJr5M7DCoLMDp1lA0/VF69iI&#10;6FoV87JcFSO41jrgwns8vctOukn4XSd4+Np1XgSiaoq5hbS6tDZxLTZXrOods4Pk+zTYP2ShmTQY&#10;9Ah1xwIjWyf/gtKSO/DQhTMOuoCuk1ykGrCaWfmqmseBWZFqQXK8PdLk/x8s/7L75ohsazovLygx&#10;TKNIT2IK5D1M5Pw8EjRaX+G9R4s3w4TnKHQq1tsH4D88MXA7MNOLG+dgHARrMcFZfFmcPM04PoI0&#10;42doMQ7bBkhAU+d0ZA/5IIiOQj0fxYm58BhytZpdXC4p4ehbrZfrMqlXsOrw2jofPgrQJG5q6lD8&#10;hM52Dz7EbFh1uBKDeVCyvZdKJcP1za1yZMewUe7Tlwp4dU0ZMtb0cjlfZgJeQMSeFUeQps8kqa3G&#10;ajPwrIxfbjo8x9bM54dKUttHiJTsiwS1DDgoSuqaYuVHlMj2B9OmNg5MqrzHSpXZ0x8Zz9yHqZmS&#10;1IuDqg20z6iHgzwXOMe4GcD9omTEmaip/7llTlCiPhnU9HK2WMQhSsZieTFHw516mlMPMxyhahoo&#10;ydvbkAdva53sB4yUCTJwg33QySRRbJic1T597PtExn5G42Cd2unWnz/J5jcAAAD//wMAUEsDBBQA&#10;BgAIAAAAIQBxBx0v3wAAAAkBAAAPAAAAZHJzL2Rvd25yZXYueG1sTI/BTsJAEIbvJr7DZki8yRba&#10;INRuCcHIzRiqAY/b7tA2dmeb7gLVp3c86Wky+f788022Hm0nLjj41pGC2TQCgVQ501Kt4P3t+X4J&#10;wgdNRneOUMEXeljntzeZTo270h4vRagFl5BPtYImhD6V0lcNWu2nrkdidnKD1YHXoZZm0Fcut52c&#10;R9FCWt0SX2h0j9sGq8/ibBX4KlocXpPicCzlDr9Xxjx97F6UupuMm0cQAcfwF4ZffVaHnJ1Kdybj&#10;RadgOXvgpIJ5zJN5nMQJiJKDMROZZ/L/B/kPAAAA//8DAFBLAQItABQABgAIAAAAIQC2gziS/gAA&#10;AOEBAAATAAAAAAAAAAAAAAAAAAAAAABbQ29udGVudF9UeXBlc10ueG1sUEsBAi0AFAAGAAgAAAAh&#10;ADj9If/WAAAAlAEAAAsAAAAAAAAAAAAAAAAALwEAAF9yZWxzLy5yZWxzUEsBAi0AFAAGAAgAAAAh&#10;AF3cSYdNAgAAkQQAAA4AAAAAAAAAAAAAAAAALgIAAGRycy9lMm9Eb2MueG1sUEsBAi0AFAAGAAgA&#10;AAAhAHEHHS/fAAAACQEAAA8AAAAAAAAAAAAAAAAApwQAAGRycy9kb3ducmV2LnhtbFBLBQYAAAAA&#10;BAAEAPMAAACzBQAAAAA=&#10;" strokecolor="white [3212]">
                <v:textbox>
                  <w:txbxContent>
                    <w:p w:rsidR="001A36CD" w:rsidRPr="00D37C75" w:rsidRDefault="001A36CD" w:rsidP="007938E5">
                      <w:pPr>
                        <w:rPr>
                          <w:b/>
                          <w:color w:val="FF0000"/>
                        </w:rPr>
                      </w:pPr>
                      <w:r w:rsidRPr="00D37C75">
                        <w:rPr>
                          <w:b/>
                          <w:color w:val="FF0000"/>
                        </w:rPr>
                        <w:t xml:space="preserve"> KAPAKU MBAJTES</w:t>
                      </w:r>
                    </w:p>
                    <w:p w:rsidR="001A36CD" w:rsidRDefault="001A36CD" w:rsidP="007938E5">
                      <w:pPr>
                        <w:rPr>
                          <w:b/>
                          <w:color w:val="FF0000"/>
                        </w:rPr>
                      </w:pPr>
                      <w:r>
                        <w:rPr>
                          <w:b/>
                          <w:color w:val="FF0000"/>
                        </w:rPr>
                        <w:t xml:space="preserve">             </w:t>
                      </w:r>
                      <w:r w:rsidRPr="00D37C75">
                        <w:rPr>
                          <w:b/>
                          <w:color w:val="FF0000"/>
                        </w:rPr>
                        <w:t xml:space="preserve"> </w:t>
                      </w:r>
                    </w:p>
                    <w:p w:rsidR="001A36CD" w:rsidRPr="00D37C75" w:rsidRDefault="001A36CD" w:rsidP="007938E5">
                      <w:pPr>
                        <w:rPr>
                          <w:b/>
                          <w:color w:val="FF0000"/>
                        </w:rPr>
                      </w:pPr>
                      <w:r>
                        <w:rPr>
                          <w:b/>
                          <w:color w:val="FF0000"/>
                        </w:rPr>
                        <w:t xml:space="preserve">              </w:t>
                      </w:r>
                      <w:r w:rsidRPr="00D37C75">
                        <w:rPr>
                          <w:b/>
                          <w:color w:val="FF0000"/>
                        </w:rPr>
                        <w:t xml:space="preserve"> MODULI</w:t>
                      </w:r>
                    </w:p>
                  </w:txbxContent>
                </v:textbox>
              </v:shape>
            </w:pict>
          </mc:Fallback>
        </mc:AlternateContent>
      </w:r>
      <w:r w:rsidR="007938E5" w:rsidRPr="00597662">
        <w:rPr>
          <w:noProof/>
          <w:lang w:val="en-US"/>
        </w:rPr>
        <w:drawing>
          <wp:inline distT="0" distB="0" distL="0" distR="0" wp14:anchorId="1B48A6EB" wp14:editId="4D384390">
            <wp:extent cx="5941060" cy="2418700"/>
            <wp:effectExtent l="19050" t="0" r="2540" b="0"/>
            <wp:docPr id="154" name="Picture 7" descr="Image result for modulo de control del tren de potencia (PC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 result for modulo de control del tren de potencia (PCM)"/>
                    <pic:cNvPicPr>
                      <a:picLocks noChangeAspect="1" noChangeArrowheads="1"/>
                    </pic:cNvPicPr>
                  </pic:nvPicPr>
                  <pic:blipFill>
                    <a:blip r:embed="rId94" cstate="print"/>
                    <a:srcRect/>
                    <a:stretch>
                      <a:fillRect/>
                    </a:stretch>
                  </pic:blipFill>
                  <pic:spPr bwMode="auto">
                    <a:xfrm>
                      <a:off x="0" y="0"/>
                      <a:ext cx="5943600" cy="2419734"/>
                    </a:xfrm>
                    <a:prstGeom prst="rect">
                      <a:avLst/>
                    </a:prstGeom>
                    <a:noFill/>
                    <a:ln w="9525">
                      <a:noFill/>
                      <a:miter lim="800000"/>
                      <a:headEnd/>
                      <a:tailEnd/>
                    </a:ln>
                  </pic:spPr>
                </pic:pic>
              </a:graphicData>
            </a:graphic>
          </wp:inline>
        </w:drawing>
      </w:r>
    </w:p>
    <w:p w:rsidR="0034241C" w:rsidRPr="00597662" w:rsidRDefault="0034241C" w:rsidP="007938E5">
      <w:pPr>
        <w:jc w:val="both"/>
        <w:rPr>
          <w:b/>
          <w:lang w:val="it-IT"/>
        </w:rPr>
      </w:pPr>
    </w:p>
    <w:p w:rsidR="007938E5" w:rsidRPr="00597662" w:rsidRDefault="007938E5" w:rsidP="007938E5">
      <w:pPr>
        <w:jc w:val="both"/>
        <w:rPr>
          <w:shd w:val="clear" w:color="auto" w:fill="FFFFFF"/>
          <w:lang w:val="it-IT"/>
        </w:rPr>
      </w:pPr>
      <w:r w:rsidRPr="00597662">
        <w:rPr>
          <w:b/>
          <w:lang w:val="it-IT"/>
        </w:rPr>
        <w:t>Rele e</w:t>
      </w:r>
      <w:r w:rsidRPr="00597662">
        <w:rPr>
          <w:b/>
          <w:shd w:val="clear" w:color="auto" w:fill="FFFFFF"/>
          <w:lang w:val="it-IT"/>
        </w:rPr>
        <w:t xml:space="preserve"> </w:t>
      </w:r>
      <w:r w:rsidRPr="00597662">
        <w:rPr>
          <w:b/>
          <w:bCs/>
          <w:lang w:val="it-IT"/>
        </w:rPr>
        <w:t>kontrollit të transmetimit.</w:t>
      </w:r>
    </w:p>
    <w:p w:rsidR="007938E5" w:rsidRPr="00597662" w:rsidRDefault="007938E5" w:rsidP="007938E5">
      <w:pPr>
        <w:pStyle w:val="NormalWeb"/>
        <w:shd w:val="clear" w:color="auto" w:fill="FFFFFF"/>
        <w:spacing w:before="0" w:beforeAutospacing="0"/>
        <w:jc w:val="both"/>
        <w:rPr>
          <w:lang w:val="it-IT"/>
        </w:rPr>
      </w:pPr>
      <w:r w:rsidRPr="00597662">
        <w:rPr>
          <w:lang w:val="it-IT"/>
        </w:rPr>
        <w:t>Rele e transmetimit ndodhet në qendrën e shpërndarjes së tensionit (PDC), në anën e majtë të ndarjes së motorit. Rele lëshon tensionin e baterisë (+) të mbrojtur nga një siguresë. Përdoret për furnizimin e energjisë me solenoidin kur transmetimi është në regjimin normal të përdorimit. Kur rele është OFF (çaktivizuar), asnjë energji nuk është dërguar në solenoid dhe transmetimi është në mënyrë të gabuar. Pas një rivendosje të kontrolluesit (çelësi i ndezjes në pozicionin RUN ose pas kthimit të motorit), TCM ngacmon relein. Para kësaj, TCM verifikon që të gjitha kontaktet janë të hapura, duke kontrolluar që nuk ka tension nga çelsat e presionit të kuvendit të solenoidit. Pas ngacmimit të rele, TCM kontrollon terminalet për të verifikuar që voltazhi është mbi 3 volt.</w:t>
      </w:r>
    </w:p>
    <w:p w:rsidR="007938E5" w:rsidRPr="00597662" w:rsidRDefault="007938E5" w:rsidP="007938E5">
      <w:pPr>
        <w:jc w:val="both"/>
        <w:rPr>
          <w:b/>
          <w:lang w:val="it-IT"/>
        </w:rPr>
      </w:pPr>
      <w:r w:rsidRPr="00597662">
        <w:rPr>
          <w:b/>
          <w:lang w:val="it-IT"/>
        </w:rPr>
        <w:t>Sensori i shpejtësisë së automjetit (VSS)</w:t>
      </w:r>
    </w:p>
    <w:p w:rsidR="0034241C" w:rsidRPr="00597662" w:rsidRDefault="007938E5" w:rsidP="007938E5">
      <w:pPr>
        <w:jc w:val="both"/>
        <w:rPr>
          <w:sz w:val="32"/>
          <w:szCs w:val="32"/>
          <w:lang w:val="it-IT"/>
        </w:rPr>
      </w:pPr>
      <w:r w:rsidRPr="00597662">
        <w:rPr>
          <w:lang w:val="it-IT"/>
        </w:rPr>
        <w:t xml:space="preserve">Ky sensor dërgon një sinjal të frekuencave të ndryshme në TCM për të përcaktuar shpejtësinë aktuale të automjetit. TCM përdor këtë informacion për të përcaktuar se kur duhet të bëhet ndryshimi i marsheve bazuar në parametrat operues të ndryshëm. TCM gjithashtu përdor një raport midis TSS dhe WSS që përdoret për të përcaktuar se kur duhet të ndryshojnë ingranazhet. Nëse ose TSS ose WSS dështon ose keqfunksionon / bëhet i gabuar, raporti do të jetë i gabuar i cili në kthim mund të shkaktojë probleme si leximet e gabuara të shpejtësisë dhe rrëshqitja e </w:t>
      </w:r>
      <w:r w:rsidRPr="00597662">
        <w:rPr>
          <w:lang w:val="it-IT"/>
        </w:rPr>
        <w:lastRenderedPageBreak/>
        <w:t>transmetimit.</w:t>
      </w:r>
      <w:r w:rsidRPr="00597662">
        <w:rPr>
          <w:sz w:val="32"/>
          <w:szCs w:val="32"/>
          <w:lang w:val="it-IT"/>
        </w:rPr>
        <w:t xml:space="preserve"> </w:t>
      </w:r>
    </w:p>
    <w:p w:rsidR="0034241C" w:rsidRPr="00597662" w:rsidRDefault="00B01D25" w:rsidP="007938E5">
      <w:pPr>
        <w:jc w:val="both"/>
        <w:rPr>
          <w:sz w:val="32"/>
          <w:szCs w:val="32"/>
          <w:lang w:val="it-IT"/>
        </w:rPr>
      </w:pPr>
      <w:r w:rsidRPr="00597662">
        <w:rPr>
          <w:noProof/>
          <w:lang w:val="en-US"/>
        </w:rPr>
        <mc:AlternateContent>
          <mc:Choice Requires="wps">
            <w:drawing>
              <wp:anchor distT="0" distB="0" distL="114300" distR="114300" simplePos="0" relativeHeight="251697152" behindDoc="0" locked="0" layoutInCell="1" allowOverlap="1" wp14:anchorId="0284BC04" wp14:editId="392D8A9E">
                <wp:simplePos x="0" y="0"/>
                <wp:positionH relativeFrom="column">
                  <wp:posOffset>1899285</wp:posOffset>
                </wp:positionH>
                <wp:positionV relativeFrom="paragraph">
                  <wp:posOffset>197485</wp:posOffset>
                </wp:positionV>
                <wp:extent cx="3103245" cy="272415"/>
                <wp:effectExtent l="13335" t="11430" r="7620" b="11430"/>
                <wp:wrapNone/>
                <wp:docPr id="206"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03245" cy="272415"/>
                        </a:xfrm>
                        <a:prstGeom prst="rect">
                          <a:avLst/>
                        </a:prstGeom>
                        <a:solidFill>
                          <a:srgbClr val="FFFFFF"/>
                        </a:solidFill>
                        <a:ln w="9525">
                          <a:solidFill>
                            <a:srgbClr val="000000"/>
                          </a:solidFill>
                          <a:miter lim="800000"/>
                          <a:headEnd/>
                          <a:tailEnd/>
                        </a:ln>
                      </wps:spPr>
                      <wps:txbx>
                        <w:txbxContent>
                          <w:p w:rsidR="001A36CD" w:rsidRPr="0046696B" w:rsidRDefault="001A36CD" w:rsidP="007938E5">
                            <w:pPr>
                              <w:jc w:val="both"/>
                              <w:rPr>
                                <w:b/>
                                <w:color w:val="FF0000"/>
                                <w:lang w:val="it-IT"/>
                              </w:rPr>
                            </w:pPr>
                            <w:r>
                              <w:rPr>
                                <w:b/>
                                <w:lang w:val="it-IT"/>
                              </w:rPr>
                              <w:t xml:space="preserve">     </w:t>
                            </w:r>
                            <w:r w:rsidRPr="0046696B">
                              <w:rPr>
                                <w:b/>
                                <w:color w:val="FF0000"/>
                                <w:lang w:val="it-IT"/>
                              </w:rPr>
                              <w:t>Sensori i shpejtësisë së automjetit (VSS)</w:t>
                            </w:r>
                          </w:p>
                          <w:p w:rsidR="001A36CD" w:rsidRPr="0046696B" w:rsidRDefault="001A36CD" w:rsidP="007938E5">
                            <w:pPr>
                              <w:rPr>
                                <w:lang w:val="it-IT"/>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84BC04" id="Text Box 31" o:spid="_x0000_s1031" type="#_x0000_t202" style="position:absolute;left:0;text-align:left;margin-left:149.55pt;margin-top:15.55pt;width:244.35pt;height:21.4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7/GILgIAAFoEAAAOAAAAZHJzL2Uyb0RvYy54bWysVNtu2zAMfR+wfxD0vviSpBcjTtGlyzCg&#10;uwDtPkCWZVuYLGqSEjv7+lJymma3l2F+EESROiLPIb26GXtF9sI6Cbqk2SylRGgOtdRtSb8+bt9c&#10;UeI80zVToEVJD8LRm/XrV6vBFCKHDlQtLEEQ7YrBlLTz3hRJ4ngneuZmYIRGZwO2Zx5N2ya1ZQOi&#10;9yrJ0/QiGcDWxgIXzuHp3eSk64jfNIL7z03jhCeqpJibj6uNaxXWZL1iRWuZ6SQ/psH+IYueSY2P&#10;nqDumGdkZ+VvUL3kFhw0fsahT6BpJBexBqwmS3+p5qFjRsRakBxnTjS5/wfLP+2/WCLrkubpBSWa&#10;9SjSoxg9eQsjmWeBoMG4AuMeDEb6Ec9R6FisM/fAvzmiYdMx3Ypba2HoBKsxwXgzObs64bgAUg0f&#10;ocZ32M5DBBob2wf2kA+C6CjU4SROyIXj4TxL5/liSQlHX36ZL7JlSC5hxfNtY51/L6AnYVNSi+JH&#10;dLa/d34KfQ4JjzlQst5KpaJh22qjLNkzbJRt/I7oP4UpTYaSXi/z5UTAXyHS+P0JopceO17JvqRX&#10;pyBWBNre6Tr2o2dSTXusTmksMvAYqJtI9GM1Rs0iA8FXQX1AYi1MDY4DiZsO7A9KBmzukrrvO2YF&#10;JeqDRnGus8UiTEM0FsvLHA177qnOPUxzhCqpp2Tabvw0QTtjZdvhS1M7aLhFQRsZuX7J6pg+NnBU&#10;6zhsYULO7Rj18ktYPwEAAP//AwBQSwMEFAAGAAgAAAAhAOiuX5DfAAAACQEAAA8AAABkcnMvZG93&#10;bnJldi54bWxMj81OwzAQhO9IvIO1SFwQddJWzQ9xKoQEghsUBFc33iYR8TrYbhrenuUEp93VjGa/&#10;qbazHcSEPvSOFKSLBARS40xPrYK31/vrHESImoweHKGCbwywrc/PKl0ad6IXnHaxFRxCodQKuhjH&#10;UsrQdGh1WLgRibWD81ZHPn0rjdcnDreDXCbJRlrdE3/o9Ih3HTafu6NVkK8fp4/wtHp+bzaHoYhX&#10;2fTw5ZW6vJhvb0BEnOOfGX7xGR1qZtq7I5kgBgXLokjZqmCV8mRDlmfcZc/LOgFZV/J/g/oHAAD/&#10;/wMAUEsBAi0AFAAGAAgAAAAhALaDOJL+AAAA4QEAABMAAAAAAAAAAAAAAAAAAAAAAFtDb250ZW50&#10;X1R5cGVzXS54bWxQSwECLQAUAAYACAAAACEAOP0h/9YAAACUAQAACwAAAAAAAAAAAAAAAAAvAQAA&#10;X3JlbHMvLnJlbHNQSwECLQAUAAYACAAAACEACe/xiC4CAABaBAAADgAAAAAAAAAAAAAAAAAuAgAA&#10;ZHJzL2Uyb0RvYy54bWxQSwECLQAUAAYACAAAACEA6K5fkN8AAAAJAQAADwAAAAAAAAAAAAAAAACI&#10;BAAAZHJzL2Rvd25yZXYueG1sUEsFBgAAAAAEAAQA8wAAAJQFAAAAAA==&#10;">
                <v:textbox>
                  <w:txbxContent>
                    <w:p w:rsidR="001A36CD" w:rsidRPr="0046696B" w:rsidRDefault="001A36CD" w:rsidP="007938E5">
                      <w:pPr>
                        <w:jc w:val="both"/>
                        <w:rPr>
                          <w:b/>
                          <w:color w:val="FF0000"/>
                          <w:lang w:val="it-IT"/>
                        </w:rPr>
                      </w:pPr>
                      <w:r>
                        <w:rPr>
                          <w:b/>
                          <w:lang w:val="it-IT"/>
                        </w:rPr>
                        <w:t xml:space="preserve">     </w:t>
                      </w:r>
                      <w:r w:rsidRPr="0046696B">
                        <w:rPr>
                          <w:b/>
                          <w:color w:val="FF0000"/>
                          <w:lang w:val="it-IT"/>
                        </w:rPr>
                        <w:t>Sensori i shpejtësisë së automjetit (VSS)</w:t>
                      </w:r>
                    </w:p>
                    <w:p w:rsidR="001A36CD" w:rsidRPr="0046696B" w:rsidRDefault="001A36CD" w:rsidP="007938E5">
                      <w:pPr>
                        <w:rPr>
                          <w:lang w:val="it-IT"/>
                        </w:rPr>
                      </w:pPr>
                    </w:p>
                  </w:txbxContent>
                </v:textbox>
              </v:shape>
            </w:pict>
          </mc:Fallback>
        </mc:AlternateContent>
      </w:r>
    </w:p>
    <w:p w:rsidR="007938E5" w:rsidRPr="00597662" w:rsidRDefault="00B01D25" w:rsidP="007938E5">
      <w:pPr>
        <w:jc w:val="both"/>
        <w:rPr>
          <w:sz w:val="32"/>
          <w:szCs w:val="32"/>
          <w:lang w:val="it-IT"/>
        </w:rPr>
      </w:pPr>
      <w:r w:rsidRPr="00597662">
        <w:rPr>
          <w:noProof/>
          <w:lang w:val="en-US"/>
        </w:rPr>
        <mc:AlternateContent>
          <mc:Choice Requires="wps">
            <w:drawing>
              <wp:anchor distT="0" distB="0" distL="114300" distR="114300" simplePos="0" relativeHeight="251698176" behindDoc="0" locked="0" layoutInCell="1" allowOverlap="1" wp14:anchorId="232BACD7" wp14:editId="5D926BA0">
                <wp:simplePos x="0" y="0"/>
                <wp:positionH relativeFrom="column">
                  <wp:posOffset>156210</wp:posOffset>
                </wp:positionH>
                <wp:positionV relativeFrom="paragraph">
                  <wp:posOffset>2183130</wp:posOffset>
                </wp:positionV>
                <wp:extent cx="1415415" cy="492125"/>
                <wp:effectExtent l="13335" t="11430" r="9525" b="10795"/>
                <wp:wrapNone/>
                <wp:docPr id="205"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5415" cy="492125"/>
                        </a:xfrm>
                        <a:prstGeom prst="rect">
                          <a:avLst/>
                        </a:prstGeom>
                        <a:solidFill>
                          <a:srgbClr val="FFFFFF"/>
                        </a:solidFill>
                        <a:ln w="9525">
                          <a:solidFill>
                            <a:srgbClr val="000000"/>
                          </a:solidFill>
                          <a:miter lim="800000"/>
                          <a:headEnd/>
                          <a:tailEnd/>
                        </a:ln>
                      </wps:spPr>
                      <wps:txbx>
                        <w:txbxContent>
                          <w:p w:rsidR="001A36CD" w:rsidRPr="0046696B" w:rsidRDefault="001A36CD" w:rsidP="007938E5">
                            <w:pPr>
                              <w:jc w:val="center"/>
                              <w:rPr>
                                <w:b/>
                                <w:color w:val="FF0000"/>
                                <w:lang w:val="it-IT"/>
                              </w:rPr>
                            </w:pPr>
                            <w:r>
                              <w:rPr>
                                <w:b/>
                                <w:color w:val="FF0000"/>
                                <w:lang w:val="it-IT"/>
                              </w:rPr>
                              <w:t>KNSH         (KAMBIO)</w:t>
                            </w:r>
                          </w:p>
                          <w:p w:rsidR="001A36CD" w:rsidRPr="0046696B" w:rsidRDefault="001A36CD" w:rsidP="007938E5">
                            <w:pPr>
                              <w:rPr>
                                <w:lang w:val="it-IT"/>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32BACD7" id="Text Box 32" o:spid="_x0000_s1032" type="#_x0000_t202" style="position:absolute;left:0;text-align:left;margin-left:12.3pt;margin-top:171.9pt;width:111.45pt;height:38.7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hZ/RLAIAAFoEAAAOAAAAZHJzL2Uyb0RvYy54bWysVNtu2zAMfR+wfxD0vtjxkq4x4hRdugwD&#10;ugvQ7gNkWbaFSaImKbG7ry8lp2l2wR6GCYYgitQheUh6fTVqRQ7CeQmmovNZTokwHBppuop+vd+9&#10;uqTEB2YapsCIij4IT682L1+sB1uKAnpQjXAEQYwvB1vRPgRbZpnnvdDMz8AKg8oWnGYBRddljWMD&#10;omuVFXl+kQ3gGuuAC+/x9mZS0k3Cb1vBw+e29SIQVVGMLaTdpb2Oe7ZZs7JzzPaSH8Ng/xCFZtKg&#10;0xPUDQuM7J38DUpL7sBDG2YcdAZtK7lIOWA28/yXbO56ZkXKBcnx9kST/3+w/NPhiyOyqWiRLykx&#10;TGOR7sUYyFsYyesiEjRYX6LdnUXLMOI9Fjol6+0t8G+eGNj2zHTi2jkYesEaDHAeX2ZnTyccH0Hq&#10;4SM06IftAySgsXU6sod8EETHQj2cihNj4dHlYr7EjxKOusWqmBfL5IKVT6+t8+G9AE3ioaIOi5/Q&#10;2eHWhxgNK59MojMPSjY7qVQSXFdvlSMHho2yS+uI/pOZMmSo6GqJvv8Okaf1JwgtA3a8krqilycj&#10;Vkba3pkm9WNgUk1nDFmZI4+RuonEMNZjqtlFdBA5rqF5QGIdTA2OA4mHHtwPSgZs7or673vmBCXq&#10;g8HirOaLRZyGJCyWbwoU3LmmPtcwwxGqooGS6bgN0wTtrZNdj56mdjBwjQVtZeL6Oapj+NjAqQTH&#10;YYsTci4nq+dfwuYRAAD//wMAUEsDBBQABgAIAAAAIQAPy5Um4AAAAAoBAAAPAAAAZHJzL2Rvd25y&#10;ZXYueG1sTI/LTsMwEEX3SPyDNUhsEHWamLSETCqEBIIdFARbN54mEX4E203D32NWsBzN0b3n1pvZ&#10;aDaRD4OzCMtFBoxs69RgO4S31/vLNbAQpVVSO0sI3xRg05ye1LJS7mhfaNrGjqUQGyqJ0Mc4VpyH&#10;ticjw8KNZNNv77yRMZ2+48rLYwo3mudZVnIjB5saejnSXU/t5/ZgENbicfoIT8Xze1vu9XW8WE0P&#10;Xx7x/Gy+vQEWaY5/MPzqJ3VoktPOHawKTCPkokwkQiGKNCEBuVhdAdshiHxZAG9q/n9C8wMAAP//&#10;AwBQSwECLQAUAAYACAAAACEAtoM4kv4AAADhAQAAEwAAAAAAAAAAAAAAAAAAAAAAW0NvbnRlbnRf&#10;VHlwZXNdLnhtbFBLAQItABQABgAIAAAAIQA4/SH/1gAAAJQBAAALAAAAAAAAAAAAAAAAAC8BAABf&#10;cmVscy8ucmVsc1BLAQItABQABgAIAAAAIQARhZ/RLAIAAFoEAAAOAAAAAAAAAAAAAAAAAC4CAABk&#10;cnMvZTJvRG9jLnhtbFBLAQItABQABgAIAAAAIQAPy5Um4AAAAAoBAAAPAAAAAAAAAAAAAAAAAIYE&#10;AABkcnMvZG93bnJldi54bWxQSwUGAAAAAAQABADzAAAAkwUAAAAA&#10;">
                <v:textbox>
                  <w:txbxContent>
                    <w:p w:rsidR="001A36CD" w:rsidRPr="0046696B" w:rsidRDefault="001A36CD" w:rsidP="007938E5">
                      <w:pPr>
                        <w:jc w:val="center"/>
                        <w:rPr>
                          <w:b/>
                          <w:color w:val="FF0000"/>
                          <w:lang w:val="it-IT"/>
                        </w:rPr>
                      </w:pPr>
                      <w:r>
                        <w:rPr>
                          <w:b/>
                          <w:color w:val="FF0000"/>
                          <w:lang w:val="it-IT"/>
                        </w:rPr>
                        <w:t>KNSH         (KAMBIO)</w:t>
                      </w:r>
                    </w:p>
                    <w:p w:rsidR="001A36CD" w:rsidRPr="0046696B" w:rsidRDefault="001A36CD" w:rsidP="007938E5">
                      <w:pPr>
                        <w:rPr>
                          <w:lang w:val="it-IT"/>
                        </w:rPr>
                      </w:pPr>
                    </w:p>
                  </w:txbxContent>
                </v:textbox>
              </v:shape>
            </w:pict>
          </mc:Fallback>
        </mc:AlternateContent>
      </w:r>
      <w:r w:rsidR="007938E5" w:rsidRPr="00597662">
        <w:rPr>
          <w:noProof/>
          <w:lang w:val="en-US"/>
        </w:rPr>
        <w:drawing>
          <wp:inline distT="0" distB="0" distL="0" distR="0" wp14:anchorId="5537C9D1" wp14:editId="584637F5">
            <wp:extent cx="6056435" cy="2831123"/>
            <wp:effectExtent l="19050" t="0" r="1465" b="0"/>
            <wp:docPr id="155" name="Picture 1" descr="Image result for Desmontaje del sensor de velocidad del vehÃ­culo (V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Desmontaje del sensor de velocidad del vehÃ­culo (VSS)."/>
                    <pic:cNvPicPr>
                      <a:picLocks noChangeAspect="1" noChangeArrowheads="1"/>
                    </pic:cNvPicPr>
                  </pic:nvPicPr>
                  <pic:blipFill>
                    <a:blip r:embed="rId95" cstate="print"/>
                    <a:srcRect/>
                    <a:stretch>
                      <a:fillRect/>
                    </a:stretch>
                  </pic:blipFill>
                  <pic:spPr bwMode="auto">
                    <a:xfrm>
                      <a:off x="0" y="0"/>
                      <a:ext cx="6056264" cy="2831043"/>
                    </a:xfrm>
                    <a:prstGeom prst="rect">
                      <a:avLst/>
                    </a:prstGeom>
                    <a:noFill/>
                    <a:ln w="9525">
                      <a:noFill/>
                      <a:miter lim="800000"/>
                      <a:headEnd/>
                      <a:tailEnd/>
                    </a:ln>
                  </pic:spPr>
                </pic:pic>
              </a:graphicData>
            </a:graphic>
          </wp:inline>
        </w:drawing>
      </w:r>
    </w:p>
    <w:p w:rsidR="0034241C" w:rsidRPr="00597662" w:rsidRDefault="0034241C" w:rsidP="007938E5">
      <w:pPr>
        <w:jc w:val="both"/>
        <w:rPr>
          <w:lang w:val="it-IT"/>
        </w:rPr>
      </w:pPr>
    </w:p>
    <w:p w:rsidR="007938E5" w:rsidRPr="00597662" w:rsidRDefault="007938E5" w:rsidP="007938E5">
      <w:pPr>
        <w:jc w:val="both"/>
        <w:rPr>
          <w:lang w:val="it-IT"/>
        </w:rPr>
      </w:pPr>
      <w:r w:rsidRPr="00597662">
        <w:rPr>
          <w:lang w:val="it-IT"/>
        </w:rPr>
        <w:t>Për të provuar këto pjesë, kontrolloni rezistencën për të siguruar që është brenda vlerave të prodhuesit.</w:t>
      </w:r>
    </w:p>
    <w:p w:rsidR="0034241C" w:rsidRPr="00597662" w:rsidRDefault="0034241C" w:rsidP="007938E5">
      <w:pPr>
        <w:jc w:val="both"/>
        <w:rPr>
          <w:lang w:val="it-IT"/>
        </w:rPr>
      </w:pPr>
    </w:p>
    <w:p w:rsidR="007938E5" w:rsidRPr="00597662" w:rsidRDefault="007938E5" w:rsidP="007938E5">
      <w:pPr>
        <w:rPr>
          <w:sz w:val="32"/>
          <w:szCs w:val="32"/>
          <w:lang w:val="it-IT"/>
        </w:rPr>
      </w:pPr>
      <w:r w:rsidRPr="00597662">
        <w:rPr>
          <w:noProof/>
          <w:lang w:val="en-US"/>
        </w:rPr>
        <w:drawing>
          <wp:inline distT="0" distB="0" distL="0" distR="0" wp14:anchorId="18DD9476" wp14:editId="07954046">
            <wp:extent cx="3023860" cy="1419225"/>
            <wp:effectExtent l="19050" t="0" r="5090" b="0"/>
            <wp:docPr id="156" name="Picture 4" descr="Image result for Desmontaje del sensor de velocidad del vehÃ­culo (V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 result for Desmontaje del sensor de velocidad del vehÃ­culo (VSS)."/>
                    <pic:cNvPicPr>
                      <a:picLocks noChangeAspect="1" noChangeArrowheads="1"/>
                    </pic:cNvPicPr>
                  </pic:nvPicPr>
                  <pic:blipFill>
                    <a:blip r:embed="rId96" cstate="print"/>
                    <a:srcRect/>
                    <a:stretch>
                      <a:fillRect/>
                    </a:stretch>
                  </pic:blipFill>
                  <pic:spPr bwMode="auto">
                    <a:xfrm>
                      <a:off x="0" y="0"/>
                      <a:ext cx="3031881" cy="1422989"/>
                    </a:xfrm>
                    <a:prstGeom prst="rect">
                      <a:avLst/>
                    </a:prstGeom>
                    <a:noFill/>
                    <a:ln w="9525">
                      <a:noFill/>
                      <a:miter lim="800000"/>
                      <a:headEnd/>
                      <a:tailEnd/>
                    </a:ln>
                  </pic:spPr>
                </pic:pic>
              </a:graphicData>
            </a:graphic>
          </wp:inline>
        </w:drawing>
      </w:r>
      <w:r w:rsidRPr="00597662">
        <w:rPr>
          <w:lang w:val="it-IT"/>
        </w:rPr>
        <w:t xml:space="preserve"> </w:t>
      </w:r>
      <w:r w:rsidRPr="00597662">
        <w:rPr>
          <w:noProof/>
          <w:lang w:val="en-US"/>
        </w:rPr>
        <w:drawing>
          <wp:inline distT="0" distB="0" distL="0" distR="0" wp14:anchorId="03CF62E6" wp14:editId="4611BE23">
            <wp:extent cx="2814428" cy="1466850"/>
            <wp:effectExtent l="19050" t="0" r="4972" b="0"/>
            <wp:docPr id="157" name="Picture 7" descr="Image result for Sensor de velocidad de la turbina (T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 result for Sensor de velocidad de la turbina (TSS)"/>
                    <pic:cNvPicPr>
                      <a:picLocks noChangeAspect="1" noChangeArrowheads="1"/>
                    </pic:cNvPicPr>
                  </pic:nvPicPr>
                  <pic:blipFill>
                    <a:blip r:embed="rId97" cstate="print"/>
                    <a:srcRect/>
                    <a:stretch>
                      <a:fillRect/>
                    </a:stretch>
                  </pic:blipFill>
                  <pic:spPr bwMode="auto">
                    <a:xfrm>
                      <a:off x="0" y="0"/>
                      <a:ext cx="2821769" cy="1470676"/>
                    </a:xfrm>
                    <a:prstGeom prst="rect">
                      <a:avLst/>
                    </a:prstGeom>
                    <a:noFill/>
                    <a:ln w="9525">
                      <a:noFill/>
                      <a:miter lim="800000"/>
                      <a:headEnd/>
                      <a:tailEnd/>
                    </a:ln>
                  </pic:spPr>
                </pic:pic>
              </a:graphicData>
            </a:graphic>
          </wp:inline>
        </w:drawing>
      </w:r>
    </w:p>
    <w:p w:rsidR="007938E5" w:rsidRPr="00597662" w:rsidRDefault="007938E5" w:rsidP="007938E5">
      <w:pPr>
        <w:jc w:val="both"/>
        <w:rPr>
          <w:b/>
          <w:lang w:val="it-IT"/>
        </w:rPr>
      </w:pPr>
      <w:r w:rsidRPr="00597662">
        <w:rPr>
          <w:b/>
          <w:lang w:val="it-IT"/>
        </w:rPr>
        <w:t>Sensori i shpejtësisë së rrotave (WSS)</w:t>
      </w:r>
    </w:p>
    <w:p w:rsidR="007938E5" w:rsidRPr="00597662" w:rsidRDefault="007938E5" w:rsidP="007938E5">
      <w:pPr>
        <w:jc w:val="both"/>
        <w:rPr>
          <w:b/>
          <w:lang w:val="it-IT"/>
        </w:rPr>
      </w:pPr>
      <w:r w:rsidRPr="00597662">
        <w:rPr>
          <w:lang w:val="it-IT"/>
        </w:rPr>
        <w:t>Transmetimet automatike moderne gjithashtu kanë një hyrje të sensorëve të shpejtësisë së rrotave për të përcaktuar shpejtësinë e vërtetë të automjetit për të përcaktuar nëse mjeti po shkon poshtë ose përpjetë dhe gjithashtu përshtat ndryshimet e marsheve sipas shpejtësisë së rrugëve dhe gjithashtu nëse do të çvendoset konvertuesi i çiftit rrotullues në një ndalesë për të për të përmirësuar konsumin e karburantit dhe për të zvogëluar ngarkesën në marshe.</w:t>
      </w:r>
    </w:p>
    <w:p w:rsidR="007938E5" w:rsidRPr="00597662" w:rsidRDefault="007938E5" w:rsidP="007938E5">
      <w:pPr>
        <w:jc w:val="both"/>
        <w:rPr>
          <w:b/>
          <w:lang w:val="it-IT"/>
        </w:rPr>
      </w:pPr>
      <w:r w:rsidRPr="00597662">
        <w:rPr>
          <w:b/>
          <w:lang w:val="it-IT"/>
        </w:rPr>
        <w:t>Sensori i pozicionit të frenimit (TPS)</w:t>
      </w:r>
    </w:p>
    <w:p w:rsidR="007938E5" w:rsidRPr="00597662" w:rsidRDefault="007938E5" w:rsidP="007938E5">
      <w:pPr>
        <w:jc w:val="both"/>
        <w:rPr>
          <w:lang w:val="it-IT"/>
        </w:rPr>
      </w:pPr>
      <w:r w:rsidRPr="00597662">
        <w:rPr>
          <w:lang w:val="it-IT"/>
        </w:rPr>
        <w:t xml:space="preserve">Sensori TPS së bashku me sensorin e shpejtësisë së automjetit janë dy inputet kryesore për shumicën e TCM. Transmetimet e vjetra përdorin këtë për të përcaktuar ngarkesën e motorit, me futjen e teknologjisë drive-by-wire, kjo shpesh është një input i përbashkët midis ECU dhe TCM. Futja përdoret për të përcaktuar kohën optimale dhe karakteristikat për ndryshimin e shpejtësisë sipas ngarkesës në motor. </w:t>
      </w:r>
    </w:p>
    <w:p w:rsidR="007938E5" w:rsidRPr="00597662" w:rsidRDefault="007938E5" w:rsidP="007938E5">
      <w:pPr>
        <w:rPr>
          <w:sz w:val="32"/>
          <w:szCs w:val="32"/>
          <w:lang w:val="it-IT"/>
        </w:rPr>
      </w:pPr>
      <w:r w:rsidRPr="00597662">
        <w:rPr>
          <w:noProof/>
          <w:lang w:val="en-US"/>
        </w:rPr>
        <w:lastRenderedPageBreak/>
        <w:drawing>
          <wp:inline distT="0" distB="0" distL="0" distR="0" wp14:anchorId="31B8217A" wp14:editId="7FE91A36">
            <wp:extent cx="2460381" cy="1608992"/>
            <wp:effectExtent l="19050" t="0" r="0" b="0"/>
            <wp:docPr id="158" name="Picture 1" descr="acelerador con sensor AP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celerador con sensor APP"/>
                    <pic:cNvPicPr>
                      <a:picLocks noChangeAspect="1" noChangeArrowheads="1"/>
                    </pic:cNvPicPr>
                  </pic:nvPicPr>
                  <pic:blipFill>
                    <a:blip r:embed="rId98" cstate="print"/>
                    <a:srcRect/>
                    <a:stretch>
                      <a:fillRect/>
                    </a:stretch>
                  </pic:blipFill>
                  <pic:spPr bwMode="auto">
                    <a:xfrm>
                      <a:off x="0" y="0"/>
                      <a:ext cx="2461507" cy="1609728"/>
                    </a:xfrm>
                    <a:prstGeom prst="rect">
                      <a:avLst/>
                    </a:prstGeom>
                    <a:noFill/>
                    <a:ln w="9525">
                      <a:noFill/>
                      <a:miter lim="800000"/>
                      <a:headEnd/>
                      <a:tailEnd/>
                    </a:ln>
                  </pic:spPr>
                </pic:pic>
              </a:graphicData>
            </a:graphic>
          </wp:inline>
        </w:drawing>
      </w:r>
      <w:r w:rsidRPr="00597662">
        <w:rPr>
          <w:sz w:val="32"/>
          <w:szCs w:val="32"/>
          <w:lang w:val="it-IT"/>
        </w:rPr>
        <w:t xml:space="preserve">  </w:t>
      </w:r>
      <w:r w:rsidRPr="00597662">
        <w:rPr>
          <w:noProof/>
          <w:lang w:val="en-US"/>
        </w:rPr>
        <w:drawing>
          <wp:inline distT="0" distB="0" distL="0" distR="0" wp14:anchorId="2C9F821A" wp14:editId="7E4EFC47">
            <wp:extent cx="3260480" cy="1608993"/>
            <wp:effectExtent l="19050" t="0" r="0" b="0"/>
            <wp:docPr id="159" name="Picture 1" descr="mariposa de admisiÃ³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riposa de admisiÃ³n"/>
                    <pic:cNvPicPr>
                      <a:picLocks noChangeAspect="1" noChangeArrowheads="1"/>
                    </pic:cNvPicPr>
                  </pic:nvPicPr>
                  <pic:blipFill>
                    <a:blip r:embed="rId99" cstate="print"/>
                    <a:srcRect/>
                    <a:stretch>
                      <a:fillRect/>
                    </a:stretch>
                  </pic:blipFill>
                  <pic:spPr bwMode="auto">
                    <a:xfrm>
                      <a:off x="0" y="0"/>
                      <a:ext cx="3261549" cy="1609520"/>
                    </a:xfrm>
                    <a:prstGeom prst="rect">
                      <a:avLst/>
                    </a:prstGeom>
                    <a:noFill/>
                    <a:ln w="9525">
                      <a:noFill/>
                      <a:miter lim="800000"/>
                      <a:headEnd/>
                      <a:tailEnd/>
                    </a:ln>
                  </pic:spPr>
                </pic:pic>
              </a:graphicData>
            </a:graphic>
          </wp:inline>
        </w:drawing>
      </w:r>
    </w:p>
    <w:p w:rsidR="007938E5" w:rsidRPr="00597662" w:rsidRDefault="007938E5" w:rsidP="007938E5">
      <w:pPr>
        <w:jc w:val="both"/>
        <w:rPr>
          <w:lang w:val="it-IT"/>
        </w:rPr>
      </w:pPr>
      <w:r w:rsidRPr="00597662">
        <w:rPr>
          <w:lang w:val="it-IT"/>
        </w:rPr>
        <w:t>Shkalla e ndryshimit përdoret për të përcaktuar nëse një gjendje e pedales është e përshtatshme për tejkalimin, për shembull, vlera e TPS është gjithashtu e monitoruar vazhdimisht gjatë udhëtimit dhe programet e ndërrimit ndryshohen në përputhje me rrethanat (ekonomia, modaliteti i sportit, etj.). TCM gjithashtu mund të referojë këtë informacion me sensorin e shpejtësisë së automjetit për të përcaktuar nxitimin e automjetit dhe ta krahasojë këtë me një vlerë nominale; nëse vlera aktuale është shumë më e lartë ose më e ulët (si ngasja përpjetë ose tërheqja e një rimorkioje) transmisioni do të ndryshojë modelet e ndryshimit të shpejtësisë për t'iu përshtatur situatës.</w:t>
      </w:r>
    </w:p>
    <w:p w:rsidR="0034241C" w:rsidRPr="00597662" w:rsidRDefault="0034241C" w:rsidP="007938E5">
      <w:pPr>
        <w:rPr>
          <w:b/>
          <w:lang w:val="it-IT"/>
        </w:rPr>
      </w:pPr>
    </w:p>
    <w:p w:rsidR="007938E5" w:rsidRPr="00597662" w:rsidRDefault="007938E5" w:rsidP="007938E5">
      <w:pPr>
        <w:rPr>
          <w:b/>
          <w:lang w:val="it-IT"/>
        </w:rPr>
      </w:pPr>
      <w:r w:rsidRPr="00597662">
        <w:rPr>
          <w:b/>
          <w:lang w:val="it-IT"/>
        </w:rPr>
        <w:t>Sensori i shpejtësisë së turbines (TSS)</w:t>
      </w:r>
    </w:p>
    <w:p w:rsidR="007938E5" w:rsidRPr="00597662" w:rsidRDefault="007938E5" w:rsidP="007938E5">
      <w:pPr>
        <w:jc w:val="both"/>
        <w:rPr>
          <w:lang w:val="it-IT"/>
        </w:rPr>
      </w:pPr>
      <w:r w:rsidRPr="00597662">
        <w:rPr>
          <w:lang w:val="it-IT"/>
        </w:rPr>
        <w:t>I njohur si një sensor i shpejtësisë së hyrjes (ISS). Ky sensor dërgon një sinjal të frekuencave të ndryshme në TCM për të përcaktuar shpejtësinë aktuale të rrotullimit të boshtit të hyrjes ose konvertuesit e çiftit. TCM përdor shpejtësinë e boshtit të hyrjes për të përcaktuar rrëshqitjen në të gjithë konverterin e çift rrotullimit dhe potencialisht për të përcaktuar shkallën e rrëshqitjes nëpër brezat dhe freksionet. Ky informacion është me rëndësi jetike për të rregulluar aplikimin e inkorporimit të çift rrotullues të bllokimit deri në mënyrë të efektshme dhe efektive.</w:t>
      </w:r>
    </w:p>
    <w:p w:rsidR="007938E5" w:rsidRPr="00597662" w:rsidRDefault="007938E5" w:rsidP="007938E5">
      <w:pPr>
        <w:rPr>
          <w:sz w:val="32"/>
          <w:szCs w:val="32"/>
          <w:lang w:val="it-IT"/>
        </w:rPr>
      </w:pPr>
      <w:r w:rsidRPr="00597662">
        <w:rPr>
          <w:noProof/>
          <w:lang w:val="en-US"/>
        </w:rPr>
        <w:drawing>
          <wp:inline distT="0" distB="0" distL="0" distR="0" wp14:anchorId="37313205" wp14:editId="7558B7F7">
            <wp:extent cx="2697773" cy="1397977"/>
            <wp:effectExtent l="19050" t="0" r="7327" b="0"/>
            <wp:docPr id="160" name="Picture 1" descr="https://automecanico.com/auto2032/td38f_sm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automecanico.com/auto2032/td38f_small.jpg"/>
                    <pic:cNvPicPr>
                      <a:picLocks noChangeAspect="1" noChangeArrowheads="1"/>
                    </pic:cNvPicPr>
                  </pic:nvPicPr>
                  <pic:blipFill>
                    <a:blip r:embed="rId100" cstate="print"/>
                    <a:srcRect/>
                    <a:stretch>
                      <a:fillRect/>
                    </a:stretch>
                  </pic:blipFill>
                  <pic:spPr bwMode="auto">
                    <a:xfrm>
                      <a:off x="0" y="0"/>
                      <a:ext cx="2698882" cy="1398552"/>
                    </a:xfrm>
                    <a:prstGeom prst="rect">
                      <a:avLst/>
                    </a:prstGeom>
                    <a:noFill/>
                    <a:ln w="9525">
                      <a:noFill/>
                      <a:miter lim="800000"/>
                      <a:headEnd/>
                      <a:tailEnd/>
                    </a:ln>
                  </pic:spPr>
                </pic:pic>
              </a:graphicData>
            </a:graphic>
          </wp:inline>
        </w:drawing>
      </w:r>
      <w:r w:rsidRPr="00597662">
        <w:rPr>
          <w:lang w:val="it-IT"/>
        </w:rPr>
        <w:t xml:space="preserve">          </w:t>
      </w:r>
      <w:r w:rsidRPr="00597662">
        <w:rPr>
          <w:noProof/>
          <w:lang w:val="en-US"/>
        </w:rPr>
        <w:drawing>
          <wp:inline distT="0" distB="0" distL="0" distR="0" wp14:anchorId="679669E0" wp14:editId="1068ACFD">
            <wp:extent cx="2694689" cy="1406769"/>
            <wp:effectExtent l="19050" t="0" r="0" b="0"/>
            <wp:docPr id="161" name="Picture 4" descr="https://automecanico.com/auto2032/td38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automecanico.com/auto2032/td38i.jpg"/>
                    <pic:cNvPicPr>
                      <a:picLocks noChangeAspect="1" noChangeArrowheads="1"/>
                    </pic:cNvPicPr>
                  </pic:nvPicPr>
                  <pic:blipFill>
                    <a:blip r:embed="rId101" cstate="print"/>
                    <a:srcRect/>
                    <a:stretch>
                      <a:fillRect/>
                    </a:stretch>
                  </pic:blipFill>
                  <pic:spPr bwMode="auto">
                    <a:xfrm>
                      <a:off x="0" y="0"/>
                      <a:ext cx="2699618" cy="1409342"/>
                    </a:xfrm>
                    <a:prstGeom prst="rect">
                      <a:avLst/>
                    </a:prstGeom>
                    <a:noFill/>
                    <a:ln w="9525">
                      <a:noFill/>
                      <a:miter lim="800000"/>
                      <a:headEnd/>
                      <a:tailEnd/>
                    </a:ln>
                  </pic:spPr>
                </pic:pic>
              </a:graphicData>
            </a:graphic>
          </wp:inline>
        </w:drawing>
      </w:r>
    </w:p>
    <w:p w:rsidR="0034241C" w:rsidRPr="00597662" w:rsidRDefault="0034241C" w:rsidP="007938E5">
      <w:pPr>
        <w:jc w:val="both"/>
        <w:rPr>
          <w:b/>
          <w:lang w:val="it-IT"/>
        </w:rPr>
      </w:pPr>
    </w:p>
    <w:p w:rsidR="007938E5" w:rsidRPr="00597662" w:rsidRDefault="007938E5" w:rsidP="007938E5">
      <w:pPr>
        <w:jc w:val="both"/>
        <w:rPr>
          <w:b/>
          <w:lang w:val="it-IT"/>
        </w:rPr>
      </w:pPr>
      <w:r w:rsidRPr="00597662">
        <w:rPr>
          <w:b/>
          <w:lang w:val="it-IT"/>
        </w:rPr>
        <w:t>Sensori i temperaturës së lëngut të kambios (TFT)</w:t>
      </w:r>
    </w:p>
    <w:p w:rsidR="007938E5" w:rsidRPr="00597662" w:rsidRDefault="007938E5" w:rsidP="007938E5">
      <w:pPr>
        <w:jc w:val="both"/>
        <w:rPr>
          <w:lang w:val="it-IT"/>
        </w:rPr>
      </w:pPr>
      <w:r w:rsidRPr="00597662">
        <w:rPr>
          <w:lang w:val="it-IT"/>
        </w:rPr>
        <w:t>Kjo gjithashtu mund të njihet si Temperatura e Vajit së Transmisionit. Ky sensor përcakton temperaturën e lëngut brenda kambios. Kjo është përdorur shpesh për qëllime diagnostike për të kontrolluar ATF (Automatic Transmission Fluid) në temperaturën e duhur. Përdorimi kryesor i kësaj ka qenë si një funksion për të zhvendosur transmetimin nëse ATF bëhet jashtëzakonisht i nxehtë. Në kambiot më moderne, ky sistem lejon TCM të modifikojë presionin e linjës dhe pozicionin e solenoideve sipas ndryshueshmërisë së viskozitetit të lëngut në bazë të temperaturës në mënyrë që të përmirësojë komoditetin e ndryshimit.</w:t>
      </w:r>
    </w:p>
    <w:p w:rsidR="007938E5" w:rsidRPr="00597662" w:rsidRDefault="007938E5" w:rsidP="007938E5">
      <w:pPr>
        <w:rPr>
          <w:sz w:val="32"/>
          <w:szCs w:val="32"/>
          <w:lang w:val="it-IT"/>
        </w:rPr>
      </w:pPr>
      <w:r w:rsidRPr="00597662">
        <w:rPr>
          <w:noProof/>
          <w:lang w:val="en-US"/>
        </w:rPr>
        <w:drawing>
          <wp:inline distT="0" distB="0" distL="0" distR="0" wp14:anchorId="1AC12DFE" wp14:editId="000E3914">
            <wp:extent cx="2796540" cy="1362075"/>
            <wp:effectExtent l="19050" t="0" r="3810" b="0"/>
            <wp:docPr id="162" name="Picture 16"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Related image"/>
                    <pic:cNvPicPr>
                      <a:picLocks noChangeAspect="1" noChangeArrowheads="1"/>
                    </pic:cNvPicPr>
                  </pic:nvPicPr>
                  <pic:blipFill>
                    <a:blip r:embed="rId102" cstate="print"/>
                    <a:srcRect/>
                    <a:stretch>
                      <a:fillRect/>
                    </a:stretch>
                  </pic:blipFill>
                  <pic:spPr bwMode="auto">
                    <a:xfrm>
                      <a:off x="0" y="0"/>
                      <a:ext cx="2796230" cy="1361924"/>
                    </a:xfrm>
                    <a:prstGeom prst="rect">
                      <a:avLst/>
                    </a:prstGeom>
                    <a:noFill/>
                    <a:ln w="9525">
                      <a:noFill/>
                      <a:miter lim="800000"/>
                      <a:headEnd/>
                      <a:tailEnd/>
                    </a:ln>
                  </pic:spPr>
                </pic:pic>
              </a:graphicData>
            </a:graphic>
          </wp:inline>
        </w:drawing>
      </w:r>
      <w:r w:rsidRPr="00597662">
        <w:rPr>
          <w:sz w:val="32"/>
          <w:szCs w:val="32"/>
          <w:lang w:val="it-IT"/>
        </w:rPr>
        <w:t xml:space="preserve"> </w:t>
      </w:r>
      <w:r w:rsidRPr="00597662">
        <w:rPr>
          <w:noProof/>
          <w:lang w:val="en-US"/>
        </w:rPr>
        <w:drawing>
          <wp:inline distT="0" distB="0" distL="0" distR="0" wp14:anchorId="3CB0528A" wp14:editId="535B3A4C">
            <wp:extent cx="2981325" cy="1358057"/>
            <wp:effectExtent l="19050" t="0" r="0" b="0"/>
            <wp:docPr id="163" name="Picture 13" descr="http://www.rx8handbuch.de/esicont/es/srvc/html/images/CHU0513W0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www.rx8handbuch.de/esicont/es/srvc/html/images/CHU0513W023.png"/>
                    <pic:cNvPicPr>
                      <a:picLocks noChangeAspect="1" noChangeArrowheads="1"/>
                    </pic:cNvPicPr>
                  </pic:nvPicPr>
                  <pic:blipFill>
                    <a:blip r:embed="rId103" cstate="print"/>
                    <a:srcRect/>
                    <a:stretch>
                      <a:fillRect/>
                    </a:stretch>
                  </pic:blipFill>
                  <pic:spPr bwMode="auto">
                    <a:xfrm>
                      <a:off x="0" y="0"/>
                      <a:ext cx="2980929" cy="1357877"/>
                    </a:xfrm>
                    <a:prstGeom prst="rect">
                      <a:avLst/>
                    </a:prstGeom>
                    <a:noFill/>
                    <a:ln w="9525">
                      <a:noFill/>
                      <a:miter lim="800000"/>
                      <a:headEnd/>
                      <a:tailEnd/>
                    </a:ln>
                  </pic:spPr>
                </pic:pic>
              </a:graphicData>
            </a:graphic>
          </wp:inline>
        </w:drawing>
      </w:r>
    </w:p>
    <w:p w:rsidR="007938E5" w:rsidRPr="00597662" w:rsidRDefault="007938E5" w:rsidP="007938E5">
      <w:pPr>
        <w:rPr>
          <w:b/>
          <w:lang w:val="it-IT"/>
        </w:rPr>
      </w:pPr>
      <w:r w:rsidRPr="00597662">
        <w:rPr>
          <w:b/>
          <w:lang w:val="it-IT"/>
        </w:rPr>
        <w:t>Sensori i pedales gazit</w:t>
      </w:r>
    </w:p>
    <w:p w:rsidR="007938E5" w:rsidRPr="00597662" w:rsidRDefault="007938E5" w:rsidP="007938E5">
      <w:pPr>
        <w:jc w:val="both"/>
        <w:rPr>
          <w:lang w:val="it-IT"/>
        </w:rPr>
      </w:pPr>
      <w:r w:rsidRPr="00597662">
        <w:rPr>
          <w:lang w:val="it-IT"/>
        </w:rPr>
        <w:lastRenderedPageBreak/>
        <w:t>Një nga inputet më të zakonshme në një TCM është çelësi i pedales gazit që  përdoret për të përcaktuar nëse pedali i gazit është shtypur në një pozicion të caktuar. Tradicionalisht kjo ishte e nevojshme në transmetimet e vjetra me një logjikë të thjeshtë në mënyrë që të sigurohej përshpejtimi maksimal. Kur aktivizohet, transmisioni ulet në shpejtësinë më të ulët të lejuar bazuar në shpejtësinë aktuale të rrugës për të përdorur rezervat e plota të motorit. Kjo është ende e pranishme në shumicën e transmetimeve megjithëse nuk është më e nevojshme për t'u përdorur në shumicën e rrethanave, sepse TCM përdor sensorin e pozicionit të pedales gazit, shkallën e ndryshimit dhe karakteristikat e shoferit për të përcaktuar nëse një ndërrim mund shpejtësie mund të jetë i nevojshëm.</w:t>
      </w:r>
    </w:p>
    <w:p w:rsidR="007938E5" w:rsidRPr="00597662" w:rsidRDefault="007938E5" w:rsidP="007938E5">
      <w:pPr>
        <w:rPr>
          <w:sz w:val="32"/>
          <w:szCs w:val="32"/>
          <w:lang w:val="it-IT"/>
        </w:rPr>
      </w:pPr>
      <w:r w:rsidRPr="00597662">
        <w:rPr>
          <w:noProof/>
          <w:lang w:val="en-US"/>
        </w:rPr>
        <w:drawing>
          <wp:inline distT="0" distB="0" distL="0" distR="0" wp14:anchorId="6DD845A1" wp14:editId="1CF43165">
            <wp:extent cx="2741113" cy="1809750"/>
            <wp:effectExtent l="19050" t="0" r="2087" b="0"/>
            <wp:docPr id="164" name="Picture 19"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Related image"/>
                    <pic:cNvPicPr>
                      <a:picLocks noChangeAspect="1" noChangeArrowheads="1"/>
                    </pic:cNvPicPr>
                  </pic:nvPicPr>
                  <pic:blipFill>
                    <a:blip r:embed="rId104" cstate="print"/>
                    <a:srcRect/>
                    <a:stretch>
                      <a:fillRect/>
                    </a:stretch>
                  </pic:blipFill>
                  <pic:spPr bwMode="auto">
                    <a:xfrm>
                      <a:off x="0" y="0"/>
                      <a:ext cx="2742696" cy="1810795"/>
                    </a:xfrm>
                    <a:prstGeom prst="rect">
                      <a:avLst/>
                    </a:prstGeom>
                    <a:noFill/>
                    <a:ln w="9525">
                      <a:noFill/>
                      <a:miter lim="800000"/>
                      <a:headEnd/>
                      <a:tailEnd/>
                    </a:ln>
                  </pic:spPr>
                </pic:pic>
              </a:graphicData>
            </a:graphic>
          </wp:inline>
        </w:drawing>
      </w:r>
      <w:r w:rsidRPr="00597662">
        <w:rPr>
          <w:sz w:val="32"/>
          <w:szCs w:val="32"/>
          <w:lang w:val="it-IT"/>
        </w:rPr>
        <w:t xml:space="preserve">   </w:t>
      </w:r>
      <w:r w:rsidRPr="00597662">
        <w:rPr>
          <w:noProof/>
          <w:lang w:val="en-US"/>
        </w:rPr>
        <w:drawing>
          <wp:inline distT="0" distB="0" distL="0" distR="0" wp14:anchorId="5F17A590" wp14:editId="29377628">
            <wp:extent cx="2845831" cy="1809750"/>
            <wp:effectExtent l="19050" t="0" r="0" b="0"/>
            <wp:docPr id="165" name="Picture 22"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Related image"/>
                    <pic:cNvPicPr>
                      <a:picLocks noChangeAspect="1" noChangeArrowheads="1"/>
                    </pic:cNvPicPr>
                  </pic:nvPicPr>
                  <pic:blipFill>
                    <a:blip r:embed="rId105" cstate="print"/>
                    <a:srcRect/>
                    <a:stretch>
                      <a:fillRect/>
                    </a:stretch>
                  </pic:blipFill>
                  <pic:spPr bwMode="auto">
                    <a:xfrm>
                      <a:off x="0" y="0"/>
                      <a:ext cx="2848610" cy="1811517"/>
                    </a:xfrm>
                    <a:prstGeom prst="rect">
                      <a:avLst/>
                    </a:prstGeom>
                    <a:noFill/>
                    <a:ln w="9525">
                      <a:noFill/>
                      <a:miter lim="800000"/>
                      <a:headEnd/>
                      <a:tailEnd/>
                    </a:ln>
                  </pic:spPr>
                </pic:pic>
              </a:graphicData>
            </a:graphic>
          </wp:inline>
        </w:drawing>
      </w:r>
    </w:p>
    <w:p w:rsidR="007938E5" w:rsidRPr="00597662" w:rsidRDefault="007938E5" w:rsidP="007938E5">
      <w:pPr>
        <w:jc w:val="both"/>
        <w:rPr>
          <w:b/>
          <w:lang w:val="it-IT"/>
        </w:rPr>
      </w:pPr>
      <w:r w:rsidRPr="00597662">
        <w:rPr>
          <w:b/>
          <w:lang w:val="it-IT"/>
        </w:rPr>
        <w:t>Çelësi i dritës së frenave</w:t>
      </w:r>
    </w:p>
    <w:p w:rsidR="007938E5" w:rsidRPr="00597662" w:rsidRDefault="007938E5" w:rsidP="007938E5">
      <w:pPr>
        <w:jc w:val="both"/>
        <w:rPr>
          <w:b/>
          <w:lang w:val="it-IT"/>
        </w:rPr>
      </w:pPr>
      <w:r w:rsidRPr="00597662">
        <w:rPr>
          <w:lang w:val="it-IT"/>
        </w:rPr>
        <w:t>Ky input përdoret për të përcaktuar nëse do të aktivizoni bllokimin e marshit për të parandaluar që shoferi të zgjedhë një sferë lëvizëse pa këmbë në frenim. Në TCM-të më moderne, ky input përdoret gjithashtu për të përcaktuar nëse do të zhvendoset transmetimi për të rritur efektin e frenimit të motorit nëse transmetimi zbulon se automjeti po shkon drejt.</w:t>
      </w:r>
    </w:p>
    <w:p w:rsidR="007938E5" w:rsidRPr="00597662" w:rsidRDefault="007938E5" w:rsidP="007938E5">
      <w:pPr>
        <w:jc w:val="both"/>
        <w:rPr>
          <w:b/>
          <w:lang w:val="it-IT"/>
        </w:rPr>
      </w:pPr>
      <w:r w:rsidRPr="00597662">
        <w:rPr>
          <w:b/>
          <w:lang w:val="it-IT"/>
        </w:rPr>
        <w:t>Llampat elektrike të linjave hidraulike</w:t>
      </w:r>
    </w:p>
    <w:p w:rsidR="007938E5" w:rsidRPr="00597662" w:rsidRDefault="007938E5" w:rsidP="007938E5">
      <w:pPr>
        <w:jc w:val="both"/>
        <w:rPr>
          <w:lang w:val="it-IT"/>
        </w:rPr>
      </w:pPr>
      <w:r w:rsidRPr="00597662">
        <w:rPr>
          <w:lang w:val="it-IT"/>
        </w:rPr>
        <w:t>Këto çelsin elektrik të thjeshtë zbulojnë praninë ose mungesën e presionit të lëngut në një linjë hidraulike të veçantë. Ato përdoren për qëllime diagnostikuese dhe në disa raste për kontrollimin e aplikimit ose lirimit të elementeve të kontrollit hidraulik.</w:t>
      </w:r>
    </w:p>
    <w:p w:rsidR="007938E5" w:rsidRPr="00597662" w:rsidRDefault="007938E5" w:rsidP="007938E5">
      <w:pPr>
        <w:jc w:val="both"/>
        <w:rPr>
          <w:b/>
          <w:lang w:val="it-IT"/>
        </w:rPr>
      </w:pPr>
      <w:r w:rsidRPr="00597662">
        <w:rPr>
          <w:b/>
          <w:lang w:val="it-IT"/>
        </w:rPr>
        <w:t>Moduli i kontrollit te lundrimit</w:t>
      </w:r>
    </w:p>
    <w:p w:rsidR="007938E5" w:rsidRPr="00597662" w:rsidRDefault="007938E5" w:rsidP="007938E5">
      <w:pPr>
        <w:jc w:val="both"/>
        <w:rPr>
          <w:lang w:val="it-IT"/>
        </w:rPr>
      </w:pPr>
      <w:r w:rsidRPr="00597662">
        <w:rPr>
          <w:lang w:val="it-IT"/>
        </w:rPr>
        <w:t xml:space="preserve">Nëse automjeti është i pajisur me kontrollin e lundrimit, TCM mund të ketë gjithashtu një lidhje me sistemin e kontrollit të lundrimit. Kjo mund të modifikojë sjelljen e zhvendosjes për të marrë parasysh se pedali i gazit nuk funksionon nga shoferi për të eliminuar ndryshimet e papritura kur kontrolli i lundrimit është i angazhuar. Kjo gjithashtu përdoret për të informuar sistemin e kontrollit të lundrimit për pozicionin e levës së përzgjedhësit në mënyrë që kontrolli i lundrimit të mund të çaktivizohet nëse marshi është zhvendosur nga një pozicion lëvizës. Ndërsa rritni gradualisht shpejtësinë, transmetimi juaj duhet të zhvendoset drejt në ingranazhe më të larta në kohën e duhur. Kur kjo nuk ndodh, do të vëreni se RPM i motorit tuaj thjesht vazhdon të rritet në vend të pakësimit të një ndryshimi të shpejtë.Për shkak se çdo ingranazh ka një shpejtësi maksimale </w:t>
      </w:r>
    </w:p>
    <w:p w:rsidR="007938E5" w:rsidRPr="00597662" w:rsidRDefault="007938E5" w:rsidP="007938E5">
      <w:pPr>
        <w:jc w:val="both"/>
        <w:rPr>
          <w:b/>
          <w:lang w:val="it-IT"/>
        </w:rPr>
      </w:pPr>
      <w:r w:rsidRPr="00597662">
        <w:rPr>
          <w:b/>
          <w:lang w:val="it-IT"/>
        </w:rPr>
        <w:t>SIMPTOMAT E TCM-së:</w:t>
      </w:r>
    </w:p>
    <w:p w:rsidR="007938E5" w:rsidRPr="00597662" w:rsidRDefault="007938E5" w:rsidP="007938E5">
      <w:pPr>
        <w:jc w:val="both"/>
        <w:rPr>
          <w:b/>
          <w:lang w:val="it-IT"/>
        </w:rPr>
      </w:pPr>
      <w:r w:rsidRPr="00597662">
        <w:rPr>
          <w:b/>
          <w:lang w:val="it-IT"/>
        </w:rPr>
        <w:t>Ndryshim i paparashikueshëm</w:t>
      </w:r>
    </w:p>
    <w:p w:rsidR="007938E5" w:rsidRPr="00597662" w:rsidRDefault="007938E5" w:rsidP="007938E5">
      <w:pPr>
        <w:jc w:val="both"/>
        <w:rPr>
          <w:lang w:val="it-IT"/>
        </w:rPr>
      </w:pPr>
      <w:r w:rsidRPr="00597662">
        <w:rPr>
          <w:lang w:val="it-IT"/>
        </w:rPr>
        <w:t>Meqenëse sistemi i transmisionit automatik mbështetet në modulin e kontrollit të transmisionit për të bërë zhvendosjen, një modul i keq transmetimi do të shkaktojë zhvendosje të pasaktë ose të padëshiruar. Kjo mund të provojë të jetë diçka nga një bezdi për të shkaktuar një aksident serioz.</w:t>
      </w:r>
    </w:p>
    <w:p w:rsidR="007938E5" w:rsidRPr="00597662" w:rsidRDefault="007938E5" w:rsidP="007938E5">
      <w:pPr>
        <w:jc w:val="both"/>
        <w:rPr>
          <w:lang w:val="it-IT"/>
        </w:rPr>
      </w:pPr>
      <w:r w:rsidRPr="00597662">
        <w:rPr>
          <w:lang w:val="it-IT"/>
        </w:rPr>
        <w:t>Për shembull, nëse makina juaj do të zhvendoset drejt neutralit ose ndonjë pozicioni pa paralajmërim, atëherë moduli i kontrollit ka të ngjarë të zëvendësohet. Përndryshe, do të jetë shumë e rrezikshme për të vazhduar punën.</w:t>
      </w:r>
    </w:p>
    <w:p w:rsidR="007938E5" w:rsidRPr="00597662" w:rsidRDefault="007938E5" w:rsidP="007938E5">
      <w:pPr>
        <w:jc w:val="both"/>
        <w:rPr>
          <w:b/>
          <w:lang w:val="it-IT"/>
        </w:rPr>
      </w:pPr>
      <w:r w:rsidRPr="00597662">
        <w:rPr>
          <w:b/>
          <w:lang w:val="it-IT"/>
        </w:rPr>
        <w:t xml:space="preserve">Problemet që ndryshojnë në ingranazhe të larta </w:t>
      </w:r>
      <w:r w:rsidRPr="00597662">
        <w:rPr>
          <w:lang w:val="it-IT"/>
        </w:rPr>
        <w:t>kurrë nuk mund të arrini shpejtësinë e synuar nëse TCM i gabuar refuzon të kalojë në një ingranazh më të lartë.</w:t>
      </w:r>
    </w:p>
    <w:p w:rsidR="007938E5" w:rsidRPr="00597662" w:rsidRDefault="007938E5" w:rsidP="007938E5">
      <w:pPr>
        <w:rPr>
          <w:b/>
        </w:rPr>
      </w:pPr>
      <w:r w:rsidRPr="00597662">
        <w:rPr>
          <w:b/>
        </w:rPr>
        <w:t>Problemet Downshifting (e uljes së shpejtësisë)</w:t>
      </w:r>
    </w:p>
    <w:p w:rsidR="007938E5" w:rsidRPr="00597662" w:rsidRDefault="007938E5" w:rsidP="007938E5">
      <w:pPr>
        <w:jc w:val="both"/>
      </w:pPr>
      <w:r w:rsidRPr="00597662">
        <w:t xml:space="preserve">Kjo është e ngjashme si më sipër, por në mënyrë të kundërt. Nëse jeni duke udhëtuar, transmetimi </w:t>
      </w:r>
      <w:r w:rsidRPr="00597662">
        <w:lastRenderedPageBreak/>
        <w:t>juaj gradualisht duhet të shkojë në ingranazhe më të ulëta, ndërsa shpejtësia juaj zvogëlohet. Në një ndalesë, një transmetim automatik duhet të jetë në rradhën e parë kështu që është gati për të shkuar kur duhet të filloni të lëvizni përsëri. Nëse moduli i kontrollit të transmetimit është i keq, mund të jetë akoma në një pozicion të lartë edhe pasi arrini të ndaloni. Kur është koha për të filluar të lëvizni përsëri, ingranazh është në pozicion shumë të lartë për përshpejtimin e duhur, gjë që mund t'ju ndalojë të lëvizni fare.</w:t>
      </w:r>
    </w:p>
    <w:p w:rsidR="007938E5" w:rsidRPr="00597662" w:rsidRDefault="007938E5" w:rsidP="007938E5">
      <w:pPr>
        <w:rPr>
          <w:b/>
        </w:rPr>
      </w:pPr>
      <w:r w:rsidRPr="00597662">
        <w:rPr>
          <w:b/>
        </w:rPr>
        <w:t xml:space="preserve">Bllokimi i marshit </w:t>
      </w:r>
    </w:p>
    <w:p w:rsidR="007938E5" w:rsidRPr="00597662" w:rsidRDefault="007938E5" w:rsidP="007938E5">
      <w:pPr>
        <w:jc w:val="both"/>
      </w:pPr>
      <w:r w:rsidRPr="00597662">
        <w:t>Kjo zakonisht paraqet të bllokuar marshin në neutral ose të parë. Transmetimi thjesht nuk do të zhvendoset dhe ju ose nuk do të arrini shpejtësi më të larta ose do të kufizoheni nga shpejtësia maksimale e marsheve të parë.</w:t>
      </w:r>
    </w:p>
    <w:p w:rsidR="007938E5" w:rsidRPr="00597662" w:rsidRDefault="007938E5" w:rsidP="007938E5">
      <w:pPr>
        <w:jc w:val="both"/>
        <w:rPr>
          <w:b/>
        </w:rPr>
      </w:pPr>
      <w:r w:rsidRPr="00597662">
        <w:t> </w:t>
      </w:r>
      <w:r w:rsidRPr="00597662">
        <w:rPr>
          <w:b/>
        </w:rPr>
        <w:t>Vonesa e shpejtësie</w:t>
      </w:r>
    </w:p>
    <w:p w:rsidR="007938E5" w:rsidRPr="00597662" w:rsidRDefault="007938E5" w:rsidP="007938E5">
      <w:pPr>
        <w:jc w:val="both"/>
      </w:pPr>
      <w:r w:rsidRPr="00597662">
        <w:t>Shpejtësia e automjetit tuaj mbështetet në ingranimin e ingranazheve të ndryshme në kohën e duhur. Nëse keni një modul të keq të kontrollit të transmisionit, atëherë do të ecni shumë shpejt në marshet e ardhshme. Kjo do të ndikojë në momentin e përshpejtimit tuaj, duke shkaktuar humbjen e shpejtësisë sesa rritjes së shpejtësisë. Kur të afrohesh me një kodër, ecuria e zhvendosur do të jetë edhe më e keqe.</w:t>
      </w:r>
    </w:p>
    <w:p w:rsidR="007938E5" w:rsidRPr="00597662" w:rsidRDefault="007938E5" w:rsidP="007938E5">
      <w:pPr>
        <w:jc w:val="both"/>
      </w:pPr>
      <w:r w:rsidRPr="00597662">
        <w:t>Rasti më i keq është kur po përpiqeni të kaloni një automjet të ngadalshëm në një rrugë me dy korsi dhe automjeti juaj refuzon të përshpejtojë menjëherë kështu që të keni më shumë çift rrotullues në dispozicion për të bërë një kalim të shpejtë.</w:t>
      </w:r>
    </w:p>
    <w:p w:rsidR="007938E5" w:rsidRPr="00597662" w:rsidRDefault="007938E5" w:rsidP="007938E5">
      <w:pPr>
        <w:jc w:val="both"/>
        <w:rPr>
          <w:b/>
        </w:rPr>
      </w:pPr>
      <w:r w:rsidRPr="00597662">
        <w:rPr>
          <w:b/>
        </w:rPr>
        <w:t>Cilësia e dobët e karburantit</w:t>
      </w:r>
    </w:p>
    <w:p w:rsidR="007938E5" w:rsidRPr="00597662" w:rsidRDefault="007938E5" w:rsidP="007938E5">
      <w:pPr>
        <w:jc w:val="both"/>
      </w:pPr>
      <w:r w:rsidRPr="00597662">
        <w:t>Problemet me sistemin tuaj të transmetimit zakonisht rezultojnë në një ekonomi të keqe të karburantit. Një transmetim automatik është dizajnuar për zgjedhjen optimale të shpejtësisë dhe kohën për t'ju siguruar ekonominë më të mirë të mundshme të karburantit.</w:t>
      </w:r>
    </w:p>
    <w:p w:rsidR="007938E5" w:rsidRPr="00597662" w:rsidRDefault="007938E5" w:rsidP="007938E5">
      <w:pPr>
        <w:jc w:val="both"/>
      </w:pPr>
      <w:r w:rsidRPr="00597662">
        <w:t>Nëse keni një modul të kontrollit të transmisionit që është i keq dhe ndikon në këtë kohë, atëherë motori juaj do të përfundojë duke konsumuar më shumë se zakonisht. Kjo do të thotë se do të konsumojë më shumë lëndë djegëse, duke shkaktuar që të shpenzoni më shumë para.</w:t>
      </w:r>
    </w:p>
    <w:p w:rsidR="007938E5" w:rsidRPr="00597662" w:rsidRDefault="007938E5" w:rsidP="007938E5">
      <w:pPr>
        <w:pStyle w:val="NormalWeb"/>
        <w:shd w:val="clear" w:color="auto" w:fill="FFFFFF"/>
        <w:spacing w:before="0" w:beforeAutospacing="0"/>
        <w:jc w:val="both"/>
        <w:rPr>
          <w:b/>
          <w:i/>
          <w:lang w:val="it-IT"/>
        </w:rPr>
      </w:pPr>
      <w:r w:rsidRPr="00597662">
        <w:rPr>
          <w:b/>
          <w:i/>
          <w:lang w:val="it-IT"/>
        </w:rPr>
        <w:t>Zmontimi i levës përzgjedhëse të pozicionit</w:t>
      </w:r>
    </w:p>
    <w:p w:rsidR="00597662" w:rsidRPr="00597662" w:rsidRDefault="007938E5" w:rsidP="00597662">
      <w:pPr>
        <w:rPr>
          <w:b/>
          <w:sz w:val="32"/>
          <w:szCs w:val="32"/>
          <w:lang w:val="nb-NO"/>
        </w:rPr>
      </w:pPr>
      <w:r w:rsidRPr="00597662">
        <w:rPr>
          <w:noProof/>
          <w:lang w:val="en-US"/>
        </w:rPr>
        <w:drawing>
          <wp:inline distT="0" distB="0" distL="0" distR="0" wp14:anchorId="4FBCA523" wp14:editId="131809EE">
            <wp:extent cx="6210300" cy="2371725"/>
            <wp:effectExtent l="19050" t="0" r="0" b="0"/>
            <wp:docPr id="166" name="Picture 4" descr="http://2.bp.blogspot.com/-rIPdEo7hDfI/UCFIpXAR2XI/AAAAAAAAC88/xx7jrkVhSw4/s640/quita+palanca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2.bp.blogspot.com/-rIPdEo7hDfI/UCFIpXAR2XI/AAAAAAAAC88/xx7jrkVhSw4/s640/quita+palanca20.png"/>
                    <pic:cNvPicPr>
                      <a:picLocks noChangeAspect="1" noChangeArrowheads="1"/>
                    </pic:cNvPicPr>
                  </pic:nvPicPr>
                  <pic:blipFill>
                    <a:blip r:embed="rId106" cstate="print"/>
                    <a:srcRect/>
                    <a:stretch>
                      <a:fillRect/>
                    </a:stretch>
                  </pic:blipFill>
                  <pic:spPr bwMode="auto">
                    <a:xfrm>
                      <a:off x="0" y="0"/>
                      <a:ext cx="6228292" cy="2378596"/>
                    </a:xfrm>
                    <a:prstGeom prst="rect">
                      <a:avLst/>
                    </a:prstGeom>
                    <a:noFill/>
                    <a:ln w="9525">
                      <a:noFill/>
                      <a:miter lim="800000"/>
                      <a:headEnd/>
                      <a:tailEnd/>
                    </a:ln>
                  </pic:spPr>
                </pic:pic>
              </a:graphicData>
            </a:graphic>
          </wp:inline>
        </w:drawing>
      </w:r>
    </w:p>
    <w:p w:rsidR="00597662" w:rsidRPr="00597662" w:rsidRDefault="00597662" w:rsidP="00597662">
      <w:pPr>
        <w:rPr>
          <w:b/>
          <w:sz w:val="32"/>
          <w:szCs w:val="32"/>
          <w:lang w:val="nb-NO"/>
        </w:rPr>
      </w:pPr>
    </w:p>
    <w:p w:rsidR="00ED7604" w:rsidRPr="00597662" w:rsidRDefault="00597662" w:rsidP="00597662">
      <w:pPr>
        <w:rPr>
          <w:b/>
          <w:sz w:val="28"/>
          <w:szCs w:val="28"/>
          <w:lang w:val="nb-NO"/>
        </w:rPr>
      </w:pPr>
      <w:r w:rsidRPr="00597662">
        <w:rPr>
          <w:b/>
          <w:sz w:val="28"/>
          <w:szCs w:val="28"/>
          <w:lang w:val="nb-NO"/>
        </w:rPr>
        <w:t>TEMA</w:t>
      </w:r>
      <w:r w:rsidR="00ED7604" w:rsidRPr="00597662">
        <w:rPr>
          <w:b/>
          <w:sz w:val="28"/>
          <w:szCs w:val="28"/>
          <w:lang w:val="nb-NO"/>
        </w:rPr>
        <w:t xml:space="preserve"> 21</w:t>
      </w:r>
      <w:r w:rsidRPr="00597662">
        <w:rPr>
          <w:b/>
          <w:sz w:val="28"/>
          <w:szCs w:val="28"/>
          <w:lang w:val="nb-NO"/>
        </w:rPr>
        <w:t xml:space="preserve">: </w:t>
      </w:r>
      <w:r w:rsidR="00ED7604" w:rsidRPr="00597662">
        <w:rPr>
          <w:b/>
          <w:sz w:val="28"/>
          <w:szCs w:val="28"/>
          <w:lang w:val="nb-NO"/>
        </w:rPr>
        <w:t>Diagnostikimi, mirëmbajtja dhe riparimi i akseve të mjeteve të transportit</w:t>
      </w:r>
    </w:p>
    <w:p w:rsidR="00ED7604" w:rsidRPr="00597662" w:rsidRDefault="00ED7604" w:rsidP="00ED7604">
      <w:pPr>
        <w:pStyle w:val="NoSpacing"/>
        <w:rPr>
          <w:rFonts w:ascii="Times New Roman" w:hAnsi="Times New Roman"/>
          <w:b/>
          <w:sz w:val="24"/>
          <w:szCs w:val="24"/>
          <w:lang w:val="nb-NO"/>
        </w:rPr>
      </w:pPr>
    </w:p>
    <w:p w:rsidR="00ED7604" w:rsidRPr="00597662" w:rsidRDefault="00ED7604" w:rsidP="00ED7604">
      <w:pPr>
        <w:jc w:val="both"/>
        <w:rPr>
          <w:lang w:val="nb-NO"/>
        </w:rPr>
      </w:pPr>
      <w:r w:rsidRPr="00597662">
        <w:rPr>
          <w:lang w:val="nb-NO"/>
        </w:rPr>
        <w:t>Ura e pasme fig.21-1,21-2, është bashkë me organet e vendosur ndërmjet rrotave të pasme (çiftit konik, diferencialit, semiakseve), në fig.21-3a,b janë paraqitur dy akse të pasme, ”a” aksi pamvarur dhe ”b” aksi i varur. Ndërmjet dukurive negative të gjetura më shumë në urën e pasme dhe boshtin e transmesionit janë :</w:t>
      </w:r>
    </w:p>
    <w:p w:rsidR="00ED7604" w:rsidRPr="00597662" w:rsidRDefault="00ED7604" w:rsidP="00ED7604">
      <w:pPr>
        <w:jc w:val="both"/>
        <w:rPr>
          <w:lang w:val="nb-NO"/>
        </w:rPr>
      </w:pPr>
      <w:r w:rsidRPr="00597662">
        <w:rPr>
          <w:noProof/>
          <w:lang w:val="en-US"/>
        </w:rPr>
        <w:lastRenderedPageBreak/>
        <w:drawing>
          <wp:inline distT="0" distB="0" distL="0" distR="0" wp14:anchorId="1C41BD9D" wp14:editId="2113F4D2">
            <wp:extent cx="5917721" cy="4505325"/>
            <wp:effectExtent l="0" t="0" r="6985" b="0"/>
            <wp:docPr id="87" name="Picture 11" descr="C:\Users\JETA\Pictures\ura kompl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JETA\Pictures\ura komplet.jpg"/>
                    <pic:cNvPicPr>
                      <a:picLocks noChangeAspect="1" noChangeArrowheads="1"/>
                    </pic:cNvPicPr>
                  </pic:nvPicPr>
                  <pic:blipFill>
                    <a:blip r:embed="rId107" cstate="print"/>
                    <a:srcRect/>
                    <a:stretch>
                      <a:fillRect/>
                    </a:stretch>
                  </pic:blipFill>
                  <pic:spPr bwMode="auto">
                    <a:xfrm>
                      <a:off x="0" y="0"/>
                      <a:ext cx="5923408" cy="4509655"/>
                    </a:xfrm>
                    <a:prstGeom prst="rect">
                      <a:avLst/>
                    </a:prstGeom>
                    <a:noFill/>
                    <a:ln w="9525">
                      <a:noFill/>
                      <a:miter lim="800000"/>
                      <a:headEnd/>
                      <a:tailEnd/>
                    </a:ln>
                  </pic:spPr>
                </pic:pic>
              </a:graphicData>
            </a:graphic>
          </wp:inline>
        </w:drawing>
      </w:r>
      <w:r w:rsidRPr="00597662">
        <w:rPr>
          <w:lang w:val="nb-NO"/>
        </w:rPr>
        <w:t xml:space="preserve">   </w:t>
      </w:r>
      <w:r w:rsidRPr="00597662">
        <w:rPr>
          <w:noProof/>
          <w:lang w:val="en-US"/>
        </w:rPr>
        <w:drawing>
          <wp:inline distT="0" distB="0" distL="0" distR="0" wp14:anchorId="15A3EC64" wp14:editId="4CB07279">
            <wp:extent cx="5952227" cy="2085975"/>
            <wp:effectExtent l="0" t="0" r="0" b="0"/>
            <wp:docPr id="86" name="Picture 5" descr="C:\Users\JETA\Pictures\komplet u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ETA\Pictures\komplet ura.jpg"/>
                    <pic:cNvPicPr>
                      <a:picLocks noChangeAspect="1" noChangeArrowheads="1"/>
                    </pic:cNvPicPr>
                  </pic:nvPicPr>
                  <pic:blipFill>
                    <a:blip r:embed="rId108" cstate="print"/>
                    <a:srcRect/>
                    <a:stretch>
                      <a:fillRect/>
                    </a:stretch>
                  </pic:blipFill>
                  <pic:spPr bwMode="auto">
                    <a:xfrm>
                      <a:off x="0" y="0"/>
                      <a:ext cx="5955945" cy="2087278"/>
                    </a:xfrm>
                    <a:prstGeom prst="rect">
                      <a:avLst/>
                    </a:prstGeom>
                    <a:noFill/>
                    <a:ln w="9525">
                      <a:noFill/>
                      <a:miter lim="800000"/>
                      <a:headEnd/>
                      <a:tailEnd/>
                    </a:ln>
                  </pic:spPr>
                </pic:pic>
              </a:graphicData>
            </a:graphic>
          </wp:inline>
        </w:drawing>
      </w:r>
      <w:r w:rsidRPr="00597662">
        <w:rPr>
          <w:noProof/>
          <w:lang w:val="nb-NO"/>
        </w:rPr>
        <w:t xml:space="preserve">     </w:t>
      </w:r>
    </w:p>
    <w:p w:rsidR="00ED7604" w:rsidRPr="00597662" w:rsidRDefault="00ED7604" w:rsidP="00597662">
      <w:pPr>
        <w:jc w:val="both"/>
        <w:rPr>
          <w:b/>
          <w:i/>
        </w:rPr>
      </w:pPr>
      <w:r w:rsidRPr="00597662">
        <w:rPr>
          <w:b/>
          <w:i/>
        </w:rPr>
        <w:t>Zhurma që vjen nga ura e pasme :</w:t>
      </w:r>
    </w:p>
    <w:p w:rsidR="00ED7604" w:rsidRPr="00597662" w:rsidRDefault="00ED7604" w:rsidP="00597662">
      <w:pPr>
        <w:numPr>
          <w:ilvl w:val="0"/>
          <w:numId w:val="26"/>
        </w:numPr>
        <w:jc w:val="both"/>
        <w:rPr>
          <w:b/>
          <w:i/>
        </w:rPr>
      </w:pPr>
      <w:r w:rsidRPr="00597662">
        <w:rPr>
          <w:b/>
          <w:i/>
        </w:rPr>
        <w:t>një nga kushinetat e grupit të diferencialit është prishur.</w:t>
      </w:r>
    </w:p>
    <w:p w:rsidR="00ED7604" w:rsidRPr="00597662" w:rsidRDefault="00ED7604" w:rsidP="00597662">
      <w:pPr>
        <w:numPr>
          <w:ilvl w:val="0"/>
          <w:numId w:val="26"/>
        </w:numPr>
        <w:jc w:val="both"/>
        <w:rPr>
          <w:b/>
          <w:i/>
        </w:rPr>
      </w:pPr>
      <w:r w:rsidRPr="00597662">
        <w:rPr>
          <w:b/>
          <w:i/>
        </w:rPr>
        <w:t>kushineta e semiaksit të djathtë ose të majtë e konsumuar ose e gëryer.</w:t>
      </w:r>
    </w:p>
    <w:p w:rsidR="00ED7604" w:rsidRPr="00597662" w:rsidRDefault="00ED7604" w:rsidP="00597662">
      <w:pPr>
        <w:jc w:val="both"/>
        <w:rPr>
          <w:b/>
          <w:i/>
        </w:rPr>
      </w:pPr>
      <w:r w:rsidRPr="00597662">
        <w:rPr>
          <w:b/>
        </w:rPr>
        <w:t xml:space="preserve">  </w:t>
      </w:r>
      <w:r w:rsidRPr="00597662">
        <w:rPr>
          <w:b/>
          <w:i/>
        </w:rPr>
        <w:t>Lëvizja në aksin e pasëm :</w:t>
      </w:r>
    </w:p>
    <w:p w:rsidR="00ED7604" w:rsidRPr="00597662" w:rsidRDefault="00ED7604" w:rsidP="00597662">
      <w:pPr>
        <w:numPr>
          <w:ilvl w:val="0"/>
          <w:numId w:val="26"/>
        </w:numPr>
        <w:jc w:val="both"/>
        <w:rPr>
          <w:b/>
          <w:i/>
        </w:rPr>
      </w:pPr>
      <w:r w:rsidRPr="00597662">
        <w:rPr>
          <w:b/>
          <w:i/>
        </w:rPr>
        <w:t>kushineta në gomën e suportit të boshtit të pasëm është difektoze</w:t>
      </w:r>
    </w:p>
    <w:p w:rsidR="00ED7604" w:rsidRPr="00597662" w:rsidRDefault="00ED7604" w:rsidP="00597662">
      <w:pPr>
        <w:numPr>
          <w:ilvl w:val="0"/>
          <w:numId w:val="26"/>
        </w:numPr>
        <w:jc w:val="both"/>
        <w:rPr>
          <w:b/>
          <w:i/>
        </w:rPr>
      </w:pPr>
      <w:r w:rsidRPr="00597662">
        <w:rPr>
          <w:b/>
          <w:i/>
        </w:rPr>
        <w:t>kushineta me sfera oblike është difektoze.</w:t>
      </w:r>
    </w:p>
    <w:p w:rsidR="00ED7604" w:rsidRPr="00597662" w:rsidRDefault="00ED7604" w:rsidP="00597662">
      <w:pPr>
        <w:numPr>
          <w:ilvl w:val="0"/>
          <w:numId w:val="26"/>
        </w:numPr>
        <w:jc w:val="both"/>
        <w:rPr>
          <w:b/>
          <w:i/>
        </w:rPr>
      </w:pPr>
      <w:r w:rsidRPr="00597662">
        <w:rPr>
          <w:b/>
          <w:i/>
        </w:rPr>
        <w:t>çballancim i fortë i boshtit të komandimit.</w:t>
      </w:r>
    </w:p>
    <w:p w:rsidR="00ED7604" w:rsidRPr="00597662" w:rsidRDefault="00ED7604" w:rsidP="00597662">
      <w:pPr>
        <w:numPr>
          <w:ilvl w:val="0"/>
          <w:numId w:val="26"/>
        </w:numPr>
        <w:jc w:val="both"/>
        <w:rPr>
          <w:b/>
          <w:i/>
        </w:rPr>
      </w:pPr>
      <w:r w:rsidRPr="00597662">
        <w:rPr>
          <w:b/>
          <w:i/>
        </w:rPr>
        <w:t>rrotullim i çrregullt i boshtit të komandimit ose nyjet nuk janë në rregull.</w:t>
      </w:r>
    </w:p>
    <w:p w:rsidR="00ED7604" w:rsidRPr="00597662" w:rsidRDefault="00ED7604" w:rsidP="00597662">
      <w:pPr>
        <w:numPr>
          <w:ilvl w:val="0"/>
          <w:numId w:val="26"/>
        </w:numPr>
        <w:jc w:val="both"/>
        <w:rPr>
          <w:lang w:val="en-US"/>
        </w:rPr>
      </w:pPr>
      <w:r w:rsidRPr="00597662">
        <w:rPr>
          <w:b/>
          <w:i/>
          <w:lang w:val="en-US"/>
        </w:rPr>
        <w:t>kushinetat sferike shtesë janë difektose</w:t>
      </w:r>
      <w:r w:rsidRPr="00597662">
        <w:rPr>
          <w:lang w:val="en-US"/>
        </w:rPr>
        <w:t>.</w:t>
      </w:r>
    </w:p>
    <w:p w:rsidR="00ED7604" w:rsidRPr="00597662" w:rsidRDefault="00ED7604" w:rsidP="00597662">
      <w:pPr>
        <w:jc w:val="both"/>
        <w:rPr>
          <w:b/>
          <w:lang w:val="en-US"/>
        </w:rPr>
      </w:pPr>
      <w:r w:rsidRPr="00597662">
        <w:rPr>
          <w:b/>
          <w:i/>
          <w:lang w:val="en-US"/>
        </w:rPr>
        <w:t>Sjellje e pafavorshme ndaj ndryshimeve në ngarkesë në kthesa</w:t>
      </w:r>
      <w:r w:rsidRPr="00597662">
        <w:rPr>
          <w:b/>
          <w:lang w:val="en-US"/>
        </w:rPr>
        <w:t xml:space="preserve"> :</w:t>
      </w:r>
    </w:p>
    <w:p w:rsidR="00ED7604" w:rsidRPr="00597662" w:rsidRDefault="00ED7604" w:rsidP="00597662">
      <w:pPr>
        <w:numPr>
          <w:ilvl w:val="0"/>
          <w:numId w:val="26"/>
        </w:numPr>
        <w:jc w:val="both"/>
        <w:rPr>
          <w:b/>
          <w:i/>
          <w:lang w:val="en-US"/>
        </w:rPr>
      </w:pPr>
      <w:r w:rsidRPr="00597662">
        <w:rPr>
          <w:b/>
          <w:i/>
          <w:lang w:val="en-US"/>
        </w:rPr>
        <w:t>kushinetat e suportit të urës së pasme nuk janë në rregull.</w:t>
      </w:r>
    </w:p>
    <w:p w:rsidR="00ED7604" w:rsidRPr="00597662" w:rsidRDefault="00ED7604" w:rsidP="00597662">
      <w:pPr>
        <w:pStyle w:val="ListParagraph"/>
        <w:widowControl w:val="0"/>
        <w:numPr>
          <w:ilvl w:val="0"/>
          <w:numId w:val="26"/>
        </w:numPr>
        <w:autoSpaceDE w:val="0"/>
        <w:autoSpaceDN w:val="0"/>
        <w:adjustRightInd w:val="0"/>
        <w:spacing w:after="0" w:line="240" w:lineRule="auto"/>
        <w:jc w:val="both"/>
        <w:rPr>
          <w:rFonts w:ascii="Times New Roman" w:hAnsi="Times New Roman"/>
          <w:b/>
          <w:sz w:val="24"/>
          <w:szCs w:val="24"/>
        </w:rPr>
      </w:pPr>
      <w:r w:rsidRPr="00597662">
        <w:rPr>
          <w:rFonts w:ascii="Times New Roman" w:hAnsi="Times New Roman"/>
          <w:b/>
          <w:i/>
          <w:sz w:val="24"/>
          <w:szCs w:val="24"/>
        </w:rPr>
        <w:t>amortizatorët të konsumuar</w:t>
      </w:r>
      <w:r w:rsidRPr="00597662">
        <w:rPr>
          <w:rFonts w:ascii="Times New Roman" w:hAnsi="Times New Roman"/>
          <w:b/>
          <w:sz w:val="24"/>
          <w:szCs w:val="24"/>
        </w:rPr>
        <w:t xml:space="preserve"> </w:t>
      </w:r>
    </w:p>
    <w:p w:rsidR="00ED7604" w:rsidRPr="00597662" w:rsidRDefault="00ED7604" w:rsidP="00597662">
      <w:pPr>
        <w:pStyle w:val="ListParagraph"/>
        <w:widowControl w:val="0"/>
        <w:autoSpaceDE w:val="0"/>
        <w:autoSpaceDN w:val="0"/>
        <w:adjustRightInd w:val="0"/>
        <w:spacing w:line="240" w:lineRule="auto"/>
        <w:ind w:hanging="630"/>
        <w:jc w:val="center"/>
        <w:rPr>
          <w:rFonts w:ascii="Times New Roman" w:hAnsi="Times New Roman"/>
          <w:b/>
          <w:sz w:val="24"/>
          <w:szCs w:val="24"/>
        </w:rPr>
      </w:pPr>
      <w:r w:rsidRPr="00597662">
        <w:rPr>
          <w:rFonts w:ascii="Times New Roman" w:hAnsi="Times New Roman"/>
          <w:b/>
          <w:noProof/>
          <w:sz w:val="24"/>
          <w:szCs w:val="24"/>
        </w:rPr>
        <w:lastRenderedPageBreak/>
        <w:drawing>
          <wp:inline distT="0" distB="0" distL="0" distR="0" wp14:anchorId="28246400" wp14:editId="171D17E3">
            <wp:extent cx="5534025" cy="2514600"/>
            <wp:effectExtent l="19050" t="0" r="9525" b="0"/>
            <wp:docPr id="85" name="Picture 6" descr="C:\Users\JETA\Pictures\as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ETA\Pictures\asi.jpg"/>
                    <pic:cNvPicPr>
                      <a:picLocks noChangeAspect="1" noChangeArrowheads="1"/>
                    </pic:cNvPicPr>
                  </pic:nvPicPr>
                  <pic:blipFill>
                    <a:blip r:embed="rId109" cstate="print"/>
                    <a:srcRect/>
                    <a:stretch>
                      <a:fillRect/>
                    </a:stretch>
                  </pic:blipFill>
                  <pic:spPr bwMode="auto">
                    <a:xfrm>
                      <a:off x="0" y="0"/>
                      <a:ext cx="5534025" cy="2514600"/>
                    </a:xfrm>
                    <a:prstGeom prst="rect">
                      <a:avLst/>
                    </a:prstGeom>
                    <a:noFill/>
                    <a:ln w="9525">
                      <a:noFill/>
                      <a:miter lim="800000"/>
                      <a:headEnd/>
                      <a:tailEnd/>
                    </a:ln>
                  </pic:spPr>
                </pic:pic>
              </a:graphicData>
            </a:graphic>
          </wp:inline>
        </w:drawing>
      </w:r>
    </w:p>
    <w:p w:rsidR="00ED7604" w:rsidRPr="00597662" w:rsidRDefault="00ED7604" w:rsidP="00ED7604">
      <w:pPr>
        <w:pStyle w:val="ListParagraph"/>
        <w:widowControl w:val="0"/>
        <w:autoSpaceDE w:val="0"/>
        <w:autoSpaceDN w:val="0"/>
        <w:adjustRightInd w:val="0"/>
        <w:spacing w:line="240" w:lineRule="auto"/>
        <w:jc w:val="both"/>
        <w:rPr>
          <w:rFonts w:ascii="Times New Roman" w:hAnsi="Times New Roman"/>
          <w:b/>
          <w:noProof/>
          <w:sz w:val="24"/>
          <w:szCs w:val="24"/>
        </w:rPr>
      </w:pPr>
      <w:r w:rsidRPr="00597662">
        <w:rPr>
          <w:rFonts w:ascii="Times New Roman" w:hAnsi="Times New Roman"/>
          <w:b/>
          <w:noProof/>
          <w:sz w:val="24"/>
          <w:szCs w:val="24"/>
        </w:rPr>
        <w:t xml:space="preserve">   </w:t>
      </w:r>
      <w:r w:rsidRPr="00597662">
        <w:rPr>
          <w:rFonts w:ascii="Times New Roman" w:hAnsi="Times New Roman"/>
          <w:b/>
          <w:noProof/>
          <w:sz w:val="24"/>
          <w:szCs w:val="24"/>
        </w:rPr>
        <w:drawing>
          <wp:inline distT="0" distB="0" distL="0" distR="0" wp14:anchorId="522A28AB" wp14:editId="366713B8">
            <wp:extent cx="4953000" cy="2352675"/>
            <wp:effectExtent l="19050" t="0" r="0" b="0"/>
            <wp:docPr id="84" name="Picture 7" descr="C:\Users\JETA\Pictures\dyak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JETA\Pictures\dyakse.jpg"/>
                    <pic:cNvPicPr>
                      <a:picLocks noChangeAspect="1" noChangeArrowheads="1"/>
                    </pic:cNvPicPr>
                  </pic:nvPicPr>
                  <pic:blipFill>
                    <a:blip r:embed="rId110" cstate="print"/>
                    <a:srcRect/>
                    <a:stretch>
                      <a:fillRect/>
                    </a:stretch>
                  </pic:blipFill>
                  <pic:spPr bwMode="auto">
                    <a:xfrm>
                      <a:off x="0" y="0"/>
                      <a:ext cx="4953000" cy="2352675"/>
                    </a:xfrm>
                    <a:prstGeom prst="rect">
                      <a:avLst/>
                    </a:prstGeom>
                    <a:noFill/>
                    <a:ln w="9525">
                      <a:noFill/>
                      <a:miter lim="800000"/>
                      <a:headEnd/>
                      <a:tailEnd/>
                    </a:ln>
                  </pic:spPr>
                </pic:pic>
              </a:graphicData>
            </a:graphic>
          </wp:inline>
        </w:drawing>
      </w:r>
    </w:p>
    <w:p w:rsidR="00ED7604" w:rsidRPr="00597662" w:rsidRDefault="00ED7604" w:rsidP="00ED7604">
      <w:pPr>
        <w:pStyle w:val="ListParagraph"/>
        <w:widowControl w:val="0"/>
        <w:autoSpaceDE w:val="0"/>
        <w:autoSpaceDN w:val="0"/>
        <w:adjustRightInd w:val="0"/>
        <w:spacing w:line="240" w:lineRule="auto"/>
        <w:jc w:val="both"/>
        <w:rPr>
          <w:rFonts w:ascii="Times New Roman" w:hAnsi="Times New Roman"/>
          <w:b/>
          <w:noProof/>
          <w:sz w:val="24"/>
          <w:szCs w:val="24"/>
        </w:rPr>
      </w:pPr>
    </w:p>
    <w:p w:rsidR="00ED7604" w:rsidRPr="00597662" w:rsidRDefault="00ED7604" w:rsidP="00ED7604">
      <w:pPr>
        <w:rPr>
          <w:noProof/>
          <w:lang w:val="en-US"/>
        </w:rPr>
      </w:pPr>
      <w:r w:rsidRPr="00597662">
        <w:rPr>
          <w:noProof/>
          <w:lang w:val="en-US"/>
        </w:rPr>
        <w:t xml:space="preserve">         </w:t>
      </w:r>
      <w:r w:rsidRPr="00597662">
        <w:rPr>
          <w:noProof/>
          <w:lang w:val="en-US"/>
        </w:rPr>
        <w:drawing>
          <wp:inline distT="0" distB="0" distL="0" distR="0" wp14:anchorId="2B6C4D64" wp14:editId="74E1BD1B">
            <wp:extent cx="4810125" cy="3786997"/>
            <wp:effectExtent l="0" t="0" r="0" b="4445"/>
            <wp:docPr id="82" name="Picture 1" descr="C:\Users\JETA\Pictures\kufj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ETA\Pictures\kufja1.jpg"/>
                    <pic:cNvPicPr>
                      <a:picLocks noChangeAspect="1" noChangeArrowheads="1"/>
                    </pic:cNvPicPr>
                  </pic:nvPicPr>
                  <pic:blipFill>
                    <a:blip r:embed="rId111" cstate="print"/>
                    <a:srcRect/>
                    <a:stretch>
                      <a:fillRect/>
                    </a:stretch>
                  </pic:blipFill>
                  <pic:spPr bwMode="auto">
                    <a:xfrm>
                      <a:off x="0" y="0"/>
                      <a:ext cx="4813820" cy="3789906"/>
                    </a:xfrm>
                    <a:prstGeom prst="rect">
                      <a:avLst/>
                    </a:prstGeom>
                    <a:noFill/>
                    <a:ln w="9525">
                      <a:noFill/>
                      <a:miter lim="800000"/>
                      <a:headEnd/>
                      <a:tailEnd/>
                    </a:ln>
                  </pic:spPr>
                </pic:pic>
              </a:graphicData>
            </a:graphic>
          </wp:inline>
        </w:drawing>
      </w:r>
      <w:r w:rsidRPr="00597662">
        <w:rPr>
          <w:noProof/>
          <w:lang w:val="en-US"/>
        </w:rPr>
        <w:t xml:space="preserve">           </w:t>
      </w:r>
    </w:p>
    <w:p w:rsidR="007D3FD0" w:rsidRPr="00597662" w:rsidRDefault="007D3FD0" w:rsidP="00ED7604">
      <w:pPr>
        <w:rPr>
          <w:noProof/>
          <w:lang w:val="en-US"/>
        </w:rPr>
      </w:pPr>
    </w:p>
    <w:p w:rsidR="00ED7604" w:rsidRPr="00597662" w:rsidRDefault="00ED7604" w:rsidP="00ED7604">
      <w:pPr>
        <w:rPr>
          <w:noProof/>
          <w:lang w:val="en-US"/>
        </w:rPr>
      </w:pPr>
      <w:r w:rsidRPr="00597662">
        <w:rPr>
          <w:noProof/>
          <w:lang w:val="en-US"/>
        </w:rPr>
        <w:t>Në fig.21-4,21-5 a,21-6 a,b,c,d janë paraqitur disa pamje të aksit të përparëm të automobilit, në rastin kur rrotat e përparme janë aktive dhe të pamvarura, konstruksione këto që zejnë përqindjen më të madhe tek autoveturat, në fig21-5b tregohet aksi i përparëm i varur. Në ndryshim nga akset e pasme, këto akse karakterizohen nga transmetimi i momentit rrotullues jo vetëm në linjë të drejte por edhe në atë këndore, kjo për arësye sepse kemi të bëjmë me lëvizjen e rrotave të përparme sipas drejtimit të rrugës. Është kjo arësyeja që dhe konstruksioni i tyre është më i ndërlikuar, pra më i ekspozuar ndaj d</w:t>
      </w:r>
      <w:r w:rsidR="007D3FD0" w:rsidRPr="00597662">
        <w:rPr>
          <w:noProof/>
          <w:lang w:val="en-US"/>
        </w:rPr>
        <w:t>ukurive negative, të cilat janë</w:t>
      </w:r>
      <w:r w:rsidRPr="00597662">
        <w:rPr>
          <w:noProof/>
          <w:lang w:val="en-US"/>
        </w:rPr>
        <w:t>:</w:t>
      </w:r>
    </w:p>
    <w:p w:rsidR="007D3FD0" w:rsidRPr="00597662" w:rsidRDefault="007D3FD0" w:rsidP="00ED7604">
      <w:pPr>
        <w:rPr>
          <w:noProof/>
          <w:lang w:val="en-US"/>
        </w:rPr>
      </w:pPr>
    </w:p>
    <w:p w:rsidR="00ED7604" w:rsidRPr="00597662" w:rsidRDefault="00ED7604" w:rsidP="00701215">
      <w:pPr>
        <w:pStyle w:val="NoSpacing"/>
        <w:numPr>
          <w:ilvl w:val="0"/>
          <w:numId w:val="50"/>
        </w:numPr>
        <w:jc w:val="both"/>
        <w:rPr>
          <w:rFonts w:ascii="Times New Roman" w:hAnsi="Times New Roman"/>
          <w:b/>
          <w:i/>
          <w:noProof/>
          <w:sz w:val="24"/>
          <w:szCs w:val="24"/>
        </w:rPr>
      </w:pPr>
      <w:r w:rsidRPr="00597662">
        <w:rPr>
          <w:rFonts w:ascii="Times New Roman" w:hAnsi="Times New Roman"/>
          <w:b/>
          <w:i/>
          <w:noProof/>
          <w:sz w:val="24"/>
          <w:szCs w:val="24"/>
        </w:rPr>
        <w:t>konsumimi i xhuntove omokinetike (oshilante)</w:t>
      </w:r>
    </w:p>
    <w:p w:rsidR="00ED7604" w:rsidRPr="00597662" w:rsidRDefault="00ED7604" w:rsidP="00701215">
      <w:pPr>
        <w:pStyle w:val="NoSpacing"/>
        <w:numPr>
          <w:ilvl w:val="0"/>
          <w:numId w:val="50"/>
        </w:numPr>
        <w:jc w:val="both"/>
        <w:rPr>
          <w:rFonts w:ascii="Times New Roman" w:hAnsi="Times New Roman"/>
          <w:b/>
          <w:i/>
          <w:noProof/>
          <w:sz w:val="24"/>
          <w:szCs w:val="24"/>
        </w:rPr>
      </w:pPr>
      <w:r w:rsidRPr="00597662">
        <w:rPr>
          <w:rFonts w:ascii="Times New Roman" w:hAnsi="Times New Roman"/>
          <w:b/>
          <w:i/>
          <w:noProof/>
          <w:sz w:val="24"/>
          <w:szCs w:val="24"/>
        </w:rPr>
        <w:t>konsumimi i kushinetave</w:t>
      </w:r>
    </w:p>
    <w:p w:rsidR="00ED7604" w:rsidRPr="00597662" w:rsidRDefault="00ED7604" w:rsidP="00701215">
      <w:pPr>
        <w:pStyle w:val="NoSpacing"/>
        <w:numPr>
          <w:ilvl w:val="0"/>
          <w:numId w:val="50"/>
        </w:numPr>
        <w:jc w:val="both"/>
        <w:rPr>
          <w:rFonts w:ascii="Times New Roman" w:hAnsi="Times New Roman"/>
          <w:b/>
          <w:i/>
          <w:noProof/>
          <w:sz w:val="24"/>
          <w:szCs w:val="24"/>
        </w:rPr>
      </w:pPr>
      <w:r w:rsidRPr="00597662">
        <w:rPr>
          <w:rFonts w:ascii="Times New Roman" w:hAnsi="Times New Roman"/>
          <w:b/>
          <w:i/>
          <w:noProof/>
          <w:sz w:val="24"/>
          <w:szCs w:val="24"/>
        </w:rPr>
        <w:t>knsumimi i shlizave të semiaksit</w:t>
      </w:r>
    </w:p>
    <w:p w:rsidR="00ED7604" w:rsidRPr="00597662" w:rsidRDefault="00ED7604" w:rsidP="00701215">
      <w:pPr>
        <w:pStyle w:val="NoSpacing"/>
        <w:numPr>
          <w:ilvl w:val="0"/>
          <w:numId w:val="50"/>
        </w:numPr>
        <w:jc w:val="both"/>
        <w:rPr>
          <w:rFonts w:ascii="Times New Roman" w:hAnsi="Times New Roman"/>
          <w:b/>
          <w:i/>
          <w:noProof/>
          <w:sz w:val="24"/>
          <w:szCs w:val="24"/>
        </w:rPr>
      </w:pPr>
      <w:r w:rsidRPr="00597662">
        <w:rPr>
          <w:rFonts w:ascii="Times New Roman" w:hAnsi="Times New Roman"/>
          <w:b/>
          <w:i/>
          <w:noProof/>
          <w:sz w:val="24"/>
          <w:szCs w:val="24"/>
        </w:rPr>
        <w:t>dëmtimi i kufjeve (çarja e tyre)</w:t>
      </w:r>
    </w:p>
    <w:p w:rsidR="00ED7604" w:rsidRPr="00597662" w:rsidRDefault="00ED7604" w:rsidP="00ED7604">
      <w:pPr>
        <w:pStyle w:val="NoSpacing"/>
        <w:ind w:left="797"/>
        <w:jc w:val="both"/>
        <w:rPr>
          <w:rFonts w:ascii="Times New Roman" w:hAnsi="Times New Roman"/>
          <w:b/>
          <w:i/>
          <w:noProof/>
          <w:sz w:val="24"/>
          <w:szCs w:val="24"/>
        </w:rPr>
      </w:pPr>
    </w:p>
    <w:p w:rsidR="00ED7604" w:rsidRPr="00597662" w:rsidRDefault="00ED7604" w:rsidP="00ED7604">
      <w:pPr>
        <w:pStyle w:val="NoSpacing"/>
        <w:jc w:val="both"/>
        <w:rPr>
          <w:rFonts w:ascii="Times New Roman" w:hAnsi="Times New Roman"/>
          <w:noProof/>
          <w:sz w:val="24"/>
          <w:szCs w:val="24"/>
        </w:rPr>
      </w:pPr>
      <w:r w:rsidRPr="00597662">
        <w:rPr>
          <w:rFonts w:ascii="Times New Roman" w:hAnsi="Times New Roman"/>
          <w:noProof/>
          <w:sz w:val="24"/>
          <w:szCs w:val="24"/>
        </w:rPr>
        <w:t>Për të shmangur këto dukuri të padëshiruara është e domosdoshme kontrolli periodik i akseve të automjetit duke kryer në kohë shërbimi</w:t>
      </w:r>
      <w:r w:rsidR="007D3FD0" w:rsidRPr="00597662">
        <w:rPr>
          <w:rFonts w:ascii="Times New Roman" w:hAnsi="Times New Roman"/>
          <w:noProof/>
          <w:sz w:val="24"/>
          <w:szCs w:val="24"/>
        </w:rPr>
        <w:t>n teknik, ky kontroll konsiston</w:t>
      </w:r>
      <w:r w:rsidRPr="00597662">
        <w:rPr>
          <w:rFonts w:ascii="Times New Roman" w:hAnsi="Times New Roman"/>
          <w:noProof/>
          <w:sz w:val="24"/>
          <w:szCs w:val="24"/>
        </w:rPr>
        <w:t>:</w:t>
      </w:r>
    </w:p>
    <w:p w:rsidR="007D3FD0" w:rsidRPr="00597662" w:rsidRDefault="007D3FD0" w:rsidP="00ED7604">
      <w:pPr>
        <w:pStyle w:val="NoSpacing"/>
        <w:jc w:val="both"/>
        <w:rPr>
          <w:rFonts w:ascii="Times New Roman" w:hAnsi="Times New Roman"/>
          <w:noProof/>
          <w:sz w:val="24"/>
          <w:szCs w:val="24"/>
        </w:rPr>
      </w:pPr>
    </w:p>
    <w:p w:rsidR="00ED7604" w:rsidRPr="00597662" w:rsidRDefault="00ED7604" w:rsidP="00701215">
      <w:pPr>
        <w:pStyle w:val="NoSpacing"/>
        <w:numPr>
          <w:ilvl w:val="0"/>
          <w:numId w:val="59"/>
        </w:numPr>
        <w:jc w:val="both"/>
        <w:rPr>
          <w:rFonts w:ascii="Times New Roman" w:hAnsi="Times New Roman"/>
          <w:noProof/>
          <w:sz w:val="24"/>
          <w:szCs w:val="24"/>
        </w:rPr>
      </w:pPr>
      <w:r w:rsidRPr="00597662">
        <w:rPr>
          <w:rFonts w:ascii="Times New Roman" w:hAnsi="Times New Roman"/>
          <w:noProof/>
          <w:sz w:val="24"/>
          <w:szCs w:val="24"/>
        </w:rPr>
        <w:t>kontrolli vizual për rrjedhje të lubrifikuesve</w:t>
      </w:r>
    </w:p>
    <w:p w:rsidR="00ED7604" w:rsidRPr="00597662" w:rsidRDefault="00ED7604" w:rsidP="00701215">
      <w:pPr>
        <w:pStyle w:val="NoSpacing"/>
        <w:numPr>
          <w:ilvl w:val="0"/>
          <w:numId w:val="59"/>
        </w:numPr>
        <w:jc w:val="both"/>
        <w:rPr>
          <w:rFonts w:ascii="Times New Roman" w:hAnsi="Times New Roman"/>
          <w:noProof/>
          <w:sz w:val="24"/>
          <w:szCs w:val="24"/>
        </w:rPr>
      </w:pPr>
      <w:r w:rsidRPr="00597662">
        <w:rPr>
          <w:rFonts w:ascii="Times New Roman" w:hAnsi="Times New Roman"/>
          <w:noProof/>
          <w:sz w:val="24"/>
          <w:szCs w:val="24"/>
        </w:rPr>
        <w:t xml:space="preserve">kontrolli i kufjeve </w:t>
      </w:r>
    </w:p>
    <w:p w:rsidR="00ED7604" w:rsidRPr="00597662" w:rsidRDefault="00ED7604" w:rsidP="00701215">
      <w:pPr>
        <w:pStyle w:val="NoSpacing"/>
        <w:numPr>
          <w:ilvl w:val="0"/>
          <w:numId w:val="59"/>
        </w:numPr>
        <w:jc w:val="both"/>
        <w:rPr>
          <w:rFonts w:ascii="Times New Roman" w:hAnsi="Times New Roman"/>
          <w:noProof/>
          <w:sz w:val="24"/>
          <w:szCs w:val="24"/>
        </w:rPr>
      </w:pPr>
      <w:r w:rsidRPr="00597662">
        <w:rPr>
          <w:rFonts w:ascii="Times New Roman" w:hAnsi="Times New Roman"/>
          <w:noProof/>
          <w:sz w:val="24"/>
          <w:szCs w:val="24"/>
        </w:rPr>
        <w:t>kontrolli i xhokove, duke e lëvizur me dorë elemtët bashkues</w:t>
      </w:r>
    </w:p>
    <w:p w:rsidR="00ED7604" w:rsidRPr="00597662" w:rsidRDefault="00ED7604" w:rsidP="00ED7604">
      <w:pPr>
        <w:pStyle w:val="NoSpacing"/>
        <w:jc w:val="both"/>
        <w:rPr>
          <w:rFonts w:ascii="Times New Roman" w:hAnsi="Times New Roman"/>
          <w:noProof/>
          <w:sz w:val="24"/>
          <w:szCs w:val="24"/>
        </w:rPr>
      </w:pPr>
      <w:r w:rsidRPr="00597662">
        <w:rPr>
          <w:rFonts w:ascii="Times New Roman" w:hAnsi="Times New Roman"/>
          <w:noProof/>
          <w:sz w:val="24"/>
          <w:szCs w:val="24"/>
        </w:rPr>
        <w:t>Pas kryerjes së kontrollit dhe evidentimit të dukurive negative bëhet riparimi i detaleve ose zëvëndësimi i tyre në se shkalla e konsumimit është tej kufijve të lejuar.</w:t>
      </w:r>
    </w:p>
    <w:p w:rsidR="00597662" w:rsidRPr="00597662" w:rsidRDefault="00597662" w:rsidP="00597662">
      <w:pPr>
        <w:pStyle w:val="NoSpacing"/>
        <w:rPr>
          <w:rFonts w:ascii="Times New Roman" w:hAnsi="Times New Roman"/>
          <w:b/>
          <w:sz w:val="32"/>
          <w:szCs w:val="32"/>
          <w:lang w:val="nb-NO"/>
        </w:rPr>
      </w:pPr>
    </w:p>
    <w:p w:rsidR="00ED7604" w:rsidRPr="00597662" w:rsidRDefault="00597662" w:rsidP="00597662">
      <w:pPr>
        <w:pStyle w:val="NoSpacing"/>
        <w:rPr>
          <w:rFonts w:ascii="Times New Roman" w:hAnsi="Times New Roman"/>
          <w:b/>
          <w:sz w:val="28"/>
          <w:szCs w:val="28"/>
          <w:lang w:val="nb-NO"/>
        </w:rPr>
      </w:pPr>
      <w:r w:rsidRPr="00597662">
        <w:rPr>
          <w:rFonts w:ascii="Times New Roman" w:hAnsi="Times New Roman"/>
          <w:b/>
          <w:sz w:val="28"/>
          <w:szCs w:val="28"/>
          <w:lang w:val="nb-NO"/>
        </w:rPr>
        <w:t>TEMA</w:t>
      </w:r>
      <w:r w:rsidR="00ED7604" w:rsidRPr="00597662">
        <w:rPr>
          <w:rFonts w:ascii="Times New Roman" w:hAnsi="Times New Roman"/>
          <w:b/>
          <w:sz w:val="28"/>
          <w:szCs w:val="28"/>
          <w:lang w:val="nb-NO"/>
        </w:rPr>
        <w:t xml:space="preserve"> 22</w:t>
      </w:r>
      <w:r w:rsidRPr="00597662">
        <w:rPr>
          <w:rFonts w:ascii="Times New Roman" w:hAnsi="Times New Roman"/>
          <w:b/>
          <w:sz w:val="28"/>
          <w:szCs w:val="28"/>
          <w:lang w:val="nb-NO"/>
        </w:rPr>
        <w:t xml:space="preserve">: </w:t>
      </w:r>
      <w:r w:rsidR="00ED7604" w:rsidRPr="00597662">
        <w:rPr>
          <w:rFonts w:ascii="Times New Roman" w:hAnsi="Times New Roman"/>
          <w:b/>
          <w:sz w:val="28"/>
          <w:szCs w:val="28"/>
          <w:lang w:val="nb-NO"/>
        </w:rPr>
        <w:t>Diagnostikimi, mirëmbajtja dhe riparimi i varëseve të mjeteve</w:t>
      </w:r>
      <w:r w:rsidRPr="00597662">
        <w:rPr>
          <w:rFonts w:ascii="Times New Roman" w:hAnsi="Times New Roman"/>
          <w:b/>
          <w:sz w:val="28"/>
          <w:szCs w:val="28"/>
          <w:lang w:val="nb-NO"/>
        </w:rPr>
        <w:t xml:space="preserve"> </w:t>
      </w:r>
      <w:r w:rsidR="00ED7604" w:rsidRPr="00597662">
        <w:rPr>
          <w:rFonts w:ascii="Times New Roman" w:hAnsi="Times New Roman"/>
          <w:b/>
          <w:sz w:val="28"/>
          <w:szCs w:val="28"/>
          <w:lang w:val="nb-NO"/>
        </w:rPr>
        <w:t>të transportit</w:t>
      </w:r>
    </w:p>
    <w:p w:rsidR="00ED7604" w:rsidRPr="00597662" w:rsidRDefault="00ED7604" w:rsidP="00ED7604">
      <w:pPr>
        <w:pStyle w:val="NoSpacing"/>
        <w:rPr>
          <w:rFonts w:ascii="Times New Roman" w:hAnsi="Times New Roman"/>
          <w:b/>
          <w:sz w:val="24"/>
          <w:szCs w:val="24"/>
          <w:lang w:val="nb-NO"/>
        </w:rPr>
      </w:pPr>
    </w:p>
    <w:p w:rsidR="00ED7604" w:rsidRPr="00597662" w:rsidRDefault="00ED7604" w:rsidP="00ED7604">
      <w:pPr>
        <w:pStyle w:val="NoSpacing"/>
        <w:jc w:val="both"/>
        <w:rPr>
          <w:rFonts w:ascii="Times New Roman" w:hAnsi="Times New Roman"/>
          <w:sz w:val="24"/>
          <w:szCs w:val="24"/>
          <w:lang w:val="nb-NO"/>
        </w:rPr>
      </w:pPr>
      <w:r w:rsidRPr="00597662">
        <w:rPr>
          <w:rFonts w:ascii="Times New Roman" w:hAnsi="Times New Roman"/>
          <w:sz w:val="24"/>
          <w:szCs w:val="24"/>
          <w:lang w:val="nb-NO"/>
        </w:rPr>
        <w:t xml:space="preserve">Zbutësit e goditjeve (sospensionet) janë lidhje elastike ndërmjet automjetit dhe rrotës dhe kanë funksion të absorbojnë goditjet të provokuara nga parregullsitë e sipërfaqes së rrugës. Në rolin e elementëve elastik fig.22-1 përdoren balestrat metalike( me fletë ose me sustë), amortizatorët, pothuajse gjithmonë të tipit hidraulik, aktualisht tendenca është paisja me amortizatorë më gaz (azot) dhe gominat e ndryshme, që kanë për qëllim të zbusin goditjet por dhe të kundërshtojnë forcën  kundërvepruese. Rrotat e përparme të automjetit janë gjithmonë të paisura me sospensione të pamvarura, dmth secila nga rrotat lëkundet në mënyrë të pavarur nga tjetra. Të këtij tipi mund edhe të jenë sospensionet e pasme, por më të shpeshta janë urat e pasme që lidhen ngurtësisht me të dy rrotat, lëkundet respektivisht shasia dhe karroceria ( kabina). </w:t>
      </w:r>
    </w:p>
    <w:p w:rsidR="00ED7604" w:rsidRPr="00597662" w:rsidRDefault="00ED7604" w:rsidP="00ED7604">
      <w:pPr>
        <w:pStyle w:val="NoSpacing"/>
        <w:jc w:val="both"/>
        <w:rPr>
          <w:rFonts w:ascii="Times New Roman" w:hAnsi="Times New Roman"/>
          <w:sz w:val="24"/>
          <w:szCs w:val="24"/>
          <w:lang w:val="nb-NO"/>
        </w:rPr>
      </w:pPr>
      <w:r w:rsidRPr="00597662">
        <w:rPr>
          <w:rFonts w:ascii="Times New Roman" w:hAnsi="Times New Roman"/>
          <w:sz w:val="24"/>
          <w:szCs w:val="24"/>
          <w:lang w:val="nb-NO"/>
        </w:rPr>
        <w:t>Si balestrat, amortizatorët dhe gominat gjatë punës pësojnë çrregullime të ndryshme, të cilat shkatojnë probleme në funksionimin normal të automjetit, shqetësime në transportin e udhëtarve, por në ndonjë rast bëhen shkak dhe i aksidenteve</w:t>
      </w:r>
    </w:p>
    <w:p w:rsidR="00ED7604" w:rsidRPr="00597662" w:rsidRDefault="00ED7604" w:rsidP="00ED7604">
      <w:pPr>
        <w:pStyle w:val="NoSpacing"/>
        <w:jc w:val="both"/>
        <w:rPr>
          <w:rFonts w:ascii="Times New Roman" w:hAnsi="Times New Roman"/>
          <w:sz w:val="24"/>
          <w:szCs w:val="24"/>
          <w:lang w:val="nb-NO"/>
        </w:rPr>
      </w:pPr>
      <w:r w:rsidRPr="00597662">
        <w:rPr>
          <w:rFonts w:ascii="Times New Roman" w:hAnsi="Times New Roman"/>
          <w:noProof/>
          <w:sz w:val="24"/>
          <w:szCs w:val="24"/>
          <w:lang w:val="nb-NO"/>
        </w:rPr>
        <w:t xml:space="preserve">                   </w:t>
      </w:r>
      <w:r w:rsidRPr="00597662">
        <w:rPr>
          <w:rFonts w:ascii="Times New Roman" w:hAnsi="Times New Roman"/>
          <w:noProof/>
          <w:sz w:val="24"/>
          <w:szCs w:val="24"/>
          <w:lang w:val="en-US" w:eastAsia="en-US"/>
        </w:rPr>
        <w:drawing>
          <wp:inline distT="0" distB="0" distL="0" distR="0" wp14:anchorId="1320B577" wp14:editId="68DE450F">
            <wp:extent cx="4152900" cy="1943100"/>
            <wp:effectExtent l="19050" t="0" r="0" b="0"/>
            <wp:docPr id="81" name="Picture 9" descr="C:\Users\JETA\Pictures\balest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JETA\Pictures\balestra.jpg"/>
                    <pic:cNvPicPr>
                      <a:picLocks noChangeAspect="1" noChangeArrowheads="1"/>
                    </pic:cNvPicPr>
                  </pic:nvPicPr>
                  <pic:blipFill>
                    <a:blip r:embed="rId112" cstate="print"/>
                    <a:srcRect/>
                    <a:stretch>
                      <a:fillRect/>
                    </a:stretch>
                  </pic:blipFill>
                  <pic:spPr bwMode="auto">
                    <a:xfrm>
                      <a:off x="0" y="0"/>
                      <a:ext cx="4152900" cy="1943100"/>
                    </a:xfrm>
                    <a:prstGeom prst="rect">
                      <a:avLst/>
                    </a:prstGeom>
                    <a:noFill/>
                    <a:ln w="9525">
                      <a:noFill/>
                      <a:miter lim="800000"/>
                      <a:headEnd/>
                      <a:tailEnd/>
                    </a:ln>
                  </pic:spPr>
                </pic:pic>
              </a:graphicData>
            </a:graphic>
          </wp:inline>
        </w:drawing>
      </w:r>
      <w:r w:rsidRPr="00597662">
        <w:rPr>
          <w:rFonts w:ascii="Times New Roman" w:hAnsi="Times New Roman"/>
          <w:sz w:val="24"/>
          <w:szCs w:val="24"/>
          <w:lang w:val="nb-NO"/>
        </w:rPr>
        <w:t xml:space="preserve">                                           </w:t>
      </w:r>
      <w:r w:rsidRPr="00597662">
        <w:rPr>
          <w:rFonts w:ascii="Times New Roman" w:hAnsi="Times New Roman"/>
          <w:sz w:val="24"/>
          <w:szCs w:val="24"/>
          <w:lang w:val="nb-NO"/>
        </w:rPr>
        <w:tab/>
      </w:r>
    </w:p>
    <w:p w:rsidR="00ED7604" w:rsidRPr="00597662" w:rsidRDefault="00ED7604" w:rsidP="00ED7604">
      <w:pPr>
        <w:pStyle w:val="NoSpacing"/>
        <w:jc w:val="both"/>
        <w:rPr>
          <w:rFonts w:ascii="Times New Roman" w:hAnsi="Times New Roman"/>
          <w:sz w:val="24"/>
          <w:szCs w:val="24"/>
          <w:lang w:val="nb-NO"/>
        </w:rPr>
      </w:pPr>
      <w:r w:rsidRPr="00597662">
        <w:rPr>
          <w:rFonts w:ascii="Times New Roman" w:hAnsi="Times New Roman"/>
          <w:sz w:val="24"/>
          <w:szCs w:val="24"/>
          <w:lang w:val="nb-NO"/>
        </w:rPr>
        <w:lastRenderedPageBreak/>
        <w:t>Po cilat janë këto çrregullime? Në funksionimin e balestrave ne ndeshemi me disa çrregullime ku ndër më kryesoret janë:</w:t>
      </w:r>
    </w:p>
    <w:p w:rsidR="00ED7604" w:rsidRPr="00597662" w:rsidRDefault="00ED7604" w:rsidP="00701215">
      <w:pPr>
        <w:pStyle w:val="NoSpacing"/>
        <w:numPr>
          <w:ilvl w:val="0"/>
          <w:numId w:val="51"/>
        </w:numPr>
        <w:jc w:val="both"/>
        <w:rPr>
          <w:rFonts w:ascii="Times New Roman" w:hAnsi="Times New Roman"/>
          <w:sz w:val="24"/>
          <w:szCs w:val="24"/>
          <w:lang w:val="nb-NO"/>
        </w:rPr>
      </w:pPr>
      <w:r w:rsidRPr="00597662">
        <w:rPr>
          <w:rFonts w:ascii="Times New Roman" w:hAnsi="Times New Roman"/>
          <w:sz w:val="24"/>
          <w:szCs w:val="24"/>
          <w:lang w:val="nb-NO"/>
        </w:rPr>
        <w:t>humbja e elasticiteti</w:t>
      </w:r>
    </w:p>
    <w:p w:rsidR="00ED7604" w:rsidRPr="00597662" w:rsidRDefault="00ED7604" w:rsidP="00701215">
      <w:pPr>
        <w:pStyle w:val="NoSpacing"/>
        <w:numPr>
          <w:ilvl w:val="0"/>
          <w:numId w:val="51"/>
        </w:numPr>
        <w:jc w:val="both"/>
        <w:rPr>
          <w:rFonts w:ascii="Times New Roman" w:hAnsi="Times New Roman"/>
          <w:sz w:val="24"/>
          <w:szCs w:val="24"/>
          <w:lang w:val="nb-NO"/>
        </w:rPr>
      </w:pPr>
      <w:r w:rsidRPr="00597662">
        <w:rPr>
          <w:rFonts w:ascii="Times New Roman" w:hAnsi="Times New Roman"/>
          <w:sz w:val="24"/>
          <w:szCs w:val="24"/>
          <w:lang w:val="nb-NO"/>
        </w:rPr>
        <w:t>ulja nga mbingarkesa dhe puna e gjatë</w:t>
      </w:r>
    </w:p>
    <w:p w:rsidR="00ED7604" w:rsidRPr="00597662" w:rsidRDefault="00ED7604" w:rsidP="00701215">
      <w:pPr>
        <w:pStyle w:val="NoSpacing"/>
        <w:numPr>
          <w:ilvl w:val="0"/>
          <w:numId w:val="51"/>
        </w:numPr>
        <w:jc w:val="both"/>
        <w:rPr>
          <w:rFonts w:ascii="Times New Roman" w:hAnsi="Times New Roman"/>
          <w:sz w:val="24"/>
          <w:szCs w:val="24"/>
          <w:lang w:val="nb-NO"/>
        </w:rPr>
      </w:pPr>
      <w:r w:rsidRPr="00597662">
        <w:rPr>
          <w:rFonts w:ascii="Times New Roman" w:hAnsi="Times New Roman"/>
          <w:sz w:val="24"/>
          <w:szCs w:val="24"/>
          <w:lang w:val="nb-NO"/>
        </w:rPr>
        <w:t>thyerje fijeve ose e krejt balestrës</w:t>
      </w:r>
    </w:p>
    <w:p w:rsidR="00ED7604" w:rsidRPr="00597662" w:rsidRDefault="00ED7604" w:rsidP="00ED7604">
      <w:pPr>
        <w:pStyle w:val="NoSpacing"/>
        <w:jc w:val="both"/>
        <w:rPr>
          <w:rFonts w:ascii="Times New Roman" w:hAnsi="Times New Roman"/>
          <w:sz w:val="24"/>
          <w:szCs w:val="24"/>
          <w:lang w:val="nb-NO"/>
        </w:rPr>
      </w:pPr>
      <w:r w:rsidRPr="00597662">
        <w:rPr>
          <w:rFonts w:ascii="Times New Roman" w:hAnsi="Times New Roman"/>
          <w:sz w:val="24"/>
          <w:szCs w:val="24"/>
          <w:lang w:val="nb-NO"/>
        </w:rPr>
        <w:t>Thyerja e balestrës së përparme, të cilat transmetojnë forcën shtytëse, është shumë e rrezikshme sepse në këtë rast prishet lidhja e urës së përparme me ramën dhe rrotat shmangen nga lëvizja e kërkuar. Thyerja e balestrave të prapme shkakton shformimin e urës së prapme dhe ndonjëherë dhe këputjen e trupit të kësaj ure. Le të shohim disa simptoma të çrregullimeve të balestrave.</w:t>
      </w:r>
    </w:p>
    <w:p w:rsidR="00ED7604" w:rsidRPr="00597662" w:rsidRDefault="00ED7604" w:rsidP="00ED7604">
      <w:pPr>
        <w:pStyle w:val="NoSpacing"/>
        <w:jc w:val="both"/>
        <w:rPr>
          <w:rFonts w:ascii="Times New Roman" w:hAnsi="Times New Roman"/>
          <w:sz w:val="24"/>
          <w:szCs w:val="24"/>
          <w:lang w:val="nb-NO"/>
        </w:rPr>
      </w:pPr>
      <w:r w:rsidRPr="00597662">
        <w:rPr>
          <w:rFonts w:ascii="Times New Roman" w:hAnsi="Times New Roman"/>
          <w:sz w:val="24"/>
          <w:szCs w:val="24"/>
          <w:lang w:val="nb-NO"/>
        </w:rPr>
        <w:t xml:space="preserve"> </w:t>
      </w:r>
    </w:p>
    <w:p w:rsidR="00ED7604" w:rsidRPr="00597662" w:rsidRDefault="00ED7604" w:rsidP="00ED7604">
      <w:pPr>
        <w:pStyle w:val="NoSpacing"/>
        <w:jc w:val="both"/>
        <w:rPr>
          <w:rFonts w:ascii="Times New Roman" w:hAnsi="Times New Roman"/>
          <w:b/>
          <w:i/>
          <w:sz w:val="24"/>
          <w:szCs w:val="24"/>
          <w:lang w:val="nb-NO"/>
        </w:rPr>
      </w:pPr>
      <w:r w:rsidRPr="00597662">
        <w:rPr>
          <w:rFonts w:ascii="Times New Roman" w:hAnsi="Times New Roman"/>
          <w:b/>
          <w:i/>
          <w:sz w:val="24"/>
          <w:szCs w:val="24"/>
          <w:lang w:val="nb-NO"/>
        </w:rPr>
        <w:t xml:space="preserve">Zhurmë jo normale dhe e vazhdueshme në pjesën e prapme të automjetit </w:t>
      </w:r>
    </w:p>
    <w:p w:rsidR="00ED7604" w:rsidRPr="00597662" w:rsidRDefault="00ED7604" w:rsidP="00ED7604">
      <w:pPr>
        <w:pStyle w:val="NoSpacing"/>
        <w:jc w:val="both"/>
        <w:rPr>
          <w:rFonts w:ascii="Times New Roman" w:hAnsi="Times New Roman"/>
          <w:sz w:val="24"/>
          <w:szCs w:val="24"/>
          <w:lang w:val="nb-NO"/>
        </w:rPr>
      </w:pPr>
    </w:p>
    <w:p w:rsidR="00ED7604" w:rsidRPr="00597662" w:rsidRDefault="00ED7604" w:rsidP="00701215">
      <w:pPr>
        <w:pStyle w:val="NoSpacing"/>
        <w:numPr>
          <w:ilvl w:val="0"/>
          <w:numId w:val="58"/>
        </w:numPr>
        <w:jc w:val="both"/>
        <w:rPr>
          <w:rFonts w:ascii="Times New Roman" w:hAnsi="Times New Roman"/>
          <w:sz w:val="24"/>
          <w:szCs w:val="24"/>
          <w:lang w:val="nb-NO"/>
        </w:rPr>
      </w:pPr>
      <w:r w:rsidRPr="00597662">
        <w:rPr>
          <w:rFonts w:ascii="Times New Roman" w:hAnsi="Times New Roman"/>
          <w:sz w:val="24"/>
          <w:szCs w:val="24"/>
          <w:lang w:val="nb-NO"/>
        </w:rPr>
        <w:t xml:space="preserve">balestra e prishur ose e deformuar ( në nyjet elastike ku </w:t>
      </w:r>
      <w:r w:rsidRPr="00597662">
        <w:rPr>
          <w:rFonts w:ascii="Times New Roman" w:hAnsi="Times New Roman"/>
          <w:sz w:val="24"/>
          <w:szCs w:val="24"/>
        </w:rPr>
        <w:t>është e pranishme susta në balestër)</w:t>
      </w:r>
      <w:r w:rsidRPr="00597662">
        <w:rPr>
          <w:rFonts w:ascii="Times New Roman" w:hAnsi="Times New Roman"/>
          <w:sz w:val="24"/>
          <w:szCs w:val="24"/>
          <w:lang w:val="nb-NO"/>
        </w:rPr>
        <w:t xml:space="preserve"> </w:t>
      </w:r>
    </w:p>
    <w:p w:rsidR="00ED7604" w:rsidRPr="00597662" w:rsidRDefault="00ED7604" w:rsidP="00701215">
      <w:pPr>
        <w:pStyle w:val="NoSpacing"/>
        <w:numPr>
          <w:ilvl w:val="0"/>
          <w:numId w:val="52"/>
        </w:numPr>
        <w:rPr>
          <w:rFonts w:ascii="Times New Roman" w:hAnsi="Times New Roman"/>
          <w:sz w:val="24"/>
          <w:szCs w:val="24"/>
        </w:rPr>
      </w:pPr>
      <w:r w:rsidRPr="00597662">
        <w:rPr>
          <w:rFonts w:ascii="Times New Roman" w:hAnsi="Times New Roman"/>
          <w:sz w:val="24"/>
          <w:szCs w:val="24"/>
        </w:rPr>
        <w:t xml:space="preserve">piskotinat e balestrave të bllokuara </w:t>
      </w:r>
    </w:p>
    <w:p w:rsidR="00ED7604" w:rsidRPr="00597662" w:rsidRDefault="00ED7604" w:rsidP="00701215">
      <w:pPr>
        <w:pStyle w:val="NoSpacing"/>
        <w:numPr>
          <w:ilvl w:val="0"/>
          <w:numId w:val="52"/>
        </w:numPr>
        <w:rPr>
          <w:rFonts w:ascii="Times New Roman" w:hAnsi="Times New Roman"/>
          <w:sz w:val="24"/>
          <w:szCs w:val="24"/>
        </w:rPr>
      </w:pPr>
      <w:r w:rsidRPr="00597662">
        <w:rPr>
          <w:rFonts w:ascii="Times New Roman" w:hAnsi="Times New Roman"/>
          <w:sz w:val="24"/>
          <w:szCs w:val="24"/>
        </w:rPr>
        <w:t xml:space="preserve">blloku i qetësisë së balestrave është i thatë ose i vendosur keq </w:t>
      </w:r>
    </w:p>
    <w:p w:rsidR="00ED7604" w:rsidRPr="00597662" w:rsidRDefault="00ED7604" w:rsidP="00701215">
      <w:pPr>
        <w:pStyle w:val="NoSpacing"/>
        <w:numPr>
          <w:ilvl w:val="0"/>
          <w:numId w:val="52"/>
        </w:numPr>
        <w:rPr>
          <w:rFonts w:ascii="Times New Roman" w:hAnsi="Times New Roman"/>
          <w:sz w:val="24"/>
          <w:szCs w:val="24"/>
        </w:rPr>
      </w:pPr>
      <w:r w:rsidRPr="00597662">
        <w:rPr>
          <w:rFonts w:ascii="Times New Roman" w:hAnsi="Times New Roman"/>
          <w:sz w:val="24"/>
          <w:szCs w:val="24"/>
        </w:rPr>
        <w:t>dëmtimi i jastëkve dhe gominave</w:t>
      </w:r>
    </w:p>
    <w:p w:rsidR="00ED7604" w:rsidRPr="00597662" w:rsidRDefault="00ED7604" w:rsidP="00701215">
      <w:pPr>
        <w:pStyle w:val="NoSpacing"/>
        <w:numPr>
          <w:ilvl w:val="0"/>
          <w:numId w:val="52"/>
        </w:numPr>
        <w:rPr>
          <w:rFonts w:ascii="Times New Roman" w:hAnsi="Times New Roman"/>
          <w:sz w:val="24"/>
          <w:szCs w:val="24"/>
        </w:rPr>
      </w:pPr>
      <w:r w:rsidRPr="00597662">
        <w:rPr>
          <w:rFonts w:ascii="Times New Roman" w:hAnsi="Times New Roman"/>
          <w:sz w:val="24"/>
          <w:szCs w:val="24"/>
        </w:rPr>
        <w:t>lirimi i spinotëve dhe bulonave</w:t>
      </w:r>
    </w:p>
    <w:p w:rsidR="00ED7604" w:rsidRPr="00597662" w:rsidRDefault="00ED7604" w:rsidP="00701215">
      <w:pPr>
        <w:pStyle w:val="NoSpacing"/>
        <w:numPr>
          <w:ilvl w:val="0"/>
          <w:numId w:val="52"/>
        </w:numPr>
        <w:rPr>
          <w:rFonts w:ascii="Times New Roman" w:hAnsi="Times New Roman"/>
          <w:sz w:val="24"/>
          <w:szCs w:val="24"/>
        </w:rPr>
      </w:pPr>
      <w:r w:rsidRPr="00597662">
        <w:rPr>
          <w:rFonts w:ascii="Times New Roman" w:hAnsi="Times New Roman"/>
          <w:sz w:val="24"/>
          <w:szCs w:val="24"/>
        </w:rPr>
        <w:t>lirimi i qaforeve dhe kavallotave</w:t>
      </w:r>
    </w:p>
    <w:p w:rsidR="00ED7604" w:rsidRPr="00597662" w:rsidRDefault="00ED7604" w:rsidP="00ED7604">
      <w:pPr>
        <w:pStyle w:val="NoSpacing"/>
        <w:jc w:val="both"/>
        <w:rPr>
          <w:rFonts w:ascii="Times New Roman" w:hAnsi="Times New Roman"/>
          <w:sz w:val="24"/>
          <w:szCs w:val="24"/>
          <w:lang w:val="nb-NO"/>
        </w:rPr>
      </w:pPr>
      <w:r w:rsidRPr="00597662">
        <w:rPr>
          <w:rFonts w:ascii="Times New Roman" w:hAnsi="Times New Roman"/>
          <w:sz w:val="24"/>
          <w:szCs w:val="24"/>
          <w:lang w:val="nb-NO"/>
        </w:rPr>
        <w:t>Zhurma e organeve të drejtimit dhe të lidhjeve elastike është pothuajse gjithmonë e shkaktuar nga    konsumimi shumë i madh i organeve përkatëse, si  p.sh. shufrat e kthimit fig.22-1a, blloku i heshtur fig.22-1b, shufrat stabilizatore fig.22-1c, krahët lëkundës fig.22-1d, leva e drejtimit, foleja sferike, gominat. Natyrisht për të shmangur këto dukuri negatve të cilat do të shkaktonin probleme në funksionimin e automjetit, duhet të bëjmë shërbimin teknik periodik, që konsiston :</w:t>
      </w:r>
    </w:p>
    <w:p w:rsidR="00ED7604" w:rsidRPr="00597662" w:rsidRDefault="00ED7604" w:rsidP="00701215">
      <w:pPr>
        <w:pStyle w:val="NoSpacing"/>
        <w:numPr>
          <w:ilvl w:val="0"/>
          <w:numId w:val="53"/>
        </w:numPr>
        <w:jc w:val="both"/>
        <w:rPr>
          <w:rFonts w:ascii="Times New Roman" w:hAnsi="Times New Roman"/>
          <w:sz w:val="24"/>
          <w:szCs w:val="24"/>
          <w:lang w:val="nb-NO"/>
        </w:rPr>
      </w:pPr>
      <w:r w:rsidRPr="00597662">
        <w:rPr>
          <w:rFonts w:ascii="Times New Roman" w:hAnsi="Times New Roman"/>
          <w:sz w:val="24"/>
          <w:szCs w:val="24"/>
          <w:lang w:val="nb-NO"/>
        </w:rPr>
        <w:t>kontrollin e balestrave për të përcaktuar përkuljen e tyre dhe gjëndjen e fletëve</w:t>
      </w:r>
    </w:p>
    <w:p w:rsidR="00ED7604" w:rsidRPr="00597662" w:rsidRDefault="00ED7604" w:rsidP="00701215">
      <w:pPr>
        <w:pStyle w:val="NoSpacing"/>
        <w:numPr>
          <w:ilvl w:val="0"/>
          <w:numId w:val="53"/>
        </w:numPr>
        <w:jc w:val="both"/>
        <w:rPr>
          <w:rFonts w:ascii="Times New Roman" w:hAnsi="Times New Roman"/>
          <w:sz w:val="24"/>
          <w:szCs w:val="24"/>
          <w:lang w:val="nb-NO"/>
        </w:rPr>
      </w:pPr>
      <w:r w:rsidRPr="00597662">
        <w:rPr>
          <w:rFonts w:ascii="Times New Roman" w:hAnsi="Times New Roman"/>
          <w:sz w:val="24"/>
          <w:szCs w:val="24"/>
          <w:lang w:val="nb-NO"/>
        </w:rPr>
        <w:t>kontrollin e shtërngimit të elementëve lidhës</w:t>
      </w:r>
    </w:p>
    <w:p w:rsidR="00ED7604" w:rsidRPr="00597662" w:rsidRDefault="00ED7604" w:rsidP="00701215">
      <w:pPr>
        <w:pStyle w:val="NoSpacing"/>
        <w:numPr>
          <w:ilvl w:val="0"/>
          <w:numId w:val="53"/>
        </w:numPr>
        <w:jc w:val="both"/>
        <w:rPr>
          <w:rFonts w:ascii="Times New Roman" w:hAnsi="Times New Roman"/>
          <w:sz w:val="24"/>
          <w:szCs w:val="24"/>
          <w:lang w:val="nb-NO"/>
        </w:rPr>
      </w:pPr>
      <w:r w:rsidRPr="00597662">
        <w:rPr>
          <w:rFonts w:ascii="Times New Roman" w:hAnsi="Times New Roman"/>
          <w:sz w:val="24"/>
          <w:szCs w:val="24"/>
          <w:lang w:val="nb-NO"/>
        </w:rPr>
        <w:t>grasatimin e spinotave dhe të fletëve të balestrave</w:t>
      </w:r>
    </w:p>
    <w:p w:rsidR="00FB4937" w:rsidRPr="00597662" w:rsidRDefault="00FB4937" w:rsidP="00ED7604">
      <w:pPr>
        <w:pStyle w:val="NoSpacing"/>
        <w:jc w:val="both"/>
        <w:rPr>
          <w:rFonts w:ascii="Times New Roman" w:hAnsi="Times New Roman"/>
          <w:sz w:val="24"/>
          <w:szCs w:val="24"/>
          <w:lang w:val="nb-NO"/>
        </w:rPr>
      </w:pPr>
    </w:p>
    <w:p w:rsidR="00ED7604" w:rsidRPr="00597662" w:rsidRDefault="00ED7604" w:rsidP="00ED7604">
      <w:pPr>
        <w:pStyle w:val="NoSpacing"/>
        <w:jc w:val="both"/>
        <w:rPr>
          <w:rFonts w:ascii="Times New Roman" w:hAnsi="Times New Roman"/>
          <w:b/>
          <w:i/>
          <w:sz w:val="28"/>
          <w:szCs w:val="28"/>
          <w:lang w:val="nb-NO"/>
        </w:rPr>
      </w:pPr>
      <w:r w:rsidRPr="00597662">
        <w:rPr>
          <w:lang w:val="nb-NO"/>
        </w:rPr>
        <w:t xml:space="preserve"> </w:t>
      </w:r>
      <w:r w:rsidRPr="00597662">
        <w:rPr>
          <w:rFonts w:ascii="Times New Roman" w:hAnsi="Times New Roman"/>
          <w:b/>
          <w:i/>
          <w:sz w:val="28"/>
          <w:szCs w:val="28"/>
          <w:lang w:val="nb-NO"/>
        </w:rPr>
        <w:t>Difektet e amortizatorëve</w:t>
      </w:r>
    </w:p>
    <w:p w:rsidR="00ED7604" w:rsidRPr="00597662" w:rsidRDefault="00ED7604" w:rsidP="00ED7604">
      <w:pPr>
        <w:pStyle w:val="NoSpacing"/>
        <w:jc w:val="both"/>
        <w:rPr>
          <w:rFonts w:ascii="Times New Roman" w:hAnsi="Times New Roman"/>
          <w:sz w:val="24"/>
          <w:szCs w:val="24"/>
          <w:lang w:val="nb-NO"/>
        </w:rPr>
      </w:pPr>
    </w:p>
    <w:p w:rsidR="00ED7604" w:rsidRPr="00597662" w:rsidRDefault="00ED7604" w:rsidP="00ED7604">
      <w:pPr>
        <w:pStyle w:val="NoSpacing"/>
        <w:jc w:val="both"/>
        <w:rPr>
          <w:rFonts w:ascii="Times New Roman" w:hAnsi="Times New Roman"/>
          <w:sz w:val="24"/>
          <w:szCs w:val="24"/>
          <w:lang w:val="nb-NO"/>
        </w:rPr>
      </w:pPr>
      <w:r w:rsidRPr="00597662">
        <w:rPr>
          <w:rFonts w:ascii="Times New Roman" w:hAnsi="Times New Roman"/>
          <w:sz w:val="24"/>
          <w:szCs w:val="24"/>
          <w:lang w:val="nb-NO"/>
        </w:rPr>
        <w:t>Amortizatorët fig.22-2a,b janë organe që kanë funksionin të shpërndajnë  (duke e konvertuar atë në nxehtësi ), energjinë e lëkundjes elastike të sospensionit. Në përgjithësi amortizatorët janë ndërtuar nga një cilindër plot me vaj special, brënda të cilit rrëshqet një piston : ky vaj shërben si rezistencë, si rezultat i veprimit te pistonit që e detyron të kalojë nëpër një sërë  të vrimash të vogla. Amortizatorët mund të jenë hidraulik ose me gaz ( azot ). Dukuritë më të mëdhaja negative ose difektet që mund ti ndodhin amortizatorëve janë :</w:t>
      </w:r>
    </w:p>
    <w:p w:rsidR="00ED7604" w:rsidRPr="00597662" w:rsidRDefault="00ED7604" w:rsidP="00ED7604">
      <w:pPr>
        <w:pStyle w:val="NoSpacing"/>
        <w:jc w:val="both"/>
        <w:rPr>
          <w:rFonts w:ascii="Times New Roman" w:hAnsi="Times New Roman"/>
          <w:sz w:val="24"/>
          <w:szCs w:val="24"/>
          <w:lang w:val="nb-NO"/>
        </w:rPr>
      </w:pPr>
      <w:r w:rsidRPr="00597662">
        <w:rPr>
          <w:rFonts w:ascii="Times New Roman" w:hAnsi="Times New Roman"/>
          <w:noProof/>
          <w:sz w:val="24"/>
          <w:szCs w:val="24"/>
          <w:lang w:val="en-US" w:eastAsia="en-US"/>
        </w:rPr>
        <w:drawing>
          <wp:inline distT="0" distB="0" distL="0" distR="0" wp14:anchorId="320C3E72" wp14:editId="1AC467C5">
            <wp:extent cx="6334125" cy="2438400"/>
            <wp:effectExtent l="19050" t="0" r="9525" b="0"/>
            <wp:docPr id="80" name="Picture 25" descr="C:\Users\JETA\Pictures\amortizatori pamj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JETA\Pictures\amortizatori pamje.jpg"/>
                    <pic:cNvPicPr>
                      <a:picLocks noChangeAspect="1" noChangeArrowheads="1"/>
                    </pic:cNvPicPr>
                  </pic:nvPicPr>
                  <pic:blipFill>
                    <a:blip r:embed="rId113" cstate="print"/>
                    <a:srcRect/>
                    <a:stretch>
                      <a:fillRect/>
                    </a:stretch>
                  </pic:blipFill>
                  <pic:spPr bwMode="auto">
                    <a:xfrm>
                      <a:off x="0" y="0"/>
                      <a:ext cx="6334125" cy="2438400"/>
                    </a:xfrm>
                    <a:prstGeom prst="rect">
                      <a:avLst/>
                    </a:prstGeom>
                    <a:noFill/>
                    <a:ln w="9525">
                      <a:noFill/>
                      <a:miter lim="800000"/>
                      <a:headEnd/>
                      <a:tailEnd/>
                    </a:ln>
                  </pic:spPr>
                </pic:pic>
              </a:graphicData>
            </a:graphic>
          </wp:inline>
        </w:drawing>
      </w:r>
    </w:p>
    <w:p w:rsidR="00ED7604" w:rsidRPr="00597662" w:rsidRDefault="00ED7604" w:rsidP="00ED7604">
      <w:pPr>
        <w:jc w:val="both"/>
        <w:rPr>
          <w:b/>
          <w:i/>
        </w:rPr>
      </w:pPr>
      <w:r w:rsidRPr="00597662">
        <w:rPr>
          <w:b/>
          <w:i/>
        </w:rPr>
        <w:t>Shpërthimi ose çarja e amortizatorëve teleskopik</w:t>
      </w:r>
    </w:p>
    <w:p w:rsidR="007D3FD0" w:rsidRPr="00597662" w:rsidRDefault="007D3FD0" w:rsidP="00ED7604">
      <w:pPr>
        <w:jc w:val="both"/>
        <w:rPr>
          <w:b/>
          <w:i/>
        </w:rPr>
      </w:pPr>
    </w:p>
    <w:p w:rsidR="00ED7604" w:rsidRPr="00597662" w:rsidRDefault="00ED7604" w:rsidP="00701215">
      <w:pPr>
        <w:numPr>
          <w:ilvl w:val="0"/>
          <w:numId w:val="26"/>
        </w:numPr>
        <w:jc w:val="both"/>
      </w:pPr>
      <w:r w:rsidRPr="00597662">
        <w:t>amortizatorët nuk punojnë dhe / ose të zbrazur ose difektoz.</w:t>
      </w:r>
    </w:p>
    <w:p w:rsidR="00ED7604" w:rsidRPr="00597662" w:rsidRDefault="00ED7604" w:rsidP="00701215">
      <w:pPr>
        <w:numPr>
          <w:ilvl w:val="0"/>
          <w:numId w:val="26"/>
        </w:numPr>
        <w:jc w:val="both"/>
      </w:pPr>
      <w:r w:rsidRPr="00597662">
        <w:t>montimi i keq ose i gabuar.</w:t>
      </w:r>
    </w:p>
    <w:p w:rsidR="00ED7604" w:rsidRPr="00597662" w:rsidRDefault="00ED7604" w:rsidP="00701215">
      <w:pPr>
        <w:numPr>
          <w:ilvl w:val="0"/>
          <w:numId w:val="26"/>
        </w:numPr>
        <w:jc w:val="both"/>
      </w:pPr>
      <w:r w:rsidRPr="00597662">
        <w:t>guida të vazhdueshme dhe të gjata me goma me presion shumë të ulët ( më poshtë se 1,5 bar ).</w:t>
      </w:r>
    </w:p>
    <w:p w:rsidR="00ED7604" w:rsidRPr="00597662" w:rsidRDefault="00ED7604" w:rsidP="00701215">
      <w:pPr>
        <w:numPr>
          <w:ilvl w:val="0"/>
          <w:numId w:val="26"/>
        </w:numPr>
        <w:jc w:val="both"/>
      </w:pPr>
      <w:r w:rsidRPr="00597662">
        <w:t>goditje e dhunshme ( vrimë, rrënia presioni,etj.).</w:t>
      </w:r>
    </w:p>
    <w:p w:rsidR="00ED7604" w:rsidRPr="00597662" w:rsidRDefault="00ED7604" w:rsidP="00701215">
      <w:pPr>
        <w:numPr>
          <w:ilvl w:val="0"/>
          <w:numId w:val="26"/>
        </w:numPr>
        <w:jc w:val="both"/>
      </w:pPr>
      <w:r w:rsidRPr="00597662">
        <w:t>tamponi në fund të rrugës ose kushinetat rexhispint shumë e konsumuar.</w:t>
      </w:r>
    </w:p>
    <w:p w:rsidR="00ED7604" w:rsidRPr="00597662" w:rsidRDefault="00ED7604" w:rsidP="00701215">
      <w:pPr>
        <w:numPr>
          <w:ilvl w:val="0"/>
          <w:numId w:val="26"/>
        </w:numPr>
        <w:jc w:val="both"/>
      </w:pPr>
      <w:r w:rsidRPr="00597662">
        <w:t>mirëmbajtje e keqe ose e gabuar.</w:t>
      </w:r>
    </w:p>
    <w:p w:rsidR="00ED7604" w:rsidRPr="00597662" w:rsidRDefault="00ED7604" w:rsidP="00701215">
      <w:pPr>
        <w:numPr>
          <w:ilvl w:val="0"/>
          <w:numId w:val="26"/>
        </w:numPr>
        <w:jc w:val="both"/>
      </w:pPr>
      <w:r w:rsidRPr="00597662">
        <w:t>rrjedhja e lëngut ( vajit).</w:t>
      </w:r>
    </w:p>
    <w:p w:rsidR="00ED7604" w:rsidRPr="00597662" w:rsidRDefault="00ED7604" w:rsidP="00701215">
      <w:pPr>
        <w:numPr>
          <w:ilvl w:val="0"/>
          <w:numId w:val="26"/>
        </w:numPr>
        <w:jc w:val="both"/>
      </w:pPr>
      <w:r w:rsidRPr="00597662">
        <w:t>kalibrimi jo i rregullt.</w:t>
      </w:r>
    </w:p>
    <w:p w:rsidR="00ED7604" w:rsidRPr="00597662" w:rsidRDefault="00ED7604" w:rsidP="00701215">
      <w:pPr>
        <w:numPr>
          <w:ilvl w:val="0"/>
          <w:numId w:val="26"/>
        </w:numPr>
        <w:jc w:val="both"/>
      </w:pPr>
      <w:r w:rsidRPr="00597662">
        <w:t>qëndrimi i sospensineve është shumë i ulët.</w:t>
      </w:r>
    </w:p>
    <w:p w:rsidR="00FB4937" w:rsidRPr="00597662" w:rsidRDefault="00ED7604" w:rsidP="00ED7604">
      <w:pPr>
        <w:numPr>
          <w:ilvl w:val="0"/>
          <w:numId w:val="26"/>
        </w:numPr>
        <w:jc w:val="both"/>
      </w:pPr>
      <w:r w:rsidRPr="00597662">
        <w:t>çifti sustë-amortizatorë është montuar gabim ose jo i rregullt.</w:t>
      </w:r>
    </w:p>
    <w:p w:rsidR="00ED7604" w:rsidRPr="00597662" w:rsidRDefault="00ED7604" w:rsidP="00FB4937">
      <w:pPr>
        <w:jc w:val="both"/>
      </w:pPr>
      <w:r w:rsidRPr="00597662">
        <w:rPr>
          <w:b/>
          <w:i/>
        </w:rPr>
        <w:t>Amortizatorët me zhurmë, edhe  në ecje minimale</w:t>
      </w:r>
    </w:p>
    <w:p w:rsidR="00ED7604" w:rsidRPr="00597662" w:rsidRDefault="00ED7604" w:rsidP="00FB4937">
      <w:pPr>
        <w:numPr>
          <w:ilvl w:val="0"/>
          <w:numId w:val="26"/>
        </w:numPr>
        <w:jc w:val="both"/>
      </w:pPr>
      <w:r w:rsidRPr="00597662">
        <w:t>fisheku i amortizatorit i liruar.</w:t>
      </w:r>
    </w:p>
    <w:p w:rsidR="00ED7604" w:rsidRPr="00597662" w:rsidRDefault="00ED7604" w:rsidP="00FB4937">
      <w:pPr>
        <w:numPr>
          <w:ilvl w:val="0"/>
          <w:numId w:val="26"/>
        </w:numPr>
        <w:jc w:val="both"/>
      </w:pPr>
      <w:r w:rsidRPr="00597662">
        <w:t>amortizatori shumë i konsumuar.</w:t>
      </w:r>
    </w:p>
    <w:p w:rsidR="00ED7604" w:rsidRPr="00597662" w:rsidRDefault="00ED7604" w:rsidP="00FB4937">
      <w:pPr>
        <w:numPr>
          <w:ilvl w:val="0"/>
          <w:numId w:val="26"/>
        </w:numPr>
        <w:jc w:val="both"/>
      </w:pPr>
      <w:r w:rsidRPr="00597662">
        <w:t>kalibrimi jo korrekt.</w:t>
      </w:r>
    </w:p>
    <w:p w:rsidR="00ED7604" w:rsidRPr="00597662" w:rsidRDefault="00ED7604" w:rsidP="00FB4937">
      <w:pPr>
        <w:numPr>
          <w:ilvl w:val="0"/>
          <w:numId w:val="26"/>
        </w:numPr>
        <w:jc w:val="both"/>
      </w:pPr>
      <w:r w:rsidRPr="00597662">
        <w:t>amortizatorët difektoz( edhe kur është i ri, i sapo montuar ).</w:t>
      </w:r>
    </w:p>
    <w:p w:rsidR="00ED7604" w:rsidRPr="00597662" w:rsidRDefault="00ED7604" w:rsidP="00FB4937">
      <w:pPr>
        <w:numPr>
          <w:ilvl w:val="0"/>
          <w:numId w:val="26"/>
        </w:numPr>
        <w:jc w:val="both"/>
      </w:pPr>
      <w:r w:rsidRPr="00597662">
        <w:t>amortizator i çvidhosur.</w:t>
      </w:r>
    </w:p>
    <w:p w:rsidR="00ED7604" w:rsidRPr="00597662" w:rsidRDefault="00ED7604" w:rsidP="00FB4937">
      <w:pPr>
        <w:numPr>
          <w:ilvl w:val="0"/>
          <w:numId w:val="26"/>
        </w:numPr>
        <w:jc w:val="both"/>
      </w:pPr>
      <w:r w:rsidRPr="00597662">
        <w:t>tamponi në fund të rrugës është shumë i konsumuar.</w:t>
      </w:r>
    </w:p>
    <w:p w:rsidR="00ED7604" w:rsidRPr="00597662" w:rsidRDefault="00ED7604" w:rsidP="00FB4937">
      <w:pPr>
        <w:numPr>
          <w:ilvl w:val="0"/>
          <w:numId w:val="26"/>
        </w:numPr>
        <w:jc w:val="both"/>
      </w:pPr>
      <w:r w:rsidRPr="00597662">
        <w:t>amortizatorët e vendosur në një pozicion horizontal dhe me shufrën e pistonit plotësisht të nxjerrë.</w:t>
      </w:r>
    </w:p>
    <w:p w:rsidR="00FB4937" w:rsidRPr="00597662" w:rsidRDefault="00ED7604" w:rsidP="00ED7604">
      <w:pPr>
        <w:numPr>
          <w:ilvl w:val="0"/>
          <w:numId w:val="26"/>
        </w:numPr>
        <w:jc w:val="both"/>
      </w:pPr>
      <w:r w:rsidRPr="00597662">
        <w:t>shtërngimi jo korrekt i amortizatorëve.</w:t>
      </w:r>
    </w:p>
    <w:p w:rsidR="00ED7604" w:rsidRPr="00597662" w:rsidRDefault="00ED7604" w:rsidP="00FB4937">
      <w:pPr>
        <w:jc w:val="both"/>
      </w:pPr>
      <w:r w:rsidRPr="00597662">
        <w:rPr>
          <w:b/>
          <w:i/>
        </w:rPr>
        <w:t>Rrahje ose kërcitje</w:t>
      </w:r>
    </w:p>
    <w:p w:rsidR="00ED7604" w:rsidRPr="00597662" w:rsidRDefault="00ED7604" w:rsidP="00701215">
      <w:pPr>
        <w:numPr>
          <w:ilvl w:val="0"/>
          <w:numId w:val="26"/>
        </w:numPr>
        <w:jc w:val="both"/>
      </w:pPr>
      <w:r w:rsidRPr="00597662">
        <w:t>fisheku i amortizatorit në folenë elastike është liruar.</w:t>
      </w:r>
    </w:p>
    <w:p w:rsidR="00ED7604" w:rsidRPr="00597662" w:rsidRDefault="00ED7604" w:rsidP="00701215">
      <w:pPr>
        <w:numPr>
          <w:ilvl w:val="0"/>
          <w:numId w:val="26"/>
        </w:numPr>
        <w:jc w:val="both"/>
      </w:pPr>
      <w:r w:rsidRPr="00597662">
        <w:t>foleja elastike e çvidhosur ose e liruar.</w:t>
      </w:r>
    </w:p>
    <w:p w:rsidR="00ED7604" w:rsidRPr="00597662" w:rsidRDefault="00ED7604" w:rsidP="00701215">
      <w:pPr>
        <w:numPr>
          <w:ilvl w:val="0"/>
          <w:numId w:val="26"/>
        </w:numPr>
        <w:jc w:val="both"/>
      </w:pPr>
      <w:r w:rsidRPr="00597662">
        <w:t>kushineta në gominën e krahut të tërthortë është e konsumuar ose difektoze.</w:t>
      </w:r>
    </w:p>
    <w:p w:rsidR="00ED7604" w:rsidRPr="00597662" w:rsidRDefault="00ED7604" w:rsidP="00701215">
      <w:pPr>
        <w:numPr>
          <w:ilvl w:val="0"/>
          <w:numId w:val="26"/>
        </w:numPr>
        <w:jc w:val="both"/>
      </w:pPr>
      <w:r w:rsidRPr="00597662">
        <w:t>foleja sferike e krahut të tërthortë është e konsumuar.</w:t>
      </w:r>
    </w:p>
    <w:p w:rsidR="00ED7604" w:rsidRPr="00597662" w:rsidRDefault="00ED7604" w:rsidP="00701215">
      <w:pPr>
        <w:numPr>
          <w:ilvl w:val="0"/>
          <w:numId w:val="26"/>
        </w:numPr>
        <w:jc w:val="both"/>
      </w:pPr>
      <w:r w:rsidRPr="00597662">
        <w:t>amortizatorët janë difektoz.</w:t>
      </w:r>
    </w:p>
    <w:p w:rsidR="00ED7604" w:rsidRPr="00597662" w:rsidRDefault="00ED7604" w:rsidP="00701215">
      <w:pPr>
        <w:numPr>
          <w:ilvl w:val="0"/>
          <w:numId w:val="26"/>
        </w:numPr>
        <w:jc w:val="both"/>
      </w:pPr>
      <w:r w:rsidRPr="00597662">
        <w:t>susta spirale e prishur.</w:t>
      </w:r>
    </w:p>
    <w:p w:rsidR="00ED7604" w:rsidRPr="00597662" w:rsidRDefault="00ED7604" w:rsidP="00701215">
      <w:pPr>
        <w:numPr>
          <w:ilvl w:val="0"/>
          <w:numId w:val="26"/>
        </w:numPr>
        <w:jc w:val="both"/>
      </w:pPr>
      <w:r w:rsidRPr="00597662">
        <w:t>krahu i tërthortë është i liruar.</w:t>
      </w:r>
    </w:p>
    <w:p w:rsidR="00ED7604" w:rsidRPr="00597662" w:rsidRDefault="00ED7604" w:rsidP="00ED7604">
      <w:pPr>
        <w:jc w:val="both"/>
        <w:rPr>
          <w:b/>
          <w:sz w:val="28"/>
          <w:szCs w:val="28"/>
        </w:rPr>
      </w:pPr>
      <w:r w:rsidRPr="00597662">
        <w:rPr>
          <w:b/>
          <w:i/>
        </w:rPr>
        <w:t>Amortizatori me goditje</w:t>
      </w:r>
    </w:p>
    <w:p w:rsidR="00ED7604" w:rsidRPr="00597662" w:rsidRDefault="00ED7604" w:rsidP="00701215">
      <w:pPr>
        <w:numPr>
          <w:ilvl w:val="0"/>
          <w:numId w:val="26"/>
        </w:numPr>
        <w:jc w:val="both"/>
      </w:pPr>
      <w:r w:rsidRPr="00597662">
        <w:t>susta shtesë me difekt.</w:t>
      </w:r>
    </w:p>
    <w:p w:rsidR="00ED7604" w:rsidRPr="00597662" w:rsidRDefault="00ED7604" w:rsidP="00701215">
      <w:pPr>
        <w:pStyle w:val="NoSpacing"/>
        <w:numPr>
          <w:ilvl w:val="0"/>
          <w:numId w:val="26"/>
        </w:numPr>
        <w:jc w:val="both"/>
        <w:rPr>
          <w:rFonts w:ascii="Times New Roman" w:hAnsi="Times New Roman"/>
        </w:rPr>
      </w:pPr>
      <w:r w:rsidRPr="00597662">
        <w:rPr>
          <w:rFonts w:ascii="Times New Roman" w:hAnsi="Times New Roman"/>
          <w:sz w:val="24"/>
          <w:szCs w:val="24"/>
        </w:rPr>
        <w:t>parregullsitë e amortizatorëve</w:t>
      </w:r>
      <w:r w:rsidRPr="00597662">
        <w:rPr>
          <w:rFonts w:ascii="Times New Roman" w:hAnsi="Times New Roman"/>
        </w:rPr>
        <w:t>.</w:t>
      </w:r>
    </w:p>
    <w:p w:rsidR="00ED7604" w:rsidRPr="00597662" w:rsidRDefault="00ED7604" w:rsidP="00ED7604">
      <w:pPr>
        <w:pStyle w:val="NoSpacing"/>
        <w:jc w:val="both"/>
        <w:rPr>
          <w:rFonts w:ascii="Times New Roman" w:hAnsi="Times New Roman"/>
        </w:rPr>
      </w:pPr>
    </w:p>
    <w:p w:rsidR="00ED7604" w:rsidRPr="00597662" w:rsidRDefault="00ED7604" w:rsidP="00ED7604">
      <w:pPr>
        <w:pStyle w:val="NoSpacing"/>
        <w:jc w:val="both"/>
        <w:rPr>
          <w:rFonts w:ascii="Times New Roman" w:hAnsi="Times New Roman"/>
        </w:rPr>
      </w:pPr>
      <w:r w:rsidRPr="00597662">
        <w:rPr>
          <w:rFonts w:ascii="Times New Roman" w:hAnsi="Times New Roman"/>
        </w:rPr>
        <w:t>Padyshim që,  prania e këtyre dukurive negative që shfaqen në punën e amortizatorit kanë si pasojë, jo vetëm qëndrimin jo komod të drejtuesit të automjetit dhe të pasagjerëvë që ndodhen në të, por ato janë një faktorë determinues në difektet që mund të pësojnë pjesë të tjera të automjetit. Kësisoj kryerja e shërbimit teknik amortizatorëve është mjaft i rëndësishëm, shërbimi teknik fillon me kontrollin periodik të amortizatorëve, që ka për qëllim evidentimin e gjëndjes së tij. Ky kontroll përfshin :</w:t>
      </w:r>
    </w:p>
    <w:p w:rsidR="00ED7604" w:rsidRPr="00597662" w:rsidRDefault="00ED7604" w:rsidP="00701215">
      <w:pPr>
        <w:pStyle w:val="NoSpacing"/>
        <w:numPr>
          <w:ilvl w:val="0"/>
          <w:numId w:val="54"/>
        </w:numPr>
        <w:jc w:val="both"/>
        <w:rPr>
          <w:rFonts w:ascii="Times New Roman" w:hAnsi="Times New Roman"/>
        </w:rPr>
      </w:pPr>
      <w:r w:rsidRPr="00597662">
        <w:rPr>
          <w:rFonts w:ascii="Times New Roman" w:hAnsi="Times New Roman"/>
        </w:rPr>
        <w:t>kontrolli i gjëndjes së rregullt, i mbërthimit të sigurtë të tij</w:t>
      </w:r>
    </w:p>
    <w:p w:rsidR="00ED7604" w:rsidRPr="00597662" w:rsidRDefault="00ED7604" w:rsidP="00701215">
      <w:pPr>
        <w:pStyle w:val="NoSpacing"/>
        <w:numPr>
          <w:ilvl w:val="0"/>
          <w:numId w:val="54"/>
        </w:numPr>
        <w:jc w:val="both"/>
        <w:rPr>
          <w:rFonts w:ascii="Times New Roman" w:hAnsi="Times New Roman"/>
        </w:rPr>
      </w:pPr>
      <w:r w:rsidRPr="00597662">
        <w:rPr>
          <w:rFonts w:ascii="Times New Roman" w:hAnsi="Times New Roman"/>
        </w:rPr>
        <w:t>kontrolli i grasatimit të lidhjeve me çernierat</w:t>
      </w:r>
    </w:p>
    <w:p w:rsidR="00ED7604" w:rsidRPr="00597662" w:rsidRDefault="00ED7604" w:rsidP="00701215">
      <w:pPr>
        <w:pStyle w:val="NoSpacing"/>
        <w:numPr>
          <w:ilvl w:val="0"/>
          <w:numId w:val="54"/>
        </w:numPr>
        <w:jc w:val="both"/>
        <w:rPr>
          <w:rFonts w:ascii="Times New Roman" w:hAnsi="Times New Roman"/>
        </w:rPr>
      </w:pPr>
      <w:r w:rsidRPr="00597662">
        <w:rPr>
          <w:rFonts w:ascii="Times New Roman" w:hAnsi="Times New Roman"/>
        </w:rPr>
        <w:t>kontrolli i punës së amortizatorit</w:t>
      </w:r>
    </w:p>
    <w:p w:rsidR="00FB4937" w:rsidRPr="00597662" w:rsidRDefault="00FB4937" w:rsidP="00ED7604">
      <w:pPr>
        <w:pStyle w:val="NoSpacing"/>
        <w:jc w:val="both"/>
        <w:rPr>
          <w:rFonts w:ascii="Times New Roman" w:hAnsi="Times New Roman"/>
        </w:rPr>
      </w:pPr>
    </w:p>
    <w:p w:rsidR="00FB4937" w:rsidRPr="00597662" w:rsidRDefault="00ED7604" w:rsidP="00FB4937">
      <w:pPr>
        <w:pStyle w:val="NoSpacing"/>
        <w:jc w:val="both"/>
        <w:rPr>
          <w:rFonts w:ascii="Times New Roman" w:hAnsi="Times New Roman"/>
          <w:sz w:val="24"/>
          <w:szCs w:val="24"/>
        </w:rPr>
      </w:pPr>
      <w:r w:rsidRPr="00597662">
        <w:rPr>
          <w:rFonts w:ascii="Times New Roman" w:hAnsi="Times New Roman"/>
        </w:rPr>
        <w:t xml:space="preserve">Pas këtij kontrolli bëhen riparimet e nevojshme si dhe zëvëndësimi i tij me amortizatorë të rinj në rastin e pamundësisë së vazhdimit të funksionimit. Duhet të theksojmë se, përtej shërbimit teknik që i bëhet amortizatorëve, duhet të jemi të vëmëndshëm në çdo zhurmë apo kërcitje që mund të dëgjojmë gjatë punës së </w:t>
      </w:r>
      <w:r w:rsidRPr="00597662">
        <w:rPr>
          <w:rFonts w:ascii="Times New Roman" w:hAnsi="Times New Roman"/>
          <w:sz w:val="24"/>
          <w:szCs w:val="24"/>
        </w:rPr>
        <w:t>automjetit, duke konstatuar se cili është shkaku.</w:t>
      </w:r>
    </w:p>
    <w:p w:rsidR="00ED7604" w:rsidRPr="00597662" w:rsidRDefault="00ED7604" w:rsidP="00FB4937">
      <w:pPr>
        <w:pStyle w:val="NoSpacing"/>
        <w:jc w:val="both"/>
        <w:rPr>
          <w:rFonts w:ascii="Times New Roman" w:hAnsi="Times New Roman"/>
          <w:sz w:val="24"/>
          <w:szCs w:val="24"/>
        </w:rPr>
      </w:pPr>
      <w:r w:rsidRPr="00597662">
        <w:rPr>
          <w:rFonts w:ascii="Times New Roman" w:hAnsi="Times New Roman"/>
          <w:b/>
          <w:i/>
          <w:sz w:val="24"/>
          <w:szCs w:val="24"/>
        </w:rPr>
        <w:t>Difektet e Sustave dhe gominave</w:t>
      </w:r>
    </w:p>
    <w:p w:rsidR="00ED7604" w:rsidRPr="00597662" w:rsidRDefault="00ED7604" w:rsidP="00ED7604">
      <w:pPr>
        <w:pStyle w:val="NoSpacing"/>
        <w:tabs>
          <w:tab w:val="left" w:pos="2745"/>
          <w:tab w:val="left" w:pos="3390"/>
        </w:tabs>
        <w:jc w:val="both"/>
        <w:rPr>
          <w:rFonts w:ascii="Times New Roman" w:hAnsi="Times New Roman"/>
          <w:sz w:val="24"/>
          <w:szCs w:val="24"/>
        </w:rPr>
      </w:pPr>
      <w:r w:rsidRPr="00597662">
        <w:rPr>
          <w:rFonts w:ascii="Times New Roman" w:hAnsi="Times New Roman"/>
          <w:sz w:val="24"/>
          <w:szCs w:val="24"/>
        </w:rPr>
        <w:lastRenderedPageBreak/>
        <w:t xml:space="preserve">Një vënd të rëndësishëm në elementët elastik të automjetit zenë sustat dhe gominat fig.22-3,22-4, të cilat ashtu si balestrat dhe amortizatorët edhe këto i nënshtrohen konsumimit dhe difekteve, të cilat janë: </w:t>
      </w:r>
    </w:p>
    <w:p w:rsidR="00ED7604" w:rsidRPr="00597662" w:rsidRDefault="00ED7604" w:rsidP="00FB4937">
      <w:pPr>
        <w:pStyle w:val="NoSpacing"/>
        <w:tabs>
          <w:tab w:val="left" w:pos="2745"/>
          <w:tab w:val="left" w:pos="3390"/>
        </w:tabs>
        <w:jc w:val="center"/>
        <w:rPr>
          <w:rFonts w:ascii="Times New Roman" w:hAnsi="Times New Roman"/>
          <w:sz w:val="24"/>
          <w:szCs w:val="24"/>
        </w:rPr>
      </w:pPr>
      <w:r w:rsidRPr="00597662">
        <w:rPr>
          <w:rFonts w:ascii="Times New Roman" w:hAnsi="Times New Roman"/>
          <w:noProof/>
          <w:sz w:val="24"/>
          <w:szCs w:val="24"/>
          <w:lang w:val="en-US" w:eastAsia="en-US"/>
        </w:rPr>
        <w:drawing>
          <wp:inline distT="0" distB="0" distL="0" distR="0" wp14:anchorId="7BCDA78F" wp14:editId="1BA22598">
            <wp:extent cx="5076825" cy="2686050"/>
            <wp:effectExtent l="19050" t="0" r="9525" b="0"/>
            <wp:docPr id="79" name="Picture 1" descr="C:\Users\JETA\Pictures\fig2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ETA\Pictures\fig22-3.jpg"/>
                    <pic:cNvPicPr>
                      <a:picLocks noChangeAspect="1" noChangeArrowheads="1"/>
                    </pic:cNvPicPr>
                  </pic:nvPicPr>
                  <pic:blipFill>
                    <a:blip r:embed="rId114" cstate="print"/>
                    <a:srcRect/>
                    <a:stretch>
                      <a:fillRect/>
                    </a:stretch>
                  </pic:blipFill>
                  <pic:spPr bwMode="auto">
                    <a:xfrm>
                      <a:off x="0" y="0"/>
                      <a:ext cx="5076825" cy="2686050"/>
                    </a:xfrm>
                    <a:prstGeom prst="rect">
                      <a:avLst/>
                    </a:prstGeom>
                    <a:noFill/>
                    <a:ln w="9525">
                      <a:noFill/>
                      <a:miter lim="800000"/>
                      <a:headEnd/>
                      <a:tailEnd/>
                    </a:ln>
                  </pic:spPr>
                </pic:pic>
              </a:graphicData>
            </a:graphic>
          </wp:inline>
        </w:drawing>
      </w:r>
    </w:p>
    <w:p w:rsidR="00ED7604" w:rsidRPr="00597662" w:rsidRDefault="00ED7604" w:rsidP="00FB4937">
      <w:pPr>
        <w:pStyle w:val="ListParagraph"/>
        <w:numPr>
          <w:ilvl w:val="0"/>
          <w:numId w:val="55"/>
        </w:numPr>
        <w:spacing w:after="0" w:line="240" w:lineRule="auto"/>
        <w:jc w:val="both"/>
        <w:rPr>
          <w:rFonts w:ascii="Times New Roman" w:hAnsi="Times New Roman"/>
          <w:sz w:val="24"/>
          <w:szCs w:val="24"/>
        </w:rPr>
      </w:pPr>
      <w:r w:rsidRPr="00597662">
        <w:rPr>
          <w:rFonts w:ascii="Times New Roman" w:hAnsi="Times New Roman"/>
          <w:sz w:val="24"/>
          <w:szCs w:val="24"/>
        </w:rPr>
        <w:t>komponentët elastik të dëmtuara.</w:t>
      </w:r>
    </w:p>
    <w:p w:rsidR="00ED7604" w:rsidRPr="00597662" w:rsidRDefault="00ED7604" w:rsidP="00FB4937">
      <w:pPr>
        <w:pStyle w:val="ListParagraph"/>
        <w:numPr>
          <w:ilvl w:val="0"/>
          <w:numId w:val="55"/>
        </w:numPr>
        <w:spacing w:after="0" w:line="240" w:lineRule="auto"/>
        <w:jc w:val="both"/>
        <w:rPr>
          <w:rFonts w:ascii="Times New Roman" w:hAnsi="Times New Roman"/>
          <w:sz w:val="24"/>
          <w:szCs w:val="24"/>
          <w:lang w:val="it-IT"/>
        </w:rPr>
      </w:pPr>
      <w:r w:rsidRPr="00597662">
        <w:rPr>
          <w:rFonts w:ascii="Times New Roman" w:hAnsi="Times New Roman"/>
          <w:sz w:val="24"/>
          <w:szCs w:val="24"/>
          <w:lang w:val="it-IT"/>
        </w:rPr>
        <w:t>bokola elastike e krahut lëkundës e konsumuar.</w:t>
      </w:r>
    </w:p>
    <w:p w:rsidR="00ED7604" w:rsidRPr="00597662" w:rsidRDefault="00ED7604" w:rsidP="00FB4937">
      <w:pPr>
        <w:pStyle w:val="ListParagraph"/>
        <w:numPr>
          <w:ilvl w:val="0"/>
          <w:numId w:val="55"/>
        </w:numPr>
        <w:spacing w:after="0" w:line="240" w:lineRule="auto"/>
        <w:jc w:val="both"/>
        <w:rPr>
          <w:rFonts w:ascii="Times New Roman" w:hAnsi="Times New Roman"/>
          <w:sz w:val="24"/>
          <w:szCs w:val="24"/>
          <w:lang w:val="it-IT"/>
        </w:rPr>
      </w:pPr>
      <w:r w:rsidRPr="00597662">
        <w:rPr>
          <w:rFonts w:ascii="Times New Roman" w:hAnsi="Times New Roman"/>
          <w:sz w:val="24"/>
          <w:szCs w:val="24"/>
          <w:lang w:val="it-IT"/>
        </w:rPr>
        <w:t>mekanika elastike e përparme e dëmtuar</w:t>
      </w:r>
    </w:p>
    <w:p w:rsidR="00ED7604" w:rsidRPr="00597662" w:rsidRDefault="00ED7604" w:rsidP="00FB4937">
      <w:pPr>
        <w:pStyle w:val="ListParagraph"/>
        <w:numPr>
          <w:ilvl w:val="0"/>
          <w:numId w:val="55"/>
        </w:numPr>
        <w:spacing w:after="0" w:line="240" w:lineRule="auto"/>
        <w:jc w:val="both"/>
        <w:rPr>
          <w:rFonts w:ascii="Times New Roman" w:hAnsi="Times New Roman"/>
          <w:sz w:val="24"/>
          <w:szCs w:val="24"/>
          <w:lang w:val="it-IT"/>
        </w:rPr>
      </w:pPr>
      <w:r w:rsidRPr="00597662">
        <w:rPr>
          <w:rFonts w:ascii="Times New Roman" w:hAnsi="Times New Roman"/>
          <w:sz w:val="24"/>
          <w:szCs w:val="24"/>
          <w:lang w:val="it-IT"/>
        </w:rPr>
        <w:t>montimi i sustave i përkulur.</w:t>
      </w:r>
    </w:p>
    <w:p w:rsidR="00ED7604" w:rsidRPr="00597662" w:rsidRDefault="00ED7604" w:rsidP="00FB4937">
      <w:pPr>
        <w:pStyle w:val="ListParagraph"/>
        <w:numPr>
          <w:ilvl w:val="0"/>
          <w:numId w:val="55"/>
        </w:numPr>
        <w:spacing w:after="0" w:line="240" w:lineRule="auto"/>
        <w:jc w:val="both"/>
        <w:rPr>
          <w:rFonts w:ascii="Times New Roman" w:hAnsi="Times New Roman"/>
          <w:sz w:val="24"/>
          <w:szCs w:val="24"/>
          <w:lang w:val="it-IT"/>
        </w:rPr>
      </w:pPr>
      <w:r w:rsidRPr="00597662">
        <w:rPr>
          <w:rFonts w:ascii="Times New Roman" w:hAnsi="Times New Roman"/>
          <w:sz w:val="24"/>
          <w:szCs w:val="24"/>
          <w:lang w:val="it-IT"/>
        </w:rPr>
        <w:t>pozicion jo korrekt i sustave spirale</w:t>
      </w:r>
    </w:p>
    <w:p w:rsidR="00ED7604" w:rsidRPr="00597662" w:rsidRDefault="00ED7604" w:rsidP="00FB4937">
      <w:pPr>
        <w:pStyle w:val="ListParagraph"/>
        <w:numPr>
          <w:ilvl w:val="0"/>
          <w:numId w:val="55"/>
        </w:numPr>
        <w:spacing w:after="0" w:line="240" w:lineRule="auto"/>
        <w:jc w:val="both"/>
        <w:rPr>
          <w:rFonts w:ascii="Times New Roman" w:hAnsi="Times New Roman"/>
          <w:sz w:val="24"/>
          <w:szCs w:val="24"/>
          <w:lang w:val="it-IT"/>
        </w:rPr>
      </w:pPr>
      <w:r w:rsidRPr="00597662">
        <w:rPr>
          <w:rFonts w:ascii="Times New Roman" w:hAnsi="Times New Roman"/>
          <w:sz w:val="24"/>
          <w:szCs w:val="24"/>
          <w:lang w:val="it-IT"/>
        </w:rPr>
        <w:t>shufra stabilizuese dhe  lidhja me bokolat elastike</w:t>
      </w:r>
    </w:p>
    <w:p w:rsidR="00ED7604" w:rsidRPr="00597662" w:rsidRDefault="00ED7604" w:rsidP="00FB4937">
      <w:pPr>
        <w:pStyle w:val="ListParagraph"/>
        <w:numPr>
          <w:ilvl w:val="0"/>
          <w:numId w:val="55"/>
        </w:numPr>
        <w:spacing w:after="0" w:line="240" w:lineRule="auto"/>
        <w:jc w:val="both"/>
        <w:rPr>
          <w:rFonts w:ascii="Times New Roman" w:hAnsi="Times New Roman"/>
          <w:sz w:val="24"/>
          <w:szCs w:val="24"/>
          <w:lang w:val="it-IT"/>
        </w:rPr>
      </w:pPr>
      <w:r w:rsidRPr="00597662">
        <w:rPr>
          <w:rFonts w:ascii="Times New Roman" w:hAnsi="Times New Roman"/>
          <w:sz w:val="24"/>
          <w:szCs w:val="24"/>
          <w:lang w:val="it-IT"/>
        </w:rPr>
        <w:t>gominat e urës së pasme shumë të konsumuara.</w:t>
      </w:r>
    </w:p>
    <w:p w:rsidR="00ED7604" w:rsidRPr="00597662" w:rsidRDefault="00ED7604" w:rsidP="00FB4937">
      <w:pPr>
        <w:pStyle w:val="ListParagraph"/>
        <w:numPr>
          <w:ilvl w:val="0"/>
          <w:numId w:val="55"/>
        </w:numPr>
        <w:spacing w:after="0" w:line="240" w:lineRule="auto"/>
        <w:jc w:val="both"/>
        <w:rPr>
          <w:rFonts w:ascii="Times New Roman" w:hAnsi="Times New Roman"/>
          <w:sz w:val="24"/>
          <w:szCs w:val="24"/>
          <w:lang w:val="it-IT"/>
        </w:rPr>
      </w:pPr>
      <w:r w:rsidRPr="00597662">
        <w:rPr>
          <w:rFonts w:ascii="Times New Roman" w:hAnsi="Times New Roman"/>
          <w:sz w:val="24"/>
          <w:szCs w:val="24"/>
          <w:lang w:val="it-IT"/>
        </w:rPr>
        <w:t>gominat e krahëve lëkundës të prapëm shumë të konsumuar ( kur janë të pranishëm)</w:t>
      </w:r>
    </w:p>
    <w:p w:rsidR="00ED7604" w:rsidRPr="00597662" w:rsidRDefault="00ED7604" w:rsidP="00FB4937">
      <w:pPr>
        <w:pStyle w:val="ListParagraph"/>
        <w:numPr>
          <w:ilvl w:val="0"/>
          <w:numId w:val="55"/>
        </w:numPr>
        <w:spacing w:after="0" w:line="240" w:lineRule="auto"/>
        <w:jc w:val="both"/>
        <w:rPr>
          <w:rFonts w:ascii="Times New Roman" w:hAnsi="Times New Roman"/>
          <w:sz w:val="24"/>
          <w:szCs w:val="24"/>
        </w:rPr>
      </w:pPr>
      <w:r w:rsidRPr="00597662">
        <w:rPr>
          <w:rFonts w:ascii="Times New Roman" w:hAnsi="Times New Roman"/>
          <w:sz w:val="24"/>
          <w:szCs w:val="24"/>
        </w:rPr>
        <w:t>thyerja e sustave</w:t>
      </w:r>
    </w:p>
    <w:p w:rsidR="00ED7604" w:rsidRPr="00597662" w:rsidRDefault="00ED7604" w:rsidP="00FB4937">
      <w:pPr>
        <w:pStyle w:val="ListParagraph"/>
        <w:numPr>
          <w:ilvl w:val="0"/>
          <w:numId w:val="55"/>
        </w:numPr>
        <w:spacing w:after="0" w:line="240" w:lineRule="auto"/>
        <w:jc w:val="both"/>
        <w:rPr>
          <w:rFonts w:ascii="Times New Roman" w:hAnsi="Times New Roman"/>
          <w:sz w:val="24"/>
          <w:szCs w:val="24"/>
        </w:rPr>
      </w:pPr>
      <w:r w:rsidRPr="00597662">
        <w:rPr>
          <w:rFonts w:ascii="Times New Roman" w:hAnsi="Times New Roman"/>
          <w:sz w:val="24"/>
          <w:szCs w:val="24"/>
        </w:rPr>
        <w:t xml:space="preserve">çarja e gominave </w:t>
      </w:r>
    </w:p>
    <w:p w:rsidR="00FB4937" w:rsidRPr="00597662" w:rsidRDefault="00FB4937" w:rsidP="00FB4937">
      <w:pPr>
        <w:pStyle w:val="ListParagraph"/>
        <w:spacing w:after="0" w:line="240" w:lineRule="auto"/>
        <w:jc w:val="both"/>
        <w:rPr>
          <w:rFonts w:ascii="Times New Roman" w:hAnsi="Times New Roman"/>
          <w:sz w:val="24"/>
          <w:szCs w:val="24"/>
        </w:rPr>
      </w:pPr>
    </w:p>
    <w:p w:rsidR="00ED7604" w:rsidRPr="00597662" w:rsidRDefault="00ED7604" w:rsidP="00ED7604">
      <w:pPr>
        <w:pStyle w:val="NoSpacing"/>
        <w:jc w:val="both"/>
        <w:rPr>
          <w:rFonts w:ascii="Times New Roman" w:hAnsi="Times New Roman"/>
          <w:noProof/>
          <w:sz w:val="24"/>
          <w:szCs w:val="24"/>
        </w:rPr>
      </w:pPr>
      <w:r w:rsidRPr="00597662">
        <w:rPr>
          <w:rFonts w:ascii="Times New Roman" w:hAnsi="Times New Roman"/>
          <w:noProof/>
          <w:sz w:val="24"/>
          <w:szCs w:val="24"/>
          <w:lang w:val="en-US" w:eastAsia="en-US"/>
        </w:rPr>
        <w:drawing>
          <wp:inline distT="0" distB="0" distL="0" distR="0" wp14:anchorId="3688E973" wp14:editId="3D70A137">
            <wp:extent cx="6096000" cy="3590925"/>
            <wp:effectExtent l="19050" t="0" r="0" b="0"/>
            <wp:docPr id="78" name="Picture 11" descr="C:\Users\JETA\Pictures\gomina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JETA\Pictures\gominat.jpg"/>
                    <pic:cNvPicPr>
                      <a:picLocks noChangeAspect="1" noChangeArrowheads="1"/>
                    </pic:cNvPicPr>
                  </pic:nvPicPr>
                  <pic:blipFill>
                    <a:blip r:embed="rId115" cstate="print"/>
                    <a:srcRect/>
                    <a:stretch>
                      <a:fillRect/>
                    </a:stretch>
                  </pic:blipFill>
                  <pic:spPr bwMode="auto">
                    <a:xfrm>
                      <a:off x="0" y="0"/>
                      <a:ext cx="6096000" cy="3590925"/>
                    </a:xfrm>
                    <a:prstGeom prst="rect">
                      <a:avLst/>
                    </a:prstGeom>
                    <a:noFill/>
                    <a:ln w="9525">
                      <a:noFill/>
                      <a:miter lim="800000"/>
                      <a:headEnd/>
                      <a:tailEnd/>
                    </a:ln>
                  </pic:spPr>
                </pic:pic>
              </a:graphicData>
            </a:graphic>
          </wp:inline>
        </w:drawing>
      </w:r>
    </w:p>
    <w:p w:rsidR="00ED7604" w:rsidRPr="00597662" w:rsidRDefault="00ED7604" w:rsidP="00ED7604">
      <w:pPr>
        <w:pStyle w:val="NoSpacing"/>
        <w:jc w:val="both"/>
        <w:rPr>
          <w:rFonts w:ascii="Times New Roman" w:hAnsi="Times New Roman"/>
          <w:sz w:val="24"/>
          <w:szCs w:val="24"/>
        </w:rPr>
      </w:pPr>
    </w:p>
    <w:p w:rsidR="00ED7604" w:rsidRPr="00597662" w:rsidRDefault="00ED7604" w:rsidP="00ED7604">
      <w:pPr>
        <w:pStyle w:val="NoSpacing"/>
        <w:jc w:val="both"/>
        <w:rPr>
          <w:rFonts w:ascii="Times New Roman" w:hAnsi="Times New Roman"/>
          <w:sz w:val="24"/>
          <w:szCs w:val="24"/>
        </w:rPr>
      </w:pPr>
      <w:r w:rsidRPr="00597662">
        <w:rPr>
          <w:rFonts w:ascii="Times New Roman" w:hAnsi="Times New Roman"/>
          <w:sz w:val="24"/>
          <w:szCs w:val="24"/>
        </w:rPr>
        <w:lastRenderedPageBreak/>
        <w:t>Evidentimi i këtyre dukurive negative është më se i domosdoshëm sepse parandalon funksionimin jo normal të automjetit, që mund të shkaktoj aksidente dhe qëndrim jo të qetë të drejtuesit dhe pasagjerëve. Në këtë mënyrë kërkohet të realizohet kontrolli profilaktik periodik për të konstatuar këto dukuri negatve:</w:t>
      </w:r>
    </w:p>
    <w:p w:rsidR="00FB4937" w:rsidRPr="00597662" w:rsidRDefault="00FB4937" w:rsidP="00ED7604">
      <w:pPr>
        <w:pStyle w:val="NoSpacing"/>
        <w:jc w:val="both"/>
        <w:rPr>
          <w:rFonts w:ascii="Times New Roman" w:hAnsi="Times New Roman"/>
          <w:sz w:val="24"/>
          <w:szCs w:val="24"/>
        </w:rPr>
      </w:pPr>
    </w:p>
    <w:p w:rsidR="00ED7604" w:rsidRPr="00597662" w:rsidRDefault="00ED7604" w:rsidP="00701215">
      <w:pPr>
        <w:pStyle w:val="NoSpacing"/>
        <w:numPr>
          <w:ilvl w:val="0"/>
          <w:numId w:val="56"/>
        </w:numPr>
        <w:jc w:val="both"/>
        <w:rPr>
          <w:rFonts w:ascii="Times New Roman" w:hAnsi="Times New Roman"/>
          <w:sz w:val="24"/>
          <w:szCs w:val="24"/>
        </w:rPr>
      </w:pPr>
      <w:r w:rsidRPr="00597662">
        <w:rPr>
          <w:rFonts w:ascii="Times New Roman" w:hAnsi="Times New Roman"/>
          <w:sz w:val="24"/>
          <w:szCs w:val="24"/>
        </w:rPr>
        <w:t>kontrolli vizual i sustave dhe gominave</w:t>
      </w:r>
    </w:p>
    <w:p w:rsidR="00ED7604" w:rsidRPr="00597662" w:rsidRDefault="00ED7604" w:rsidP="00701215">
      <w:pPr>
        <w:pStyle w:val="NoSpacing"/>
        <w:numPr>
          <w:ilvl w:val="0"/>
          <w:numId w:val="56"/>
        </w:numPr>
        <w:jc w:val="both"/>
        <w:rPr>
          <w:rFonts w:ascii="Times New Roman" w:hAnsi="Times New Roman"/>
          <w:sz w:val="24"/>
          <w:szCs w:val="24"/>
        </w:rPr>
      </w:pPr>
      <w:r w:rsidRPr="00597662">
        <w:rPr>
          <w:rFonts w:ascii="Times New Roman" w:hAnsi="Times New Roman"/>
          <w:sz w:val="24"/>
          <w:szCs w:val="24"/>
        </w:rPr>
        <w:t>kontrolli i hapsirave të gominave</w:t>
      </w:r>
    </w:p>
    <w:p w:rsidR="00ED7604" w:rsidRPr="00597662" w:rsidRDefault="00ED7604" w:rsidP="00701215">
      <w:pPr>
        <w:pStyle w:val="NoSpacing"/>
        <w:numPr>
          <w:ilvl w:val="0"/>
          <w:numId w:val="56"/>
        </w:numPr>
        <w:jc w:val="both"/>
        <w:rPr>
          <w:rFonts w:ascii="Times New Roman" w:hAnsi="Times New Roman"/>
          <w:sz w:val="24"/>
          <w:szCs w:val="24"/>
        </w:rPr>
      </w:pPr>
      <w:r w:rsidRPr="00597662">
        <w:rPr>
          <w:rFonts w:ascii="Times New Roman" w:hAnsi="Times New Roman"/>
          <w:sz w:val="24"/>
          <w:szCs w:val="24"/>
        </w:rPr>
        <w:t>kontrolli i fiksimit të sustave</w:t>
      </w:r>
    </w:p>
    <w:p w:rsidR="00ED7604" w:rsidRPr="00597662" w:rsidRDefault="00ED7604" w:rsidP="00701215">
      <w:pPr>
        <w:pStyle w:val="NoSpacing"/>
        <w:numPr>
          <w:ilvl w:val="0"/>
          <w:numId w:val="56"/>
        </w:numPr>
        <w:jc w:val="both"/>
        <w:rPr>
          <w:rFonts w:ascii="Times New Roman" w:hAnsi="Times New Roman"/>
          <w:sz w:val="24"/>
          <w:szCs w:val="24"/>
        </w:rPr>
      </w:pPr>
      <w:r w:rsidRPr="00597662">
        <w:rPr>
          <w:rFonts w:ascii="Times New Roman" w:hAnsi="Times New Roman"/>
          <w:sz w:val="24"/>
          <w:szCs w:val="24"/>
        </w:rPr>
        <w:t xml:space="preserve">kontrolli i lubrifikimit apo i grasatimit </w:t>
      </w:r>
    </w:p>
    <w:p w:rsidR="00ED7604" w:rsidRPr="00597662" w:rsidRDefault="00ED7604" w:rsidP="00ED7604">
      <w:pPr>
        <w:pStyle w:val="NoSpacing"/>
        <w:jc w:val="both"/>
        <w:rPr>
          <w:rFonts w:ascii="Times New Roman" w:hAnsi="Times New Roman"/>
          <w:sz w:val="24"/>
          <w:szCs w:val="24"/>
        </w:rPr>
      </w:pPr>
    </w:p>
    <w:p w:rsidR="00ED7604" w:rsidRPr="00597662" w:rsidRDefault="00ED7604" w:rsidP="00ED7604">
      <w:pPr>
        <w:pStyle w:val="NoSpacing"/>
        <w:jc w:val="both"/>
        <w:rPr>
          <w:rFonts w:ascii="Times New Roman" w:hAnsi="Times New Roman"/>
          <w:sz w:val="24"/>
          <w:szCs w:val="24"/>
        </w:rPr>
      </w:pPr>
      <w:r w:rsidRPr="00597662">
        <w:rPr>
          <w:rFonts w:ascii="Times New Roman" w:hAnsi="Times New Roman"/>
          <w:sz w:val="24"/>
          <w:szCs w:val="24"/>
        </w:rPr>
        <w:t>Pas evidentimit të gjëndjes teknike të këtyre elementëve, bëhet riparimi(shtërngimi i elementëve lidhës, grasatimi etj.), dhe në raste të elementëve të dëmtuar ose me shkallë konsumumi mbi normat e lejuara bëhet zëvëndësimi i tyre me elementë të rinj.</w:t>
      </w:r>
    </w:p>
    <w:p w:rsidR="00ED7604" w:rsidRPr="00597662" w:rsidRDefault="00ED7604" w:rsidP="00ED7604">
      <w:pPr>
        <w:pStyle w:val="NoSpacing"/>
        <w:jc w:val="both"/>
        <w:rPr>
          <w:rFonts w:ascii="Times New Roman" w:hAnsi="Times New Roman"/>
          <w:sz w:val="24"/>
          <w:szCs w:val="24"/>
        </w:rPr>
      </w:pPr>
    </w:p>
    <w:p w:rsidR="00ED7604" w:rsidRPr="00597662" w:rsidRDefault="00597662" w:rsidP="00597662">
      <w:pPr>
        <w:pStyle w:val="NoSpacing"/>
        <w:rPr>
          <w:rFonts w:ascii="Times New Roman" w:hAnsi="Times New Roman"/>
          <w:b/>
          <w:sz w:val="28"/>
          <w:szCs w:val="28"/>
          <w:lang w:val="nb-NO"/>
        </w:rPr>
      </w:pPr>
      <w:r w:rsidRPr="00597662">
        <w:rPr>
          <w:rFonts w:ascii="Times New Roman" w:hAnsi="Times New Roman"/>
          <w:b/>
          <w:sz w:val="28"/>
          <w:szCs w:val="28"/>
          <w:lang w:val="nb-NO"/>
        </w:rPr>
        <w:t xml:space="preserve">TEMA 23: </w:t>
      </w:r>
      <w:r w:rsidR="00ED7604" w:rsidRPr="00597662">
        <w:rPr>
          <w:rFonts w:ascii="Times New Roman" w:hAnsi="Times New Roman"/>
          <w:b/>
          <w:sz w:val="28"/>
          <w:szCs w:val="28"/>
          <w:lang w:val="nb-NO"/>
        </w:rPr>
        <w:t>Diagnostikimi, mirëmbajtja dhe riparimi i rrotave të mjeteve</w:t>
      </w:r>
      <w:r w:rsidRPr="00597662">
        <w:rPr>
          <w:rFonts w:ascii="Times New Roman" w:hAnsi="Times New Roman"/>
          <w:b/>
          <w:sz w:val="28"/>
          <w:szCs w:val="28"/>
          <w:lang w:val="nb-NO"/>
        </w:rPr>
        <w:t xml:space="preserve"> </w:t>
      </w:r>
      <w:r w:rsidR="00ED7604" w:rsidRPr="00597662">
        <w:rPr>
          <w:rFonts w:ascii="Times New Roman" w:hAnsi="Times New Roman"/>
          <w:b/>
          <w:sz w:val="28"/>
          <w:szCs w:val="28"/>
          <w:lang w:val="nb-NO"/>
        </w:rPr>
        <w:t>të transportit</w:t>
      </w:r>
    </w:p>
    <w:p w:rsidR="00ED7604" w:rsidRPr="00597662" w:rsidRDefault="00ED7604" w:rsidP="00ED7604">
      <w:pPr>
        <w:pStyle w:val="NoSpacing"/>
        <w:rPr>
          <w:rFonts w:ascii="Times New Roman" w:hAnsi="Times New Roman"/>
          <w:sz w:val="24"/>
          <w:szCs w:val="24"/>
          <w:lang w:val="nb-NO"/>
        </w:rPr>
      </w:pPr>
    </w:p>
    <w:p w:rsidR="00ED7604" w:rsidRPr="00597662" w:rsidRDefault="00ED7604" w:rsidP="00ED7604">
      <w:pPr>
        <w:pStyle w:val="NoSpacing"/>
        <w:rPr>
          <w:rFonts w:ascii="Times New Roman" w:hAnsi="Times New Roman"/>
          <w:sz w:val="24"/>
          <w:szCs w:val="24"/>
          <w:lang w:val="nb-NO"/>
        </w:rPr>
      </w:pPr>
      <w:r w:rsidRPr="00597662">
        <w:rPr>
          <w:rFonts w:ascii="Times New Roman" w:hAnsi="Times New Roman"/>
          <w:b/>
          <w:i/>
          <w:sz w:val="28"/>
          <w:szCs w:val="28"/>
          <w:lang w:val="nb-NO"/>
        </w:rPr>
        <w:t xml:space="preserve">Difektet e rrotave </w:t>
      </w:r>
    </w:p>
    <w:p w:rsidR="00ED7604" w:rsidRPr="00597662" w:rsidRDefault="00ED7604" w:rsidP="00ED7604">
      <w:pPr>
        <w:pStyle w:val="NoSpacing"/>
        <w:rPr>
          <w:rFonts w:ascii="Times New Roman" w:hAnsi="Times New Roman"/>
          <w:sz w:val="24"/>
          <w:szCs w:val="24"/>
          <w:lang w:val="nb-NO"/>
        </w:rPr>
      </w:pPr>
    </w:p>
    <w:p w:rsidR="00ED7604" w:rsidRPr="00597662" w:rsidRDefault="00ED7604" w:rsidP="00ED7604">
      <w:pPr>
        <w:pStyle w:val="NoSpacing"/>
        <w:jc w:val="both"/>
        <w:rPr>
          <w:rFonts w:ascii="Times New Roman" w:hAnsi="Times New Roman"/>
          <w:sz w:val="24"/>
          <w:szCs w:val="24"/>
          <w:lang w:val="en-US"/>
        </w:rPr>
      </w:pPr>
      <w:r w:rsidRPr="00597662">
        <w:rPr>
          <w:rFonts w:ascii="Times New Roman" w:hAnsi="Times New Roman"/>
          <w:sz w:val="24"/>
          <w:szCs w:val="24"/>
          <w:lang w:val="nb-NO"/>
        </w:rPr>
        <w:t xml:space="preserve">Rrotat e automobilit fig.23-1, si të përparmet dhe të prapmet, montohen tek automobili në mocot e tyre, dhe këto janë të vendosura në kushinetat përkatëse. Kushinetat janë organe që lidhin pjesë në lëvizje rrotulluese dhe që kanë si funksion reduktimin e fërkimit. Kushinetat e vendosura në urën e pasme ose në rrota janë të tipeve të ndryshme, të ndërtuara nga dy unaza brënda njëra tjetrës midis të cilave janë të vendosura sfera të barazlarguara, që rrokullisen brënda unazave pa rrëshqitje. </w:t>
      </w:r>
      <w:r w:rsidRPr="00597662">
        <w:rPr>
          <w:rFonts w:ascii="Times New Roman" w:hAnsi="Times New Roman"/>
          <w:sz w:val="24"/>
          <w:szCs w:val="24"/>
          <w:lang w:val="en-US"/>
        </w:rPr>
        <w:t>Sferat e kushinetave mund të jenë fig.23-2, sferike, rul, gjilpër. Me kalimin e kohës do të kemi rritjen e hapësirave aksiale të kushinetave, për pasojë do të prishet lëvizja e rregullt e rrotave, ndryshohen këndet e vendosjes së rrotave të përparme, mocot nxehen shumë etj. Si pasojë e këtyr çrregullimeve vështirësohet drejtimi i automobilit, rritet harxhimi i lëndës djegëse dhe rritet konsumimi i gomave. Por përveç konsumimit natyral të kushinetave, në punën e tyre ndikojnë dhe disa dukuri negative që janë :</w:t>
      </w:r>
    </w:p>
    <w:p w:rsidR="00ED7604" w:rsidRPr="00597662" w:rsidRDefault="00ED7604" w:rsidP="00ED7604">
      <w:pPr>
        <w:pStyle w:val="NoSpacing"/>
        <w:jc w:val="both"/>
        <w:rPr>
          <w:rFonts w:ascii="Times New Roman" w:hAnsi="Times New Roman"/>
          <w:sz w:val="24"/>
          <w:szCs w:val="24"/>
          <w:lang w:val="en-US"/>
        </w:rPr>
      </w:pPr>
    </w:p>
    <w:p w:rsidR="00ED7604" w:rsidRPr="00597662" w:rsidRDefault="00ED7604" w:rsidP="00ED7604">
      <w:pPr>
        <w:jc w:val="both"/>
        <w:rPr>
          <w:b/>
          <w:i/>
        </w:rPr>
      </w:pPr>
      <w:r w:rsidRPr="00597662">
        <w:rPr>
          <w:b/>
          <w:i/>
        </w:rPr>
        <w:t>Konsumimi i parakohshëm i kushinetave me rula konik të mocove</w:t>
      </w:r>
    </w:p>
    <w:p w:rsidR="00ED7604" w:rsidRPr="00597662" w:rsidRDefault="00ED7604" w:rsidP="00701215">
      <w:pPr>
        <w:numPr>
          <w:ilvl w:val="0"/>
          <w:numId w:val="26"/>
        </w:numPr>
        <w:spacing w:after="200"/>
        <w:jc w:val="both"/>
      </w:pPr>
      <w:r w:rsidRPr="00597662">
        <w:t>mungesa e lubrifikimit.</w:t>
      </w:r>
    </w:p>
    <w:p w:rsidR="00ED7604" w:rsidRPr="00597662" w:rsidRDefault="00ED7604" w:rsidP="00597662">
      <w:pPr>
        <w:tabs>
          <w:tab w:val="center" w:pos="4986"/>
          <w:tab w:val="left" w:pos="7380"/>
          <w:tab w:val="left" w:pos="8640"/>
        </w:tabs>
        <w:rPr>
          <w:lang w:val="en-US"/>
        </w:rPr>
      </w:pPr>
      <w:r w:rsidRPr="00597662">
        <w:rPr>
          <w:noProof/>
        </w:rPr>
        <w:t xml:space="preserve">  </w:t>
      </w:r>
      <w:r w:rsidRPr="00597662">
        <w:rPr>
          <w:noProof/>
          <w:lang w:val="en-US"/>
        </w:rPr>
        <w:drawing>
          <wp:inline distT="0" distB="0" distL="0" distR="0" wp14:anchorId="75581BF2" wp14:editId="5035099A">
            <wp:extent cx="3942272" cy="2495550"/>
            <wp:effectExtent l="0" t="0" r="1270" b="0"/>
            <wp:docPr id="77" name="Picture 2" descr="C:\Users\JETA\Pictures\rrota ko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ETA\Pictures\rrota komp.jpg"/>
                    <pic:cNvPicPr>
                      <a:picLocks noChangeAspect="1" noChangeArrowheads="1"/>
                    </pic:cNvPicPr>
                  </pic:nvPicPr>
                  <pic:blipFill>
                    <a:blip r:embed="rId116" cstate="print"/>
                    <a:srcRect/>
                    <a:stretch>
                      <a:fillRect/>
                    </a:stretch>
                  </pic:blipFill>
                  <pic:spPr bwMode="auto">
                    <a:xfrm>
                      <a:off x="0" y="0"/>
                      <a:ext cx="3945489" cy="2497587"/>
                    </a:xfrm>
                    <a:prstGeom prst="rect">
                      <a:avLst/>
                    </a:prstGeom>
                    <a:noFill/>
                    <a:ln w="9525">
                      <a:noFill/>
                      <a:miter lim="800000"/>
                      <a:headEnd/>
                      <a:tailEnd/>
                    </a:ln>
                  </pic:spPr>
                </pic:pic>
              </a:graphicData>
            </a:graphic>
          </wp:inline>
        </w:drawing>
      </w:r>
      <w:r w:rsidR="00597662">
        <w:rPr>
          <w:noProof/>
          <w:lang w:val="en-US"/>
        </w:rPr>
        <w:drawing>
          <wp:inline distT="0" distB="0" distL="0" distR="0" wp14:anchorId="2EB1A31D" wp14:editId="6FCB4FD2">
            <wp:extent cx="1759789" cy="1704563"/>
            <wp:effectExtent l="0" t="0" r="0" b="0"/>
            <wp:docPr id="107" name="Picture 38" descr="C:\Users\JETA\Pictures\kushine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JETA\Pictures\kushineta.jpg"/>
                    <pic:cNvPicPr>
                      <a:picLocks noChangeAspect="1" noChangeArrowheads="1"/>
                    </pic:cNvPicPr>
                  </pic:nvPicPr>
                  <pic:blipFill>
                    <a:blip r:embed="rId117"/>
                    <a:srcRect/>
                    <a:stretch>
                      <a:fillRect/>
                    </a:stretch>
                  </pic:blipFill>
                  <pic:spPr bwMode="auto">
                    <a:xfrm>
                      <a:off x="0" y="0"/>
                      <a:ext cx="1764646" cy="1709268"/>
                    </a:xfrm>
                    <a:prstGeom prst="rect">
                      <a:avLst/>
                    </a:prstGeom>
                    <a:noFill/>
                    <a:ln w="9525">
                      <a:noFill/>
                      <a:miter lim="800000"/>
                      <a:headEnd/>
                      <a:tailEnd/>
                    </a:ln>
                  </pic:spPr>
                </pic:pic>
              </a:graphicData>
            </a:graphic>
          </wp:inline>
        </w:drawing>
      </w:r>
      <w:r w:rsidRPr="00597662">
        <w:rPr>
          <w:noProof/>
        </w:rPr>
        <w:tab/>
      </w:r>
    </w:p>
    <w:p w:rsidR="00ED7604" w:rsidRPr="00597662" w:rsidRDefault="00ED7604" w:rsidP="00701215">
      <w:pPr>
        <w:numPr>
          <w:ilvl w:val="0"/>
          <w:numId w:val="26"/>
        </w:numPr>
        <w:spacing w:after="200"/>
        <w:jc w:val="both"/>
      </w:pPr>
      <w:r w:rsidRPr="00597662">
        <w:t>mungesa e mirëmbajtjes.</w:t>
      </w:r>
    </w:p>
    <w:p w:rsidR="00ED7604" w:rsidRPr="00597662" w:rsidRDefault="00ED7604" w:rsidP="00632F2A">
      <w:pPr>
        <w:numPr>
          <w:ilvl w:val="0"/>
          <w:numId w:val="26"/>
        </w:numPr>
        <w:jc w:val="both"/>
      </w:pPr>
      <w:r w:rsidRPr="00597662">
        <w:lastRenderedPageBreak/>
        <w:t xml:space="preserve">rregjistrimi i gabuar i mbingarkimit në fazën e montimit.                     </w:t>
      </w:r>
    </w:p>
    <w:p w:rsidR="00ED7604" w:rsidRPr="00597662" w:rsidRDefault="00ED7604" w:rsidP="00632F2A">
      <w:pPr>
        <w:numPr>
          <w:ilvl w:val="0"/>
          <w:numId w:val="26"/>
        </w:numPr>
        <w:jc w:val="both"/>
      </w:pPr>
      <w:r w:rsidRPr="00597662">
        <w:t>semiakse të deformuara.</w:t>
      </w:r>
    </w:p>
    <w:p w:rsidR="00ED7604" w:rsidRPr="00597662" w:rsidRDefault="00ED7604" w:rsidP="00632F2A">
      <w:pPr>
        <w:numPr>
          <w:ilvl w:val="0"/>
          <w:numId w:val="26"/>
        </w:numPr>
        <w:jc w:val="both"/>
      </w:pPr>
      <w:r w:rsidRPr="00597662">
        <w:t>mbajtësja e mocos së boshtit e shtrëmbër.</w:t>
      </w:r>
    </w:p>
    <w:p w:rsidR="00ED7604" w:rsidRPr="00597662" w:rsidRDefault="00ED7604" w:rsidP="00632F2A">
      <w:pPr>
        <w:numPr>
          <w:ilvl w:val="0"/>
          <w:numId w:val="26"/>
        </w:numPr>
        <w:jc w:val="both"/>
      </w:pPr>
      <w:r w:rsidRPr="00597662">
        <w:t>kushinetat e vendosur keq në diskun e frenit ose në tambur.</w:t>
      </w:r>
    </w:p>
    <w:p w:rsidR="00ED7604" w:rsidRPr="00597662" w:rsidRDefault="00ED7604" w:rsidP="00632F2A">
      <w:pPr>
        <w:numPr>
          <w:ilvl w:val="0"/>
          <w:numId w:val="26"/>
        </w:numPr>
        <w:jc w:val="both"/>
      </w:pPr>
      <w:r w:rsidRPr="00597662">
        <w:t>perni i folesë sferike i deformuar</w:t>
      </w:r>
    </w:p>
    <w:p w:rsidR="00ED7604" w:rsidRPr="00597662" w:rsidRDefault="00ED7604" w:rsidP="00632F2A">
      <w:pPr>
        <w:numPr>
          <w:ilvl w:val="0"/>
          <w:numId w:val="26"/>
        </w:numPr>
        <w:jc w:val="both"/>
      </w:pPr>
      <w:r w:rsidRPr="00597662">
        <w:t>përdorimi i shpeshtë i zinxhirëve nga dëbora dhe kur në rrugënuk ka dëborë.</w:t>
      </w:r>
    </w:p>
    <w:p w:rsidR="00ED7604" w:rsidRPr="00597662" w:rsidRDefault="00ED7604" w:rsidP="00632F2A">
      <w:pPr>
        <w:pStyle w:val="NoSpacing"/>
        <w:jc w:val="both"/>
        <w:rPr>
          <w:rFonts w:ascii="Times New Roman" w:hAnsi="Times New Roman"/>
          <w:sz w:val="24"/>
          <w:szCs w:val="24"/>
          <w:lang w:val="sq-AL"/>
        </w:rPr>
      </w:pPr>
      <w:r w:rsidRPr="00597662">
        <w:rPr>
          <w:rFonts w:ascii="Times New Roman" w:hAnsi="Times New Roman"/>
          <w:sz w:val="24"/>
          <w:szCs w:val="24"/>
          <w:lang w:val="sq-AL"/>
        </w:rPr>
        <w:t>Duke iu referuar dukurive negative të mësipërme merr një rëndësi të veçantë kontrolli profilaktik periodik që ka për qëllim evidentimin e dukurive të mësipërme dhe eleminimin e tyre, pra kontrolli do të konsistojë :</w:t>
      </w:r>
    </w:p>
    <w:p w:rsidR="00ED7604" w:rsidRPr="00597662" w:rsidRDefault="00ED7604" w:rsidP="00701215">
      <w:pPr>
        <w:pStyle w:val="NoSpacing"/>
        <w:numPr>
          <w:ilvl w:val="0"/>
          <w:numId w:val="57"/>
        </w:numPr>
        <w:jc w:val="both"/>
        <w:rPr>
          <w:rFonts w:ascii="Times New Roman" w:hAnsi="Times New Roman"/>
          <w:sz w:val="24"/>
          <w:szCs w:val="24"/>
          <w:lang w:val="sq-AL"/>
        </w:rPr>
      </w:pPr>
      <w:r w:rsidRPr="00597662">
        <w:rPr>
          <w:rFonts w:ascii="Times New Roman" w:hAnsi="Times New Roman"/>
          <w:sz w:val="24"/>
          <w:szCs w:val="24"/>
          <w:lang w:val="sq-AL"/>
        </w:rPr>
        <w:t>kontrolli i hapsirës aksiale të kushinetave të rrotave, që realizohet sipas fig.23-1( automobili ngrihet në tako, në mënyrë që rrota mos takojë në tokë, duke e tundur me njërën dorë në pjesën e sipërme dhe me gishtin e madh të dorës tjetër të vendosur në skajin e folesë së mocos1 dhe të rondeles 2 përcaktohet hapësira e kushinetës)</w:t>
      </w:r>
    </w:p>
    <w:p w:rsidR="00ED7604" w:rsidRPr="00597662" w:rsidRDefault="00ED7604" w:rsidP="00701215">
      <w:pPr>
        <w:pStyle w:val="NoSpacing"/>
        <w:numPr>
          <w:ilvl w:val="0"/>
          <w:numId w:val="57"/>
        </w:numPr>
        <w:jc w:val="both"/>
        <w:rPr>
          <w:rFonts w:ascii="Times New Roman" w:hAnsi="Times New Roman"/>
          <w:sz w:val="24"/>
          <w:szCs w:val="24"/>
        </w:rPr>
      </w:pPr>
      <w:r w:rsidRPr="00597662">
        <w:rPr>
          <w:rFonts w:ascii="Times New Roman" w:hAnsi="Times New Roman"/>
          <w:sz w:val="24"/>
          <w:szCs w:val="24"/>
        </w:rPr>
        <w:t>kontrolli i lubrifikimt</w:t>
      </w:r>
    </w:p>
    <w:p w:rsidR="00ED7604" w:rsidRPr="00597662" w:rsidRDefault="00ED7604" w:rsidP="00701215">
      <w:pPr>
        <w:pStyle w:val="NoSpacing"/>
        <w:numPr>
          <w:ilvl w:val="0"/>
          <w:numId w:val="57"/>
        </w:numPr>
        <w:jc w:val="both"/>
        <w:rPr>
          <w:rFonts w:ascii="Times New Roman" w:hAnsi="Times New Roman"/>
          <w:sz w:val="24"/>
          <w:szCs w:val="24"/>
        </w:rPr>
      </w:pPr>
      <w:r w:rsidRPr="00597662">
        <w:rPr>
          <w:rFonts w:ascii="Times New Roman" w:hAnsi="Times New Roman"/>
          <w:sz w:val="24"/>
          <w:szCs w:val="24"/>
        </w:rPr>
        <w:t>kontrolli i semiakseve</w:t>
      </w:r>
    </w:p>
    <w:p w:rsidR="00ED7604" w:rsidRPr="00597662" w:rsidRDefault="00ED7604" w:rsidP="00701215">
      <w:pPr>
        <w:pStyle w:val="NoSpacing"/>
        <w:numPr>
          <w:ilvl w:val="0"/>
          <w:numId w:val="57"/>
        </w:numPr>
        <w:jc w:val="both"/>
        <w:rPr>
          <w:rFonts w:ascii="Times New Roman" w:hAnsi="Times New Roman"/>
          <w:sz w:val="24"/>
          <w:szCs w:val="24"/>
        </w:rPr>
      </w:pPr>
      <w:r w:rsidRPr="00597662">
        <w:rPr>
          <w:rFonts w:ascii="Times New Roman" w:hAnsi="Times New Roman"/>
          <w:sz w:val="24"/>
          <w:szCs w:val="24"/>
        </w:rPr>
        <w:t>kontrolli i rregjistrimt të kushinetave</w:t>
      </w:r>
    </w:p>
    <w:p w:rsidR="00ED7604" w:rsidRPr="00597662" w:rsidRDefault="00ED7604" w:rsidP="00701215">
      <w:pPr>
        <w:pStyle w:val="NoSpacing"/>
        <w:numPr>
          <w:ilvl w:val="0"/>
          <w:numId w:val="57"/>
        </w:numPr>
        <w:jc w:val="both"/>
        <w:rPr>
          <w:rFonts w:ascii="Times New Roman" w:hAnsi="Times New Roman"/>
          <w:sz w:val="24"/>
          <w:szCs w:val="24"/>
        </w:rPr>
      </w:pPr>
      <w:r w:rsidRPr="00597662">
        <w:rPr>
          <w:rFonts w:ascii="Times New Roman" w:hAnsi="Times New Roman"/>
          <w:sz w:val="24"/>
          <w:szCs w:val="24"/>
        </w:rPr>
        <w:t>vendosja e kushinetës në diskun e frenit ose në tambur</w:t>
      </w:r>
    </w:p>
    <w:p w:rsidR="00ED7604" w:rsidRPr="00597662" w:rsidRDefault="00ED7604" w:rsidP="00ED7604">
      <w:pPr>
        <w:pStyle w:val="NoSpacing"/>
        <w:jc w:val="both"/>
        <w:rPr>
          <w:rFonts w:ascii="Times New Roman" w:hAnsi="Times New Roman"/>
          <w:sz w:val="24"/>
          <w:szCs w:val="24"/>
        </w:rPr>
      </w:pPr>
      <w:r w:rsidRPr="00597662">
        <w:rPr>
          <w:rFonts w:ascii="Times New Roman" w:hAnsi="Times New Roman"/>
          <w:sz w:val="24"/>
          <w:szCs w:val="24"/>
        </w:rPr>
        <w:t xml:space="preserve">Kryerja e këtij kontrolli do të na mundësoj evitimin e difekteve rritjen e jetëgjatësisë së detaleve dhe siguri në punën e automjetit; por përtej kësaj duhet të jemi të vëmëndshëm ndaj çdo zhurme, që dëgjohet gjatë lëvizjes së automjetit dhe menjëherë të evidentohet dhe të kontrollohet nyja ku lind zhurma. Evidentimi i detaleve të konsumuara apo të difektuara, kërkon patjetër riparimin e tyre në se është e mundur dhe zëvëndësimin e atij që i ka kaluar kufijtë e lejuar të konsumimit apo është i dëmtuar. </w:t>
      </w:r>
    </w:p>
    <w:p w:rsidR="00ED7604" w:rsidRPr="00597662" w:rsidRDefault="00ED7604" w:rsidP="00ED7604">
      <w:pPr>
        <w:pStyle w:val="NoSpacing"/>
        <w:jc w:val="both"/>
        <w:rPr>
          <w:rFonts w:ascii="Times New Roman" w:hAnsi="Times New Roman"/>
          <w:sz w:val="24"/>
          <w:szCs w:val="24"/>
        </w:rPr>
      </w:pPr>
    </w:p>
    <w:p w:rsidR="00ED7604" w:rsidRPr="00597662" w:rsidRDefault="00ED7604" w:rsidP="00ED7604">
      <w:pPr>
        <w:pStyle w:val="NoSpacing"/>
        <w:jc w:val="both"/>
        <w:rPr>
          <w:rFonts w:ascii="Times New Roman" w:hAnsi="Times New Roman"/>
          <w:b/>
          <w:sz w:val="24"/>
          <w:szCs w:val="24"/>
        </w:rPr>
      </w:pPr>
      <w:r w:rsidRPr="00597662">
        <w:rPr>
          <w:rFonts w:ascii="Times New Roman" w:hAnsi="Times New Roman"/>
          <w:b/>
          <w:i/>
          <w:sz w:val="28"/>
          <w:szCs w:val="28"/>
        </w:rPr>
        <w:t>Difektet e gomave</w:t>
      </w:r>
    </w:p>
    <w:p w:rsidR="00ED7604" w:rsidRPr="00597662" w:rsidRDefault="00ED7604" w:rsidP="00ED7604">
      <w:pPr>
        <w:pStyle w:val="NoSpacing"/>
        <w:jc w:val="both"/>
        <w:rPr>
          <w:rFonts w:ascii="Times New Roman" w:hAnsi="Times New Roman"/>
          <w:sz w:val="24"/>
          <w:szCs w:val="24"/>
        </w:rPr>
      </w:pPr>
    </w:p>
    <w:p w:rsidR="00ED7604" w:rsidRPr="00597662" w:rsidRDefault="00ED7604" w:rsidP="00ED7604">
      <w:pPr>
        <w:pStyle w:val="NoSpacing"/>
        <w:jc w:val="both"/>
        <w:rPr>
          <w:rFonts w:ascii="Times New Roman" w:hAnsi="Times New Roman"/>
          <w:sz w:val="24"/>
          <w:szCs w:val="24"/>
        </w:rPr>
      </w:pPr>
      <w:r w:rsidRPr="00597662">
        <w:rPr>
          <w:rFonts w:ascii="Times New Roman" w:hAnsi="Times New Roman"/>
          <w:sz w:val="24"/>
          <w:szCs w:val="24"/>
        </w:rPr>
        <w:t>Një vënd të rëndësishëm në grupin e rrotave zejnë dhe gomat të cilat kanë një funksion mjaft të rëndësishëm në punën normale të automjetit; dëmtimi i gomës ndodh për shkak të fryrjes më shumë nga presioni i lejuar ose më pak se presioni i kërkuar. Kur gomat nuk janë të fryra me presionin më të ulët se i kërkuari fig.23-4a, ndodh rritja e shformimit të gomës, mbitensionim i materialit të gomës, rritja e fërkimit të brendshëm, si pasojë e ngrohjen e gomave, fijet që përbëjnë karkasën ndahen nga pjesa e gomës bashkuese dhe këpëten.</w:t>
      </w:r>
    </w:p>
    <w:p w:rsidR="00ED7604" w:rsidRPr="00597662" w:rsidRDefault="00ED7604" w:rsidP="00ED7604">
      <w:pPr>
        <w:pStyle w:val="NoSpacing"/>
        <w:jc w:val="both"/>
        <w:rPr>
          <w:rFonts w:ascii="Times New Roman" w:hAnsi="Times New Roman"/>
          <w:sz w:val="24"/>
          <w:szCs w:val="24"/>
        </w:rPr>
      </w:pPr>
      <w:r w:rsidRPr="00597662">
        <w:rPr>
          <w:rFonts w:ascii="Times New Roman" w:hAnsi="Times New Roman"/>
          <w:sz w:val="24"/>
          <w:szCs w:val="24"/>
        </w:rPr>
        <w:t>Në rastin kur presioni është më i lartë se i kërkuari fig.23-4c, goma shformohet më pak gjatë lëvizjes në rrugë, sipërfaqja e kontaktit të saj me rrugën është më e vogël, gjë që çon në rritjen e  tensionimit të fijeve të karakasës së protektorit dhe të trysnisë specifike të gomës në rrugë. Si pasojë ndodh këputja më e shpejtë e e fijeve të karakasës dhe rritet fërkimi i protektorit me rrugën.</w:t>
      </w:r>
    </w:p>
    <w:p w:rsidR="00ED7604" w:rsidRPr="00597662" w:rsidRDefault="00ED7604" w:rsidP="00ED7604">
      <w:pPr>
        <w:pStyle w:val="NoSpacing"/>
        <w:jc w:val="both"/>
        <w:rPr>
          <w:rFonts w:ascii="Times New Roman" w:hAnsi="Times New Roman"/>
          <w:sz w:val="24"/>
          <w:szCs w:val="24"/>
        </w:rPr>
      </w:pPr>
      <w:r w:rsidRPr="00597662">
        <w:rPr>
          <w:rFonts w:ascii="Times New Roman" w:hAnsi="Times New Roman"/>
          <w:sz w:val="24"/>
          <w:szCs w:val="24"/>
        </w:rPr>
        <w:t xml:space="preserve">Një dëmtim i madh i gomave vjen dhe ngarkesa e madhe që vepron në to, si dhe nga shpejtësia e madhe e lëvizjes së automjetit.    </w:t>
      </w:r>
    </w:p>
    <w:p w:rsidR="00ED7604" w:rsidRPr="00597662" w:rsidRDefault="00ED7604" w:rsidP="00ED7604">
      <w:pPr>
        <w:pStyle w:val="NoSpacing"/>
        <w:jc w:val="both"/>
        <w:rPr>
          <w:rFonts w:ascii="Times New Roman" w:hAnsi="Times New Roman"/>
          <w:noProof/>
          <w:sz w:val="24"/>
          <w:szCs w:val="24"/>
        </w:rPr>
      </w:pPr>
      <w:r w:rsidRPr="00597662">
        <w:rPr>
          <w:rFonts w:ascii="Times New Roman" w:hAnsi="Times New Roman"/>
          <w:sz w:val="24"/>
          <w:szCs w:val="24"/>
        </w:rPr>
        <w:t xml:space="preserve">                 </w:t>
      </w:r>
      <w:r w:rsidRPr="00597662">
        <w:rPr>
          <w:rFonts w:ascii="Times New Roman" w:hAnsi="Times New Roman"/>
          <w:noProof/>
          <w:sz w:val="24"/>
          <w:szCs w:val="24"/>
        </w:rPr>
        <w:t xml:space="preserve">     </w:t>
      </w:r>
      <w:r w:rsidRPr="00597662">
        <w:rPr>
          <w:rFonts w:ascii="Times New Roman" w:hAnsi="Times New Roman"/>
          <w:noProof/>
          <w:sz w:val="24"/>
          <w:szCs w:val="24"/>
          <w:lang w:val="en-US" w:eastAsia="en-US"/>
        </w:rPr>
        <w:drawing>
          <wp:inline distT="0" distB="0" distL="0" distR="0" wp14:anchorId="1DBE27FF" wp14:editId="23112D51">
            <wp:extent cx="3400425" cy="1819275"/>
            <wp:effectExtent l="19050" t="0" r="9525" b="0"/>
            <wp:docPr id="76" name="Picture 4" descr="C:\Users\JETA\Pictures\go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ETA\Pictures\goma.jpg"/>
                    <pic:cNvPicPr>
                      <a:picLocks noChangeAspect="1" noChangeArrowheads="1"/>
                    </pic:cNvPicPr>
                  </pic:nvPicPr>
                  <pic:blipFill>
                    <a:blip r:embed="rId118" cstate="print"/>
                    <a:srcRect/>
                    <a:stretch>
                      <a:fillRect/>
                    </a:stretch>
                  </pic:blipFill>
                  <pic:spPr bwMode="auto">
                    <a:xfrm>
                      <a:off x="0" y="0"/>
                      <a:ext cx="3400425" cy="1819275"/>
                    </a:xfrm>
                    <a:prstGeom prst="rect">
                      <a:avLst/>
                    </a:prstGeom>
                    <a:noFill/>
                    <a:ln w="9525">
                      <a:noFill/>
                      <a:miter lim="800000"/>
                      <a:headEnd/>
                      <a:tailEnd/>
                    </a:ln>
                  </pic:spPr>
                </pic:pic>
              </a:graphicData>
            </a:graphic>
          </wp:inline>
        </w:drawing>
      </w:r>
    </w:p>
    <w:p w:rsidR="00ED7604" w:rsidRPr="00597662" w:rsidRDefault="00ED7604" w:rsidP="00ED7604">
      <w:pPr>
        <w:pStyle w:val="NoSpacing"/>
        <w:jc w:val="both"/>
        <w:rPr>
          <w:rFonts w:ascii="Times New Roman" w:hAnsi="Times New Roman"/>
          <w:sz w:val="24"/>
          <w:szCs w:val="24"/>
        </w:rPr>
      </w:pPr>
    </w:p>
    <w:p w:rsidR="00ED7604" w:rsidRPr="00597662" w:rsidRDefault="00ED7604" w:rsidP="00ED7604">
      <w:pPr>
        <w:pStyle w:val="NoSpacing"/>
        <w:jc w:val="both"/>
        <w:rPr>
          <w:rFonts w:ascii="Times New Roman" w:hAnsi="Times New Roman"/>
          <w:sz w:val="24"/>
          <w:szCs w:val="24"/>
        </w:rPr>
      </w:pPr>
      <w:r w:rsidRPr="00597662">
        <w:rPr>
          <w:rFonts w:ascii="Times New Roman" w:hAnsi="Times New Roman"/>
          <w:sz w:val="24"/>
          <w:szCs w:val="24"/>
        </w:rPr>
        <w:lastRenderedPageBreak/>
        <w:t>Kur ngarkesa që bie mbi gomë është më e madhe se ngarkesa e lejuar për gomën e dhënë, ndodhin të njëjtat çrregullime, si në rastin e gomave të fryrë më pak se vlera e kërkuar. Gjithashtu në rastin kur balestrat janë jo të rregullta dhe kur kemi mbi ngarkesë, atëhere gomat do të takojnë me karrocerinë e automjetit dhe për pasojë kemi dëmtimin e rrotave. Në kamionët me rrota të prapme dyfishe, fryrja e gomave me presion të ulët do të shkaktojë takimin e gomave me njëra tjetrën, çka do të sjellë konsumimin e faqeve anësore të tyre.</w:t>
      </w:r>
    </w:p>
    <w:p w:rsidR="00ED7604" w:rsidRPr="00597662" w:rsidRDefault="00ED7604" w:rsidP="00ED7604">
      <w:pPr>
        <w:pStyle w:val="NoSpacing"/>
        <w:jc w:val="both"/>
        <w:rPr>
          <w:rFonts w:ascii="Times New Roman" w:hAnsi="Times New Roman"/>
          <w:sz w:val="24"/>
          <w:szCs w:val="24"/>
        </w:rPr>
      </w:pPr>
      <w:r w:rsidRPr="00597662">
        <w:rPr>
          <w:rFonts w:ascii="Times New Roman" w:hAnsi="Times New Roman"/>
          <w:sz w:val="24"/>
          <w:szCs w:val="24"/>
        </w:rPr>
        <w:t>Çdo çrregullim i pjesës lëvizëse të automjetit:</w:t>
      </w:r>
    </w:p>
    <w:p w:rsidR="00ED7604" w:rsidRPr="00597662" w:rsidRDefault="00ED7604" w:rsidP="00701215">
      <w:pPr>
        <w:pStyle w:val="NoSpacing"/>
        <w:numPr>
          <w:ilvl w:val="0"/>
          <w:numId w:val="60"/>
        </w:numPr>
        <w:jc w:val="both"/>
        <w:rPr>
          <w:rFonts w:ascii="Times New Roman" w:hAnsi="Times New Roman"/>
          <w:sz w:val="24"/>
          <w:szCs w:val="24"/>
        </w:rPr>
      </w:pPr>
      <w:r w:rsidRPr="00597662">
        <w:rPr>
          <w:rFonts w:ascii="Times New Roman" w:hAnsi="Times New Roman"/>
          <w:sz w:val="24"/>
          <w:szCs w:val="24"/>
        </w:rPr>
        <w:t>si vendosja jo e rregullt e këndeve të rrotave të përparme</w:t>
      </w:r>
    </w:p>
    <w:p w:rsidR="00ED7604" w:rsidRPr="00597662" w:rsidRDefault="00ED7604" w:rsidP="00701215">
      <w:pPr>
        <w:pStyle w:val="NoSpacing"/>
        <w:numPr>
          <w:ilvl w:val="0"/>
          <w:numId w:val="60"/>
        </w:numPr>
        <w:jc w:val="both"/>
        <w:rPr>
          <w:rFonts w:ascii="Times New Roman" w:hAnsi="Times New Roman"/>
          <w:sz w:val="24"/>
          <w:szCs w:val="24"/>
        </w:rPr>
      </w:pPr>
      <w:r w:rsidRPr="00597662">
        <w:rPr>
          <w:rFonts w:ascii="Times New Roman" w:hAnsi="Times New Roman"/>
          <w:sz w:val="24"/>
          <w:szCs w:val="24"/>
        </w:rPr>
        <w:t>rregjistrimi jo i rregullt i frenave</w:t>
      </w:r>
    </w:p>
    <w:p w:rsidR="00ED7604" w:rsidRPr="00597662" w:rsidRDefault="00ED7604" w:rsidP="00701215">
      <w:pPr>
        <w:pStyle w:val="NoSpacing"/>
        <w:numPr>
          <w:ilvl w:val="0"/>
          <w:numId w:val="60"/>
        </w:numPr>
        <w:jc w:val="both"/>
        <w:rPr>
          <w:rFonts w:ascii="Times New Roman" w:hAnsi="Times New Roman"/>
          <w:sz w:val="24"/>
          <w:szCs w:val="24"/>
        </w:rPr>
      </w:pPr>
      <w:r w:rsidRPr="00597662">
        <w:rPr>
          <w:rFonts w:ascii="Times New Roman" w:hAnsi="Times New Roman"/>
          <w:sz w:val="24"/>
          <w:szCs w:val="24"/>
        </w:rPr>
        <w:t>rritja e hapësirave në mekanizmin e drejtimit etj.</w:t>
      </w:r>
    </w:p>
    <w:p w:rsidR="00ED7604" w:rsidRPr="00597662" w:rsidRDefault="00ED7604" w:rsidP="00ED7604">
      <w:pPr>
        <w:pStyle w:val="NoSpacing"/>
        <w:jc w:val="both"/>
        <w:rPr>
          <w:rFonts w:ascii="Times New Roman" w:hAnsi="Times New Roman"/>
          <w:sz w:val="24"/>
          <w:szCs w:val="24"/>
        </w:rPr>
      </w:pPr>
      <w:r w:rsidRPr="00597662">
        <w:rPr>
          <w:rFonts w:ascii="Times New Roman" w:hAnsi="Times New Roman"/>
          <w:sz w:val="24"/>
          <w:szCs w:val="24"/>
        </w:rPr>
        <w:t>do të shkaktojë dëmtimin e gomave të automjetit, kësisoj është mjaft i rëndësishëm kontrolli periodik profilaktik, i cili konsiston :</w:t>
      </w:r>
    </w:p>
    <w:p w:rsidR="00ED7604" w:rsidRPr="00597662" w:rsidRDefault="00ED7604" w:rsidP="00701215">
      <w:pPr>
        <w:pStyle w:val="NoSpacing"/>
        <w:numPr>
          <w:ilvl w:val="0"/>
          <w:numId w:val="61"/>
        </w:numPr>
        <w:jc w:val="both"/>
        <w:rPr>
          <w:rFonts w:ascii="Times New Roman" w:hAnsi="Times New Roman"/>
          <w:sz w:val="24"/>
          <w:szCs w:val="24"/>
        </w:rPr>
      </w:pPr>
      <w:r w:rsidRPr="00597662">
        <w:rPr>
          <w:rFonts w:ascii="Times New Roman" w:hAnsi="Times New Roman"/>
          <w:sz w:val="24"/>
          <w:szCs w:val="24"/>
        </w:rPr>
        <w:t>kontrolli periodik i rregjistrimit të këndeve të vendosjes së rrotave të para</w:t>
      </w:r>
    </w:p>
    <w:p w:rsidR="00ED7604" w:rsidRPr="00597662" w:rsidRDefault="00ED7604" w:rsidP="00701215">
      <w:pPr>
        <w:pStyle w:val="NoSpacing"/>
        <w:numPr>
          <w:ilvl w:val="0"/>
          <w:numId w:val="61"/>
        </w:numPr>
        <w:jc w:val="both"/>
        <w:rPr>
          <w:rFonts w:ascii="Times New Roman" w:hAnsi="Times New Roman"/>
          <w:sz w:val="24"/>
          <w:szCs w:val="24"/>
        </w:rPr>
      </w:pPr>
      <w:r w:rsidRPr="00597662">
        <w:rPr>
          <w:rFonts w:ascii="Times New Roman" w:hAnsi="Times New Roman"/>
          <w:sz w:val="24"/>
          <w:szCs w:val="24"/>
        </w:rPr>
        <w:t>kontrolli i hapsirës në kushinetat e mocot, të rrotave të para dhe të prapme</w:t>
      </w:r>
    </w:p>
    <w:p w:rsidR="00ED7604" w:rsidRPr="00597662" w:rsidRDefault="00ED7604" w:rsidP="00701215">
      <w:pPr>
        <w:pStyle w:val="NoSpacing"/>
        <w:numPr>
          <w:ilvl w:val="0"/>
          <w:numId w:val="61"/>
        </w:numPr>
        <w:jc w:val="both"/>
        <w:rPr>
          <w:rFonts w:ascii="Times New Roman" w:hAnsi="Times New Roman"/>
          <w:sz w:val="24"/>
          <w:szCs w:val="24"/>
        </w:rPr>
      </w:pPr>
      <w:r w:rsidRPr="00597662">
        <w:rPr>
          <w:rFonts w:ascii="Times New Roman" w:hAnsi="Times New Roman"/>
          <w:sz w:val="24"/>
          <w:szCs w:val="24"/>
        </w:rPr>
        <w:t>kontrolli i gjëndjes se gomave</w:t>
      </w:r>
    </w:p>
    <w:p w:rsidR="00ED7604" w:rsidRPr="00597662" w:rsidRDefault="00ED7604" w:rsidP="00701215">
      <w:pPr>
        <w:pStyle w:val="NoSpacing"/>
        <w:numPr>
          <w:ilvl w:val="0"/>
          <w:numId w:val="61"/>
        </w:numPr>
        <w:jc w:val="both"/>
        <w:rPr>
          <w:rFonts w:ascii="Times New Roman" w:hAnsi="Times New Roman"/>
          <w:sz w:val="24"/>
          <w:szCs w:val="24"/>
        </w:rPr>
      </w:pPr>
      <w:r w:rsidRPr="00597662">
        <w:rPr>
          <w:rFonts w:ascii="Times New Roman" w:hAnsi="Times New Roman"/>
          <w:sz w:val="24"/>
          <w:szCs w:val="24"/>
        </w:rPr>
        <w:t>kontrolli i trysnisë së gomave</w:t>
      </w:r>
    </w:p>
    <w:p w:rsidR="00ED7604" w:rsidRPr="00597662" w:rsidRDefault="00ED7604" w:rsidP="00701215">
      <w:pPr>
        <w:pStyle w:val="NoSpacing"/>
        <w:numPr>
          <w:ilvl w:val="0"/>
          <w:numId w:val="61"/>
        </w:numPr>
        <w:jc w:val="both"/>
        <w:rPr>
          <w:rFonts w:ascii="Times New Roman" w:hAnsi="Times New Roman"/>
          <w:sz w:val="24"/>
          <w:szCs w:val="24"/>
        </w:rPr>
      </w:pPr>
      <w:r w:rsidRPr="00597662">
        <w:rPr>
          <w:rFonts w:ascii="Times New Roman" w:hAnsi="Times New Roman"/>
          <w:sz w:val="24"/>
          <w:szCs w:val="24"/>
        </w:rPr>
        <w:t>kontrolli i baraspeshimit të rrotave( sëbashku me gomat)</w:t>
      </w:r>
    </w:p>
    <w:p w:rsidR="00ED7604" w:rsidRPr="00597662" w:rsidRDefault="00ED7604" w:rsidP="00ED7604">
      <w:pPr>
        <w:pStyle w:val="NoSpacing"/>
        <w:jc w:val="both"/>
        <w:rPr>
          <w:rFonts w:ascii="Times New Roman" w:hAnsi="Times New Roman"/>
          <w:sz w:val="24"/>
          <w:szCs w:val="24"/>
        </w:rPr>
      </w:pPr>
      <w:r w:rsidRPr="00597662">
        <w:rPr>
          <w:rFonts w:ascii="Times New Roman" w:hAnsi="Times New Roman"/>
          <w:sz w:val="24"/>
          <w:szCs w:val="24"/>
        </w:rPr>
        <w:t>Natyrisht që kontrolli nuk është një proçedurë më vehte, pas tij kryhet riparimi apo zëvëndësimi i detaleve të konsumuara, p.sh. heqja dhe zëvëndësimi i gomave të konsumuara, grasatimi apo heqja dhe zëvëndësimi i kushinetave, rregjistrimi i këndeve të rrotave etj.</w:t>
      </w:r>
    </w:p>
    <w:p w:rsidR="00ED7604" w:rsidRPr="00597662" w:rsidRDefault="00ED7604" w:rsidP="00ED7604">
      <w:pPr>
        <w:pStyle w:val="NoSpacing"/>
        <w:jc w:val="both"/>
        <w:rPr>
          <w:rFonts w:ascii="Times New Roman" w:hAnsi="Times New Roman"/>
          <w:sz w:val="24"/>
          <w:szCs w:val="24"/>
        </w:rPr>
      </w:pPr>
      <w:r w:rsidRPr="00597662">
        <w:rPr>
          <w:rFonts w:ascii="Times New Roman" w:hAnsi="Times New Roman"/>
          <w:b/>
          <w:sz w:val="24"/>
          <w:szCs w:val="24"/>
        </w:rPr>
        <w:tab/>
      </w:r>
      <w:r w:rsidRPr="00597662">
        <w:rPr>
          <w:rFonts w:ascii="Times New Roman" w:hAnsi="Times New Roman"/>
          <w:b/>
          <w:sz w:val="24"/>
          <w:szCs w:val="24"/>
        </w:rPr>
        <w:tab/>
      </w:r>
    </w:p>
    <w:p w:rsidR="00ED7604" w:rsidRPr="00632F2A" w:rsidRDefault="00632F2A" w:rsidP="00632F2A">
      <w:pPr>
        <w:pStyle w:val="NoSpacing"/>
        <w:rPr>
          <w:rFonts w:ascii="Times New Roman" w:hAnsi="Times New Roman"/>
          <w:b/>
          <w:sz w:val="28"/>
          <w:szCs w:val="28"/>
          <w:lang w:val="nb-NO"/>
        </w:rPr>
      </w:pPr>
      <w:r w:rsidRPr="00632F2A">
        <w:rPr>
          <w:rFonts w:ascii="Times New Roman" w:hAnsi="Times New Roman"/>
          <w:b/>
          <w:sz w:val="28"/>
          <w:szCs w:val="28"/>
          <w:lang w:val="nb-NO"/>
        </w:rPr>
        <w:t>TEMA</w:t>
      </w:r>
      <w:r w:rsidR="00ED7604" w:rsidRPr="00632F2A">
        <w:rPr>
          <w:rFonts w:ascii="Times New Roman" w:hAnsi="Times New Roman"/>
          <w:b/>
          <w:sz w:val="28"/>
          <w:szCs w:val="28"/>
          <w:lang w:val="nb-NO"/>
        </w:rPr>
        <w:t xml:space="preserve"> 24</w:t>
      </w:r>
      <w:r w:rsidRPr="00632F2A">
        <w:rPr>
          <w:rFonts w:ascii="Times New Roman" w:hAnsi="Times New Roman"/>
          <w:b/>
          <w:sz w:val="28"/>
          <w:szCs w:val="28"/>
          <w:lang w:val="nb-NO"/>
        </w:rPr>
        <w:t xml:space="preserve">: </w:t>
      </w:r>
      <w:r w:rsidR="00ED7604" w:rsidRPr="00632F2A">
        <w:rPr>
          <w:rFonts w:ascii="Times New Roman" w:hAnsi="Times New Roman"/>
          <w:b/>
          <w:sz w:val="28"/>
          <w:szCs w:val="28"/>
          <w:lang w:val="nb-NO"/>
        </w:rPr>
        <w:t>Balancimi dhe regjistrimi i këndeve të rrotave</w:t>
      </w:r>
    </w:p>
    <w:p w:rsidR="00ED7604" w:rsidRPr="00597662" w:rsidRDefault="00ED7604" w:rsidP="00ED7604">
      <w:pPr>
        <w:pStyle w:val="NoSpacing"/>
        <w:rPr>
          <w:rFonts w:ascii="Times New Roman" w:hAnsi="Times New Roman"/>
          <w:sz w:val="24"/>
          <w:szCs w:val="24"/>
          <w:lang w:val="nb-NO"/>
        </w:rPr>
      </w:pPr>
    </w:p>
    <w:p w:rsidR="00ED7604" w:rsidRPr="00597662" w:rsidRDefault="00ED7604" w:rsidP="00ED7604">
      <w:pPr>
        <w:pStyle w:val="NoSpacing"/>
        <w:jc w:val="both"/>
        <w:rPr>
          <w:rFonts w:ascii="Times New Roman" w:hAnsi="Times New Roman"/>
          <w:sz w:val="24"/>
          <w:szCs w:val="24"/>
          <w:lang w:val="nb-NO"/>
        </w:rPr>
      </w:pPr>
      <w:r w:rsidRPr="00597662">
        <w:rPr>
          <w:rFonts w:ascii="Times New Roman" w:hAnsi="Times New Roman"/>
          <w:sz w:val="24"/>
          <w:szCs w:val="24"/>
          <w:lang w:val="nb-NO"/>
        </w:rPr>
        <w:t>Një vënd të rëndësishëm në punën normale të automjetit zejnë dhe rregjistrimi i saktë i këndeve të rrotave të përparme ( gjometria e sistemit të drejtimit). Sigurimi i saktë i vlerave të këtyre këndeve, siguron punën normale të urës përparme, stabilitetin e rrotave drejtuese, qëndrueshmërinë dhe drejtimin e rregullt të automjetit, zvogëlimin e konsumimit të gomave dhe detaleve të urës së parë si dhe zvogëlimin e harxhimit të lëndës djegëse.</w:t>
      </w:r>
    </w:p>
    <w:p w:rsidR="00ED7604" w:rsidRPr="00597662" w:rsidRDefault="00ED7604" w:rsidP="00ED7604">
      <w:pPr>
        <w:pStyle w:val="NoSpacing"/>
        <w:jc w:val="both"/>
        <w:rPr>
          <w:rFonts w:ascii="Times New Roman" w:hAnsi="Times New Roman"/>
          <w:noProof/>
          <w:sz w:val="24"/>
          <w:szCs w:val="24"/>
          <w:lang w:val="nb-NO"/>
        </w:rPr>
      </w:pPr>
      <w:r w:rsidRPr="00597662">
        <w:rPr>
          <w:rFonts w:ascii="Times New Roman" w:hAnsi="Times New Roman"/>
          <w:noProof/>
          <w:sz w:val="24"/>
          <w:szCs w:val="24"/>
          <w:lang w:val="en-US" w:eastAsia="en-US"/>
        </w:rPr>
        <w:drawing>
          <wp:inline distT="0" distB="0" distL="0" distR="0" wp14:anchorId="6504416F" wp14:editId="6F4F2453">
            <wp:extent cx="6334125" cy="2066925"/>
            <wp:effectExtent l="19050" t="0" r="9525" b="0"/>
            <wp:docPr id="75" name="Picture 1" descr="C:\Users\JETA\Pictures\2019-01-16\kampanatu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ETA\Pictures\2019-01-16\kampanatura.jpg"/>
                    <pic:cNvPicPr>
                      <a:picLocks noChangeAspect="1" noChangeArrowheads="1"/>
                    </pic:cNvPicPr>
                  </pic:nvPicPr>
                  <pic:blipFill>
                    <a:blip r:embed="rId119" cstate="print"/>
                    <a:srcRect/>
                    <a:stretch>
                      <a:fillRect/>
                    </a:stretch>
                  </pic:blipFill>
                  <pic:spPr bwMode="auto">
                    <a:xfrm>
                      <a:off x="0" y="0"/>
                      <a:ext cx="6334125" cy="2066925"/>
                    </a:xfrm>
                    <a:prstGeom prst="rect">
                      <a:avLst/>
                    </a:prstGeom>
                    <a:noFill/>
                    <a:ln w="9525">
                      <a:noFill/>
                      <a:miter lim="800000"/>
                      <a:headEnd/>
                      <a:tailEnd/>
                    </a:ln>
                  </pic:spPr>
                </pic:pic>
              </a:graphicData>
            </a:graphic>
          </wp:inline>
        </w:drawing>
      </w:r>
    </w:p>
    <w:p w:rsidR="00ED7604" w:rsidRPr="00597662" w:rsidRDefault="00ED7604" w:rsidP="00ED7604">
      <w:pPr>
        <w:pStyle w:val="NoSpacing"/>
        <w:jc w:val="both"/>
        <w:rPr>
          <w:rFonts w:ascii="Times New Roman" w:hAnsi="Times New Roman"/>
          <w:noProof/>
          <w:sz w:val="24"/>
          <w:szCs w:val="24"/>
          <w:lang w:val="nb-NO"/>
        </w:rPr>
      </w:pPr>
      <w:r w:rsidRPr="00597662">
        <w:rPr>
          <w:rFonts w:ascii="Times New Roman" w:hAnsi="Times New Roman"/>
          <w:noProof/>
          <w:sz w:val="24"/>
          <w:szCs w:val="24"/>
          <w:lang w:val="nb-NO"/>
        </w:rPr>
        <w:t>Tanimë ne e dimë se në gjometrinë e sistemit të drejtimit të automjetit bëjnë pjesë parametrat gjeometrikë të mëposhtëm :</w:t>
      </w:r>
    </w:p>
    <w:p w:rsidR="00ED7604" w:rsidRPr="00597662" w:rsidRDefault="00ED7604" w:rsidP="00701215">
      <w:pPr>
        <w:pStyle w:val="NoSpacing"/>
        <w:numPr>
          <w:ilvl w:val="0"/>
          <w:numId w:val="62"/>
        </w:numPr>
        <w:jc w:val="both"/>
        <w:rPr>
          <w:rFonts w:ascii="Times New Roman" w:hAnsi="Times New Roman"/>
          <w:noProof/>
          <w:sz w:val="24"/>
          <w:szCs w:val="24"/>
          <w:lang w:val="nb-NO"/>
        </w:rPr>
      </w:pPr>
      <w:r w:rsidRPr="00597662">
        <w:rPr>
          <w:rFonts w:ascii="Times New Roman" w:hAnsi="Times New Roman"/>
          <w:noProof/>
          <w:sz w:val="24"/>
          <w:szCs w:val="24"/>
          <w:lang w:val="nb-NO"/>
        </w:rPr>
        <w:t>Kampanatura( shmangia nga rrafshi vertikal), është këndi i formuar ndërmjet  rrafshit simetrik të gomës dhe rrafshit vertikal me sipërfaqen e tokës fig.24-1a.</w:t>
      </w:r>
    </w:p>
    <w:p w:rsidR="00ED7604" w:rsidRPr="00597662" w:rsidRDefault="00ED7604" w:rsidP="00ED7604">
      <w:pPr>
        <w:pStyle w:val="NoSpacing"/>
        <w:jc w:val="both"/>
        <w:rPr>
          <w:rFonts w:ascii="Times New Roman" w:hAnsi="Times New Roman"/>
          <w:sz w:val="24"/>
          <w:szCs w:val="24"/>
          <w:lang w:val="nb-NO"/>
        </w:rPr>
      </w:pPr>
      <w:r w:rsidRPr="00597662">
        <w:rPr>
          <w:rFonts w:ascii="Times New Roman" w:hAnsi="Times New Roman"/>
          <w:sz w:val="24"/>
          <w:szCs w:val="24"/>
          <w:lang w:val="nb-NO"/>
        </w:rPr>
        <w:t>N.q.se pjesa e sipërme e rrotës anohet nga jashtë, kampanatura quhet pozitive, në rast animi nga e kundërta quhet negative fig.24-2. Këndi i kampanaturës shënohet me “</w:t>
      </w:r>
      <w:r w:rsidRPr="00597662">
        <w:rPr>
          <w:rFonts w:ascii="Times New Roman" w:hAnsi="Times New Roman"/>
          <w:sz w:val="24"/>
          <w:szCs w:val="24"/>
        </w:rPr>
        <w:t>γ</w:t>
      </w:r>
      <w:r w:rsidRPr="00597662">
        <w:rPr>
          <w:rFonts w:ascii="Times New Roman" w:hAnsi="Times New Roman"/>
          <w:sz w:val="24"/>
          <w:szCs w:val="24"/>
          <w:lang w:val="nb-NO"/>
        </w:rPr>
        <w:t>”. Pjesa më e madhe e automjeteve ka një kampanaturë pozitive të rrotave të përparme drejtuese që shkon nga 30` deri 1</w:t>
      </w:r>
      <w:r w:rsidRPr="00597662">
        <w:rPr>
          <w:rFonts w:ascii="Times New Roman" w:hAnsi="Times New Roman"/>
          <w:sz w:val="24"/>
          <w:szCs w:val="24"/>
          <w:vertAlign w:val="superscript"/>
          <w:lang w:val="nb-NO"/>
        </w:rPr>
        <w:t>0</w:t>
      </w:r>
      <w:r w:rsidRPr="00597662">
        <w:rPr>
          <w:rFonts w:ascii="Times New Roman" w:hAnsi="Times New Roman"/>
          <w:sz w:val="24"/>
          <w:szCs w:val="24"/>
          <w:lang w:val="nb-NO"/>
        </w:rPr>
        <w:t xml:space="preserve">. Shmangiet prej </w:t>
      </w:r>
      <m:oMath>
        <m:r>
          <w:rPr>
            <w:rFonts w:ascii="Cambria Math" w:hAnsi="Times New Roman"/>
            <w:sz w:val="24"/>
            <w:szCs w:val="24"/>
            <w:lang w:val="nb-NO"/>
          </w:rPr>
          <m:t>±</m:t>
        </m:r>
      </m:oMath>
      <w:r w:rsidRPr="00597662">
        <w:rPr>
          <w:rFonts w:ascii="Times New Roman" w:hAnsi="Times New Roman"/>
          <w:sz w:val="24"/>
          <w:szCs w:val="24"/>
          <w:lang w:val="nb-NO"/>
        </w:rPr>
        <w:t xml:space="preserve"> 30` zakonisht janë të tolerueshme. Këndi i kampanaturës stabilizon drejtimin, lehtëson stercimin e rrotave, ul efektin e xhokos së kushinetave dhe krijon tensione tek trarët lidhës fig. 24-3. Megjithatë, një kampanaturë e tepërt ul stabilitetin në kthesa. Një defekt në </w:t>
      </w:r>
      <w:r w:rsidRPr="00597662">
        <w:rPr>
          <w:rFonts w:ascii="Times New Roman" w:hAnsi="Times New Roman"/>
          <w:sz w:val="24"/>
          <w:szCs w:val="24"/>
          <w:lang w:val="nb-NO"/>
        </w:rPr>
        <w:lastRenderedPageBreak/>
        <w:t>kamapanaturë sjell konsum anormal të njërës anë të kopertonit. Një kampanaturë e egzagjeruar e njërës prej rrotave tenton të zhvendosë trajektoren e automjetit.</w:t>
      </w:r>
    </w:p>
    <w:p w:rsidR="00ED7604" w:rsidRPr="00597662" w:rsidRDefault="00ED7604" w:rsidP="00ED7604">
      <w:pPr>
        <w:pStyle w:val="NoSpacing"/>
        <w:jc w:val="both"/>
        <w:rPr>
          <w:rFonts w:ascii="Times New Roman" w:hAnsi="Times New Roman"/>
          <w:sz w:val="24"/>
          <w:szCs w:val="24"/>
        </w:rPr>
      </w:pPr>
      <w:r w:rsidRPr="00597662">
        <w:rPr>
          <w:rFonts w:ascii="Times New Roman" w:hAnsi="Times New Roman"/>
          <w:noProof/>
          <w:sz w:val="24"/>
          <w:szCs w:val="24"/>
          <w:lang w:val="nb-NO"/>
        </w:rPr>
        <w:t xml:space="preserve">    </w:t>
      </w:r>
      <w:r w:rsidRPr="00597662">
        <w:rPr>
          <w:rFonts w:ascii="Times New Roman" w:hAnsi="Times New Roman"/>
          <w:noProof/>
          <w:sz w:val="24"/>
          <w:szCs w:val="24"/>
          <w:lang w:val="en-US" w:eastAsia="en-US"/>
        </w:rPr>
        <w:drawing>
          <wp:inline distT="0" distB="0" distL="0" distR="0" wp14:anchorId="4A317EA9" wp14:editId="67D4F2A2">
            <wp:extent cx="5791200" cy="1533525"/>
            <wp:effectExtent l="19050" t="0" r="0" b="0"/>
            <wp:docPr id="74" name="Picture 1" descr="C:\Users\JETA\Pictures\2019-01-16\kamp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ETA\Pictures\2019-01-16\kampa.jpg"/>
                    <pic:cNvPicPr>
                      <a:picLocks noChangeAspect="1" noChangeArrowheads="1"/>
                    </pic:cNvPicPr>
                  </pic:nvPicPr>
                  <pic:blipFill>
                    <a:blip r:embed="rId120" cstate="print"/>
                    <a:srcRect/>
                    <a:stretch>
                      <a:fillRect/>
                    </a:stretch>
                  </pic:blipFill>
                  <pic:spPr bwMode="auto">
                    <a:xfrm>
                      <a:off x="0" y="0"/>
                      <a:ext cx="5791200" cy="1533525"/>
                    </a:xfrm>
                    <a:prstGeom prst="rect">
                      <a:avLst/>
                    </a:prstGeom>
                    <a:noFill/>
                    <a:ln w="9525">
                      <a:noFill/>
                      <a:miter lim="800000"/>
                      <a:headEnd/>
                      <a:tailEnd/>
                    </a:ln>
                  </pic:spPr>
                </pic:pic>
              </a:graphicData>
            </a:graphic>
          </wp:inline>
        </w:drawing>
      </w:r>
    </w:p>
    <w:p w:rsidR="00ED7604" w:rsidRPr="00597662" w:rsidRDefault="00ED7604" w:rsidP="00ED7604">
      <w:pPr>
        <w:tabs>
          <w:tab w:val="right" w:pos="9972"/>
        </w:tabs>
        <w:rPr>
          <w:noProof/>
        </w:rPr>
      </w:pPr>
      <w:r w:rsidRPr="00597662">
        <w:rPr>
          <w:noProof/>
        </w:rPr>
        <w:t xml:space="preserve">      </w:t>
      </w:r>
      <w:r w:rsidRPr="00597662">
        <w:rPr>
          <w:noProof/>
          <w:lang w:val="en-US"/>
        </w:rPr>
        <w:drawing>
          <wp:inline distT="0" distB="0" distL="0" distR="0" wp14:anchorId="6F6D1780" wp14:editId="472B83DC">
            <wp:extent cx="5524500" cy="2828925"/>
            <wp:effectExtent l="19050" t="0" r="0" b="0"/>
            <wp:docPr id="67" name="Picture 2" descr="C:\Users\JETA\Pictures\2014-09-23\avantazh kamp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ETA\Pictures\2014-09-23\avantazh kampa.jpg"/>
                    <pic:cNvPicPr>
                      <a:picLocks noChangeAspect="1" noChangeArrowheads="1"/>
                    </pic:cNvPicPr>
                  </pic:nvPicPr>
                  <pic:blipFill>
                    <a:blip r:embed="rId121" cstate="print"/>
                    <a:srcRect/>
                    <a:stretch>
                      <a:fillRect/>
                    </a:stretch>
                  </pic:blipFill>
                  <pic:spPr bwMode="auto">
                    <a:xfrm>
                      <a:off x="0" y="0"/>
                      <a:ext cx="5524500" cy="2828925"/>
                    </a:xfrm>
                    <a:prstGeom prst="rect">
                      <a:avLst/>
                    </a:prstGeom>
                    <a:noFill/>
                    <a:ln w="9525">
                      <a:noFill/>
                      <a:miter lim="800000"/>
                      <a:headEnd/>
                      <a:tailEnd/>
                    </a:ln>
                  </pic:spPr>
                </pic:pic>
              </a:graphicData>
            </a:graphic>
          </wp:inline>
        </w:drawing>
      </w:r>
    </w:p>
    <w:p w:rsidR="00ED7604" w:rsidRPr="00597662" w:rsidRDefault="00ED7604" w:rsidP="00ED7604">
      <w:pPr>
        <w:tabs>
          <w:tab w:val="right" w:pos="9972"/>
        </w:tabs>
        <w:rPr>
          <w:noProof/>
        </w:rPr>
      </w:pPr>
      <w:r w:rsidRPr="00597662">
        <w:tab/>
      </w:r>
    </w:p>
    <w:p w:rsidR="00ED7604" w:rsidRPr="00597662" w:rsidRDefault="00ED7604" w:rsidP="00ED7604">
      <w:pPr>
        <w:pStyle w:val="NoSpacing"/>
        <w:tabs>
          <w:tab w:val="left" w:pos="6135"/>
        </w:tabs>
        <w:jc w:val="both"/>
        <w:rPr>
          <w:rFonts w:ascii="Times New Roman" w:hAnsi="Times New Roman"/>
          <w:sz w:val="24"/>
          <w:szCs w:val="24"/>
        </w:rPr>
      </w:pPr>
      <w:r w:rsidRPr="00597662">
        <w:rPr>
          <w:rFonts w:ascii="Times New Roman" w:hAnsi="Times New Roman"/>
          <w:noProof/>
          <w:sz w:val="24"/>
          <w:szCs w:val="24"/>
        </w:rPr>
        <w:t xml:space="preserve">         </w:t>
      </w:r>
      <w:r w:rsidRPr="00597662">
        <w:rPr>
          <w:rFonts w:ascii="Times New Roman" w:hAnsi="Times New Roman"/>
          <w:noProof/>
          <w:sz w:val="24"/>
          <w:szCs w:val="24"/>
          <w:lang w:val="en-US" w:eastAsia="en-US"/>
        </w:rPr>
        <w:drawing>
          <wp:inline distT="0" distB="0" distL="0" distR="0" wp14:anchorId="6B6E5A39" wp14:editId="03882B9B">
            <wp:extent cx="4733925" cy="2152650"/>
            <wp:effectExtent l="19050" t="0" r="9525" b="0"/>
            <wp:docPr id="61" name="Picture 3" descr="C:\Users\JETA\Pictures\2014-09-23\rregullim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ETA\Pictures\2014-09-23\rregullimi.jpg"/>
                    <pic:cNvPicPr>
                      <a:picLocks noChangeAspect="1" noChangeArrowheads="1"/>
                    </pic:cNvPicPr>
                  </pic:nvPicPr>
                  <pic:blipFill>
                    <a:blip r:embed="rId122" cstate="print"/>
                    <a:srcRect/>
                    <a:stretch>
                      <a:fillRect/>
                    </a:stretch>
                  </pic:blipFill>
                  <pic:spPr bwMode="auto">
                    <a:xfrm>
                      <a:off x="0" y="0"/>
                      <a:ext cx="4733925" cy="2152650"/>
                    </a:xfrm>
                    <a:prstGeom prst="rect">
                      <a:avLst/>
                    </a:prstGeom>
                    <a:noFill/>
                    <a:ln w="9525">
                      <a:noFill/>
                      <a:miter lim="800000"/>
                      <a:headEnd/>
                      <a:tailEnd/>
                    </a:ln>
                  </pic:spPr>
                </pic:pic>
              </a:graphicData>
            </a:graphic>
          </wp:inline>
        </w:drawing>
      </w:r>
    </w:p>
    <w:p w:rsidR="00ED7604" w:rsidRPr="00597662" w:rsidRDefault="00ED7604" w:rsidP="00ED7604">
      <w:pPr>
        <w:pStyle w:val="NoSpacing"/>
        <w:tabs>
          <w:tab w:val="left" w:pos="6135"/>
        </w:tabs>
        <w:jc w:val="both"/>
        <w:rPr>
          <w:rFonts w:ascii="Times New Roman" w:hAnsi="Times New Roman"/>
          <w:sz w:val="24"/>
          <w:szCs w:val="24"/>
        </w:rPr>
      </w:pPr>
      <w:r w:rsidRPr="00597662">
        <w:rPr>
          <w:rFonts w:ascii="Times New Roman" w:hAnsi="Times New Roman"/>
          <w:noProof/>
          <w:sz w:val="24"/>
          <w:szCs w:val="24"/>
          <w:lang w:val="en-US" w:eastAsia="en-US"/>
        </w:rPr>
        <w:lastRenderedPageBreak/>
        <w:drawing>
          <wp:inline distT="0" distB="0" distL="0" distR="0" wp14:anchorId="19FD8631" wp14:editId="2E11D813">
            <wp:extent cx="6334125" cy="2686050"/>
            <wp:effectExtent l="19050" t="0" r="9525" b="0"/>
            <wp:docPr id="60" name="Picture 6" descr="C:\Users\JETA\Pictures\2019-01-16\regjistrimi kamp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ETA\Pictures\2019-01-16\regjistrimi kampan.jpg"/>
                    <pic:cNvPicPr>
                      <a:picLocks noChangeAspect="1" noChangeArrowheads="1"/>
                    </pic:cNvPicPr>
                  </pic:nvPicPr>
                  <pic:blipFill>
                    <a:blip r:embed="rId123" cstate="print"/>
                    <a:srcRect/>
                    <a:stretch>
                      <a:fillRect/>
                    </a:stretch>
                  </pic:blipFill>
                  <pic:spPr bwMode="auto">
                    <a:xfrm>
                      <a:off x="0" y="0"/>
                      <a:ext cx="6334125" cy="2686050"/>
                    </a:xfrm>
                    <a:prstGeom prst="rect">
                      <a:avLst/>
                    </a:prstGeom>
                    <a:noFill/>
                    <a:ln w="9525">
                      <a:noFill/>
                      <a:miter lim="800000"/>
                      <a:headEnd/>
                      <a:tailEnd/>
                    </a:ln>
                  </pic:spPr>
                </pic:pic>
              </a:graphicData>
            </a:graphic>
          </wp:inline>
        </w:drawing>
      </w:r>
    </w:p>
    <w:p w:rsidR="00ED7604" w:rsidRPr="00597662" w:rsidRDefault="00ED7604" w:rsidP="00ED7604">
      <w:pPr>
        <w:pStyle w:val="NoSpacing"/>
        <w:tabs>
          <w:tab w:val="left" w:pos="6135"/>
        </w:tabs>
        <w:jc w:val="both"/>
        <w:rPr>
          <w:rFonts w:ascii="Times New Roman" w:hAnsi="Times New Roman"/>
          <w:sz w:val="24"/>
          <w:szCs w:val="24"/>
        </w:rPr>
      </w:pPr>
      <w:r w:rsidRPr="00597662">
        <w:rPr>
          <w:rFonts w:ascii="Times New Roman" w:hAnsi="Times New Roman"/>
          <w:sz w:val="24"/>
          <w:szCs w:val="24"/>
        </w:rPr>
        <w:t>Në fig.24-4 dhe 24-5 tregohet si veprojmë për të rregulluar kampanaturën me anë të rregjistrimit.</w:t>
      </w:r>
    </w:p>
    <w:p w:rsidR="00ED7604" w:rsidRPr="00597662" w:rsidRDefault="00ED7604" w:rsidP="00701215">
      <w:pPr>
        <w:pStyle w:val="NoSpacing"/>
        <w:numPr>
          <w:ilvl w:val="0"/>
          <w:numId w:val="62"/>
        </w:numPr>
        <w:jc w:val="both"/>
        <w:rPr>
          <w:rFonts w:ascii="Times New Roman" w:hAnsi="Times New Roman"/>
          <w:b/>
          <w:sz w:val="24"/>
          <w:szCs w:val="24"/>
        </w:rPr>
      </w:pPr>
      <w:r w:rsidRPr="00597662">
        <w:rPr>
          <w:rFonts w:ascii="Times New Roman" w:hAnsi="Times New Roman"/>
          <w:b/>
          <w:sz w:val="24"/>
          <w:szCs w:val="24"/>
        </w:rPr>
        <w:t>Incidenca</w:t>
      </w:r>
      <w:r w:rsidR="00632F2A">
        <w:rPr>
          <w:rFonts w:ascii="Times New Roman" w:hAnsi="Times New Roman"/>
          <w:b/>
          <w:sz w:val="24"/>
          <w:szCs w:val="24"/>
        </w:rPr>
        <w:t xml:space="preserve"> (pjerrësia)</w:t>
      </w:r>
    </w:p>
    <w:p w:rsidR="00ED7604" w:rsidRPr="00597662" w:rsidRDefault="00ED7604" w:rsidP="00ED7604">
      <w:pPr>
        <w:pStyle w:val="NoSpacing"/>
        <w:jc w:val="both"/>
        <w:rPr>
          <w:rFonts w:ascii="Times New Roman" w:hAnsi="Times New Roman"/>
          <w:sz w:val="24"/>
          <w:szCs w:val="24"/>
        </w:rPr>
      </w:pPr>
    </w:p>
    <w:p w:rsidR="00ED7604" w:rsidRPr="00597662" w:rsidRDefault="00ED7604" w:rsidP="00ED7604">
      <w:pPr>
        <w:pStyle w:val="NoSpacing"/>
        <w:jc w:val="both"/>
        <w:rPr>
          <w:rFonts w:ascii="Times New Roman" w:hAnsi="Times New Roman"/>
          <w:sz w:val="24"/>
          <w:szCs w:val="24"/>
        </w:rPr>
      </w:pPr>
      <w:r w:rsidRPr="00597662">
        <w:rPr>
          <w:rFonts w:ascii="Times New Roman" w:hAnsi="Times New Roman"/>
          <w:sz w:val="24"/>
          <w:szCs w:val="24"/>
        </w:rPr>
        <w:t xml:space="preserve">Incidenca realizohet nga animi gjatësor i çernierës së boshtit të rrotës fig.24-6. Këndi i incidencës shënohet me gërmën “ɛ” dhe matet ndaj vertikales. Incidenca pozitive orienton pikën e rrotullimit të rrotës në tokë përpara pikës së saj të kontaktit. Kështu që rrota gjëndet e në pozicionin “të tërhequr”, kjo gjë e detyron të ndjekë një trajektore vijë drejtë të stabilizuar. Incidenca mund të realizohet edhe me anë të zhvendosjes përpara të çernierës së boshtit të rrotës ndaj aksit të rrotës fig.24-6d. </w:t>
      </w:r>
    </w:p>
    <w:p w:rsidR="00ED7604" w:rsidRPr="00597662" w:rsidRDefault="00B01D25" w:rsidP="00ED7604">
      <w:pPr>
        <w:pStyle w:val="NoSpacing"/>
        <w:jc w:val="both"/>
        <w:rPr>
          <w:rFonts w:ascii="Times New Roman" w:hAnsi="Times New Roman"/>
          <w:sz w:val="24"/>
          <w:szCs w:val="24"/>
        </w:rPr>
      </w:pPr>
      <w:r w:rsidRPr="00597662">
        <w:rPr>
          <w:rFonts w:ascii="Times New Roman" w:hAnsi="Times New Roman"/>
          <w:noProof/>
          <w:sz w:val="24"/>
          <w:szCs w:val="24"/>
          <w:lang w:val="en-US" w:eastAsia="en-US"/>
        </w:rPr>
        <mc:AlternateContent>
          <mc:Choice Requires="wps">
            <w:drawing>
              <wp:anchor distT="0" distB="0" distL="114300" distR="114300" simplePos="0" relativeHeight="251673600" behindDoc="0" locked="0" layoutInCell="1" allowOverlap="1" wp14:anchorId="7D9B154F" wp14:editId="418D71AF">
                <wp:simplePos x="0" y="0"/>
                <wp:positionH relativeFrom="column">
                  <wp:posOffset>4137660</wp:posOffset>
                </wp:positionH>
                <wp:positionV relativeFrom="paragraph">
                  <wp:posOffset>47625</wp:posOffset>
                </wp:positionV>
                <wp:extent cx="2124075" cy="4464050"/>
                <wp:effectExtent l="3810" t="0" r="0" b="3175"/>
                <wp:wrapNone/>
                <wp:docPr id="203"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24075" cy="44640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A36CD" w:rsidRDefault="001A36CD" w:rsidP="00632F2A">
                            <w:pPr>
                              <w:pStyle w:val="NoSpacing"/>
                              <w:rPr>
                                <w:rFonts w:ascii="Times New Roman" w:hAnsi="Times New Roman"/>
                                <w:sz w:val="24"/>
                                <w:szCs w:val="24"/>
                              </w:rPr>
                            </w:pPr>
                            <w:r>
                              <w:rPr>
                                <w:rFonts w:ascii="Times New Roman" w:hAnsi="Times New Roman"/>
                                <w:sz w:val="24"/>
                                <w:szCs w:val="24"/>
                              </w:rPr>
                              <w:t xml:space="preserve">Incidenca quhet negative kur ekstremi i sipërm i çernierës së boshtit të rrotës është i anuar nga pjesa e përparme e automjetit. </w:t>
                            </w:r>
                          </w:p>
                          <w:p w:rsidR="001A36CD" w:rsidRDefault="001A36CD" w:rsidP="00632F2A">
                            <w:pPr>
                              <w:pStyle w:val="NoSpacing"/>
                              <w:rPr>
                                <w:rFonts w:ascii="Times New Roman" w:hAnsi="Times New Roman"/>
                                <w:sz w:val="24"/>
                                <w:szCs w:val="24"/>
                              </w:rPr>
                            </w:pPr>
                            <w:r>
                              <w:rPr>
                                <w:rFonts w:ascii="Times New Roman" w:hAnsi="Times New Roman"/>
                                <w:sz w:val="24"/>
                                <w:szCs w:val="24"/>
                              </w:rPr>
                              <w:t>Vlera e këndit të incidencës ndryshon në vartësi të strukturës dhe tipit të automjetit. Në automjetet me motor përpara dhe boshte aktive mbrapa këndi i incidencës varion 0 deri 4</w:t>
                            </w:r>
                            <w:r w:rsidRPr="00BB2706">
                              <w:rPr>
                                <w:rFonts w:ascii="Times New Roman" w:hAnsi="Times New Roman"/>
                                <w:sz w:val="24"/>
                                <w:szCs w:val="24"/>
                                <w:vertAlign w:val="superscript"/>
                              </w:rPr>
                              <w:t>0</w:t>
                            </w:r>
                            <w:r>
                              <w:rPr>
                                <w:rFonts w:ascii="Times New Roman" w:hAnsi="Times New Roman"/>
                                <w:sz w:val="24"/>
                                <w:szCs w:val="24"/>
                              </w:rPr>
                              <w:t>, në automjetet me motor mbrapa varion nga 6</w:t>
                            </w:r>
                            <w:r w:rsidRPr="00BB2706">
                              <w:rPr>
                                <w:rFonts w:ascii="Times New Roman" w:hAnsi="Times New Roman"/>
                                <w:sz w:val="24"/>
                                <w:szCs w:val="24"/>
                                <w:vertAlign w:val="superscript"/>
                              </w:rPr>
                              <w:t>0</w:t>
                            </w:r>
                            <w:r>
                              <w:rPr>
                                <w:rFonts w:ascii="Times New Roman" w:hAnsi="Times New Roman"/>
                                <w:sz w:val="24"/>
                                <w:szCs w:val="24"/>
                              </w:rPr>
                              <w:t>deri 12</w:t>
                            </w:r>
                            <w:r w:rsidRPr="00BB2706">
                              <w:rPr>
                                <w:rFonts w:ascii="Times New Roman" w:hAnsi="Times New Roman"/>
                                <w:sz w:val="24"/>
                                <w:szCs w:val="24"/>
                                <w:vertAlign w:val="superscript"/>
                              </w:rPr>
                              <w:t>0</w:t>
                            </w:r>
                            <w:r>
                              <w:rPr>
                                <w:rFonts w:ascii="Times New Roman" w:hAnsi="Times New Roman"/>
                                <w:sz w:val="24"/>
                                <w:szCs w:val="24"/>
                              </w:rPr>
                              <w:t xml:space="preserve">. Në disa automjete incidenca është negative. </w:t>
                            </w:r>
                            <w:r w:rsidRPr="00C51CAE">
                              <w:rPr>
                                <w:rFonts w:ascii="Times New Roman" w:hAnsi="Times New Roman"/>
                                <w:sz w:val="24"/>
                                <w:szCs w:val="24"/>
                              </w:rPr>
                              <w:t xml:space="preserve">Incidenca shkakton forca rikthimi të ngjashme me ato të animit të çernierës së boshtit të rrotës. Është e rëndësishme që këndi i incidencës të jetë i njëjtë në të dy rrotat drejtuese. Një ndryshim i incidencës shkakton shmangien nga trajektorja, automjeti shmanget jashtë nga ana ku këndi është më i vogël. </w:t>
                            </w:r>
                          </w:p>
                          <w:p w:rsidR="001A36CD" w:rsidRPr="000A6480" w:rsidRDefault="001A36CD" w:rsidP="00ED7604">
                            <w:pPr>
                              <w:pStyle w:val="NoSpacing"/>
                              <w:jc w:val="both"/>
                              <w:rPr>
                                <w:rFonts w:ascii="Times New Roman" w:hAnsi="Times New Roman"/>
                                <w:b/>
                                <w:sz w:val="24"/>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D9B154F" id="Text Box 6" o:spid="_x0000_s1033" type="#_x0000_t202" style="position:absolute;left:0;text-align:left;margin-left:325.8pt;margin-top:3.75pt;width:167.25pt;height:351.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QylnhwIAABkFAAAOAAAAZHJzL2Uyb0RvYy54bWysVNuO2yAQfa/Uf0C8Z30pudiKs9pLU1Xa&#10;XqTdfgAxOEbFQIHE3q767x1wkqbbVqqq+gEDMxxm5pxheTl0Eu25dUKrCmcXKUZc1ZoJta3wp4f1&#10;ZIGR81QxKrXiFX7kDl+uXr5Y9qbkuW61ZNwiAFGu7E2FW+9NmSSubnlH3YU2XIGx0bajHpZ2mzBL&#10;e0DvZJKn6SzptWXG6po7B7u3oxGvIn7T8Np/aBrHPZIVhth8HG0cN2FMVktabi01ragPYdB/iKKj&#10;QsGlJ6hb6inaWfELVCdqq51u/EWtu0Q3jah5zAGyydJn2dy31PCYCxTHmVOZ3P+Drd/vP1okWIXz&#10;9BVGinZA0gMfPLrWA5qF+vTGleB2b8DRD7ANPMdcnbnT9WeHlL5pqdryK2t133LKIL4snEzOjo44&#10;LoBs+neawTV053UEGhrbheJBORCgA0+PJ25CKDVs5llO0vkUoxpshMxIOo3sJbQ8HjfW+TdcdyhM&#10;KmyB/AhP93fOh3BoeXQJtzktBVsLKePCbjc30qI9BaGs4xczeOYmVXBWOhwbEccdiBLuCLYQbyT+&#10;qQgRX+fFZD1bzCdkTaaTYp4uJmlWXBezlBTkdv0tBJiRshWMcXUnFD+KMCN/R/KhHUb5RBmivsLF&#10;NJ+OHP0xyTR+v0uyEx56UoquwouTEy0Ds68Vg7Rp6amQ4zz5OfxYZajB8R+rEnUQqB9F4IfNECU3&#10;P8pro9kjCMNqoA3Yh/cEJq22XzHqoTcr7L7sqOUYybcKxFVkhIRmjgsyneewsOeWzbmFqhqgKuwx&#10;Gqc3fnwAdsaKbQs3jXJW+goE2YgolaDcMaqDjKH/Yk6HtyI0+Pk6ev140VbfAQAA//8DAFBLAwQU&#10;AAYACAAAACEAyj30Td0AAAAJAQAADwAAAGRycy9kb3ducmV2LnhtbEyPzU7DMBCE70i8g7VIXBB1&#10;gojThjgVIIG49ucBNvE2iYjXUew26dtjTnAczWjmm3K72EFcaPK9Yw3pKgFB3DjTc6vhePh4XIPw&#10;Adng4Jg0XMnDtrq9KbEwbuYdXfahFbGEfYEauhDGQkrfdGTRr9xIHL2TmyyGKKdWmgnnWG4H+ZQk&#10;SlrsOS50ONJ7R833/mw1nL7mh2wz15/hmO+e1Rv2ee2uWt/fLa8vIAIt4S8Mv/gRHarIVLszGy8G&#10;DSpLVYxqyDMQ0d+sVQqijjpNMpBVKf8/qH4AAAD//wMAUEsBAi0AFAAGAAgAAAAhALaDOJL+AAAA&#10;4QEAABMAAAAAAAAAAAAAAAAAAAAAAFtDb250ZW50X1R5cGVzXS54bWxQSwECLQAUAAYACAAAACEA&#10;OP0h/9YAAACUAQAACwAAAAAAAAAAAAAAAAAvAQAAX3JlbHMvLnJlbHNQSwECLQAUAAYACAAAACEA&#10;pkMpZ4cCAAAZBQAADgAAAAAAAAAAAAAAAAAuAgAAZHJzL2Uyb0RvYy54bWxQSwECLQAUAAYACAAA&#10;ACEAyj30Td0AAAAJAQAADwAAAAAAAAAAAAAAAADhBAAAZHJzL2Rvd25yZXYueG1sUEsFBgAAAAAE&#10;AAQA8wAAAOsFAAAAAA==&#10;" stroked="f">
                <v:textbox>
                  <w:txbxContent>
                    <w:p w:rsidR="001A36CD" w:rsidRDefault="001A36CD" w:rsidP="00632F2A">
                      <w:pPr>
                        <w:pStyle w:val="NoSpacing"/>
                        <w:rPr>
                          <w:rFonts w:ascii="Times New Roman" w:hAnsi="Times New Roman"/>
                          <w:sz w:val="24"/>
                          <w:szCs w:val="24"/>
                        </w:rPr>
                      </w:pPr>
                      <w:r>
                        <w:rPr>
                          <w:rFonts w:ascii="Times New Roman" w:hAnsi="Times New Roman"/>
                          <w:sz w:val="24"/>
                          <w:szCs w:val="24"/>
                        </w:rPr>
                        <w:t xml:space="preserve">Incidenca quhet negative kur ekstremi i sipërm i çernierës së boshtit të rrotës është i anuar nga pjesa e përparme e automjetit. </w:t>
                      </w:r>
                    </w:p>
                    <w:p w:rsidR="001A36CD" w:rsidRDefault="001A36CD" w:rsidP="00632F2A">
                      <w:pPr>
                        <w:pStyle w:val="NoSpacing"/>
                        <w:rPr>
                          <w:rFonts w:ascii="Times New Roman" w:hAnsi="Times New Roman"/>
                          <w:sz w:val="24"/>
                          <w:szCs w:val="24"/>
                        </w:rPr>
                      </w:pPr>
                      <w:r>
                        <w:rPr>
                          <w:rFonts w:ascii="Times New Roman" w:hAnsi="Times New Roman"/>
                          <w:sz w:val="24"/>
                          <w:szCs w:val="24"/>
                        </w:rPr>
                        <w:t>Vlera e këndit të incidencës ndryshon në vartësi të strukturës dhe tipit të automjetit. Në automjetet me motor përpara dhe boshte aktive mbrapa këndi i incidencës varion 0 deri 4</w:t>
                      </w:r>
                      <w:r w:rsidRPr="00BB2706">
                        <w:rPr>
                          <w:rFonts w:ascii="Times New Roman" w:hAnsi="Times New Roman"/>
                          <w:sz w:val="24"/>
                          <w:szCs w:val="24"/>
                          <w:vertAlign w:val="superscript"/>
                        </w:rPr>
                        <w:t>0</w:t>
                      </w:r>
                      <w:r>
                        <w:rPr>
                          <w:rFonts w:ascii="Times New Roman" w:hAnsi="Times New Roman"/>
                          <w:sz w:val="24"/>
                          <w:szCs w:val="24"/>
                        </w:rPr>
                        <w:t>, në automjetet me motor mbrapa varion nga 6</w:t>
                      </w:r>
                      <w:r w:rsidRPr="00BB2706">
                        <w:rPr>
                          <w:rFonts w:ascii="Times New Roman" w:hAnsi="Times New Roman"/>
                          <w:sz w:val="24"/>
                          <w:szCs w:val="24"/>
                          <w:vertAlign w:val="superscript"/>
                        </w:rPr>
                        <w:t>0</w:t>
                      </w:r>
                      <w:r>
                        <w:rPr>
                          <w:rFonts w:ascii="Times New Roman" w:hAnsi="Times New Roman"/>
                          <w:sz w:val="24"/>
                          <w:szCs w:val="24"/>
                        </w:rPr>
                        <w:t>deri 12</w:t>
                      </w:r>
                      <w:r w:rsidRPr="00BB2706">
                        <w:rPr>
                          <w:rFonts w:ascii="Times New Roman" w:hAnsi="Times New Roman"/>
                          <w:sz w:val="24"/>
                          <w:szCs w:val="24"/>
                          <w:vertAlign w:val="superscript"/>
                        </w:rPr>
                        <w:t>0</w:t>
                      </w:r>
                      <w:r>
                        <w:rPr>
                          <w:rFonts w:ascii="Times New Roman" w:hAnsi="Times New Roman"/>
                          <w:sz w:val="24"/>
                          <w:szCs w:val="24"/>
                        </w:rPr>
                        <w:t xml:space="preserve">. Në disa automjete incidenca është negative. </w:t>
                      </w:r>
                      <w:r w:rsidRPr="00C51CAE">
                        <w:rPr>
                          <w:rFonts w:ascii="Times New Roman" w:hAnsi="Times New Roman"/>
                          <w:sz w:val="24"/>
                          <w:szCs w:val="24"/>
                        </w:rPr>
                        <w:t xml:space="preserve">Incidenca shkakton forca rikthimi të ngjashme me ato të animit të çernierës së boshtit të rrotës. Është e rëndësishme që këndi i incidencës të jetë i njëjtë në të dy rrotat drejtuese. Një ndryshim i incidencës shkakton shmangien nga trajektorja, automjeti shmanget jashtë nga ana ku këndi është më i vogël. </w:t>
                      </w:r>
                    </w:p>
                    <w:p w:rsidR="001A36CD" w:rsidRPr="000A6480" w:rsidRDefault="001A36CD" w:rsidP="00ED7604">
                      <w:pPr>
                        <w:pStyle w:val="NoSpacing"/>
                        <w:jc w:val="both"/>
                        <w:rPr>
                          <w:rFonts w:ascii="Times New Roman" w:hAnsi="Times New Roman"/>
                          <w:b/>
                          <w:sz w:val="24"/>
                          <w:szCs w:val="24"/>
                        </w:rPr>
                      </w:pPr>
                    </w:p>
                  </w:txbxContent>
                </v:textbox>
              </v:shape>
            </w:pict>
          </mc:Fallback>
        </mc:AlternateContent>
      </w:r>
    </w:p>
    <w:p w:rsidR="00ED7604" w:rsidRPr="00597662" w:rsidRDefault="00ED7604" w:rsidP="00ED7604">
      <w:pPr>
        <w:pStyle w:val="NoSpacing"/>
        <w:jc w:val="both"/>
        <w:rPr>
          <w:rFonts w:ascii="Times New Roman" w:hAnsi="Times New Roman"/>
          <w:sz w:val="24"/>
          <w:szCs w:val="24"/>
        </w:rPr>
      </w:pPr>
      <w:r w:rsidRPr="00597662">
        <w:rPr>
          <w:rFonts w:ascii="Times New Roman" w:hAnsi="Times New Roman"/>
          <w:noProof/>
          <w:sz w:val="24"/>
          <w:szCs w:val="24"/>
          <w:lang w:val="en-US" w:eastAsia="en-US"/>
        </w:rPr>
        <w:drawing>
          <wp:anchor distT="0" distB="0" distL="114300" distR="114300" simplePos="0" relativeHeight="251672576" behindDoc="0" locked="0" layoutInCell="1" allowOverlap="1" wp14:anchorId="6A4F1552" wp14:editId="76F1E751">
            <wp:simplePos x="0" y="0"/>
            <wp:positionH relativeFrom="column">
              <wp:posOffset>-133350</wp:posOffset>
            </wp:positionH>
            <wp:positionV relativeFrom="paragraph">
              <wp:posOffset>8255</wp:posOffset>
            </wp:positionV>
            <wp:extent cx="3943350" cy="4343400"/>
            <wp:effectExtent l="19050" t="0" r="0" b="0"/>
            <wp:wrapSquare wrapText="bothSides"/>
            <wp:docPr id="106" name="Picture 11" descr="C:\Users\JETA\Pictures\2019-01-16\inci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JETA\Pictures\2019-01-16\incid.jpg"/>
                    <pic:cNvPicPr>
                      <a:picLocks noChangeAspect="1" noChangeArrowheads="1"/>
                    </pic:cNvPicPr>
                  </pic:nvPicPr>
                  <pic:blipFill>
                    <a:blip r:embed="rId124" cstate="print"/>
                    <a:srcRect/>
                    <a:stretch>
                      <a:fillRect/>
                    </a:stretch>
                  </pic:blipFill>
                  <pic:spPr bwMode="auto">
                    <a:xfrm>
                      <a:off x="0" y="0"/>
                      <a:ext cx="3943350" cy="4343400"/>
                    </a:xfrm>
                    <a:prstGeom prst="rect">
                      <a:avLst/>
                    </a:prstGeom>
                    <a:noFill/>
                    <a:ln w="9525">
                      <a:noFill/>
                      <a:miter lim="800000"/>
                      <a:headEnd/>
                      <a:tailEnd/>
                    </a:ln>
                  </pic:spPr>
                </pic:pic>
              </a:graphicData>
            </a:graphic>
          </wp:anchor>
        </w:drawing>
      </w:r>
      <w:r w:rsidRPr="00597662">
        <w:rPr>
          <w:rFonts w:ascii="Times New Roman" w:hAnsi="Times New Roman"/>
          <w:sz w:val="24"/>
          <w:szCs w:val="24"/>
        </w:rPr>
        <w:t xml:space="preserve">  </w:t>
      </w:r>
    </w:p>
    <w:p w:rsidR="00ED7604" w:rsidRPr="00597662" w:rsidRDefault="00ED7604" w:rsidP="00ED7604">
      <w:pPr>
        <w:pStyle w:val="NoSpacing"/>
        <w:jc w:val="both"/>
        <w:rPr>
          <w:rFonts w:ascii="Times New Roman" w:hAnsi="Times New Roman"/>
          <w:sz w:val="24"/>
          <w:szCs w:val="24"/>
        </w:rPr>
      </w:pPr>
    </w:p>
    <w:p w:rsidR="00ED7604" w:rsidRPr="00597662" w:rsidRDefault="00ED7604" w:rsidP="00ED7604">
      <w:pPr>
        <w:pStyle w:val="NoSpacing"/>
        <w:jc w:val="both"/>
        <w:rPr>
          <w:rFonts w:ascii="Times New Roman" w:hAnsi="Times New Roman"/>
          <w:sz w:val="24"/>
          <w:szCs w:val="24"/>
        </w:rPr>
      </w:pPr>
    </w:p>
    <w:p w:rsidR="00ED7604" w:rsidRPr="00597662" w:rsidRDefault="00ED7604" w:rsidP="00ED7604">
      <w:pPr>
        <w:pStyle w:val="NoSpacing"/>
        <w:jc w:val="both"/>
        <w:rPr>
          <w:rFonts w:ascii="Times New Roman" w:hAnsi="Times New Roman"/>
          <w:sz w:val="24"/>
          <w:szCs w:val="24"/>
        </w:rPr>
      </w:pPr>
    </w:p>
    <w:p w:rsidR="00ED7604" w:rsidRPr="00597662" w:rsidRDefault="00ED7604" w:rsidP="00ED7604">
      <w:pPr>
        <w:pStyle w:val="NoSpacing"/>
        <w:jc w:val="both"/>
        <w:rPr>
          <w:rFonts w:ascii="Times New Roman" w:hAnsi="Times New Roman"/>
          <w:sz w:val="24"/>
          <w:szCs w:val="24"/>
        </w:rPr>
      </w:pPr>
    </w:p>
    <w:p w:rsidR="00ED7604" w:rsidRPr="00597662" w:rsidRDefault="00ED7604" w:rsidP="00ED7604">
      <w:pPr>
        <w:pStyle w:val="NoSpacing"/>
        <w:jc w:val="both"/>
        <w:rPr>
          <w:rFonts w:ascii="Times New Roman" w:hAnsi="Times New Roman"/>
          <w:sz w:val="24"/>
          <w:szCs w:val="24"/>
        </w:rPr>
      </w:pPr>
    </w:p>
    <w:p w:rsidR="00ED7604" w:rsidRPr="00597662" w:rsidRDefault="00ED7604" w:rsidP="00ED7604">
      <w:pPr>
        <w:pStyle w:val="NoSpacing"/>
        <w:jc w:val="both"/>
        <w:rPr>
          <w:rFonts w:ascii="Times New Roman" w:hAnsi="Times New Roman"/>
          <w:sz w:val="24"/>
          <w:szCs w:val="24"/>
        </w:rPr>
      </w:pPr>
    </w:p>
    <w:p w:rsidR="00ED7604" w:rsidRPr="00597662" w:rsidRDefault="00ED7604" w:rsidP="00ED7604">
      <w:pPr>
        <w:pStyle w:val="NoSpacing"/>
        <w:jc w:val="both"/>
        <w:rPr>
          <w:rFonts w:ascii="Times New Roman" w:hAnsi="Times New Roman"/>
          <w:sz w:val="24"/>
          <w:szCs w:val="24"/>
        </w:rPr>
      </w:pPr>
    </w:p>
    <w:p w:rsidR="00ED7604" w:rsidRPr="00597662" w:rsidRDefault="00ED7604" w:rsidP="00ED7604">
      <w:pPr>
        <w:pStyle w:val="NoSpacing"/>
        <w:jc w:val="both"/>
        <w:rPr>
          <w:rFonts w:ascii="Times New Roman" w:hAnsi="Times New Roman"/>
          <w:sz w:val="24"/>
          <w:szCs w:val="24"/>
        </w:rPr>
      </w:pPr>
    </w:p>
    <w:p w:rsidR="00ED7604" w:rsidRPr="00597662" w:rsidRDefault="00ED7604" w:rsidP="00ED7604">
      <w:pPr>
        <w:pStyle w:val="NoSpacing"/>
        <w:jc w:val="both"/>
        <w:rPr>
          <w:rFonts w:ascii="Times New Roman" w:hAnsi="Times New Roman"/>
          <w:sz w:val="24"/>
          <w:szCs w:val="24"/>
        </w:rPr>
      </w:pPr>
    </w:p>
    <w:p w:rsidR="00ED7604" w:rsidRPr="00597662" w:rsidRDefault="00ED7604" w:rsidP="00ED7604">
      <w:pPr>
        <w:pStyle w:val="NoSpacing"/>
        <w:jc w:val="both"/>
        <w:rPr>
          <w:rFonts w:ascii="Times New Roman" w:hAnsi="Times New Roman"/>
          <w:sz w:val="24"/>
          <w:szCs w:val="24"/>
        </w:rPr>
      </w:pPr>
    </w:p>
    <w:p w:rsidR="00ED7604" w:rsidRPr="00597662" w:rsidRDefault="00ED7604" w:rsidP="00ED7604">
      <w:pPr>
        <w:pStyle w:val="NoSpacing"/>
        <w:jc w:val="both"/>
        <w:rPr>
          <w:rFonts w:ascii="Times New Roman" w:hAnsi="Times New Roman"/>
          <w:sz w:val="24"/>
          <w:szCs w:val="24"/>
        </w:rPr>
      </w:pPr>
    </w:p>
    <w:p w:rsidR="00ED7604" w:rsidRPr="00597662" w:rsidRDefault="00ED7604" w:rsidP="00ED7604">
      <w:pPr>
        <w:pStyle w:val="NoSpacing"/>
        <w:jc w:val="both"/>
        <w:rPr>
          <w:rFonts w:ascii="Times New Roman" w:hAnsi="Times New Roman"/>
          <w:sz w:val="24"/>
          <w:szCs w:val="24"/>
        </w:rPr>
      </w:pPr>
    </w:p>
    <w:p w:rsidR="00ED7604" w:rsidRPr="00597662" w:rsidRDefault="00ED7604" w:rsidP="00ED7604">
      <w:pPr>
        <w:pStyle w:val="NoSpacing"/>
        <w:jc w:val="both"/>
        <w:rPr>
          <w:rFonts w:ascii="Times New Roman" w:hAnsi="Times New Roman"/>
          <w:sz w:val="24"/>
          <w:szCs w:val="24"/>
        </w:rPr>
      </w:pPr>
    </w:p>
    <w:p w:rsidR="00ED7604" w:rsidRPr="00597662" w:rsidRDefault="00ED7604" w:rsidP="00ED7604">
      <w:pPr>
        <w:pStyle w:val="NoSpacing"/>
        <w:jc w:val="both"/>
        <w:rPr>
          <w:rFonts w:ascii="Times New Roman" w:hAnsi="Times New Roman"/>
          <w:sz w:val="24"/>
          <w:szCs w:val="24"/>
        </w:rPr>
      </w:pPr>
    </w:p>
    <w:p w:rsidR="00ED7604" w:rsidRPr="00597662" w:rsidRDefault="00ED7604" w:rsidP="00ED7604">
      <w:pPr>
        <w:pStyle w:val="NoSpacing"/>
        <w:jc w:val="both"/>
        <w:rPr>
          <w:rFonts w:ascii="Times New Roman" w:hAnsi="Times New Roman"/>
          <w:sz w:val="24"/>
          <w:szCs w:val="24"/>
        </w:rPr>
      </w:pPr>
    </w:p>
    <w:p w:rsidR="00ED7604" w:rsidRPr="00597662" w:rsidRDefault="00ED7604" w:rsidP="00ED7604">
      <w:pPr>
        <w:pStyle w:val="NoSpacing"/>
        <w:jc w:val="both"/>
        <w:rPr>
          <w:rFonts w:ascii="Times New Roman" w:hAnsi="Times New Roman"/>
          <w:sz w:val="24"/>
          <w:szCs w:val="24"/>
        </w:rPr>
      </w:pPr>
    </w:p>
    <w:p w:rsidR="00ED7604" w:rsidRPr="00597662" w:rsidRDefault="00ED7604" w:rsidP="00ED7604">
      <w:pPr>
        <w:pStyle w:val="NoSpacing"/>
        <w:jc w:val="both"/>
        <w:rPr>
          <w:rFonts w:ascii="Times New Roman" w:hAnsi="Times New Roman"/>
          <w:sz w:val="24"/>
          <w:szCs w:val="24"/>
        </w:rPr>
      </w:pPr>
    </w:p>
    <w:p w:rsidR="00ED7604" w:rsidRPr="00597662" w:rsidRDefault="00ED7604" w:rsidP="00ED7604">
      <w:pPr>
        <w:pStyle w:val="NoSpacing"/>
        <w:jc w:val="both"/>
        <w:rPr>
          <w:rFonts w:ascii="Times New Roman" w:hAnsi="Times New Roman"/>
          <w:sz w:val="24"/>
          <w:szCs w:val="24"/>
        </w:rPr>
      </w:pPr>
    </w:p>
    <w:p w:rsidR="00ED7604" w:rsidRPr="00597662" w:rsidRDefault="00ED7604" w:rsidP="00ED7604">
      <w:pPr>
        <w:pStyle w:val="NoSpacing"/>
        <w:jc w:val="both"/>
        <w:rPr>
          <w:rFonts w:ascii="Times New Roman" w:hAnsi="Times New Roman"/>
          <w:sz w:val="24"/>
          <w:szCs w:val="24"/>
        </w:rPr>
      </w:pPr>
    </w:p>
    <w:p w:rsidR="00ED7604" w:rsidRPr="00597662" w:rsidRDefault="00ED7604" w:rsidP="00ED7604">
      <w:pPr>
        <w:pStyle w:val="NoSpacing"/>
        <w:jc w:val="both"/>
        <w:rPr>
          <w:rFonts w:ascii="Times New Roman" w:hAnsi="Times New Roman"/>
          <w:sz w:val="24"/>
          <w:szCs w:val="24"/>
        </w:rPr>
      </w:pPr>
    </w:p>
    <w:p w:rsidR="00ED7604" w:rsidRPr="00597662" w:rsidRDefault="00ED7604" w:rsidP="00ED7604">
      <w:pPr>
        <w:pStyle w:val="NoSpacing"/>
        <w:jc w:val="both"/>
        <w:rPr>
          <w:rFonts w:ascii="Times New Roman" w:hAnsi="Times New Roman"/>
          <w:sz w:val="24"/>
          <w:szCs w:val="24"/>
        </w:rPr>
      </w:pPr>
    </w:p>
    <w:p w:rsidR="00ED7604" w:rsidRPr="00597662" w:rsidRDefault="00ED7604" w:rsidP="00ED7604">
      <w:pPr>
        <w:pStyle w:val="NoSpacing"/>
        <w:jc w:val="both"/>
        <w:rPr>
          <w:rFonts w:ascii="Times New Roman" w:hAnsi="Times New Roman"/>
          <w:sz w:val="24"/>
          <w:szCs w:val="24"/>
        </w:rPr>
      </w:pPr>
    </w:p>
    <w:p w:rsidR="00ED7604" w:rsidRPr="00597662" w:rsidRDefault="00ED7604" w:rsidP="00ED7604">
      <w:pPr>
        <w:pStyle w:val="NoSpacing"/>
        <w:jc w:val="both"/>
        <w:rPr>
          <w:rFonts w:ascii="Times New Roman" w:hAnsi="Times New Roman"/>
          <w:sz w:val="24"/>
          <w:szCs w:val="24"/>
        </w:rPr>
      </w:pPr>
    </w:p>
    <w:p w:rsidR="00ED7604" w:rsidRPr="00597662" w:rsidRDefault="00ED7604" w:rsidP="00ED7604">
      <w:pPr>
        <w:pStyle w:val="NoSpacing"/>
        <w:jc w:val="both"/>
        <w:rPr>
          <w:rFonts w:ascii="Times New Roman" w:hAnsi="Times New Roman"/>
          <w:sz w:val="24"/>
          <w:szCs w:val="24"/>
        </w:rPr>
      </w:pPr>
    </w:p>
    <w:p w:rsidR="00ED7604" w:rsidRPr="00597662" w:rsidRDefault="00ED7604" w:rsidP="00ED7604">
      <w:pPr>
        <w:pStyle w:val="NoSpacing"/>
        <w:jc w:val="both"/>
        <w:rPr>
          <w:rFonts w:ascii="Times New Roman" w:hAnsi="Times New Roman"/>
          <w:sz w:val="24"/>
          <w:szCs w:val="24"/>
        </w:rPr>
      </w:pPr>
    </w:p>
    <w:p w:rsidR="00ED7604" w:rsidRPr="00597662" w:rsidRDefault="00ED7604" w:rsidP="00701215">
      <w:pPr>
        <w:pStyle w:val="NoSpacing"/>
        <w:numPr>
          <w:ilvl w:val="0"/>
          <w:numId w:val="62"/>
        </w:numPr>
        <w:jc w:val="both"/>
        <w:rPr>
          <w:rFonts w:ascii="Times New Roman" w:hAnsi="Times New Roman"/>
          <w:b/>
          <w:sz w:val="24"/>
          <w:szCs w:val="24"/>
        </w:rPr>
      </w:pPr>
      <w:r w:rsidRPr="00597662">
        <w:rPr>
          <w:rFonts w:ascii="Times New Roman" w:hAnsi="Times New Roman"/>
          <w:b/>
          <w:sz w:val="24"/>
          <w:szCs w:val="24"/>
        </w:rPr>
        <w:lastRenderedPageBreak/>
        <w:t>Animi i çernierës së boshtit të rrotës</w:t>
      </w:r>
    </w:p>
    <w:p w:rsidR="00ED7604" w:rsidRPr="00597662" w:rsidRDefault="00ED7604" w:rsidP="00ED7604">
      <w:pPr>
        <w:pStyle w:val="NoSpacing"/>
        <w:jc w:val="both"/>
        <w:rPr>
          <w:rFonts w:ascii="Times New Roman" w:hAnsi="Times New Roman"/>
          <w:sz w:val="24"/>
          <w:szCs w:val="24"/>
        </w:rPr>
      </w:pPr>
    </w:p>
    <w:p w:rsidR="00ED7604" w:rsidRPr="00597662" w:rsidRDefault="00ED7604" w:rsidP="00ED7604">
      <w:pPr>
        <w:pStyle w:val="NoSpacing"/>
        <w:jc w:val="both"/>
        <w:rPr>
          <w:rFonts w:ascii="Times New Roman" w:hAnsi="Times New Roman"/>
          <w:sz w:val="24"/>
          <w:szCs w:val="24"/>
        </w:rPr>
      </w:pPr>
      <w:r w:rsidRPr="00597662">
        <w:rPr>
          <w:rFonts w:ascii="Times New Roman" w:hAnsi="Times New Roman"/>
          <w:sz w:val="24"/>
          <w:szCs w:val="24"/>
        </w:rPr>
        <w:t>Me këtë kuptohet animi i çernierës së boshtit të rrotës nga plani vertikal, në mënyrë që zgjatimi i aksit të saj të koincidojë në tokë me sipërfaqen mbështetëse të gomës fig.24-1a. Ai përcaktohet nga këndi δ, vlera e të cilit shkon 5</w:t>
      </w:r>
      <w:r w:rsidRPr="00597662">
        <w:rPr>
          <w:rFonts w:ascii="Times New Roman" w:hAnsi="Times New Roman"/>
          <w:sz w:val="24"/>
          <w:szCs w:val="24"/>
          <w:vertAlign w:val="superscript"/>
        </w:rPr>
        <w:t>0</w:t>
      </w:r>
      <w:r w:rsidRPr="00597662">
        <w:rPr>
          <w:rFonts w:ascii="Times New Roman" w:hAnsi="Times New Roman"/>
          <w:sz w:val="24"/>
          <w:szCs w:val="24"/>
        </w:rPr>
        <w:t xml:space="preserve"> deri 10</w:t>
      </w:r>
      <w:r w:rsidRPr="00597662">
        <w:rPr>
          <w:rFonts w:ascii="Times New Roman" w:hAnsi="Times New Roman"/>
          <w:sz w:val="24"/>
          <w:szCs w:val="24"/>
          <w:vertAlign w:val="superscript"/>
        </w:rPr>
        <w:t>0</w:t>
      </w:r>
      <w:r w:rsidRPr="00597662">
        <w:rPr>
          <w:rFonts w:ascii="Times New Roman" w:hAnsi="Times New Roman"/>
          <w:sz w:val="24"/>
          <w:szCs w:val="24"/>
        </w:rPr>
        <w:t>, por në pjesën më të madhe të automjeteve është 6</w:t>
      </w:r>
      <w:r w:rsidRPr="00597662">
        <w:rPr>
          <w:rFonts w:ascii="Times New Roman" w:hAnsi="Times New Roman"/>
          <w:sz w:val="24"/>
          <w:szCs w:val="24"/>
          <w:vertAlign w:val="superscript"/>
        </w:rPr>
        <w:t>0</w:t>
      </w:r>
      <w:r w:rsidRPr="00597662">
        <w:rPr>
          <w:rFonts w:ascii="Times New Roman" w:hAnsi="Times New Roman"/>
          <w:sz w:val="24"/>
          <w:szCs w:val="24"/>
        </w:rPr>
        <w:t xml:space="preserve"> deri 7</w:t>
      </w:r>
      <w:r w:rsidRPr="00597662">
        <w:rPr>
          <w:rFonts w:ascii="Times New Roman" w:hAnsi="Times New Roman"/>
          <w:sz w:val="24"/>
          <w:szCs w:val="24"/>
          <w:vertAlign w:val="superscript"/>
        </w:rPr>
        <w:t>0</w:t>
      </w:r>
      <w:r w:rsidRPr="00597662">
        <w:rPr>
          <w:rFonts w:ascii="Times New Roman" w:hAnsi="Times New Roman"/>
          <w:sz w:val="24"/>
          <w:szCs w:val="24"/>
        </w:rPr>
        <w:t>. Animi i çernierës së boshtit të rrotës neutralizon reaksionin e frenimit si dhe pabarazitë e rrugës, të cilat do të shkaktonin rrotullimin rreth aksit të saj, në këtë mënyrë shmanget transmetimi i këtyre reaksioneve në sistemin drejtues. Ky kënd favorizon gjithashtu kthimin e rrotave në pozicion vijëdrejtë sapo timoni lirohet.</w:t>
      </w:r>
    </w:p>
    <w:p w:rsidR="00ED7604" w:rsidRPr="00597662" w:rsidRDefault="00ED7604" w:rsidP="00ED7604">
      <w:pPr>
        <w:pStyle w:val="NoSpacing"/>
        <w:jc w:val="both"/>
        <w:rPr>
          <w:rFonts w:ascii="Times New Roman" w:hAnsi="Times New Roman"/>
          <w:sz w:val="24"/>
          <w:szCs w:val="24"/>
        </w:rPr>
      </w:pPr>
    </w:p>
    <w:p w:rsidR="00ED7604" w:rsidRPr="00597662" w:rsidRDefault="00ED7604" w:rsidP="00701215">
      <w:pPr>
        <w:pStyle w:val="NoSpacing"/>
        <w:numPr>
          <w:ilvl w:val="0"/>
          <w:numId w:val="62"/>
        </w:numPr>
        <w:jc w:val="both"/>
        <w:rPr>
          <w:rFonts w:ascii="Times New Roman" w:hAnsi="Times New Roman"/>
          <w:b/>
          <w:sz w:val="24"/>
          <w:szCs w:val="24"/>
        </w:rPr>
      </w:pPr>
      <w:r w:rsidRPr="00597662">
        <w:rPr>
          <w:rFonts w:ascii="Times New Roman" w:hAnsi="Times New Roman"/>
          <w:b/>
          <w:sz w:val="24"/>
          <w:szCs w:val="24"/>
        </w:rPr>
        <w:t>“Krahu në tokë” ose rrezja e rrokullisjes</w:t>
      </w:r>
    </w:p>
    <w:p w:rsidR="00ED7604" w:rsidRPr="00597662" w:rsidRDefault="00ED7604" w:rsidP="00ED7604">
      <w:pPr>
        <w:pStyle w:val="NoSpacing"/>
        <w:jc w:val="both"/>
        <w:rPr>
          <w:rFonts w:ascii="Times New Roman" w:hAnsi="Times New Roman"/>
          <w:b/>
          <w:sz w:val="24"/>
          <w:szCs w:val="24"/>
        </w:rPr>
      </w:pPr>
    </w:p>
    <w:p w:rsidR="00ED7604" w:rsidRPr="00597662" w:rsidRDefault="00ED7604" w:rsidP="00ED7604">
      <w:pPr>
        <w:pStyle w:val="NoSpacing"/>
        <w:jc w:val="both"/>
        <w:rPr>
          <w:rFonts w:ascii="Times New Roman" w:hAnsi="Times New Roman"/>
          <w:sz w:val="24"/>
          <w:szCs w:val="24"/>
        </w:rPr>
      </w:pPr>
      <w:r w:rsidRPr="00597662">
        <w:rPr>
          <w:rFonts w:ascii="Times New Roman" w:hAnsi="Times New Roman"/>
          <w:sz w:val="24"/>
          <w:szCs w:val="24"/>
        </w:rPr>
        <w:t>“Krahu në tokë” i çernierës së boshtit të rrotës fig.24-1a,24-7, përfaqëson krahun e levës së forcave të fërkimit ndërmjet rrotës dhe rrugës. Sa më i madh të jetë krahu pozitiv aq më lehtë stercohet rrota. Kemi tre vlera të krahut në tokë, pozitiv,zero dhe negativ fig.24-1a,24-7, vlera e krahut në tokë është ndërmjet 1 dhe 20 mm.</w:t>
      </w:r>
    </w:p>
    <w:p w:rsidR="00ED7604" w:rsidRPr="00597662" w:rsidRDefault="00ED7604" w:rsidP="00ED7604">
      <w:pPr>
        <w:pStyle w:val="NoSpacing"/>
        <w:jc w:val="both"/>
        <w:rPr>
          <w:rFonts w:ascii="Times New Roman" w:hAnsi="Times New Roman"/>
          <w:sz w:val="24"/>
          <w:szCs w:val="24"/>
        </w:rPr>
      </w:pPr>
      <w:r w:rsidRPr="00597662">
        <w:rPr>
          <w:rFonts w:ascii="Times New Roman" w:hAnsi="Times New Roman"/>
          <w:sz w:val="24"/>
          <w:szCs w:val="24"/>
        </w:rPr>
        <w:t>Shmangia nga aksialiteti i diskut të rrotës. Me këtë term përkufizohet distanca që ndan aksin ekuatorial të gomës nga plani i saj i fiksimit me boshtin e rrotës. Kjo distancë ndikon në shmangien nga aksialiteti. Shmangia nga aksialiteti lejon që freni të sistemohet në qendër të rrotës.</w:t>
      </w:r>
    </w:p>
    <w:p w:rsidR="00ED7604" w:rsidRPr="00597662" w:rsidRDefault="00ED7604" w:rsidP="00ED7604">
      <w:pPr>
        <w:pStyle w:val="NoSpacing"/>
        <w:tabs>
          <w:tab w:val="left" w:pos="8640"/>
        </w:tabs>
        <w:jc w:val="both"/>
        <w:rPr>
          <w:rFonts w:ascii="Times New Roman" w:hAnsi="Times New Roman"/>
          <w:sz w:val="24"/>
          <w:szCs w:val="24"/>
        </w:rPr>
      </w:pPr>
    </w:p>
    <w:p w:rsidR="00ED7604" w:rsidRPr="00597662" w:rsidRDefault="00ED7604" w:rsidP="00ED7604">
      <w:pPr>
        <w:pStyle w:val="NoSpacing"/>
        <w:tabs>
          <w:tab w:val="left" w:pos="8640"/>
        </w:tabs>
        <w:jc w:val="both"/>
        <w:rPr>
          <w:rFonts w:ascii="Times New Roman" w:hAnsi="Times New Roman"/>
          <w:sz w:val="24"/>
          <w:szCs w:val="24"/>
        </w:rPr>
      </w:pPr>
      <w:r w:rsidRPr="00597662">
        <w:rPr>
          <w:rFonts w:ascii="Times New Roman" w:hAnsi="Times New Roman"/>
          <w:sz w:val="24"/>
          <w:szCs w:val="24"/>
        </w:rPr>
        <w:t xml:space="preserve">                   </w:t>
      </w:r>
      <w:r w:rsidRPr="00597662">
        <w:rPr>
          <w:rFonts w:ascii="Times New Roman" w:hAnsi="Times New Roman"/>
          <w:noProof/>
          <w:sz w:val="24"/>
          <w:szCs w:val="24"/>
          <w:lang w:val="en-US" w:eastAsia="en-US"/>
        </w:rPr>
        <w:drawing>
          <wp:inline distT="0" distB="0" distL="0" distR="0" wp14:anchorId="39440A48" wp14:editId="024B4FBD">
            <wp:extent cx="3819525" cy="2057400"/>
            <wp:effectExtent l="19050" t="0" r="9525" b="0"/>
            <wp:docPr id="37" name="Picture 13" descr="C:\Users\JETA\Pictures\2019-01-16\anim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JETA\Pictures\2019-01-16\animi.jpg"/>
                    <pic:cNvPicPr>
                      <a:picLocks noChangeAspect="1" noChangeArrowheads="1"/>
                    </pic:cNvPicPr>
                  </pic:nvPicPr>
                  <pic:blipFill>
                    <a:blip r:embed="rId125" cstate="print"/>
                    <a:srcRect/>
                    <a:stretch>
                      <a:fillRect/>
                    </a:stretch>
                  </pic:blipFill>
                  <pic:spPr bwMode="auto">
                    <a:xfrm>
                      <a:off x="0" y="0"/>
                      <a:ext cx="3819525" cy="2057400"/>
                    </a:xfrm>
                    <a:prstGeom prst="rect">
                      <a:avLst/>
                    </a:prstGeom>
                    <a:noFill/>
                    <a:ln w="9525">
                      <a:noFill/>
                      <a:miter lim="800000"/>
                      <a:headEnd/>
                      <a:tailEnd/>
                    </a:ln>
                  </pic:spPr>
                </pic:pic>
              </a:graphicData>
            </a:graphic>
          </wp:inline>
        </w:drawing>
      </w:r>
    </w:p>
    <w:p w:rsidR="00ED7604" w:rsidRPr="00597662" w:rsidRDefault="00ED7604" w:rsidP="00701215">
      <w:pPr>
        <w:pStyle w:val="NoSpacing"/>
        <w:numPr>
          <w:ilvl w:val="0"/>
          <w:numId w:val="62"/>
        </w:numPr>
        <w:jc w:val="both"/>
        <w:rPr>
          <w:rFonts w:ascii="Times New Roman" w:hAnsi="Times New Roman"/>
          <w:b/>
          <w:sz w:val="24"/>
          <w:szCs w:val="24"/>
        </w:rPr>
      </w:pPr>
      <w:r w:rsidRPr="00597662">
        <w:rPr>
          <w:rFonts w:ascii="Times New Roman" w:hAnsi="Times New Roman"/>
          <w:b/>
          <w:sz w:val="24"/>
          <w:szCs w:val="24"/>
        </w:rPr>
        <w:t>Konvergjenca (paralaeliteti)</w:t>
      </w:r>
    </w:p>
    <w:p w:rsidR="00ED7604" w:rsidRPr="00597662" w:rsidRDefault="00ED7604" w:rsidP="00ED7604">
      <w:pPr>
        <w:pStyle w:val="NoSpacing"/>
        <w:jc w:val="both"/>
        <w:rPr>
          <w:rFonts w:ascii="Times New Roman" w:hAnsi="Times New Roman"/>
          <w:sz w:val="24"/>
          <w:szCs w:val="24"/>
        </w:rPr>
      </w:pPr>
    </w:p>
    <w:p w:rsidR="00ED7604" w:rsidRPr="00597662" w:rsidRDefault="00ED7604" w:rsidP="00ED7604">
      <w:pPr>
        <w:pStyle w:val="NoSpacing"/>
        <w:jc w:val="both"/>
        <w:rPr>
          <w:rFonts w:ascii="Times New Roman" w:hAnsi="Times New Roman"/>
          <w:sz w:val="24"/>
          <w:szCs w:val="24"/>
        </w:rPr>
      </w:pPr>
      <w:r w:rsidRPr="00597662">
        <w:rPr>
          <w:rFonts w:ascii="Times New Roman" w:hAnsi="Times New Roman"/>
          <w:sz w:val="24"/>
          <w:szCs w:val="24"/>
        </w:rPr>
        <w:t>Me këtë term kuptohet diferenca e distancave midis rrotave të të njëjtit aks(carreggiata) në pjesën e përparme dhe të pasme të tyre fig.24-8. Paraleliteti është pozitiv(konvergjent) kur në drejtim të ecjes së automjetit hapsira është më e vogël në pjesën e përparme dhe negative(divergjente) kur hapsira është më e madhe. Konvergjenca shprehet zakonisht në mm dhe vlera e saj shkon zakonisht nga 0 në 2 mm në vartësi të tipit të automjetit. Konvergjenca korrigjon tendencën e rrotave për tu hapur nën ndikimin e faktorëve të ndryshëm:</w:t>
      </w:r>
    </w:p>
    <w:p w:rsidR="00ED7604" w:rsidRPr="00597662" w:rsidRDefault="00ED7604" w:rsidP="00ED7604">
      <w:pPr>
        <w:pStyle w:val="NoSpacing"/>
        <w:jc w:val="both"/>
        <w:rPr>
          <w:rFonts w:ascii="Times New Roman" w:hAnsi="Times New Roman"/>
          <w:sz w:val="24"/>
          <w:szCs w:val="24"/>
        </w:rPr>
      </w:pPr>
      <w:r w:rsidRPr="00597662">
        <w:rPr>
          <w:rFonts w:ascii="Times New Roman" w:hAnsi="Times New Roman"/>
          <w:sz w:val="24"/>
          <w:szCs w:val="24"/>
        </w:rPr>
        <w:t>kampanatura tenton t`i detyrojë rrotat të përshkojnë një kthesë në drejtimin e animit të tyre, rezistenca e rrotave ndaj avancimit, që i shtyn nga jashtë,  tipi “krahut në tokë”( një krah pozitiv tenton t`i shtyjë rrotat për nga jashtë, ndërsa negativ për nga brënda),</w:t>
      </w:r>
    </w:p>
    <w:p w:rsidR="00ED7604" w:rsidRPr="00597662" w:rsidRDefault="00ED7604" w:rsidP="00ED7604">
      <w:pPr>
        <w:pStyle w:val="NoSpacing"/>
        <w:jc w:val="both"/>
        <w:rPr>
          <w:rFonts w:ascii="Times New Roman" w:hAnsi="Times New Roman"/>
          <w:sz w:val="24"/>
          <w:szCs w:val="24"/>
        </w:rPr>
      </w:pPr>
      <w:r w:rsidRPr="00597662">
        <w:rPr>
          <w:rFonts w:ascii="Times New Roman" w:hAnsi="Times New Roman"/>
          <w:sz w:val="24"/>
          <w:szCs w:val="24"/>
        </w:rPr>
        <w:t>tipi i suspensionit (korsë lëkundje e vogël apo e madhe) dhe sistemi i ankorimit të rrotës në telajo, shkaktojnë një ndryshim të këndit,</w:t>
      </w:r>
    </w:p>
    <w:p w:rsidR="00ED7604" w:rsidRPr="00597662" w:rsidRDefault="00ED7604" w:rsidP="00ED7604">
      <w:pPr>
        <w:pStyle w:val="NoSpacing"/>
        <w:jc w:val="both"/>
        <w:rPr>
          <w:rFonts w:ascii="Times New Roman" w:hAnsi="Times New Roman"/>
          <w:sz w:val="24"/>
          <w:szCs w:val="24"/>
        </w:rPr>
      </w:pPr>
      <w:r w:rsidRPr="00597662">
        <w:rPr>
          <w:rFonts w:ascii="Times New Roman" w:hAnsi="Times New Roman"/>
          <w:sz w:val="24"/>
          <w:szCs w:val="24"/>
        </w:rPr>
        <w:t>këndet e ndryshëm që formojnë gjeometrinë e sistemit të drejtimit ( kampanatura, animi i çernierës së boshtit të rrotës, incidenca, konvergjenca apo divergjenca) duhet të harmonizohen shumë mirë, sepse ato përcaktojnë dhe sigurojnë trajektoren e automjetit, nëpërmjet efektit të tyre të përbashkët, ato lehtësojnë manovrat strecuese, rrotullimin e rrotave( vibrimet ose goditjet e rrotave apo të trenit të përparëm) shtojnë sigurinë dhe ulin konsumin e gomave të rrotave të përparme.</w:t>
      </w:r>
    </w:p>
    <w:p w:rsidR="00ED7604" w:rsidRPr="00597662" w:rsidRDefault="00ED7604" w:rsidP="00ED7604">
      <w:pPr>
        <w:pStyle w:val="NoSpacing"/>
        <w:jc w:val="both"/>
        <w:rPr>
          <w:rFonts w:ascii="Times New Roman" w:hAnsi="Times New Roman"/>
          <w:sz w:val="24"/>
          <w:szCs w:val="24"/>
        </w:rPr>
      </w:pPr>
    </w:p>
    <w:p w:rsidR="00ED7604" w:rsidRPr="00597662" w:rsidRDefault="00ED7604" w:rsidP="00ED7604">
      <w:pPr>
        <w:pStyle w:val="NoSpacing"/>
        <w:jc w:val="both"/>
        <w:rPr>
          <w:rFonts w:ascii="Times New Roman" w:hAnsi="Times New Roman"/>
          <w:sz w:val="24"/>
          <w:szCs w:val="24"/>
          <w:lang w:val="nb-NO"/>
        </w:rPr>
      </w:pPr>
      <w:r w:rsidRPr="00597662">
        <w:rPr>
          <w:rFonts w:ascii="Times New Roman" w:hAnsi="Times New Roman"/>
          <w:sz w:val="24"/>
          <w:szCs w:val="24"/>
          <w:lang w:val="nb-NO"/>
        </w:rPr>
        <w:lastRenderedPageBreak/>
        <w:t xml:space="preserve">              </w:t>
      </w:r>
      <w:r w:rsidRPr="00597662">
        <w:rPr>
          <w:rFonts w:ascii="Times New Roman" w:hAnsi="Times New Roman"/>
          <w:noProof/>
          <w:sz w:val="24"/>
          <w:szCs w:val="24"/>
          <w:lang w:val="en-US" w:eastAsia="en-US"/>
        </w:rPr>
        <w:drawing>
          <wp:inline distT="0" distB="0" distL="0" distR="0" wp14:anchorId="1E3EC880" wp14:editId="699E8AE0">
            <wp:extent cx="4714875" cy="1800225"/>
            <wp:effectExtent l="19050" t="0" r="9525" b="0"/>
            <wp:docPr id="38" name="Picture 1" descr="C:\Users\JETA\Pictures\2019-01-16\k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ETA\Pictures\2019-01-16\kon.jpg"/>
                    <pic:cNvPicPr>
                      <a:picLocks noChangeAspect="1" noChangeArrowheads="1"/>
                    </pic:cNvPicPr>
                  </pic:nvPicPr>
                  <pic:blipFill>
                    <a:blip r:embed="rId126" cstate="print"/>
                    <a:srcRect/>
                    <a:stretch>
                      <a:fillRect/>
                    </a:stretch>
                  </pic:blipFill>
                  <pic:spPr bwMode="auto">
                    <a:xfrm>
                      <a:off x="0" y="0"/>
                      <a:ext cx="4714875" cy="1800225"/>
                    </a:xfrm>
                    <a:prstGeom prst="rect">
                      <a:avLst/>
                    </a:prstGeom>
                    <a:noFill/>
                    <a:ln w="9525">
                      <a:noFill/>
                      <a:miter lim="800000"/>
                      <a:headEnd/>
                      <a:tailEnd/>
                    </a:ln>
                  </pic:spPr>
                </pic:pic>
              </a:graphicData>
            </a:graphic>
          </wp:inline>
        </w:drawing>
      </w:r>
    </w:p>
    <w:p w:rsidR="00ED7604" w:rsidRPr="00597662" w:rsidRDefault="00ED7604" w:rsidP="00ED7604">
      <w:pPr>
        <w:pStyle w:val="NoSpacing"/>
        <w:jc w:val="both"/>
        <w:rPr>
          <w:rFonts w:ascii="Times New Roman" w:hAnsi="Times New Roman"/>
          <w:sz w:val="24"/>
          <w:szCs w:val="24"/>
          <w:lang w:val="nb-NO"/>
        </w:rPr>
      </w:pPr>
      <w:r w:rsidRPr="00597662">
        <w:rPr>
          <w:rFonts w:ascii="Times New Roman" w:hAnsi="Times New Roman"/>
          <w:sz w:val="24"/>
          <w:szCs w:val="24"/>
          <w:lang w:val="nb-NO"/>
        </w:rPr>
        <w:t xml:space="preserve">         </w:t>
      </w:r>
      <w:r w:rsidRPr="00597662">
        <w:rPr>
          <w:rFonts w:ascii="Times New Roman" w:hAnsi="Times New Roman"/>
          <w:noProof/>
          <w:sz w:val="24"/>
          <w:szCs w:val="24"/>
          <w:lang w:val="en-US" w:eastAsia="en-US"/>
        </w:rPr>
        <w:drawing>
          <wp:inline distT="0" distB="0" distL="0" distR="0" wp14:anchorId="0242A2F3" wp14:editId="5171E326">
            <wp:extent cx="4676775" cy="2286000"/>
            <wp:effectExtent l="19050" t="0" r="9525" b="0"/>
            <wp:docPr id="39" name="Picture 2" descr="C:\Users\JETA\Pictures\2019-01-16\kon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ETA\Pictures\2019-01-16\konver.jpg"/>
                    <pic:cNvPicPr>
                      <a:picLocks noChangeAspect="1" noChangeArrowheads="1"/>
                    </pic:cNvPicPr>
                  </pic:nvPicPr>
                  <pic:blipFill>
                    <a:blip r:embed="rId127" cstate="print"/>
                    <a:srcRect/>
                    <a:stretch>
                      <a:fillRect/>
                    </a:stretch>
                  </pic:blipFill>
                  <pic:spPr bwMode="auto">
                    <a:xfrm>
                      <a:off x="0" y="0"/>
                      <a:ext cx="4676775" cy="2286000"/>
                    </a:xfrm>
                    <a:prstGeom prst="rect">
                      <a:avLst/>
                    </a:prstGeom>
                    <a:noFill/>
                    <a:ln w="9525">
                      <a:noFill/>
                      <a:miter lim="800000"/>
                      <a:headEnd/>
                      <a:tailEnd/>
                    </a:ln>
                  </pic:spPr>
                </pic:pic>
              </a:graphicData>
            </a:graphic>
          </wp:inline>
        </w:drawing>
      </w:r>
    </w:p>
    <w:p w:rsidR="00ED7604" w:rsidRPr="00597662" w:rsidRDefault="00ED7604" w:rsidP="00ED7604">
      <w:pPr>
        <w:pStyle w:val="NoSpacing"/>
        <w:jc w:val="both"/>
        <w:rPr>
          <w:rFonts w:ascii="Times New Roman" w:hAnsi="Times New Roman"/>
          <w:sz w:val="24"/>
          <w:szCs w:val="24"/>
          <w:lang w:val="nb-NO"/>
        </w:rPr>
      </w:pPr>
      <w:r w:rsidRPr="00597662">
        <w:rPr>
          <w:rFonts w:ascii="Times New Roman" w:hAnsi="Times New Roman"/>
          <w:sz w:val="24"/>
          <w:szCs w:val="24"/>
          <w:lang w:val="nb-NO"/>
        </w:rPr>
        <w:t>Për një kontroll të përshtatshëm të timonit dhe për një jetëgjatësi të gomave, është e rëndësishme një aks korrekt i rrotave ta automjetit. Në qoftë se batistrada është konsumuar shumë shpejt ose nuk është uniforme, automjeti tërheq o majtas ose djathtas, trasmeton shumë vibracione gjatë udhëtimit ose kolona e timonit nuk duket e fortë, është shumë e mundur që të jenë probleme të aksit</w:t>
      </w:r>
    </w:p>
    <w:p w:rsidR="00FB4937" w:rsidRPr="00597662" w:rsidRDefault="00FB4937" w:rsidP="00ED7604">
      <w:pPr>
        <w:pStyle w:val="NoSpacing"/>
        <w:jc w:val="both"/>
        <w:rPr>
          <w:rFonts w:ascii="Times New Roman" w:hAnsi="Times New Roman"/>
          <w:sz w:val="24"/>
          <w:szCs w:val="24"/>
          <w:lang w:val="nb-NO"/>
        </w:rPr>
      </w:pPr>
    </w:p>
    <w:p w:rsidR="00ED7604" w:rsidRPr="00597662" w:rsidRDefault="00ED7604" w:rsidP="00ED7604">
      <w:pPr>
        <w:pStyle w:val="NoSpacing"/>
        <w:jc w:val="both"/>
        <w:rPr>
          <w:rFonts w:ascii="Times New Roman" w:hAnsi="Times New Roman"/>
          <w:noProof/>
          <w:sz w:val="24"/>
          <w:szCs w:val="24"/>
          <w:lang w:val="nb-NO"/>
        </w:rPr>
      </w:pPr>
      <w:r w:rsidRPr="00597662">
        <w:rPr>
          <w:rFonts w:ascii="Times New Roman" w:hAnsi="Times New Roman"/>
          <w:noProof/>
          <w:sz w:val="24"/>
          <w:szCs w:val="24"/>
          <w:lang w:val="nb-NO"/>
        </w:rPr>
        <w:t xml:space="preserve">         </w:t>
      </w:r>
      <w:r w:rsidRPr="00597662">
        <w:rPr>
          <w:rFonts w:ascii="Times New Roman" w:hAnsi="Times New Roman"/>
          <w:noProof/>
          <w:sz w:val="24"/>
          <w:szCs w:val="24"/>
          <w:lang w:val="en-US" w:eastAsia="en-US"/>
        </w:rPr>
        <w:drawing>
          <wp:inline distT="0" distB="0" distL="0" distR="0" wp14:anchorId="1923FC5B" wp14:editId="1494E77C">
            <wp:extent cx="5095875" cy="2695575"/>
            <wp:effectExtent l="19050" t="0" r="9525" b="0"/>
            <wp:docPr id="40" name="Picture 4" descr="C:\Users\JETA\Pictures\2019-01-16\di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ETA\Pictures\2019-01-16\diver.jpg"/>
                    <pic:cNvPicPr>
                      <a:picLocks noChangeAspect="1" noChangeArrowheads="1"/>
                    </pic:cNvPicPr>
                  </pic:nvPicPr>
                  <pic:blipFill>
                    <a:blip r:embed="rId128" cstate="print"/>
                    <a:srcRect/>
                    <a:stretch>
                      <a:fillRect/>
                    </a:stretch>
                  </pic:blipFill>
                  <pic:spPr bwMode="auto">
                    <a:xfrm>
                      <a:off x="0" y="0"/>
                      <a:ext cx="5095875" cy="2695575"/>
                    </a:xfrm>
                    <a:prstGeom prst="rect">
                      <a:avLst/>
                    </a:prstGeom>
                    <a:noFill/>
                    <a:ln w="9525">
                      <a:noFill/>
                      <a:miter lim="800000"/>
                      <a:headEnd/>
                      <a:tailEnd/>
                    </a:ln>
                  </pic:spPr>
                </pic:pic>
              </a:graphicData>
            </a:graphic>
          </wp:inline>
        </w:drawing>
      </w:r>
    </w:p>
    <w:p w:rsidR="00ED7604" w:rsidRPr="00597662" w:rsidRDefault="00ED7604" w:rsidP="00ED7604">
      <w:pPr>
        <w:pStyle w:val="NoSpacing"/>
        <w:jc w:val="both"/>
        <w:rPr>
          <w:rFonts w:ascii="Times New Roman" w:hAnsi="Times New Roman"/>
          <w:sz w:val="24"/>
          <w:szCs w:val="24"/>
          <w:lang w:val="nb-NO"/>
        </w:rPr>
      </w:pPr>
      <w:r w:rsidRPr="00597662">
        <w:rPr>
          <w:rFonts w:ascii="Times New Roman" w:hAnsi="Times New Roman"/>
          <w:sz w:val="24"/>
          <w:szCs w:val="24"/>
          <w:lang w:val="nb-NO"/>
        </w:rPr>
        <w:t>Nga sa shpjeguam më sipër del më se e qartë rëndësia që ka kujdesi për rregjistrimin e këndeve të sistemit të drejtimit, kjo për faktin jo vetëm të konsumimit të parakohshëm të elementëve që e përbëjnë; por dhe për arësyen e rëndësisë që ka sistemi i drejtimit në sigurinë e automjetit, pra të jetës së drejtuesit dhe personave të tjerë që ndodhen në automjet. Po cilat janë dukuritë negative të këtij sistemi.</w:t>
      </w:r>
    </w:p>
    <w:p w:rsidR="00ED7604" w:rsidRPr="00597662" w:rsidRDefault="00ED7604" w:rsidP="00612D6E">
      <w:pPr>
        <w:pStyle w:val="NoSpacing"/>
        <w:numPr>
          <w:ilvl w:val="0"/>
          <w:numId w:val="62"/>
        </w:numPr>
        <w:jc w:val="both"/>
        <w:rPr>
          <w:rFonts w:ascii="Times New Roman" w:hAnsi="Times New Roman"/>
          <w:sz w:val="24"/>
          <w:szCs w:val="24"/>
          <w:lang w:val="nb-NO"/>
        </w:rPr>
      </w:pPr>
      <w:r w:rsidRPr="00597662">
        <w:rPr>
          <w:rFonts w:ascii="Times New Roman" w:hAnsi="Times New Roman"/>
          <w:sz w:val="24"/>
          <w:szCs w:val="24"/>
          <w:lang w:val="nb-NO"/>
        </w:rPr>
        <w:t>kampanatura e tepërt ul stabilitetin në kthesa</w:t>
      </w:r>
    </w:p>
    <w:p w:rsidR="00ED7604" w:rsidRPr="00597662" w:rsidRDefault="00ED7604" w:rsidP="00612D6E">
      <w:pPr>
        <w:pStyle w:val="NoSpacing"/>
        <w:numPr>
          <w:ilvl w:val="0"/>
          <w:numId w:val="62"/>
        </w:numPr>
        <w:jc w:val="both"/>
        <w:rPr>
          <w:rFonts w:ascii="Times New Roman" w:hAnsi="Times New Roman"/>
          <w:sz w:val="24"/>
          <w:szCs w:val="24"/>
          <w:lang w:val="nb-NO"/>
        </w:rPr>
      </w:pPr>
      <w:r w:rsidRPr="00597662">
        <w:rPr>
          <w:rFonts w:ascii="Times New Roman" w:hAnsi="Times New Roman"/>
          <w:sz w:val="24"/>
          <w:szCs w:val="24"/>
          <w:lang w:val="nb-NO"/>
        </w:rPr>
        <w:lastRenderedPageBreak/>
        <w:t xml:space="preserve">defekt në kamapanaturë sjell konsum anormal të njërës anë të kopertonit </w:t>
      </w:r>
    </w:p>
    <w:p w:rsidR="00ED7604" w:rsidRPr="00597662" w:rsidRDefault="00ED7604" w:rsidP="00612D6E">
      <w:pPr>
        <w:pStyle w:val="NoSpacing"/>
        <w:numPr>
          <w:ilvl w:val="0"/>
          <w:numId w:val="62"/>
        </w:numPr>
        <w:jc w:val="both"/>
        <w:rPr>
          <w:rFonts w:ascii="Times New Roman" w:hAnsi="Times New Roman"/>
          <w:sz w:val="24"/>
          <w:szCs w:val="24"/>
          <w:lang w:val="nb-NO"/>
        </w:rPr>
      </w:pPr>
      <w:r w:rsidRPr="00597662">
        <w:rPr>
          <w:rFonts w:ascii="Times New Roman" w:hAnsi="Times New Roman"/>
          <w:sz w:val="24"/>
          <w:szCs w:val="24"/>
          <w:lang w:val="nb-NO"/>
        </w:rPr>
        <w:t>kampanatura e egzagjeruar e njërës prej rrotave tenton të zhvendosë trajektoren e automjetit</w:t>
      </w:r>
    </w:p>
    <w:p w:rsidR="00ED7604" w:rsidRPr="00597662" w:rsidRDefault="00ED7604" w:rsidP="00612D6E">
      <w:pPr>
        <w:pStyle w:val="NoSpacing"/>
        <w:numPr>
          <w:ilvl w:val="0"/>
          <w:numId w:val="62"/>
        </w:numPr>
        <w:jc w:val="both"/>
        <w:rPr>
          <w:rFonts w:ascii="Times New Roman" w:hAnsi="Times New Roman"/>
          <w:sz w:val="24"/>
          <w:szCs w:val="24"/>
          <w:lang w:val="nb-NO"/>
        </w:rPr>
      </w:pPr>
      <w:r w:rsidRPr="00597662">
        <w:rPr>
          <w:rFonts w:ascii="Times New Roman" w:hAnsi="Times New Roman"/>
          <w:sz w:val="24"/>
          <w:szCs w:val="24"/>
          <w:lang w:val="nb-NO"/>
        </w:rPr>
        <w:t>ndryshim i incidencës shkakton shmangien nga trajektorja, automjeti shmanget jashtë nga ana ku këndi është më i vogël</w:t>
      </w:r>
    </w:p>
    <w:p w:rsidR="00ED7604" w:rsidRPr="00597662" w:rsidRDefault="00ED7604" w:rsidP="00612D6E">
      <w:pPr>
        <w:pStyle w:val="NoSpacing"/>
        <w:numPr>
          <w:ilvl w:val="0"/>
          <w:numId w:val="62"/>
        </w:numPr>
        <w:jc w:val="both"/>
        <w:rPr>
          <w:rFonts w:ascii="Times New Roman" w:hAnsi="Times New Roman"/>
          <w:sz w:val="24"/>
          <w:szCs w:val="24"/>
          <w:lang w:val="nb-NO"/>
        </w:rPr>
      </w:pPr>
      <w:r w:rsidRPr="00597662">
        <w:rPr>
          <w:rFonts w:ascii="Times New Roman" w:hAnsi="Times New Roman"/>
          <w:sz w:val="24"/>
          <w:szCs w:val="24"/>
          <w:lang w:val="nb-NO"/>
        </w:rPr>
        <w:t>konvergjenca e gabuar shkakton konsumimin e gomës ose nga brënda ose nga jashtë</w:t>
      </w:r>
    </w:p>
    <w:p w:rsidR="00ED7604" w:rsidRPr="00597662" w:rsidRDefault="00ED7604" w:rsidP="00ED7604">
      <w:pPr>
        <w:pStyle w:val="NoSpacing"/>
        <w:jc w:val="both"/>
        <w:rPr>
          <w:b/>
          <w:lang w:val="nb-NO"/>
        </w:rPr>
      </w:pPr>
      <w:r w:rsidRPr="00597662">
        <w:rPr>
          <w:rFonts w:ascii="Times New Roman" w:hAnsi="Times New Roman"/>
          <w:sz w:val="24"/>
          <w:szCs w:val="24"/>
          <w:lang w:val="nb-NO"/>
        </w:rPr>
        <w:t>Në tabelat e mëposhtëme jepen dukuritë negative dhe faktorët që ndikojnë.</w:t>
      </w:r>
      <w:r w:rsidRPr="00597662">
        <w:rPr>
          <w:b/>
          <w:lang w:val="nb-NO"/>
        </w:rPr>
        <w:t xml:space="preserve">  </w:t>
      </w:r>
    </w:p>
    <w:p w:rsidR="00ED7604" w:rsidRPr="00597662" w:rsidRDefault="00ED7604" w:rsidP="00ED7604">
      <w:pPr>
        <w:pStyle w:val="NoSpacing"/>
        <w:jc w:val="both"/>
        <w:rPr>
          <w:rFonts w:ascii="Times New Roman" w:hAnsi="Times New Roman"/>
          <w:b/>
          <w:lang w:val="nb-NO"/>
        </w:rPr>
      </w:pPr>
      <w:r w:rsidRPr="00597662">
        <w:rPr>
          <w:rFonts w:ascii="Times New Roman" w:hAnsi="Times New Roman"/>
          <w:b/>
          <w:noProof/>
          <w:lang w:val="en-US" w:eastAsia="en-US"/>
        </w:rPr>
        <w:drawing>
          <wp:inline distT="0" distB="0" distL="0" distR="0" wp14:anchorId="2F812AE8" wp14:editId="0957DC3A">
            <wp:extent cx="6343650" cy="7029450"/>
            <wp:effectExtent l="19050" t="0" r="0" b="0"/>
            <wp:docPr id="41" name="Picture 4" descr="C:\Users\JETA\Pictures\2019-01-16\tabe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ETA\Pictures\2019-01-16\tabela.jpg"/>
                    <pic:cNvPicPr>
                      <a:picLocks noChangeAspect="1" noChangeArrowheads="1"/>
                    </pic:cNvPicPr>
                  </pic:nvPicPr>
                  <pic:blipFill>
                    <a:blip r:embed="rId129" cstate="print"/>
                    <a:srcRect/>
                    <a:stretch>
                      <a:fillRect/>
                    </a:stretch>
                  </pic:blipFill>
                  <pic:spPr bwMode="auto">
                    <a:xfrm>
                      <a:off x="0" y="0"/>
                      <a:ext cx="6343650" cy="7029450"/>
                    </a:xfrm>
                    <a:prstGeom prst="rect">
                      <a:avLst/>
                    </a:prstGeom>
                    <a:noFill/>
                    <a:ln w="9525">
                      <a:noFill/>
                      <a:miter lim="800000"/>
                      <a:headEnd/>
                      <a:tailEnd/>
                    </a:ln>
                  </pic:spPr>
                </pic:pic>
              </a:graphicData>
            </a:graphic>
          </wp:inline>
        </w:drawing>
      </w:r>
    </w:p>
    <w:p w:rsidR="00ED7604" w:rsidRPr="00597662" w:rsidRDefault="00ED7604" w:rsidP="00ED7604">
      <w:pPr>
        <w:pStyle w:val="NoSpacing"/>
        <w:jc w:val="both"/>
        <w:rPr>
          <w:b/>
          <w:lang w:val="nb-NO"/>
        </w:rPr>
      </w:pPr>
      <w:r w:rsidRPr="00597662">
        <w:rPr>
          <w:b/>
          <w:lang w:val="nb-NO"/>
        </w:rPr>
        <w:lastRenderedPageBreak/>
        <w:t xml:space="preserve">     </w:t>
      </w:r>
      <w:r w:rsidRPr="00597662">
        <w:rPr>
          <w:b/>
          <w:noProof/>
          <w:lang w:val="nb-NO"/>
        </w:rPr>
        <w:t xml:space="preserve">    </w:t>
      </w:r>
      <w:r w:rsidRPr="00597662">
        <w:rPr>
          <w:b/>
          <w:noProof/>
          <w:lang w:val="en-US" w:eastAsia="en-US"/>
        </w:rPr>
        <w:drawing>
          <wp:inline distT="0" distB="0" distL="0" distR="0" wp14:anchorId="0AA85DA9" wp14:editId="781DE5E5">
            <wp:extent cx="4943475" cy="3419475"/>
            <wp:effectExtent l="19050" t="0" r="9525" b="0"/>
            <wp:docPr id="42" name="Picture 5" descr="C:\Users\JETA\Pictures\2019-01-16\tabel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ETA\Pictures\2019-01-16\tabela1.jpg"/>
                    <pic:cNvPicPr>
                      <a:picLocks noChangeAspect="1" noChangeArrowheads="1"/>
                    </pic:cNvPicPr>
                  </pic:nvPicPr>
                  <pic:blipFill>
                    <a:blip r:embed="rId130" cstate="print"/>
                    <a:srcRect/>
                    <a:stretch>
                      <a:fillRect/>
                    </a:stretch>
                  </pic:blipFill>
                  <pic:spPr bwMode="auto">
                    <a:xfrm>
                      <a:off x="0" y="0"/>
                      <a:ext cx="4943475" cy="3419475"/>
                    </a:xfrm>
                    <a:prstGeom prst="rect">
                      <a:avLst/>
                    </a:prstGeom>
                    <a:noFill/>
                    <a:ln w="9525">
                      <a:noFill/>
                      <a:miter lim="800000"/>
                      <a:headEnd/>
                      <a:tailEnd/>
                    </a:ln>
                  </pic:spPr>
                </pic:pic>
              </a:graphicData>
            </a:graphic>
          </wp:inline>
        </w:drawing>
      </w:r>
    </w:p>
    <w:p w:rsidR="00ED7604" w:rsidRPr="00597662" w:rsidRDefault="00ED7604" w:rsidP="00ED7604">
      <w:pPr>
        <w:pStyle w:val="NoSpacing"/>
        <w:jc w:val="both"/>
        <w:rPr>
          <w:noProof/>
          <w:sz w:val="24"/>
          <w:szCs w:val="24"/>
        </w:rPr>
      </w:pPr>
      <w:r w:rsidRPr="00597662">
        <w:rPr>
          <w:noProof/>
        </w:rPr>
        <w:t xml:space="preserve">     </w:t>
      </w:r>
      <w:r w:rsidRPr="00597662">
        <w:rPr>
          <w:noProof/>
          <w:lang w:val="en-US" w:eastAsia="en-US"/>
        </w:rPr>
        <w:drawing>
          <wp:inline distT="0" distB="0" distL="0" distR="0" wp14:anchorId="2E0989AA" wp14:editId="3EF301D2">
            <wp:extent cx="5543550" cy="4391025"/>
            <wp:effectExtent l="19050" t="0" r="0" b="0"/>
            <wp:docPr id="36" name="Picture 5" descr="C:\Users\JETA\Pictures\2019-01-16\gjeomet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ETA\Pictures\2019-01-16\gjeometri.jpg"/>
                    <pic:cNvPicPr>
                      <a:picLocks noChangeAspect="1" noChangeArrowheads="1"/>
                    </pic:cNvPicPr>
                  </pic:nvPicPr>
                  <pic:blipFill>
                    <a:blip r:embed="rId131" cstate="print"/>
                    <a:srcRect/>
                    <a:stretch>
                      <a:fillRect/>
                    </a:stretch>
                  </pic:blipFill>
                  <pic:spPr bwMode="auto">
                    <a:xfrm>
                      <a:off x="0" y="0"/>
                      <a:ext cx="5543550" cy="4391025"/>
                    </a:xfrm>
                    <a:prstGeom prst="rect">
                      <a:avLst/>
                    </a:prstGeom>
                    <a:noFill/>
                    <a:ln w="9525">
                      <a:noFill/>
                      <a:miter lim="800000"/>
                      <a:headEnd/>
                      <a:tailEnd/>
                    </a:ln>
                  </pic:spPr>
                </pic:pic>
              </a:graphicData>
            </a:graphic>
          </wp:inline>
        </w:drawing>
      </w:r>
    </w:p>
    <w:p w:rsidR="00ED7604" w:rsidRPr="00597662" w:rsidRDefault="00ED7604" w:rsidP="00ED7604">
      <w:pPr>
        <w:pStyle w:val="NoSpacing"/>
        <w:jc w:val="both"/>
        <w:rPr>
          <w:rFonts w:ascii="Times New Roman" w:hAnsi="Times New Roman"/>
          <w:noProof/>
          <w:sz w:val="24"/>
          <w:szCs w:val="24"/>
        </w:rPr>
      </w:pPr>
      <w:r w:rsidRPr="00597662">
        <w:rPr>
          <w:rFonts w:ascii="Times New Roman" w:hAnsi="Times New Roman"/>
          <w:noProof/>
          <w:sz w:val="24"/>
          <w:szCs w:val="24"/>
        </w:rPr>
        <w:t>Dukuritë negative që shfaqen si rezultat i çrregullimeve të mësipërme në sistemin e drejtimit duhet të na bëjnë të kujdesshëm dhe të kryejmë shërbimin teknik profilaktik dhe riparimin e detaleve të konsumuara ose zëvëndësimin e tyre, ky kontroll konsiston :</w:t>
      </w:r>
    </w:p>
    <w:p w:rsidR="00ED7604" w:rsidRPr="00597662" w:rsidRDefault="00ED7604" w:rsidP="00701215">
      <w:pPr>
        <w:pStyle w:val="NoSpacing"/>
        <w:numPr>
          <w:ilvl w:val="0"/>
          <w:numId w:val="63"/>
        </w:numPr>
        <w:jc w:val="both"/>
        <w:rPr>
          <w:rFonts w:ascii="Times New Roman" w:hAnsi="Times New Roman"/>
          <w:noProof/>
          <w:sz w:val="24"/>
          <w:szCs w:val="24"/>
        </w:rPr>
      </w:pPr>
      <w:r w:rsidRPr="00597662">
        <w:rPr>
          <w:rFonts w:ascii="Times New Roman" w:hAnsi="Times New Roman"/>
          <w:noProof/>
          <w:sz w:val="24"/>
          <w:szCs w:val="24"/>
        </w:rPr>
        <w:t>kontrolli vizual i elementëve të sistemit të drejtimit</w:t>
      </w:r>
    </w:p>
    <w:p w:rsidR="00ED7604" w:rsidRPr="00597662" w:rsidRDefault="00ED7604" w:rsidP="00701215">
      <w:pPr>
        <w:pStyle w:val="NoSpacing"/>
        <w:numPr>
          <w:ilvl w:val="0"/>
          <w:numId w:val="63"/>
        </w:numPr>
        <w:jc w:val="both"/>
        <w:rPr>
          <w:rFonts w:ascii="Times New Roman" w:hAnsi="Times New Roman"/>
          <w:noProof/>
          <w:sz w:val="24"/>
          <w:szCs w:val="24"/>
        </w:rPr>
      </w:pPr>
      <w:r w:rsidRPr="00597662">
        <w:rPr>
          <w:rFonts w:ascii="Times New Roman" w:hAnsi="Times New Roman"/>
          <w:noProof/>
          <w:sz w:val="24"/>
          <w:szCs w:val="24"/>
        </w:rPr>
        <w:t>kontrolli i gomave</w:t>
      </w:r>
    </w:p>
    <w:p w:rsidR="00ED7604" w:rsidRPr="00597662" w:rsidRDefault="00ED7604" w:rsidP="00701215">
      <w:pPr>
        <w:pStyle w:val="NoSpacing"/>
        <w:numPr>
          <w:ilvl w:val="0"/>
          <w:numId w:val="63"/>
        </w:numPr>
        <w:jc w:val="both"/>
        <w:rPr>
          <w:rFonts w:ascii="Times New Roman" w:hAnsi="Times New Roman"/>
          <w:noProof/>
          <w:sz w:val="24"/>
          <w:szCs w:val="24"/>
        </w:rPr>
      </w:pPr>
      <w:r w:rsidRPr="00597662">
        <w:rPr>
          <w:rFonts w:ascii="Times New Roman" w:hAnsi="Times New Roman"/>
          <w:noProof/>
          <w:sz w:val="24"/>
          <w:szCs w:val="24"/>
        </w:rPr>
        <w:t>kontrolli i amortizatorëve</w:t>
      </w:r>
    </w:p>
    <w:p w:rsidR="00ED7604" w:rsidRPr="00597662" w:rsidRDefault="00ED7604" w:rsidP="00701215">
      <w:pPr>
        <w:pStyle w:val="NoSpacing"/>
        <w:numPr>
          <w:ilvl w:val="0"/>
          <w:numId w:val="63"/>
        </w:numPr>
        <w:jc w:val="both"/>
        <w:rPr>
          <w:rFonts w:ascii="Times New Roman" w:hAnsi="Times New Roman"/>
          <w:noProof/>
          <w:sz w:val="24"/>
          <w:szCs w:val="24"/>
        </w:rPr>
      </w:pPr>
      <w:r w:rsidRPr="00597662">
        <w:rPr>
          <w:rFonts w:ascii="Times New Roman" w:hAnsi="Times New Roman"/>
          <w:noProof/>
          <w:sz w:val="24"/>
          <w:szCs w:val="24"/>
        </w:rPr>
        <w:lastRenderedPageBreak/>
        <w:t>kontrolli i elementëve lidhës(çernierave), etj</w:t>
      </w:r>
    </w:p>
    <w:p w:rsidR="00ED7604" w:rsidRPr="00597662" w:rsidRDefault="00ED7604" w:rsidP="00ED7604">
      <w:pPr>
        <w:pStyle w:val="NoSpacing"/>
        <w:jc w:val="both"/>
        <w:rPr>
          <w:rFonts w:ascii="Times New Roman" w:hAnsi="Times New Roman"/>
          <w:noProof/>
          <w:sz w:val="24"/>
          <w:szCs w:val="24"/>
        </w:rPr>
      </w:pPr>
      <w:r w:rsidRPr="00597662">
        <w:rPr>
          <w:rFonts w:ascii="Times New Roman" w:hAnsi="Times New Roman"/>
          <w:noProof/>
          <w:sz w:val="24"/>
          <w:szCs w:val="24"/>
        </w:rPr>
        <w:t>Për realizimin e rregjistrimit të gjeometrisë së automjetit, sot shërbejnë paisje moderne fig.24-11 me anë të të cilave bëhet e mundur realizimi perfekt i gjeometrisë së sistëmit të drejtimit të automjetit.</w:t>
      </w:r>
    </w:p>
    <w:p w:rsidR="00ED7604" w:rsidRPr="00597662" w:rsidRDefault="00ED7604" w:rsidP="00ED7604">
      <w:pPr>
        <w:pStyle w:val="NoSpacing"/>
        <w:jc w:val="both"/>
        <w:rPr>
          <w:rFonts w:ascii="Times New Roman" w:hAnsi="Times New Roman"/>
          <w:noProof/>
          <w:sz w:val="24"/>
          <w:szCs w:val="24"/>
        </w:rPr>
      </w:pPr>
      <w:r w:rsidRPr="00597662">
        <w:rPr>
          <w:rFonts w:ascii="Times New Roman" w:hAnsi="Times New Roman"/>
          <w:noProof/>
          <w:sz w:val="24"/>
          <w:szCs w:val="24"/>
        </w:rPr>
        <w:t>I rëndësishëm është fakti,që përpara se të kryhet proçesi i kontrollit dhe rregjistrimit të gjeometrisë, duhet të bëhet një punë përgatitore e cila konsiston :</w:t>
      </w:r>
    </w:p>
    <w:p w:rsidR="00ED7604" w:rsidRPr="00597662" w:rsidRDefault="00ED7604" w:rsidP="00701215">
      <w:pPr>
        <w:pStyle w:val="NoSpacing"/>
        <w:numPr>
          <w:ilvl w:val="0"/>
          <w:numId w:val="64"/>
        </w:numPr>
        <w:jc w:val="both"/>
        <w:rPr>
          <w:rFonts w:ascii="Times New Roman" w:hAnsi="Times New Roman"/>
          <w:noProof/>
          <w:sz w:val="24"/>
          <w:szCs w:val="24"/>
        </w:rPr>
      </w:pPr>
      <w:r w:rsidRPr="00597662">
        <w:rPr>
          <w:rFonts w:ascii="Times New Roman" w:hAnsi="Times New Roman"/>
          <w:noProof/>
          <w:sz w:val="24"/>
          <w:szCs w:val="24"/>
        </w:rPr>
        <w:t>kontrolli i elementëve lidhës të sistemit të drejtimi, evidentimi i pjesëve të konsumuara, riparimi i tyre ose zëvëndësimi, shtërngimi i nyjeve lidhëse.</w:t>
      </w:r>
    </w:p>
    <w:p w:rsidR="00ED7604" w:rsidRPr="00597662" w:rsidRDefault="00ED7604" w:rsidP="00701215">
      <w:pPr>
        <w:pStyle w:val="NoSpacing"/>
        <w:numPr>
          <w:ilvl w:val="0"/>
          <w:numId w:val="64"/>
        </w:numPr>
        <w:jc w:val="both"/>
        <w:rPr>
          <w:rFonts w:ascii="Times New Roman" w:hAnsi="Times New Roman"/>
          <w:noProof/>
          <w:sz w:val="24"/>
          <w:szCs w:val="24"/>
        </w:rPr>
      </w:pPr>
      <w:r w:rsidRPr="00597662">
        <w:rPr>
          <w:rFonts w:ascii="Times New Roman" w:hAnsi="Times New Roman"/>
          <w:noProof/>
          <w:sz w:val="24"/>
          <w:szCs w:val="24"/>
        </w:rPr>
        <w:t>kontrolli i amortizatorëve dhe zëvëndësimi i tyre në rast difekti apo konsumimi</w:t>
      </w:r>
    </w:p>
    <w:p w:rsidR="00ED7604" w:rsidRPr="00597662" w:rsidRDefault="00ED7604" w:rsidP="00701215">
      <w:pPr>
        <w:pStyle w:val="NoSpacing"/>
        <w:numPr>
          <w:ilvl w:val="0"/>
          <w:numId w:val="64"/>
        </w:numPr>
        <w:jc w:val="both"/>
        <w:rPr>
          <w:rFonts w:ascii="Times New Roman" w:hAnsi="Times New Roman"/>
          <w:noProof/>
          <w:sz w:val="24"/>
          <w:szCs w:val="24"/>
        </w:rPr>
      </w:pPr>
      <w:r w:rsidRPr="00597662">
        <w:rPr>
          <w:rFonts w:ascii="Times New Roman" w:hAnsi="Times New Roman"/>
          <w:noProof/>
          <w:sz w:val="24"/>
          <w:szCs w:val="24"/>
        </w:rPr>
        <w:t>kontrolli i gomave, në se janë të konsumuara bëhet zëvëndësimi i tyre</w:t>
      </w:r>
    </w:p>
    <w:p w:rsidR="00ED7604" w:rsidRPr="00597662" w:rsidRDefault="00ED7604" w:rsidP="00701215">
      <w:pPr>
        <w:pStyle w:val="NoSpacing"/>
        <w:numPr>
          <w:ilvl w:val="0"/>
          <w:numId w:val="64"/>
        </w:numPr>
        <w:jc w:val="both"/>
        <w:rPr>
          <w:rFonts w:ascii="Times New Roman" w:hAnsi="Times New Roman"/>
          <w:noProof/>
          <w:sz w:val="24"/>
          <w:szCs w:val="24"/>
        </w:rPr>
      </w:pPr>
      <w:r w:rsidRPr="00597662">
        <w:rPr>
          <w:rFonts w:ascii="Times New Roman" w:hAnsi="Times New Roman"/>
          <w:noProof/>
          <w:sz w:val="24"/>
          <w:szCs w:val="24"/>
        </w:rPr>
        <w:t>fryrja e gomave me presionin e kërkuar</w:t>
      </w:r>
    </w:p>
    <w:p w:rsidR="00ED7604" w:rsidRPr="00597662" w:rsidRDefault="00ED7604" w:rsidP="00701215">
      <w:pPr>
        <w:pStyle w:val="NoSpacing"/>
        <w:numPr>
          <w:ilvl w:val="0"/>
          <w:numId w:val="64"/>
        </w:numPr>
        <w:jc w:val="both"/>
        <w:rPr>
          <w:rFonts w:ascii="Times New Roman" w:hAnsi="Times New Roman"/>
          <w:noProof/>
          <w:sz w:val="24"/>
          <w:szCs w:val="24"/>
        </w:rPr>
      </w:pPr>
      <w:r w:rsidRPr="00597662">
        <w:rPr>
          <w:rFonts w:ascii="Times New Roman" w:hAnsi="Times New Roman"/>
          <w:noProof/>
          <w:sz w:val="24"/>
          <w:szCs w:val="24"/>
        </w:rPr>
        <w:t>balancimi i rrotave</w:t>
      </w:r>
    </w:p>
    <w:p w:rsidR="00ED7604" w:rsidRPr="00597662" w:rsidRDefault="00ED7604" w:rsidP="00ED7604">
      <w:pPr>
        <w:pStyle w:val="NoSpacing"/>
        <w:ind w:left="795"/>
        <w:jc w:val="both"/>
        <w:rPr>
          <w:rFonts w:ascii="Times New Roman" w:hAnsi="Times New Roman"/>
          <w:noProof/>
          <w:sz w:val="24"/>
          <w:szCs w:val="24"/>
        </w:rPr>
      </w:pPr>
    </w:p>
    <w:p w:rsidR="00ED7604" w:rsidRPr="00597662" w:rsidRDefault="00ED7604" w:rsidP="00ED7604">
      <w:pPr>
        <w:tabs>
          <w:tab w:val="left" w:pos="8235"/>
        </w:tabs>
        <w:rPr>
          <w:noProof/>
        </w:rPr>
      </w:pPr>
      <w:r w:rsidRPr="00597662">
        <w:rPr>
          <w:noProof/>
        </w:rPr>
        <w:t xml:space="preserve">      </w:t>
      </w:r>
      <w:r w:rsidRPr="00597662">
        <w:rPr>
          <w:noProof/>
          <w:lang w:val="en-US"/>
        </w:rPr>
        <w:drawing>
          <wp:inline distT="0" distB="0" distL="0" distR="0" wp14:anchorId="0B999E93" wp14:editId="1F65133E">
            <wp:extent cx="5372100" cy="3400425"/>
            <wp:effectExtent l="19050" t="0" r="0" b="0"/>
            <wp:docPr id="26" name="Picture 2" descr="C:\Users\JETA\Pictures\2019-01-16\balan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ETA\Pictures\2019-01-16\balanc.jpg"/>
                    <pic:cNvPicPr>
                      <a:picLocks noChangeAspect="1" noChangeArrowheads="1"/>
                    </pic:cNvPicPr>
                  </pic:nvPicPr>
                  <pic:blipFill>
                    <a:blip r:embed="rId132" cstate="print"/>
                    <a:srcRect/>
                    <a:stretch>
                      <a:fillRect/>
                    </a:stretch>
                  </pic:blipFill>
                  <pic:spPr bwMode="auto">
                    <a:xfrm>
                      <a:off x="0" y="0"/>
                      <a:ext cx="5372100" cy="3400425"/>
                    </a:xfrm>
                    <a:prstGeom prst="rect">
                      <a:avLst/>
                    </a:prstGeom>
                    <a:noFill/>
                    <a:ln w="9525">
                      <a:noFill/>
                      <a:miter lim="800000"/>
                      <a:headEnd/>
                      <a:tailEnd/>
                    </a:ln>
                  </pic:spPr>
                </pic:pic>
              </a:graphicData>
            </a:graphic>
          </wp:inline>
        </w:drawing>
      </w:r>
    </w:p>
    <w:p w:rsidR="00ED7604" w:rsidRPr="00597662" w:rsidRDefault="00ED7604" w:rsidP="00ED7604">
      <w:pPr>
        <w:tabs>
          <w:tab w:val="left" w:pos="8235"/>
        </w:tabs>
        <w:rPr>
          <w:noProof/>
        </w:rPr>
      </w:pPr>
      <w:r w:rsidRPr="00597662">
        <w:rPr>
          <w:noProof/>
        </w:rPr>
        <w:t xml:space="preserve">        </w:t>
      </w:r>
      <w:r w:rsidRPr="00597662">
        <w:rPr>
          <w:noProof/>
          <w:lang w:val="en-US"/>
        </w:rPr>
        <w:drawing>
          <wp:inline distT="0" distB="0" distL="0" distR="0" wp14:anchorId="03A000F4" wp14:editId="2C51326F">
            <wp:extent cx="5419725" cy="2057400"/>
            <wp:effectExtent l="19050" t="0" r="9525" b="0"/>
            <wp:docPr id="23" name="Picture 4" descr="C:\Users\JETA\Pictures\2019-01-16\ba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ETA\Pictures\2019-01-16\bala.jpg"/>
                    <pic:cNvPicPr>
                      <a:picLocks noChangeAspect="1" noChangeArrowheads="1"/>
                    </pic:cNvPicPr>
                  </pic:nvPicPr>
                  <pic:blipFill>
                    <a:blip r:embed="rId133" cstate="print"/>
                    <a:srcRect/>
                    <a:stretch>
                      <a:fillRect/>
                    </a:stretch>
                  </pic:blipFill>
                  <pic:spPr bwMode="auto">
                    <a:xfrm>
                      <a:off x="0" y="0"/>
                      <a:ext cx="5419725" cy="2057400"/>
                    </a:xfrm>
                    <a:prstGeom prst="rect">
                      <a:avLst/>
                    </a:prstGeom>
                    <a:noFill/>
                    <a:ln w="9525">
                      <a:noFill/>
                      <a:miter lim="800000"/>
                      <a:headEnd/>
                      <a:tailEnd/>
                    </a:ln>
                  </pic:spPr>
                </pic:pic>
              </a:graphicData>
            </a:graphic>
          </wp:inline>
        </w:drawing>
      </w:r>
    </w:p>
    <w:p w:rsidR="00ED7604" w:rsidRPr="00597662" w:rsidRDefault="00ED7604" w:rsidP="00ED7604">
      <w:pPr>
        <w:pStyle w:val="NoSpacing"/>
        <w:jc w:val="both"/>
        <w:rPr>
          <w:rFonts w:ascii="Times New Roman" w:hAnsi="Times New Roman"/>
          <w:sz w:val="24"/>
          <w:szCs w:val="24"/>
          <w:lang w:val="nb-NO"/>
        </w:rPr>
      </w:pPr>
      <w:r w:rsidRPr="00597662">
        <w:rPr>
          <w:rFonts w:ascii="Times New Roman" w:hAnsi="Times New Roman"/>
          <w:sz w:val="24"/>
          <w:szCs w:val="24"/>
          <w:lang w:val="nb-NO"/>
        </w:rPr>
        <w:t>Kujdes! Në rast se edhe mbas këtyre veprimeve paraprake të vendosjes në makinën e rregjistrimit të gjeometrisë së automjetit, përsëri do të kemi probleme të p.sh.kampanaturës në një prej rrotave, atëhere duhet të shikojmë edhe njëherë gjëndjen e amortizatorit ose boshtin e rrotës, sepse ky i fundit mund të jetë i shtrëmbër.</w:t>
      </w:r>
    </w:p>
    <w:p w:rsidR="00ED7604" w:rsidRPr="00597662" w:rsidRDefault="00ED7604" w:rsidP="00ED7604">
      <w:pPr>
        <w:pStyle w:val="NoSpacing"/>
        <w:jc w:val="both"/>
        <w:rPr>
          <w:rFonts w:ascii="Times New Roman" w:hAnsi="Times New Roman"/>
          <w:sz w:val="24"/>
          <w:szCs w:val="24"/>
          <w:lang w:val="nb-NO"/>
        </w:rPr>
      </w:pPr>
      <w:r w:rsidRPr="00597662">
        <w:rPr>
          <w:rFonts w:ascii="Times New Roman" w:hAnsi="Times New Roman"/>
          <w:b/>
          <w:i/>
          <w:sz w:val="24"/>
          <w:szCs w:val="24"/>
          <w:lang w:val="nb-NO"/>
        </w:rPr>
        <w:t>Një vënd të rëndësishëm në funksionimin e automjetit ka balancimi i rrotave</w:t>
      </w:r>
      <w:r w:rsidRPr="00597662">
        <w:rPr>
          <w:rFonts w:ascii="Times New Roman" w:hAnsi="Times New Roman"/>
          <w:sz w:val="24"/>
          <w:szCs w:val="24"/>
          <w:lang w:val="nb-NO"/>
        </w:rPr>
        <w:t xml:space="preserve"> dhe kjo për faktin sepse në çdo trup shpërndarja e masës nuk është e njëlloj në të gjithë pikat e tij.Kësisoj kjo shpërndarje jouniforme     në trupat e rrotullimit krijon forca suplementare, gjë,që krijon probleme </w:t>
      </w:r>
      <w:r w:rsidRPr="00597662">
        <w:rPr>
          <w:rFonts w:ascii="Times New Roman" w:hAnsi="Times New Roman"/>
          <w:sz w:val="24"/>
          <w:szCs w:val="24"/>
          <w:lang w:val="nb-NO"/>
        </w:rPr>
        <w:lastRenderedPageBreak/>
        <w:t>në funksionimin e paisjes apo makinës. Zgjidhjes së këtij problemi i vjen në ndihmë balancimi i këtyre trupave, pra rrotave të automjetit, i cili kryhet në paisje të posaçme fig.24-13, natyrisht përpara se të kryhet ky proçes kërkohet të bëhet kontrolli përkatës:</w:t>
      </w:r>
    </w:p>
    <w:p w:rsidR="00ED7604" w:rsidRPr="00597662" w:rsidRDefault="00ED7604" w:rsidP="00701215">
      <w:pPr>
        <w:pStyle w:val="NoSpacing"/>
        <w:numPr>
          <w:ilvl w:val="0"/>
          <w:numId w:val="65"/>
        </w:numPr>
        <w:jc w:val="both"/>
        <w:rPr>
          <w:rFonts w:ascii="Times New Roman" w:hAnsi="Times New Roman"/>
          <w:sz w:val="24"/>
          <w:szCs w:val="24"/>
          <w:lang w:val="nb-NO"/>
        </w:rPr>
      </w:pPr>
      <w:r w:rsidRPr="00597662">
        <w:rPr>
          <w:rFonts w:ascii="Times New Roman" w:hAnsi="Times New Roman"/>
          <w:sz w:val="24"/>
          <w:szCs w:val="24"/>
          <w:lang w:val="nb-NO"/>
        </w:rPr>
        <w:t>kontrolli i gjëndjes së gomës, është e konsumuar ose jo, ka të çara etj</w:t>
      </w:r>
    </w:p>
    <w:p w:rsidR="00ED7604" w:rsidRPr="00597662" w:rsidRDefault="00ED7604" w:rsidP="00701215">
      <w:pPr>
        <w:pStyle w:val="NoSpacing"/>
        <w:numPr>
          <w:ilvl w:val="0"/>
          <w:numId w:val="65"/>
        </w:numPr>
        <w:jc w:val="both"/>
        <w:rPr>
          <w:rFonts w:ascii="Times New Roman" w:hAnsi="Times New Roman"/>
          <w:sz w:val="24"/>
          <w:szCs w:val="24"/>
          <w:lang w:val="nb-NO"/>
        </w:rPr>
      </w:pPr>
      <w:r w:rsidRPr="00597662">
        <w:rPr>
          <w:rFonts w:ascii="Times New Roman" w:hAnsi="Times New Roman"/>
          <w:sz w:val="24"/>
          <w:szCs w:val="24"/>
          <w:lang w:val="nb-NO"/>
        </w:rPr>
        <w:t>kontrolli i diskut që mos të ketë deformime</w:t>
      </w:r>
    </w:p>
    <w:p w:rsidR="00ED7604" w:rsidRPr="00597662" w:rsidRDefault="00ED7604" w:rsidP="00701215">
      <w:pPr>
        <w:pStyle w:val="NoSpacing"/>
        <w:numPr>
          <w:ilvl w:val="0"/>
          <w:numId w:val="65"/>
        </w:numPr>
        <w:jc w:val="both"/>
        <w:rPr>
          <w:rFonts w:ascii="Times New Roman" w:hAnsi="Times New Roman"/>
          <w:sz w:val="24"/>
          <w:szCs w:val="24"/>
          <w:lang w:val="nb-NO"/>
        </w:rPr>
      </w:pPr>
      <w:r w:rsidRPr="00597662">
        <w:rPr>
          <w:rFonts w:ascii="Times New Roman" w:hAnsi="Times New Roman"/>
          <w:sz w:val="24"/>
          <w:szCs w:val="24"/>
          <w:lang w:val="nb-NO"/>
        </w:rPr>
        <w:t>kontrolli i presionit të ajrit të gomve</w:t>
      </w:r>
    </w:p>
    <w:p w:rsidR="00ED7604" w:rsidRPr="00597662" w:rsidRDefault="00ED7604" w:rsidP="00701215">
      <w:pPr>
        <w:pStyle w:val="NoSpacing"/>
        <w:numPr>
          <w:ilvl w:val="0"/>
          <w:numId w:val="65"/>
        </w:numPr>
        <w:jc w:val="both"/>
        <w:rPr>
          <w:rFonts w:ascii="Times New Roman" w:hAnsi="Times New Roman"/>
          <w:sz w:val="24"/>
          <w:szCs w:val="24"/>
          <w:lang w:val="nb-NO"/>
        </w:rPr>
      </w:pPr>
      <w:r w:rsidRPr="00597662">
        <w:rPr>
          <w:rFonts w:ascii="Times New Roman" w:hAnsi="Times New Roman"/>
          <w:sz w:val="24"/>
          <w:szCs w:val="24"/>
          <w:lang w:val="nb-NO"/>
        </w:rPr>
        <w:t>heqja e kundrapeshave të vjetra fig.24-12a</w:t>
      </w:r>
    </w:p>
    <w:p w:rsidR="00ED7604" w:rsidRPr="00597662" w:rsidRDefault="00ED7604" w:rsidP="00ED7604">
      <w:pPr>
        <w:pStyle w:val="NoSpacing"/>
        <w:jc w:val="both"/>
        <w:rPr>
          <w:rFonts w:ascii="Times New Roman" w:hAnsi="Times New Roman"/>
          <w:sz w:val="24"/>
          <w:szCs w:val="24"/>
          <w:lang w:val="nb-NO"/>
        </w:rPr>
      </w:pPr>
      <w:r w:rsidRPr="00597662">
        <w:rPr>
          <w:rFonts w:ascii="Times New Roman" w:hAnsi="Times New Roman"/>
          <w:sz w:val="24"/>
          <w:szCs w:val="24"/>
          <w:lang w:val="nb-NO"/>
        </w:rPr>
        <w:t>Mbas këtij proçesi bëhet zëvëndësimi i pjesëve të konsumuara dhe vendosja në makinën e balancimit fig.24-12c, dhe vënia në punë e makinës, e cila përcakton vëndin ku duhet të vendoset kundrapesha dhe masa që duhet të ketë. Në këtë mënyrë kryhet balancimi i rrotës përpara se të kryhet kontrolli i gjeometrisë dhe harmonizimi i parametrave gjeometrik të automjetit.</w:t>
      </w:r>
    </w:p>
    <w:p w:rsidR="00ED7604" w:rsidRPr="00597662" w:rsidRDefault="00ED7604" w:rsidP="00ED7604">
      <w:pPr>
        <w:pStyle w:val="NoSpacing"/>
        <w:jc w:val="both"/>
        <w:rPr>
          <w:rFonts w:ascii="Times New Roman" w:hAnsi="Times New Roman"/>
          <w:sz w:val="24"/>
          <w:szCs w:val="24"/>
          <w:lang w:val="nb-NO"/>
        </w:rPr>
      </w:pPr>
    </w:p>
    <w:p w:rsidR="00ED7604" w:rsidRPr="00597662" w:rsidRDefault="00ED7604" w:rsidP="001A36CD">
      <w:pPr>
        <w:pStyle w:val="NoSpacing"/>
        <w:rPr>
          <w:rFonts w:ascii="Times New Roman" w:hAnsi="Times New Roman"/>
          <w:b/>
          <w:sz w:val="28"/>
          <w:szCs w:val="28"/>
          <w:lang w:val="nb-NO"/>
        </w:rPr>
      </w:pPr>
      <w:r w:rsidRPr="00597662">
        <w:rPr>
          <w:rFonts w:ascii="Times New Roman" w:hAnsi="Times New Roman"/>
          <w:b/>
          <w:sz w:val="28"/>
          <w:szCs w:val="28"/>
          <w:lang w:val="nb-NO"/>
        </w:rPr>
        <w:t>T</w:t>
      </w:r>
      <w:r w:rsidR="001A36CD">
        <w:rPr>
          <w:rFonts w:ascii="Times New Roman" w:hAnsi="Times New Roman"/>
          <w:b/>
          <w:sz w:val="28"/>
          <w:szCs w:val="28"/>
          <w:lang w:val="nb-NO"/>
        </w:rPr>
        <w:t>EMA</w:t>
      </w:r>
      <w:r w:rsidRPr="00597662">
        <w:rPr>
          <w:rFonts w:ascii="Times New Roman" w:hAnsi="Times New Roman"/>
          <w:b/>
          <w:sz w:val="28"/>
          <w:szCs w:val="28"/>
          <w:lang w:val="nb-NO"/>
        </w:rPr>
        <w:t xml:space="preserve"> 25</w:t>
      </w:r>
      <w:r w:rsidR="001A36CD">
        <w:rPr>
          <w:rFonts w:ascii="Times New Roman" w:hAnsi="Times New Roman"/>
          <w:b/>
          <w:sz w:val="28"/>
          <w:szCs w:val="28"/>
          <w:lang w:val="nb-NO"/>
        </w:rPr>
        <w:t xml:space="preserve">: </w:t>
      </w:r>
      <w:r w:rsidRPr="00597662">
        <w:rPr>
          <w:rFonts w:ascii="Times New Roman" w:hAnsi="Times New Roman"/>
          <w:b/>
          <w:sz w:val="28"/>
          <w:szCs w:val="28"/>
          <w:lang w:val="nb-NO"/>
        </w:rPr>
        <w:t>Diagnostikimi, mirëmbajtja dhe riparimi i sistemit të drejtimit të</w:t>
      </w:r>
    </w:p>
    <w:p w:rsidR="00ED7604" w:rsidRPr="00597662" w:rsidRDefault="00ED7604" w:rsidP="001A36CD">
      <w:pPr>
        <w:pStyle w:val="NoSpacing"/>
        <w:rPr>
          <w:rFonts w:ascii="Times New Roman" w:hAnsi="Times New Roman"/>
          <w:b/>
          <w:sz w:val="28"/>
          <w:szCs w:val="28"/>
          <w:lang w:val="nb-NO"/>
        </w:rPr>
      </w:pPr>
      <w:r w:rsidRPr="00597662">
        <w:rPr>
          <w:rFonts w:ascii="Times New Roman" w:hAnsi="Times New Roman"/>
          <w:b/>
          <w:sz w:val="28"/>
          <w:szCs w:val="28"/>
          <w:lang w:val="nb-NO"/>
        </w:rPr>
        <w:t>mjeteve të transporti</w:t>
      </w:r>
    </w:p>
    <w:p w:rsidR="00ED7604" w:rsidRPr="00597662" w:rsidRDefault="00ED7604" w:rsidP="00ED7604">
      <w:pPr>
        <w:pStyle w:val="NoSpacing"/>
        <w:jc w:val="both"/>
        <w:rPr>
          <w:rFonts w:ascii="Times New Roman" w:hAnsi="Times New Roman"/>
          <w:sz w:val="24"/>
          <w:szCs w:val="24"/>
          <w:lang w:val="nb-NO"/>
        </w:rPr>
      </w:pPr>
      <w:r w:rsidRPr="00597662">
        <w:rPr>
          <w:rFonts w:ascii="Times New Roman" w:hAnsi="Times New Roman"/>
          <w:sz w:val="24"/>
          <w:szCs w:val="24"/>
          <w:lang w:val="nb-NO"/>
        </w:rPr>
        <w:t xml:space="preserve">                                 </w:t>
      </w:r>
    </w:p>
    <w:p w:rsidR="00ED7604" w:rsidRPr="00597662" w:rsidRDefault="00ED7604" w:rsidP="00ED7604">
      <w:pPr>
        <w:pStyle w:val="NoSpacing"/>
        <w:jc w:val="both"/>
        <w:rPr>
          <w:rFonts w:ascii="Times New Roman" w:hAnsi="Times New Roman"/>
          <w:sz w:val="24"/>
          <w:szCs w:val="24"/>
          <w:lang w:val="nb-NO"/>
        </w:rPr>
      </w:pPr>
      <w:r w:rsidRPr="00597662">
        <w:rPr>
          <w:rFonts w:ascii="Times New Roman" w:hAnsi="Times New Roman"/>
          <w:sz w:val="24"/>
          <w:szCs w:val="24"/>
          <w:lang w:val="nb-NO"/>
        </w:rPr>
        <w:t>Gjatë shfrytëzimit të automjeteve pëson difekte edhe sistemi i drejtimit. Meqenëse ky sistem ka të bëjë me sigurinë e punës së automjetit dhe me mënjanimin e aksidenteve automobilistike, kontrolli dhe rregjistrimi i tij ka një rëndësi të veçantë. Kësisoj është i rëndësishëm të njihemi me elementët që e përbëjnë këtë sistem dhe dukuritë negative që çfaqen gjatë punës së automjetit. Në fig.25-1 tregohet sistemi i drejtimit me vidë pambarim dhe sektor i dhëmbëzuar, në fig.25-2 tregohet sistemi idrejtimit me çiftin pinjon-kremalier.</w:t>
      </w:r>
    </w:p>
    <w:p w:rsidR="00ED7604" w:rsidRPr="00597662" w:rsidRDefault="00ED7604" w:rsidP="00ED7604">
      <w:pPr>
        <w:pStyle w:val="NoSpacing"/>
        <w:jc w:val="both"/>
        <w:rPr>
          <w:rFonts w:ascii="Times New Roman" w:hAnsi="Times New Roman"/>
          <w:sz w:val="24"/>
          <w:szCs w:val="24"/>
          <w:lang w:val="nb-NO"/>
        </w:rPr>
      </w:pPr>
    </w:p>
    <w:p w:rsidR="00ED7604" w:rsidRPr="00597662" w:rsidRDefault="00ED7604" w:rsidP="00ED7604">
      <w:pPr>
        <w:pStyle w:val="NoSpacing"/>
        <w:jc w:val="both"/>
        <w:rPr>
          <w:rFonts w:ascii="Times New Roman" w:hAnsi="Times New Roman"/>
          <w:noProof/>
          <w:sz w:val="24"/>
          <w:szCs w:val="24"/>
          <w:lang w:val="nb-NO"/>
        </w:rPr>
      </w:pPr>
      <w:r w:rsidRPr="00597662">
        <w:rPr>
          <w:rFonts w:ascii="Times New Roman" w:hAnsi="Times New Roman"/>
          <w:noProof/>
          <w:sz w:val="24"/>
          <w:szCs w:val="24"/>
          <w:lang w:val="nb-NO"/>
        </w:rPr>
        <w:t xml:space="preserve">   </w:t>
      </w:r>
      <w:r w:rsidRPr="00597662">
        <w:rPr>
          <w:rFonts w:ascii="Times New Roman" w:hAnsi="Times New Roman"/>
          <w:noProof/>
          <w:sz w:val="24"/>
          <w:szCs w:val="24"/>
          <w:lang w:val="en-US" w:eastAsia="en-US"/>
        </w:rPr>
        <w:drawing>
          <wp:inline distT="0" distB="0" distL="0" distR="0" wp14:anchorId="4208A317" wp14:editId="6065903B">
            <wp:extent cx="5724525" cy="3238500"/>
            <wp:effectExtent l="19050" t="0" r="9525" b="0"/>
            <wp:docPr id="22" name="Picture 3" descr="C:\Users\JETA\Pictures\2019-01-16\grup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ETA\Pictures\2019-01-16\grupi.jpg"/>
                    <pic:cNvPicPr>
                      <a:picLocks noChangeAspect="1" noChangeArrowheads="1"/>
                    </pic:cNvPicPr>
                  </pic:nvPicPr>
                  <pic:blipFill>
                    <a:blip r:embed="rId134" cstate="print"/>
                    <a:srcRect/>
                    <a:stretch>
                      <a:fillRect/>
                    </a:stretch>
                  </pic:blipFill>
                  <pic:spPr bwMode="auto">
                    <a:xfrm>
                      <a:off x="0" y="0"/>
                      <a:ext cx="5724525" cy="3238500"/>
                    </a:xfrm>
                    <a:prstGeom prst="rect">
                      <a:avLst/>
                    </a:prstGeom>
                    <a:noFill/>
                    <a:ln w="9525">
                      <a:noFill/>
                      <a:miter lim="800000"/>
                      <a:headEnd/>
                      <a:tailEnd/>
                    </a:ln>
                  </pic:spPr>
                </pic:pic>
              </a:graphicData>
            </a:graphic>
          </wp:inline>
        </w:drawing>
      </w:r>
      <w:r w:rsidRPr="00597662">
        <w:rPr>
          <w:rFonts w:ascii="Times New Roman" w:hAnsi="Times New Roman"/>
          <w:noProof/>
          <w:sz w:val="24"/>
          <w:szCs w:val="24"/>
          <w:lang w:val="nb-NO"/>
        </w:rPr>
        <w:t xml:space="preserve">  </w:t>
      </w:r>
    </w:p>
    <w:p w:rsidR="00ED7604" w:rsidRPr="00597662" w:rsidRDefault="00ED7604" w:rsidP="00ED7604">
      <w:pPr>
        <w:pStyle w:val="NoSpacing"/>
        <w:jc w:val="both"/>
        <w:rPr>
          <w:rFonts w:ascii="Times New Roman" w:hAnsi="Times New Roman"/>
          <w:sz w:val="24"/>
          <w:szCs w:val="24"/>
          <w:lang w:val="nb-NO"/>
        </w:rPr>
      </w:pPr>
      <w:r w:rsidRPr="00597662">
        <w:rPr>
          <w:rFonts w:ascii="Times New Roman" w:hAnsi="Times New Roman"/>
          <w:sz w:val="24"/>
          <w:szCs w:val="24"/>
          <w:lang w:val="nb-NO"/>
        </w:rPr>
        <w:t xml:space="preserve">Çrregullimet më të shpeshta që vihen re janë: </w:t>
      </w:r>
    </w:p>
    <w:p w:rsidR="00ED7604" w:rsidRPr="00597662" w:rsidRDefault="00ED7604" w:rsidP="00701215">
      <w:pPr>
        <w:pStyle w:val="NoSpacing"/>
        <w:numPr>
          <w:ilvl w:val="0"/>
          <w:numId w:val="66"/>
        </w:numPr>
        <w:jc w:val="both"/>
        <w:rPr>
          <w:rFonts w:ascii="Times New Roman" w:hAnsi="Times New Roman"/>
          <w:sz w:val="24"/>
          <w:szCs w:val="24"/>
          <w:lang w:val="nb-NO"/>
        </w:rPr>
      </w:pPr>
      <w:r w:rsidRPr="00597662">
        <w:rPr>
          <w:rFonts w:ascii="Times New Roman" w:hAnsi="Times New Roman"/>
          <w:sz w:val="24"/>
          <w:szCs w:val="24"/>
          <w:lang w:val="nb-NO"/>
        </w:rPr>
        <w:t>rritja e konsumimit të detaleve të mekanizmit të drejtimit</w:t>
      </w:r>
    </w:p>
    <w:p w:rsidR="00ED7604" w:rsidRPr="00597662" w:rsidRDefault="00ED7604" w:rsidP="00701215">
      <w:pPr>
        <w:pStyle w:val="NoSpacing"/>
        <w:numPr>
          <w:ilvl w:val="0"/>
          <w:numId w:val="66"/>
        </w:numPr>
        <w:jc w:val="both"/>
        <w:rPr>
          <w:rFonts w:ascii="Times New Roman" w:hAnsi="Times New Roman"/>
          <w:sz w:val="24"/>
          <w:szCs w:val="24"/>
          <w:lang w:val="nb-NO"/>
        </w:rPr>
      </w:pPr>
      <w:r w:rsidRPr="00597662">
        <w:rPr>
          <w:rFonts w:ascii="Times New Roman" w:hAnsi="Times New Roman"/>
          <w:sz w:val="24"/>
          <w:szCs w:val="24"/>
          <w:lang w:val="nb-NO"/>
        </w:rPr>
        <w:t>konsumimi i levave çernier</w:t>
      </w:r>
    </w:p>
    <w:p w:rsidR="00ED7604" w:rsidRPr="00597662" w:rsidRDefault="00ED7604" w:rsidP="00701215">
      <w:pPr>
        <w:pStyle w:val="NoSpacing"/>
        <w:numPr>
          <w:ilvl w:val="0"/>
          <w:numId w:val="66"/>
        </w:numPr>
        <w:jc w:val="both"/>
        <w:rPr>
          <w:rFonts w:ascii="Times New Roman" w:hAnsi="Times New Roman"/>
          <w:sz w:val="24"/>
          <w:szCs w:val="24"/>
          <w:lang w:val="nb-NO"/>
        </w:rPr>
      </w:pPr>
      <w:r w:rsidRPr="00597662">
        <w:rPr>
          <w:rFonts w:ascii="Times New Roman" w:hAnsi="Times New Roman"/>
          <w:sz w:val="24"/>
          <w:szCs w:val="24"/>
          <w:lang w:val="nb-NO"/>
        </w:rPr>
        <w:t>dobësimi i shtërngimit</w:t>
      </w:r>
    </w:p>
    <w:p w:rsidR="00ED7604" w:rsidRPr="00597662" w:rsidRDefault="00ED7604" w:rsidP="00701215">
      <w:pPr>
        <w:pStyle w:val="NoSpacing"/>
        <w:numPr>
          <w:ilvl w:val="0"/>
          <w:numId w:val="66"/>
        </w:numPr>
        <w:jc w:val="both"/>
        <w:rPr>
          <w:rFonts w:ascii="Times New Roman" w:hAnsi="Times New Roman"/>
          <w:sz w:val="24"/>
          <w:szCs w:val="24"/>
          <w:lang w:val="nb-NO"/>
        </w:rPr>
      </w:pPr>
      <w:r w:rsidRPr="00597662">
        <w:rPr>
          <w:rFonts w:ascii="Times New Roman" w:hAnsi="Times New Roman"/>
          <w:sz w:val="24"/>
          <w:szCs w:val="24"/>
          <w:lang w:val="nb-NO"/>
        </w:rPr>
        <w:t>dëmtimë të çiftit të grupit të timonit</w:t>
      </w:r>
    </w:p>
    <w:p w:rsidR="00ED7604" w:rsidRPr="00597662" w:rsidRDefault="00ED7604" w:rsidP="00701215">
      <w:pPr>
        <w:pStyle w:val="NoSpacing"/>
        <w:numPr>
          <w:ilvl w:val="0"/>
          <w:numId w:val="66"/>
        </w:numPr>
        <w:jc w:val="both"/>
        <w:rPr>
          <w:rFonts w:ascii="Times New Roman" w:hAnsi="Times New Roman"/>
          <w:sz w:val="24"/>
          <w:szCs w:val="24"/>
          <w:lang w:val="nb-NO"/>
        </w:rPr>
      </w:pPr>
      <w:r w:rsidRPr="00597662">
        <w:rPr>
          <w:rFonts w:ascii="Times New Roman" w:hAnsi="Times New Roman"/>
          <w:sz w:val="24"/>
          <w:szCs w:val="24"/>
          <w:lang w:val="nb-NO"/>
        </w:rPr>
        <w:t>rregjistrimi jo i rregullt i pjesëve të ndryshme të këtij sistemi</w:t>
      </w:r>
    </w:p>
    <w:p w:rsidR="00ED7604" w:rsidRPr="00597662" w:rsidRDefault="00ED7604" w:rsidP="00ED7604">
      <w:pPr>
        <w:jc w:val="both"/>
        <w:rPr>
          <w:lang w:val="nb-NO"/>
        </w:rPr>
      </w:pPr>
      <w:r w:rsidRPr="00597662">
        <w:rPr>
          <w:lang w:val="nb-NO"/>
        </w:rPr>
        <w:t xml:space="preserve">         </w:t>
      </w:r>
    </w:p>
    <w:p w:rsidR="00ED7604" w:rsidRPr="00597662" w:rsidRDefault="00ED7604" w:rsidP="00ED7604">
      <w:pPr>
        <w:jc w:val="both"/>
        <w:rPr>
          <w:lang w:val="nb-NO"/>
        </w:rPr>
      </w:pPr>
      <w:r w:rsidRPr="00597662">
        <w:rPr>
          <w:lang w:val="nb-NO"/>
        </w:rPr>
        <w:lastRenderedPageBreak/>
        <w:t xml:space="preserve">         </w:t>
      </w:r>
      <w:r w:rsidRPr="00597662">
        <w:rPr>
          <w:noProof/>
          <w:lang w:val="nb-NO"/>
        </w:rPr>
        <w:t xml:space="preserve">   </w:t>
      </w:r>
      <w:r w:rsidRPr="00597662">
        <w:rPr>
          <w:noProof/>
          <w:lang w:val="en-US"/>
        </w:rPr>
        <w:drawing>
          <wp:inline distT="0" distB="0" distL="0" distR="0" wp14:anchorId="335B1056" wp14:editId="478E721B">
            <wp:extent cx="4724400" cy="3829050"/>
            <wp:effectExtent l="19050" t="0" r="0" b="0"/>
            <wp:docPr id="47" name="Picture 4" descr="C:\Users\JETA\Pictures\2019-01-16\krem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ETA\Pictures\2019-01-16\kremal.jpg"/>
                    <pic:cNvPicPr>
                      <a:picLocks noChangeAspect="1" noChangeArrowheads="1"/>
                    </pic:cNvPicPr>
                  </pic:nvPicPr>
                  <pic:blipFill>
                    <a:blip r:embed="rId135" cstate="print"/>
                    <a:srcRect/>
                    <a:stretch>
                      <a:fillRect/>
                    </a:stretch>
                  </pic:blipFill>
                  <pic:spPr bwMode="auto">
                    <a:xfrm>
                      <a:off x="0" y="0"/>
                      <a:ext cx="4724400" cy="3829050"/>
                    </a:xfrm>
                    <a:prstGeom prst="rect">
                      <a:avLst/>
                    </a:prstGeom>
                    <a:noFill/>
                    <a:ln w="9525">
                      <a:noFill/>
                      <a:miter lim="800000"/>
                      <a:headEnd/>
                      <a:tailEnd/>
                    </a:ln>
                  </pic:spPr>
                </pic:pic>
              </a:graphicData>
            </a:graphic>
          </wp:inline>
        </w:drawing>
      </w:r>
      <w:r w:rsidRPr="00597662">
        <w:rPr>
          <w:lang w:val="nb-NO"/>
        </w:rPr>
        <w:t xml:space="preserve">   </w:t>
      </w:r>
    </w:p>
    <w:p w:rsidR="00ED7604" w:rsidRPr="00597662" w:rsidRDefault="00ED7604" w:rsidP="00ED7604">
      <w:pPr>
        <w:pStyle w:val="NoSpacing"/>
        <w:jc w:val="both"/>
        <w:rPr>
          <w:rFonts w:ascii="Times New Roman" w:hAnsi="Times New Roman"/>
          <w:sz w:val="24"/>
          <w:szCs w:val="24"/>
          <w:lang w:val="nb-NO"/>
        </w:rPr>
      </w:pPr>
    </w:p>
    <w:p w:rsidR="00ED7604" w:rsidRPr="00597662" w:rsidRDefault="00ED7604" w:rsidP="00ED7604">
      <w:pPr>
        <w:pStyle w:val="NoSpacing"/>
        <w:jc w:val="both"/>
        <w:rPr>
          <w:rFonts w:ascii="Times New Roman" w:hAnsi="Times New Roman"/>
          <w:sz w:val="24"/>
          <w:szCs w:val="24"/>
          <w:lang w:val="nb-NO"/>
        </w:rPr>
      </w:pPr>
      <w:r w:rsidRPr="00597662">
        <w:rPr>
          <w:rFonts w:ascii="Times New Roman" w:hAnsi="Times New Roman"/>
          <w:sz w:val="24"/>
          <w:szCs w:val="24"/>
          <w:lang w:val="nb-NO"/>
        </w:rPr>
        <w:t>Si pasojë e këtyre çrregullimeve ndodh rritja e rrugës boshe ( hapësira e volantit të timonit dhe rritet forca që duhet të ushtrohet në volant për rrotullimin e timonit). Në disa raste, për shkak të konsumimit të madh të  detaleve të grupit të timonit dhe dëmtimit të çiftit në ndërdhëmbëzim( skëlfitjes së burmës pafund dhe sektorit të dhëmbëzuar), ndodh bllokimi i grupit të timonit. Zmadhimi i rrugës boshe të timonit dhe rritja e forcës për rrotullimin e tij, keqësojnë drejtueshmërinë e automjetit, shkaktojnë lodhjen e drejtuesit të mjetit, gjë që bëhet shkak për lindjen e aksidenteve.</w:t>
      </w:r>
    </w:p>
    <w:p w:rsidR="00ED7604" w:rsidRPr="00597662" w:rsidRDefault="00ED7604" w:rsidP="00ED7604">
      <w:pPr>
        <w:pStyle w:val="NoSpacing"/>
        <w:jc w:val="both"/>
        <w:rPr>
          <w:rFonts w:ascii="Times New Roman" w:hAnsi="Times New Roman"/>
          <w:sz w:val="24"/>
          <w:szCs w:val="24"/>
          <w:lang w:val="nb-NO"/>
        </w:rPr>
      </w:pPr>
      <w:r w:rsidRPr="00597662">
        <w:rPr>
          <w:rFonts w:ascii="Times New Roman" w:hAnsi="Times New Roman"/>
          <w:sz w:val="24"/>
          <w:szCs w:val="24"/>
          <w:lang w:val="nb-NO"/>
        </w:rPr>
        <w:t>Sistemi i drejtimit do të konsiderohet i rregullt në qoftë se rruga boshe e timonit(në madhësi këndore), në pozicionet e tij mesatare dhe anësore (kur timoni bën rrotullimin e tij maksimal majtas ose djathtas nga pozicioni mesatar), nuk i kalon vlerat 10-12</w:t>
      </w:r>
      <w:r w:rsidRPr="00597662">
        <w:rPr>
          <w:rFonts w:ascii="Times New Roman" w:hAnsi="Times New Roman"/>
          <w:sz w:val="24"/>
          <w:szCs w:val="24"/>
          <w:vertAlign w:val="superscript"/>
          <w:lang w:val="nb-NO"/>
        </w:rPr>
        <w:t xml:space="preserve">o </w:t>
      </w:r>
      <w:r w:rsidRPr="00597662">
        <w:rPr>
          <w:rFonts w:ascii="Times New Roman" w:hAnsi="Times New Roman"/>
          <w:sz w:val="24"/>
          <w:szCs w:val="24"/>
          <w:lang w:val="nb-NO"/>
        </w:rPr>
        <w:t>për veturat dhe 10-15</w:t>
      </w:r>
      <w:r w:rsidRPr="00597662">
        <w:rPr>
          <w:rFonts w:ascii="Times New Roman" w:hAnsi="Times New Roman"/>
          <w:sz w:val="24"/>
          <w:szCs w:val="24"/>
          <w:vertAlign w:val="superscript"/>
          <w:lang w:val="nb-NO"/>
        </w:rPr>
        <w:t>o</w:t>
      </w:r>
      <w:r w:rsidRPr="00597662">
        <w:rPr>
          <w:rFonts w:ascii="Times New Roman" w:hAnsi="Times New Roman"/>
          <w:sz w:val="24"/>
          <w:szCs w:val="24"/>
          <w:lang w:val="nb-NO"/>
        </w:rPr>
        <w:t xml:space="preserve"> për kamionët, ndaj pozicionit të timonit që i përgjigjet lëvizjes drejtvizore të automjetit. </w:t>
      </w:r>
    </w:p>
    <w:p w:rsidR="00ED7604" w:rsidRPr="00597662" w:rsidRDefault="00ED7604" w:rsidP="00ED7604">
      <w:pPr>
        <w:pStyle w:val="NoSpacing"/>
        <w:jc w:val="both"/>
        <w:rPr>
          <w:rFonts w:ascii="Times New Roman" w:hAnsi="Times New Roman"/>
          <w:sz w:val="24"/>
          <w:szCs w:val="24"/>
          <w:lang w:val="nb-NO"/>
        </w:rPr>
      </w:pPr>
      <w:r w:rsidRPr="00597662">
        <w:rPr>
          <w:rFonts w:ascii="Times New Roman" w:hAnsi="Times New Roman"/>
          <w:sz w:val="24"/>
          <w:szCs w:val="24"/>
          <w:lang w:val="nb-NO"/>
        </w:rPr>
        <w:t xml:space="preserve">Më poshtë jepen dukuritë negative që shfaqen në sistemin e drejtimit dhe të sospensionit(varëseve) të cilat janë :     </w:t>
      </w:r>
      <w:r w:rsidRPr="00597662">
        <w:rPr>
          <w:rFonts w:ascii="Times New Roman" w:hAnsi="Times New Roman"/>
          <w:noProof/>
          <w:sz w:val="24"/>
          <w:szCs w:val="24"/>
          <w:lang w:val="nb-NO"/>
        </w:rPr>
        <w:t xml:space="preserve">     </w:t>
      </w:r>
      <w:r w:rsidRPr="00597662">
        <w:rPr>
          <w:rFonts w:ascii="Times New Roman" w:hAnsi="Times New Roman"/>
          <w:sz w:val="24"/>
          <w:szCs w:val="24"/>
          <w:lang w:val="nb-NO"/>
        </w:rPr>
        <w:tab/>
      </w:r>
    </w:p>
    <w:p w:rsidR="00612D6E" w:rsidRPr="00597662" w:rsidRDefault="00612D6E" w:rsidP="00ED7604">
      <w:pPr>
        <w:tabs>
          <w:tab w:val="right" w:pos="9972"/>
        </w:tabs>
        <w:jc w:val="both"/>
        <w:rPr>
          <w:b/>
          <w:lang w:val="nb-NO"/>
        </w:rPr>
      </w:pPr>
    </w:p>
    <w:p w:rsidR="00ED7604" w:rsidRPr="00597662" w:rsidRDefault="00ED7604" w:rsidP="001A36CD">
      <w:pPr>
        <w:tabs>
          <w:tab w:val="right" w:pos="9972"/>
        </w:tabs>
        <w:jc w:val="both"/>
        <w:rPr>
          <w:b/>
          <w:lang w:val="nb-NO"/>
        </w:rPr>
      </w:pPr>
      <w:r w:rsidRPr="00597662">
        <w:rPr>
          <w:b/>
          <w:lang w:val="nb-NO"/>
        </w:rPr>
        <w:t>Drejtimi (timoni) i lirshëm ose me shumë hapsirë(xhoko), edhe kur vetura është e ndaluar.</w:t>
      </w:r>
    </w:p>
    <w:p w:rsidR="00612D6E" w:rsidRPr="00597662" w:rsidRDefault="00612D6E" w:rsidP="001A36CD">
      <w:pPr>
        <w:tabs>
          <w:tab w:val="right" w:pos="9972"/>
        </w:tabs>
        <w:jc w:val="both"/>
        <w:rPr>
          <w:lang w:val="nb-NO"/>
        </w:rPr>
      </w:pPr>
    </w:p>
    <w:p w:rsidR="00ED7604" w:rsidRPr="00597662" w:rsidRDefault="00ED7604" w:rsidP="001A36CD">
      <w:pPr>
        <w:numPr>
          <w:ilvl w:val="0"/>
          <w:numId w:val="26"/>
        </w:numPr>
        <w:jc w:val="both"/>
      </w:pPr>
      <w:r w:rsidRPr="00597662">
        <w:t>tiranti i tërthortë i jashtëm.</w:t>
      </w:r>
    </w:p>
    <w:p w:rsidR="00ED7604" w:rsidRPr="00597662" w:rsidRDefault="00ED7604" w:rsidP="001A36CD">
      <w:pPr>
        <w:numPr>
          <w:ilvl w:val="0"/>
          <w:numId w:val="26"/>
        </w:numPr>
        <w:jc w:val="both"/>
      </w:pPr>
      <w:r w:rsidRPr="00597662">
        <w:t>grupi pinjon kremalier.</w:t>
      </w:r>
    </w:p>
    <w:p w:rsidR="00ED7604" w:rsidRPr="00597662" w:rsidRDefault="00ED7604" w:rsidP="001A36CD">
      <w:pPr>
        <w:numPr>
          <w:ilvl w:val="0"/>
          <w:numId w:val="26"/>
        </w:numPr>
        <w:jc w:val="both"/>
      </w:pPr>
      <w:r w:rsidRPr="00597662">
        <w:t>boshti  ndërmjetës.</w:t>
      </w:r>
    </w:p>
    <w:p w:rsidR="00ED7604" w:rsidRPr="00597662" w:rsidRDefault="00ED7604" w:rsidP="001A36CD">
      <w:pPr>
        <w:numPr>
          <w:ilvl w:val="0"/>
          <w:numId w:val="26"/>
        </w:numPr>
        <w:jc w:val="both"/>
      </w:pPr>
      <w:r w:rsidRPr="00597662">
        <w:t>rregullimi i komandimit të drejtimit nuk është i saktë.</w:t>
      </w:r>
    </w:p>
    <w:p w:rsidR="00ED7604" w:rsidRPr="00597662" w:rsidRDefault="00ED7604" w:rsidP="001A36CD">
      <w:pPr>
        <w:numPr>
          <w:ilvl w:val="0"/>
          <w:numId w:val="26"/>
        </w:numPr>
        <w:jc w:val="both"/>
      </w:pPr>
      <w:r w:rsidRPr="00597662">
        <w:t>kushinetat e rrotave janë të konsumuara.</w:t>
      </w:r>
    </w:p>
    <w:p w:rsidR="00ED7604" w:rsidRPr="00597662" w:rsidRDefault="00ED7604" w:rsidP="001A36CD">
      <w:pPr>
        <w:numPr>
          <w:ilvl w:val="0"/>
          <w:numId w:val="26"/>
        </w:numPr>
        <w:jc w:val="both"/>
      </w:pPr>
      <w:r w:rsidRPr="00597662">
        <w:t>presioni i gomave është shumë i lartë.</w:t>
      </w:r>
    </w:p>
    <w:p w:rsidR="00ED7604" w:rsidRPr="00597662" w:rsidRDefault="00ED7604" w:rsidP="001A36CD">
      <w:pPr>
        <w:numPr>
          <w:ilvl w:val="0"/>
          <w:numId w:val="26"/>
        </w:numPr>
        <w:jc w:val="both"/>
        <w:rPr>
          <w:lang w:val="en-US"/>
        </w:rPr>
      </w:pPr>
      <w:r w:rsidRPr="00597662">
        <w:rPr>
          <w:lang w:val="en-US"/>
        </w:rPr>
        <w:t>foleja ose perni sferik i kokave të drejtimit janë me shumë hapsirë.</w:t>
      </w:r>
    </w:p>
    <w:p w:rsidR="00ED7604" w:rsidRPr="00597662" w:rsidRDefault="00ED7604" w:rsidP="001A36CD">
      <w:pPr>
        <w:numPr>
          <w:ilvl w:val="0"/>
          <w:numId w:val="26"/>
        </w:numPr>
        <w:jc w:val="both"/>
      </w:pPr>
      <w:r w:rsidRPr="00597662">
        <w:t>dadot dhe bulonat e rrotave janë të lira.</w:t>
      </w:r>
    </w:p>
    <w:p w:rsidR="00ED7604" w:rsidRPr="00597662" w:rsidRDefault="00ED7604" w:rsidP="001A36CD">
      <w:pPr>
        <w:numPr>
          <w:ilvl w:val="0"/>
          <w:numId w:val="26"/>
        </w:numPr>
        <w:jc w:val="both"/>
      </w:pPr>
      <w:r w:rsidRPr="00597662">
        <w:t>pikat e bashkimit të kutisë së drejtimit.</w:t>
      </w:r>
    </w:p>
    <w:p w:rsidR="00ED7604" w:rsidRPr="00597662" w:rsidRDefault="00ED7604" w:rsidP="001A36CD">
      <w:pPr>
        <w:numPr>
          <w:ilvl w:val="0"/>
          <w:numId w:val="26"/>
        </w:numPr>
        <w:jc w:val="both"/>
      </w:pPr>
      <w:r w:rsidRPr="00597662">
        <w:t>lirmi i mundshëm i dadove ose bulonave të sistemit të drejtimit.</w:t>
      </w:r>
    </w:p>
    <w:p w:rsidR="00ED7604" w:rsidRPr="00597662" w:rsidRDefault="00ED7604" w:rsidP="001A36CD">
      <w:pPr>
        <w:jc w:val="both"/>
        <w:rPr>
          <w:b/>
        </w:rPr>
      </w:pPr>
      <w:r w:rsidRPr="00597662">
        <w:t xml:space="preserve">    </w:t>
      </w:r>
      <w:r w:rsidRPr="00597662">
        <w:rPr>
          <w:b/>
        </w:rPr>
        <w:t xml:space="preserve"> Drejtimi jo i saktë ose jo korrekt.</w:t>
      </w:r>
    </w:p>
    <w:p w:rsidR="00612D6E" w:rsidRPr="00597662" w:rsidRDefault="00612D6E" w:rsidP="001A36CD">
      <w:pPr>
        <w:jc w:val="both"/>
        <w:rPr>
          <w:b/>
        </w:rPr>
      </w:pPr>
    </w:p>
    <w:p w:rsidR="00ED7604" w:rsidRPr="00597662" w:rsidRDefault="00ED7604" w:rsidP="001A36CD">
      <w:pPr>
        <w:numPr>
          <w:ilvl w:val="0"/>
          <w:numId w:val="26"/>
        </w:numPr>
        <w:jc w:val="both"/>
      </w:pPr>
      <w:r w:rsidRPr="00597662">
        <w:lastRenderedPageBreak/>
        <w:t>komandimi i drejtimit është i lirë.</w:t>
      </w:r>
    </w:p>
    <w:p w:rsidR="00ED7604" w:rsidRPr="00597662" w:rsidRDefault="00ED7604" w:rsidP="001A36CD">
      <w:pPr>
        <w:numPr>
          <w:ilvl w:val="0"/>
          <w:numId w:val="26"/>
        </w:numPr>
        <w:jc w:val="both"/>
      </w:pPr>
      <w:r w:rsidRPr="00597662">
        <w:t>mungon tensioni në suporte, guarnicione, vida, dhe bulona të drejtimit ( janë të lira).</w:t>
      </w:r>
    </w:p>
    <w:p w:rsidR="00ED7604" w:rsidRPr="00597662" w:rsidRDefault="00ED7604" w:rsidP="001A36CD">
      <w:pPr>
        <w:numPr>
          <w:ilvl w:val="0"/>
          <w:numId w:val="26"/>
        </w:numPr>
        <w:jc w:val="both"/>
      </w:pPr>
      <w:r w:rsidRPr="00597662">
        <w:t>simetria e drejtimit nuk është rregulluar saktë.</w:t>
      </w:r>
    </w:p>
    <w:p w:rsidR="00ED7604" w:rsidRPr="00597662" w:rsidRDefault="00ED7604" w:rsidP="001A36CD">
      <w:pPr>
        <w:numPr>
          <w:ilvl w:val="0"/>
          <w:numId w:val="26"/>
        </w:numPr>
        <w:jc w:val="both"/>
      </w:pPr>
      <w:r w:rsidRPr="00597662">
        <w:t>foleja e kokës sferike të drejtimit është me shumë hapsirë.</w:t>
      </w:r>
    </w:p>
    <w:p w:rsidR="00ED7604" w:rsidRPr="00597662" w:rsidRDefault="00ED7604" w:rsidP="001A36CD">
      <w:pPr>
        <w:numPr>
          <w:ilvl w:val="0"/>
          <w:numId w:val="26"/>
        </w:numPr>
        <w:jc w:val="both"/>
      </w:pPr>
      <w:r w:rsidRPr="00597662">
        <w:t>këndi konvergjencës ose i divergjencës nuk është korrekt ( p.sh. rrota e majtë -2mm, rrota e djathtë +2mm).</w:t>
      </w:r>
    </w:p>
    <w:p w:rsidR="00ED7604" w:rsidRPr="00597662" w:rsidRDefault="00ED7604" w:rsidP="001A36CD">
      <w:pPr>
        <w:numPr>
          <w:ilvl w:val="0"/>
          <w:numId w:val="26"/>
        </w:numPr>
        <w:jc w:val="both"/>
      </w:pPr>
      <w:r w:rsidRPr="00597662">
        <w:t>këndi kampanaturës së përparme nuk është korrekt.</w:t>
      </w:r>
    </w:p>
    <w:p w:rsidR="00ED7604" w:rsidRPr="00597662" w:rsidRDefault="00ED7604" w:rsidP="001A36CD">
      <w:pPr>
        <w:numPr>
          <w:ilvl w:val="0"/>
          <w:numId w:val="26"/>
        </w:numPr>
        <w:jc w:val="both"/>
      </w:pPr>
      <w:r w:rsidRPr="00597662">
        <w:t>pikat e bashkimit të kutisë së drejtimit.</w:t>
      </w:r>
    </w:p>
    <w:p w:rsidR="00ED7604" w:rsidRPr="00597662" w:rsidRDefault="00ED7604" w:rsidP="001A36CD">
      <w:pPr>
        <w:numPr>
          <w:ilvl w:val="0"/>
          <w:numId w:val="26"/>
        </w:numPr>
        <w:jc w:val="both"/>
      </w:pPr>
      <w:r w:rsidRPr="00597662">
        <w:t>deformimi i organeve të kutisë dhe drejtimit.</w:t>
      </w:r>
    </w:p>
    <w:p w:rsidR="00ED7604" w:rsidRPr="00597662" w:rsidRDefault="00ED7604" w:rsidP="001A36CD">
      <w:pPr>
        <w:numPr>
          <w:ilvl w:val="0"/>
          <w:numId w:val="26"/>
        </w:numPr>
        <w:jc w:val="both"/>
      </w:pPr>
      <w:r w:rsidRPr="00597662">
        <w:t>këndi i inçidencës së rrotave nuk është korrekt.</w:t>
      </w:r>
    </w:p>
    <w:p w:rsidR="00ED7604" w:rsidRPr="00597662" w:rsidRDefault="00ED7604" w:rsidP="001A36CD">
      <w:pPr>
        <w:numPr>
          <w:ilvl w:val="0"/>
          <w:numId w:val="26"/>
        </w:numPr>
        <w:jc w:val="both"/>
      </w:pPr>
      <w:r w:rsidRPr="00597662">
        <w:t xml:space="preserve">tirantet e drejtimit të deformuara. </w:t>
      </w:r>
    </w:p>
    <w:p w:rsidR="001A36CD" w:rsidRDefault="00ED7604" w:rsidP="00ED7604">
      <w:pPr>
        <w:jc w:val="both"/>
      </w:pPr>
      <w:r w:rsidRPr="00597662">
        <w:t xml:space="preserve">     </w:t>
      </w:r>
    </w:p>
    <w:p w:rsidR="00ED7604" w:rsidRPr="00597662" w:rsidRDefault="00ED7604" w:rsidP="00ED7604">
      <w:pPr>
        <w:jc w:val="both"/>
        <w:rPr>
          <w:b/>
        </w:rPr>
      </w:pPr>
      <w:r w:rsidRPr="00597662">
        <w:rPr>
          <w:b/>
        </w:rPr>
        <w:t>Kundërgoditje e timonit.</w:t>
      </w:r>
    </w:p>
    <w:p w:rsidR="00612D6E" w:rsidRPr="00597662" w:rsidRDefault="00612D6E" w:rsidP="00ED7604">
      <w:pPr>
        <w:jc w:val="both"/>
        <w:rPr>
          <w:b/>
        </w:rPr>
      </w:pPr>
    </w:p>
    <w:p w:rsidR="00ED7604" w:rsidRPr="00597662" w:rsidRDefault="00ED7604" w:rsidP="00612D6E">
      <w:pPr>
        <w:numPr>
          <w:ilvl w:val="0"/>
          <w:numId w:val="26"/>
        </w:numPr>
        <w:spacing w:line="276" w:lineRule="auto"/>
        <w:jc w:val="both"/>
      </w:pPr>
      <w:r w:rsidRPr="00597662">
        <w:t>ajër në sistemin e autodrejtimit.</w:t>
      </w:r>
    </w:p>
    <w:p w:rsidR="00ED7604" w:rsidRPr="00597662" w:rsidRDefault="00ED7604" w:rsidP="00612D6E">
      <w:pPr>
        <w:numPr>
          <w:ilvl w:val="0"/>
          <w:numId w:val="26"/>
        </w:numPr>
        <w:spacing w:line="276" w:lineRule="auto"/>
        <w:jc w:val="both"/>
      </w:pPr>
      <w:r w:rsidRPr="00597662">
        <w:t>suportet e komandimit të timonit janë të lira.</w:t>
      </w:r>
    </w:p>
    <w:p w:rsidR="00ED7604" w:rsidRPr="00597662" w:rsidRDefault="00ED7604" w:rsidP="00612D6E">
      <w:pPr>
        <w:numPr>
          <w:ilvl w:val="0"/>
          <w:numId w:val="26"/>
        </w:numPr>
        <w:spacing w:line="276" w:lineRule="auto"/>
        <w:jc w:val="both"/>
      </w:pPr>
      <w:r w:rsidRPr="00597662">
        <w:t>xhuntot e kollonës së drejtimit të timonit janë të lira.</w:t>
      </w:r>
    </w:p>
    <w:p w:rsidR="00ED7604" w:rsidRPr="00597662" w:rsidRDefault="00ED7604" w:rsidP="00612D6E">
      <w:pPr>
        <w:numPr>
          <w:ilvl w:val="0"/>
          <w:numId w:val="26"/>
        </w:numPr>
        <w:spacing w:line="276" w:lineRule="auto"/>
        <w:jc w:val="both"/>
      </w:pPr>
      <w:r w:rsidRPr="00597662">
        <w:t>fundet e tirantave tërthore janë të lira.</w:t>
      </w:r>
    </w:p>
    <w:p w:rsidR="00ED7604" w:rsidRPr="00597662" w:rsidRDefault="00ED7604" w:rsidP="00612D6E">
      <w:pPr>
        <w:numPr>
          <w:ilvl w:val="0"/>
          <w:numId w:val="26"/>
        </w:numPr>
        <w:spacing w:line="276" w:lineRule="auto"/>
        <w:jc w:val="both"/>
      </w:pPr>
      <w:r w:rsidRPr="00597662">
        <w:t>kushinetat e rrotave janë të konsumuara.</w:t>
      </w:r>
    </w:p>
    <w:p w:rsidR="00ED7604" w:rsidRPr="00597662" w:rsidRDefault="00ED7604" w:rsidP="00612D6E">
      <w:pPr>
        <w:numPr>
          <w:ilvl w:val="0"/>
          <w:numId w:val="26"/>
        </w:numPr>
        <w:spacing w:line="276" w:lineRule="auto"/>
        <w:jc w:val="both"/>
      </w:pPr>
      <w:r w:rsidRPr="00597662">
        <w:t>vibracionet e harkut të konvergjencës ( ku është e mundur).</w:t>
      </w:r>
    </w:p>
    <w:p w:rsidR="00ED7604" w:rsidRPr="00597662" w:rsidRDefault="00ED7604" w:rsidP="00612D6E">
      <w:pPr>
        <w:numPr>
          <w:ilvl w:val="0"/>
          <w:numId w:val="26"/>
        </w:numPr>
        <w:spacing w:line="276" w:lineRule="auto"/>
        <w:jc w:val="both"/>
      </w:pPr>
      <w:r w:rsidRPr="00597662">
        <w:t>montimi i rrotave të përparme të paekulibruara.</w:t>
      </w:r>
    </w:p>
    <w:p w:rsidR="00612D6E" w:rsidRPr="00597662" w:rsidRDefault="00612D6E" w:rsidP="00ED7604">
      <w:pPr>
        <w:jc w:val="both"/>
        <w:rPr>
          <w:b/>
        </w:rPr>
      </w:pPr>
      <w:r w:rsidRPr="00597662">
        <w:rPr>
          <w:b/>
        </w:rPr>
        <w:t xml:space="preserve">     </w:t>
      </w:r>
    </w:p>
    <w:p w:rsidR="00ED7604" w:rsidRPr="00597662" w:rsidRDefault="00ED7604" w:rsidP="00ED7604">
      <w:pPr>
        <w:jc w:val="both"/>
        <w:rPr>
          <w:b/>
        </w:rPr>
      </w:pPr>
      <w:r w:rsidRPr="00597662">
        <w:rPr>
          <w:b/>
        </w:rPr>
        <w:t>Kapaciteti i pamjaftueshëm ose i parregullt i kthimit të drejtimit.</w:t>
      </w:r>
    </w:p>
    <w:p w:rsidR="00612D6E" w:rsidRPr="00597662" w:rsidRDefault="00612D6E" w:rsidP="00ED7604">
      <w:pPr>
        <w:jc w:val="both"/>
        <w:rPr>
          <w:b/>
        </w:rPr>
      </w:pPr>
    </w:p>
    <w:p w:rsidR="00ED7604" w:rsidRPr="00597662" w:rsidRDefault="00ED7604" w:rsidP="00612D6E">
      <w:pPr>
        <w:numPr>
          <w:ilvl w:val="0"/>
          <w:numId w:val="26"/>
        </w:numPr>
        <w:spacing w:line="276" w:lineRule="auto"/>
        <w:jc w:val="both"/>
      </w:pPr>
      <w:r w:rsidRPr="00597662">
        <w:t>lubrifikim i pamjaftueshëm i kutisë së drejtimit.</w:t>
      </w:r>
    </w:p>
    <w:p w:rsidR="00ED7604" w:rsidRPr="00597662" w:rsidRDefault="00ED7604" w:rsidP="00612D6E">
      <w:pPr>
        <w:numPr>
          <w:ilvl w:val="0"/>
          <w:numId w:val="26"/>
        </w:numPr>
        <w:spacing w:line="276" w:lineRule="auto"/>
        <w:jc w:val="both"/>
        <w:rPr>
          <w:lang w:val="en-US"/>
        </w:rPr>
      </w:pPr>
      <w:r w:rsidRPr="00597662">
        <w:rPr>
          <w:lang w:val="en-US"/>
        </w:rPr>
        <w:t xml:space="preserve">xhuntot sferike janë të gripuara. </w:t>
      </w:r>
    </w:p>
    <w:p w:rsidR="00ED7604" w:rsidRPr="00597662" w:rsidRDefault="00ED7604" w:rsidP="00612D6E">
      <w:pPr>
        <w:numPr>
          <w:ilvl w:val="0"/>
          <w:numId w:val="26"/>
        </w:numPr>
        <w:spacing w:line="276" w:lineRule="auto"/>
        <w:jc w:val="both"/>
      </w:pPr>
      <w:r w:rsidRPr="00597662">
        <w:t>kollona drejtuese e gripuar ose është difektoze.</w:t>
      </w:r>
    </w:p>
    <w:p w:rsidR="00ED7604" w:rsidRPr="00597662" w:rsidRDefault="00ED7604" w:rsidP="00612D6E">
      <w:pPr>
        <w:numPr>
          <w:ilvl w:val="0"/>
          <w:numId w:val="26"/>
        </w:numPr>
        <w:spacing w:line="276" w:lineRule="auto"/>
        <w:jc w:val="both"/>
      </w:pPr>
      <w:r w:rsidRPr="00597662">
        <w:t>pjerrësia e rrotës së përparme është jo e rrgullt ( p.sh. kampanatura tepër negative - 2).</w:t>
      </w:r>
    </w:p>
    <w:p w:rsidR="00ED7604" w:rsidRPr="00597662" w:rsidRDefault="00ED7604" w:rsidP="00612D6E">
      <w:pPr>
        <w:numPr>
          <w:ilvl w:val="0"/>
          <w:numId w:val="26"/>
        </w:numPr>
        <w:spacing w:line="276" w:lineRule="auto"/>
        <w:jc w:val="both"/>
        <w:rPr>
          <w:lang w:val="en-US"/>
        </w:rPr>
      </w:pPr>
      <w:r w:rsidRPr="00597662">
        <w:rPr>
          <w:lang w:val="en-US"/>
        </w:rPr>
        <w:t>rregullimi i drejtimit nuk është i saktë.</w:t>
      </w:r>
    </w:p>
    <w:p w:rsidR="00ED7604" w:rsidRPr="00597662" w:rsidRDefault="00ED7604" w:rsidP="00612D6E">
      <w:pPr>
        <w:numPr>
          <w:ilvl w:val="0"/>
          <w:numId w:val="26"/>
        </w:numPr>
        <w:spacing w:line="276" w:lineRule="auto"/>
        <w:jc w:val="both"/>
      </w:pPr>
      <w:r w:rsidRPr="00597662">
        <w:t>komandimi i drejtimit është i lirë.</w:t>
      </w:r>
    </w:p>
    <w:p w:rsidR="00ED7604" w:rsidRPr="00597662" w:rsidRDefault="00ED7604" w:rsidP="00612D6E">
      <w:pPr>
        <w:numPr>
          <w:ilvl w:val="0"/>
          <w:numId w:val="26"/>
        </w:numPr>
        <w:spacing w:line="276" w:lineRule="auto"/>
        <w:jc w:val="both"/>
      </w:pPr>
      <w:r w:rsidRPr="00597662">
        <w:t>xhuntoja e poshtme e drejtimit është bllokuar.</w:t>
      </w:r>
    </w:p>
    <w:p w:rsidR="00ED7604" w:rsidRPr="00597662" w:rsidRDefault="00ED7604" w:rsidP="00612D6E">
      <w:pPr>
        <w:numPr>
          <w:ilvl w:val="0"/>
          <w:numId w:val="26"/>
        </w:numPr>
        <w:spacing w:line="276" w:lineRule="auto"/>
        <w:jc w:val="both"/>
      </w:pPr>
      <w:r w:rsidRPr="00597662">
        <w:t>rregjistrimi i kremalierës është shumë i shtërnguar.</w:t>
      </w:r>
    </w:p>
    <w:p w:rsidR="00ED7604" w:rsidRPr="00597662" w:rsidRDefault="00ED7604" w:rsidP="00612D6E">
      <w:pPr>
        <w:numPr>
          <w:ilvl w:val="0"/>
          <w:numId w:val="26"/>
        </w:numPr>
        <w:spacing w:line="276" w:lineRule="auto"/>
        <w:jc w:val="both"/>
      </w:pPr>
      <w:r w:rsidRPr="00597662">
        <w:t>presioni i gomave është shumë i ulët.</w:t>
      </w:r>
    </w:p>
    <w:p w:rsidR="00ED7604" w:rsidRPr="00597662" w:rsidRDefault="00ED7604" w:rsidP="00612D6E">
      <w:pPr>
        <w:numPr>
          <w:ilvl w:val="0"/>
          <w:numId w:val="26"/>
        </w:numPr>
        <w:spacing w:line="276" w:lineRule="auto"/>
        <w:jc w:val="both"/>
      </w:pPr>
      <w:r w:rsidRPr="00597662">
        <w:t>këndi i inçidencës i rrotës së përparme nuk është i rregullt.</w:t>
      </w:r>
    </w:p>
    <w:p w:rsidR="00ED7604" w:rsidRPr="00597662" w:rsidRDefault="00ED7604" w:rsidP="00612D6E">
      <w:pPr>
        <w:numPr>
          <w:ilvl w:val="0"/>
          <w:numId w:val="26"/>
        </w:numPr>
        <w:spacing w:line="276" w:lineRule="auto"/>
        <w:jc w:val="both"/>
      </w:pPr>
      <w:r w:rsidRPr="00597662">
        <w:t>fllanxha e mocos - rrotës ose perni i fuselos(boshtit të rrotës) është i deformuar.</w:t>
      </w:r>
    </w:p>
    <w:p w:rsidR="00ED7604" w:rsidRPr="00597662" w:rsidRDefault="00ED7604" w:rsidP="00612D6E">
      <w:pPr>
        <w:numPr>
          <w:ilvl w:val="0"/>
          <w:numId w:val="26"/>
        </w:numPr>
        <w:spacing w:line="276" w:lineRule="auto"/>
        <w:jc w:val="both"/>
      </w:pPr>
      <w:r w:rsidRPr="00597662">
        <w:t>kutia e drejtimit e përkeqësuar ose e difektuar.</w:t>
      </w:r>
    </w:p>
    <w:p w:rsidR="00ED7604" w:rsidRPr="00597662" w:rsidRDefault="00ED7604" w:rsidP="00612D6E">
      <w:pPr>
        <w:numPr>
          <w:ilvl w:val="0"/>
          <w:numId w:val="26"/>
        </w:numPr>
        <w:spacing w:line="276" w:lineRule="auto"/>
        <w:jc w:val="both"/>
      </w:pPr>
      <w:r w:rsidRPr="00597662">
        <w:t>pozicion jo i rregullt i kokës në fole.</w:t>
      </w:r>
    </w:p>
    <w:p w:rsidR="00ED7604" w:rsidRPr="00597662" w:rsidRDefault="00ED7604" w:rsidP="00612D6E">
      <w:pPr>
        <w:numPr>
          <w:ilvl w:val="0"/>
          <w:numId w:val="26"/>
        </w:numPr>
        <w:spacing w:line="276" w:lineRule="auto"/>
        <w:jc w:val="both"/>
      </w:pPr>
      <w:r w:rsidRPr="00597662">
        <w:t>pjerësi jo e rregullt e aksit të tërthortë të drejtimit ( pjerësia e pernit fuso).</w:t>
      </w:r>
    </w:p>
    <w:p w:rsidR="00ED7604" w:rsidRPr="00597662" w:rsidRDefault="00ED7604" w:rsidP="00612D6E">
      <w:pPr>
        <w:numPr>
          <w:ilvl w:val="0"/>
          <w:numId w:val="26"/>
        </w:numPr>
        <w:spacing w:line="276" w:lineRule="auto"/>
        <w:jc w:val="both"/>
      </w:pPr>
      <w:r w:rsidRPr="00597662">
        <w:t>deformimi i pjesëve të mbrendshme të kutisë ( p.sh. pas një përplasje).</w:t>
      </w:r>
    </w:p>
    <w:p w:rsidR="00ED7604" w:rsidRPr="00597662" w:rsidRDefault="00ED7604" w:rsidP="00612D6E">
      <w:pPr>
        <w:numPr>
          <w:ilvl w:val="0"/>
          <w:numId w:val="26"/>
        </w:numPr>
        <w:spacing w:line="276" w:lineRule="auto"/>
        <w:jc w:val="both"/>
      </w:pPr>
      <w:r w:rsidRPr="00597662">
        <w:t>krahu trasversal me tokën i rrotës nuk është i rregulllt.</w:t>
      </w:r>
    </w:p>
    <w:p w:rsidR="00ED7604" w:rsidRPr="00597662" w:rsidRDefault="00ED7604" w:rsidP="00612D6E">
      <w:pPr>
        <w:numPr>
          <w:ilvl w:val="0"/>
          <w:numId w:val="26"/>
        </w:numPr>
        <w:spacing w:line="276" w:lineRule="auto"/>
        <w:jc w:val="both"/>
      </w:pPr>
      <w:r w:rsidRPr="00597662">
        <w:t>pikat e bashkimit të kutisë së drejtimit.</w:t>
      </w:r>
    </w:p>
    <w:p w:rsidR="00ED7604" w:rsidRPr="00597662" w:rsidRDefault="00ED7604" w:rsidP="00612D6E">
      <w:pPr>
        <w:numPr>
          <w:ilvl w:val="0"/>
          <w:numId w:val="26"/>
        </w:numPr>
        <w:spacing w:line="276" w:lineRule="auto"/>
        <w:jc w:val="both"/>
      </w:pPr>
      <w:r w:rsidRPr="00597662">
        <w:t>tiranti i drejtimit i deformuar.</w:t>
      </w:r>
    </w:p>
    <w:p w:rsidR="00ED7604" w:rsidRPr="00597662" w:rsidRDefault="00ED7604" w:rsidP="00612D6E">
      <w:pPr>
        <w:numPr>
          <w:ilvl w:val="0"/>
          <w:numId w:val="26"/>
        </w:numPr>
        <w:spacing w:line="276" w:lineRule="auto"/>
        <w:jc w:val="both"/>
      </w:pPr>
      <w:r w:rsidRPr="00597662">
        <w:t>elementët elastik të deformuar.</w:t>
      </w:r>
    </w:p>
    <w:p w:rsidR="00ED7604" w:rsidRPr="00597662" w:rsidRDefault="00ED7604" w:rsidP="00612D6E">
      <w:pPr>
        <w:numPr>
          <w:ilvl w:val="0"/>
          <w:numId w:val="26"/>
        </w:numPr>
        <w:spacing w:line="276" w:lineRule="auto"/>
        <w:jc w:val="both"/>
      </w:pPr>
      <w:r w:rsidRPr="00597662">
        <w:t>daljet e  drejtimit janë difektoze.</w:t>
      </w:r>
    </w:p>
    <w:p w:rsidR="00ED7604" w:rsidRPr="00597662" w:rsidRDefault="00ED7604" w:rsidP="00612D6E">
      <w:pPr>
        <w:numPr>
          <w:ilvl w:val="0"/>
          <w:numId w:val="26"/>
        </w:numPr>
        <w:spacing w:line="276" w:lineRule="auto"/>
        <w:jc w:val="both"/>
      </w:pPr>
      <w:r w:rsidRPr="00597662">
        <w:t>rrota e përparme shumë divergjente (e hapur).</w:t>
      </w:r>
    </w:p>
    <w:p w:rsidR="00612D6E" w:rsidRPr="00597662" w:rsidRDefault="00612D6E" w:rsidP="00612D6E">
      <w:pPr>
        <w:ind w:left="720"/>
        <w:jc w:val="both"/>
      </w:pPr>
    </w:p>
    <w:p w:rsidR="00ED7604" w:rsidRPr="00597662" w:rsidRDefault="00ED7604" w:rsidP="00ED7604">
      <w:pPr>
        <w:jc w:val="both"/>
        <w:rPr>
          <w:b/>
        </w:rPr>
      </w:pPr>
      <w:r w:rsidRPr="00597662">
        <w:rPr>
          <w:b/>
        </w:rPr>
        <w:t xml:space="preserve">       Timoni në qëndrim ose në ecje shumë i fortë. </w:t>
      </w:r>
    </w:p>
    <w:p w:rsidR="00612D6E" w:rsidRPr="00597662" w:rsidRDefault="00612D6E" w:rsidP="00ED7604">
      <w:pPr>
        <w:jc w:val="both"/>
        <w:rPr>
          <w:b/>
        </w:rPr>
      </w:pPr>
    </w:p>
    <w:p w:rsidR="00ED7604" w:rsidRPr="00597662" w:rsidRDefault="00ED7604" w:rsidP="00612D6E">
      <w:pPr>
        <w:numPr>
          <w:ilvl w:val="0"/>
          <w:numId w:val="26"/>
        </w:numPr>
        <w:spacing w:line="276" w:lineRule="auto"/>
        <w:jc w:val="both"/>
      </w:pPr>
      <w:r w:rsidRPr="00597662">
        <w:t>presioni i gomave nuk është i rregullt.</w:t>
      </w:r>
    </w:p>
    <w:p w:rsidR="00ED7604" w:rsidRPr="00597662" w:rsidRDefault="00ED7604" w:rsidP="00612D6E">
      <w:pPr>
        <w:numPr>
          <w:ilvl w:val="0"/>
          <w:numId w:val="26"/>
        </w:numPr>
        <w:spacing w:line="276" w:lineRule="auto"/>
        <w:jc w:val="both"/>
      </w:pPr>
      <w:r w:rsidRPr="00597662">
        <w:t>lubrifikimi i kutisë së drejtimit është i pamjaftueshëm.</w:t>
      </w:r>
    </w:p>
    <w:p w:rsidR="00ED7604" w:rsidRPr="00597662" w:rsidRDefault="00ED7604" w:rsidP="00612D6E">
      <w:pPr>
        <w:numPr>
          <w:ilvl w:val="0"/>
          <w:numId w:val="26"/>
        </w:numPr>
        <w:spacing w:line="276" w:lineRule="auto"/>
        <w:jc w:val="both"/>
      </w:pPr>
      <w:r w:rsidRPr="00597662">
        <w:t>përmasat e gomave janë të mëdhaja dhe të rrathëve ( krahu trasversal me tokën i lartë).</w:t>
      </w:r>
    </w:p>
    <w:p w:rsidR="00ED7604" w:rsidRPr="00597662" w:rsidRDefault="00ED7604" w:rsidP="00612D6E">
      <w:pPr>
        <w:numPr>
          <w:ilvl w:val="0"/>
          <w:numId w:val="26"/>
        </w:numPr>
        <w:spacing w:line="276" w:lineRule="auto"/>
        <w:jc w:val="both"/>
      </w:pPr>
      <w:r w:rsidRPr="00597662">
        <w:t>fllanxha e mocos - rrotës ose perni i fuselos është i deformuar.</w:t>
      </w:r>
    </w:p>
    <w:p w:rsidR="00ED7604" w:rsidRPr="00597662" w:rsidRDefault="00ED7604" w:rsidP="00612D6E">
      <w:pPr>
        <w:numPr>
          <w:ilvl w:val="0"/>
          <w:numId w:val="26"/>
        </w:numPr>
        <w:spacing w:line="276" w:lineRule="auto"/>
        <w:jc w:val="both"/>
      </w:pPr>
      <w:r w:rsidRPr="00597662">
        <w:t>pjerrësia e rrotës së përparme është jo e rrgullt ( p.sh. kampanatura tepër negative - 2).</w:t>
      </w:r>
    </w:p>
    <w:p w:rsidR="00ED7604" w:rsidRPr="00597662" w:rsidRDefault="00ED7604" w:rsidP="00612D6E">
      <w:pPr>
        <w:numPr>
          <w:ilvl w:val="0"/>
          <w:numId w:val="26"/>
        </w:numPr>
        <w:spacing w:line="276" w:lineRule="auto"/>
        <w:jc w:val="both"/>
      </w:pPr>
      <w:r w:rsidRPr="00597662">
        <w:t>kutia e drejtimit e përkeqësuar ose e difektuar.</w:t>
      </w:r>
    </w:p>
    <w:p w:rsidR="00ED7604" w:rsidRPr="00597662" w:rsidRDefault="00ED7604" w:rsidP="00612D6E">
      <w:pPr>
        <w:numPr>
          <w:ilvl w:val="0"/>
          <w:numId w:val="26"/>
        </w:numPr>
        <w:spacing w:line="276" w:lineRule="auto"/>
        <w:jc w:val="both"/>
      </w:pPr>
      <w:r w:rsidRPr="00597662">
        <w:t>këndi i divergjencës së përgjithshme të rrotës së përparme është shumë i lartë ( p.sh. 4mm).</w:t>
      </w:r>
    </w:p>
    <w:p w:rsidR="00ED7604" w:rsidRPr="00597662" w:rsidRDefault="00ED7604" w:rsidP="00612D6E">
      <w:pPr>
        <w:numPr>
          <w:ilvl w:val="0"/>
          <w:numId w:val="26"/>
        </w:numPr>
        <w:spacing w:line="276" w:lineRule="auto"/>
        <w:jc w:val="both"/>
      </w:pPr>
      <w:r w:rsidRPr="00597662">
        <w:t>këndi i inçidencës së rrotave të përparme nuk është i rregullt.</w:t>
      </w:r>
    </w:p>
    <w:p w:rsidR="00ED7604" w:rsidRPr="00597662" w:rsidRDefault="00ED7604" w:rsidP="00612D6E">
      <w:pPr>
        <w:numPr>
          <w:ilvl w:val="0"/>
          <w:numId w:val="26"/>
        </w:numPr>
        <w:spacing w:line="276" w:lineRule="auto"/>
        <w:jc w:val="both"/>
      </w:pPr>
      <w:r w:rsidRPr="00597662">
        <w:t>kutia drejtuese e plasaritur ose e deformuar në disa elmentë të brëndshëm.</w:t>
      </w:r>
    </w:p>
    <w:p w:rsidR="00ED7604" w:rsidRPr="00597662" w:rsidRDefault="00ED7604" w:rsidP="00612D6E">
      <w:pPr>
        <w:numPr>
          <w:ilvl w:val="0"/>
          <w:numId w:val="26"/>
        </w:numPr>
        <w:spacing w:line="276" w:lineRule="auto"/>
        <w:jc w:val="both"/>
      </w:pPr>
      <w:r w:rsidRPr="00597662">
        <w:t>niveli minimal i vajit në servosterzo ( kur është i pranishëm servosterzo).</w:t>
      </w:r>
    </w:p>
    <w:p w:rsidR="00ED7604" w:rsidRPr="00597662" w:rsidRDefault="00ED7604" w:rsidP="00612D6E">
      <w:pPr>
        <w:numPr>
          <w:ilvl w:val="0"/>
          <w:numId w:val="26"/>
        </w:numPr>
        <w:spacing w:line="276" w:lineRule="auto"/>
        <w:jc w:val="both"/>
      </w:pPr>
      <w:r w:rsidRPr="00597662">
        <w:t>tirantat e drejtimit të deformuara.</w:t>
      </w:r>
    </w:p>
    <w:p w:rsidR="00ED7604" w:rsidRPr="00597662" w:rsidRDefault="00ED7604" w:rsidP="00612D6E">
      <w:pPr>
        <w:numPr>
          <w:ilvl w:val="0"/>
          <w:numId w:val="26"/>
        </w:numPr>
        <w:spacing w:line="276" w:lineRule="auto"/>
        <w:jc w:val="both"/>
      </w:pPr>
      <w:r w:rsidRPr="00597662">
        <w:t>kollona drejtuese e deformuar.</w:t>
      </w:r>
    </w:p>
    <w:p w:rsidR="00ED7604" w:rsidRPr="00597662" w:rsidRDefault="00ED7604" w:rsidP="00612D6E">
      <w:pPr>
        <w:numPr>
          <w:ilvl w:val="0"/>
          <w:numId w:val="26"/>
        </w:numPr>
        <w:spacing w:line="276" w:lineRule="auto"/>
        <w:jc w:val="both"/>
      </w:pPr>
      <w:r w:rsidRPr="00597662">
        <w:t>elementët elastik të deformuar.</w:t>
      </w:r>
    </w:p>
    <w:p w:rsidR="00ED7604" w:rsidRPr="00597662" w:rsidRDefault="00ED7604" w:rsidP="00612D6E">
      <w:pPr>
        <w:numPr>
          <w:ilvl w:val="0"/>
          <w:numId w:val="26"/>
        </w:numPr>
        <w:spacing w:line="276" w:lineRule="auto"/>
        <w:jc w:val="both"/>
      </w:pPr>
      <w:r w:rsidRPr="00597662">
        <w:t>fusello i përkulur.</w:t>
      </w:r>
    </w:p>
    <w:p w:rsidR="00612D6E" w:rsidRPr="00597662" w:rsidRDefault="00ED7604" w:rsidP="00ED7604">
      <w:pPr>
        <w:jc w:val="both"/>
        <w:rPr>
          <w:b/>
        </w:rPr>
      </w:pPr>
      <w:r w:rsidRPr="00597662">
        <w:rPr>
          <w:b/>
        </w:rPr>
        <w:t xml:space="preserve">     </w:t>
      </w:r>
    </w:p>
    <w:p w:rsidR="00ED7604" w:rsidRPr="00597662" w:rsidRDefault="00ED7604" w:rsidP="00ED7604">
      <w:pPr>
        <w:jc w:val="both"/>
        <w:rPr>
          <w:b/>
        </w:rPr>
      </w:pPr>
      <w:r w:rsidRPr="00597662">
        <w:rPr>
          <w:b/>
        </w:rPr>
        <w:t xml:space="preserve">  Timoni mbetet i pjerrësuar nga një anë pas një drejtimi maksimal.</w:t>
      </w:r>
    </w:p>
    <w:p w:rsidR="00612D6E" w:rsidRPr="00597662" w:rsidRDefault="00612D6E" w:rsidP="00ED7604">
      <w:pPr>
        <w:jc w:val="both"/>
        <w:rPr>
          <w:b/>
        </w:rPr>
      </w:pPr>
    </w:p>
    <w:p w:rsidR="00ED7604" w:rsidRPr="00597662" w:rsidRDefault="00ED7604" w:rsidP="00612D6E">
      <w:pPr>
        <w:numPr>
          <w:ilvl w:val="0"/>
          <w:numId w:val="26"/>
        </w:numPr>
        <w:spacing w:line="276" w:lineRule="auto"/>
        <w:jc w:val="both"/>
      </w:pPr>
      <w:r w:rsidRPr="00597662">
        <w:t>kutia e drejtimit e plasaritur ose deformuar nga një goditje ose përplasje.</w:t>
      </w:r>
    </w:p>
    <w:p w:rsidR="00ED7604" w:rsidRPr="00597662" w:rsidRDefault="00ED7604" w:rsidP="00612D6E">
      <w:pPr>
        <w:numPr>
          <w:ilvl w:val="0"/>
          <w:numId w:val="26"/>
        </w:numPr>
        <w:spacing w:line="276" w:lineRule="auto"/>
        <w:jc w:val="both"/>
      </w:pPr>
      <w:r w:rsidRPr="00597662">
        <w:t>kushinetat e amortizatorëve të bllokuara ose të lodhur.</w:t>
      </w:r>
    </w:p>
    <w:p w:rsidR="00ED7604" w:rsidRPr="00597662" w:rsidRDefault="00ED7604" w:rsidP="00612D6E">
      <w:pPr>
        <w:numPr>
          <w:ilvl w:val="0"/>
          <w:numId w:val="26"/>
        </w:numPr>
        <w:spacing w:line="276" w:lineRule="auto"/>
        <w:jc w:val="both"/>
      </w:pPr>
      <w:r w:rsidRPr="00597662">
        <w:t>rrotullimi i timonit i bllokuar ose i konsumuar ose i difektuar.</w:t>
      </w:r>
    </w:p>
    <w:p w:rsidR="00ED7604" w:rsidRPr="00597662" w:rsidRDefault="00ED7604" w:rsidP="00612D6E">
      <w:pPr>
        <w:numPr>
          <w:ilvl w:val="0"/>
          <w:numId w:val="26"/>
        </w:numPr>
        <w:spacing w:line="276" w:lineRule="auto"/>
        <w:jc w:val="both"/>
      </w:pPr>
      <w:r w:rsidRPr="00597662">
        <w:t>këndet e gjeometrisë së drejtimit jo të rregullta.</w:t>
      </w:r>
    </w:p>
    <w:p w:rsidR="00ED7604" w:rsidRPr="00597662" w:rsidRDefault="00ED7604" w:rsidP="00612D6E">
      <w:pPr>
        <w:numPr>
          <w:ilvl w:val="0"/>
          <w:numId w:val="26"/>
        </w:numPr>
        <w:spacing w:line="276" w:lineRule="auto"/>
        <w:jc w:val="both"/>
      </w:pPr>
      <w:r w:rsidRPr="00597662">
        <w:t>konsumimi i madh i kushinetave në tubin drejtues të timonit.</w:t>
      </w:r>
    </w:p>
    <w:p w:rsidR="00ED7604" w:rsidRPr="00597662" w:rsidRDefault="00ED7604" w:rsidP="00612D6E">
      <w:pPr>
        <w:numPr>
          <w:ilvl w:val="0"/>
          <w:numId w:val="26"/>
        </w:numPr>
        <w:spacing w:line="276" w:lineRule="auto"/>
        <w:jc w:val="both"/>
      </w:pPr>
      <w:r w:rsidRPr="00597662">
        <w:t>pozicioni jo i rregullt i kokave sferike të pernit në folen e drejtimit.</w:t>
      </w:r>
    </w:p>
    <w:p w:rsidR="00ED7604" w:rsidRPr="00597662" w:rsidRDefault="00ED7604" w:rsidP="00612D6E">
      <w:pPr>
        <w:numPr>
          <w:ilvl w:val="0"/>
          <w:numId w:val="26"/>
        </w:numPr>
        <w:spacing w:line="276" w:lineRule="auto"/>
        <w:jc w:val="both"/>
      </w:pPr>
      <w:r w:rsidRPr="00597662">
        <w:t>rregjistrimi i gabuar i kutisë së drejtimit ( ku është e mundur).</w:t>
      </w:r>
    </w:p>
    <w:p w:rsidR="00ED7604" w:rsidRPr="00597662" w:rsidRDefault="00ED7604" w:rsidP="00612D6E">
      <w:pPr>
        <w:numPr>
          <w:ilvl w:val="0"/>
          <w:numId w:val="26"/>
        </w:numPr>
        <w:spacing w:line="276" w:lineRule="auto"/>
        <w:jc w:val="both"/>
      </w:pPr>
      <w:r w:rsidRPr="00597662">
        <w:t>montimi i rrotave shumë i çekuilibruar.</w:t>
      </w:r>
    </w:p>
    <w:p w:rsidR="00ED7604" w:rsidRPr="00597662" w:rsidRDefault="00ED7604" w:rsidP="00612D6E">
      <w:pPr>
        <w:numPr>
          <w:ilvl w:val="0"/>
          <w:numId w:val="26"/>
        </w:numPr>
        <w:spacing w:line="276" w:lineRule="auto"/>
        <w:jc w:val="both"/>
      </w:pPr>
      <w:r w:rsidRPr="00597662">
        <w:t>kollona drejtuese është difektoze.</w:t>
      </w:r>
    </w:p>
    <w:p w:rsidR="00ED7604" w:rsidRPr="00597662" w:rsidRDefault="00ED7604" w:rsidP="00612D6E">
      <w:pPr>
        <w:numPr>
          <w:ilvl w:val="0"/>
          <w:numId w:val="26"/>
        </w:numPr>
        <w:spacing w:line="276" w:lineRule="auto"/>
        <w:jc w:val="both"/>
      </w:pPr>
      <w:r w:rsidRPr="00597662">
        <w:t>tirantet e drejtimit janë deformuar.</w:t>
      </w:r>
    </w:p>
    <w:p w:rsidR="00ED7604" w:rsidRPr="00597662" w:rsidRDefault="00ED7604" w:rsidP="00612D6E">
      <w:pPr>
        <w:numPr>
          <w:ilvl w:val="0"/>
          <w:numId w:val="26"/>
        </w:numPr>
        <w:spacing w:line="276" w:lineRule="auto"/>
        <w:jc w:val="both"/>
      </w:pPr>
      <w:r w:rsidRPr="00597662">
        <w:t>elementët elastik të deformuar.</w:t>
      </w:r>
    </w:p>
    <w:p w:rsidR="00ED7604" w:rsidRPr="00597662" w:rsidRDefault="00ED7604" w:rsidP="00612D6E">
      <w:pPr>
        <w:numPr>
          <w:ilvl w:val="0"/>
          <w:numId w:val="26"/>
        </w:numPr>
        <w:spacing w:line="276" w:lineRule="auto"/>
        <w:jc w:val="both"/>
      </w:pPr>
      <w:r w:rsidRPr="00597662">
        <w:t>fuselo i përkulur.</w:t>
      </w:r>
    </w:p>
    <w:p w:rsidR="00ED7604" w:rsidRPr="00597662" w:rsidRDefault="00ED7604" w:rsidP="00612D6E">
      <w:pPr>
        <w:numPr>
          <w:ilvl w:val="0"/>
          <w:numId w:val="26"/>
        </w:numPr>
        <w:spacing w:line="276" w:lineRule="auto"/>
        <w:jc w:val="both"/>
      </w:pPr>
      <w:r w:rsidRPr="00597662">
        <w:t>dëmtimi i sensorëve këndor të drejtimit.</w:t>
      </w:r>
    </w:p>
    <w:p w:rsidR="00612D6E" w:rsidRPr="00597662" w:rsidRDefault="00ED7604" w:rsidP="00ED7604">
      <w:pPr>
        <w:jc w:val="both"/>
        <w:rPr>
          <w:b/>
        </w:rPr>
      </w:pPr>
      <w:r w:rsidRPr="00597662">
        <w:rPr>
          <w:b/>
        </w:rPr>
        <w:t xml:space="preserve">        </w:t>
      </w:r>
    </w:p>
    <w:p w:rsidR="00ED7604" w:rsidRPr="00597662" w:rsidRDefault="00ED7604" w:rsidP="00ED7604">
      <w:pPr>
        <w:jc w:val="both"/>
        <w:rPr>
          <w:b/>
        </w:rPr>
      </w:pPr>
      <w:r w:rsidRPr="00597662">
        <w:rPr>
          <w:b/>
        </w:rPr>
        <w:t>Dukuritë negative më të shpeshta në kutinë e drejtimit.</w:t>
      </w:r>
    </w:p>
    <w:p w:rsidR="00612D6E" w:rsidRPr="00597662" w:rsidRDefault="00612D6E" w:rsidP="00ED7604">
      <w:pPr>
        <w:jc w:val="both"/>
        <w:rPr>
          <w:b/>
        </w:rPr>
      </w:pPr>
    </w:p>
    <w:p w:rsidR="00ED7604" w:rsidRPr="00597662" w:rsidRDefault="00ED7604" w:rsidP="00701215">
      <w:pPr>
        <w:numPr>
          <w:ilvl w:val="0"/>
          <w:numId w:val="26"/>
        </w:numPr>
        <w:spacing w:after="200"/>
        <w:jc w:val="both"/>
        <w:rPr>
          <w:lang w:val="en-US"/>
        </w:rPr>
      </w:pPr>
      <w:r w:rsidRPr="00597662">
        <w:rPr>
          <w:lang w:val="en-US"/>
        </w:rPr>
        <w:t>hapsirë jo normale e çiftit pinjon - kremalier.</w:t>
      </w:r>
    </w:p>
    <w:p w:rsidR="00ED7604" w:rsidRPr="00597662" w:rsidRDefault="00ED7604" w:rsidP="00701215">
      <w:pPr>
        <w:numPr>
          <w:ilvl w:val="0"/>
          <w:numId w:val="26"/>
        </w:numPr>
        <w:spacing w:after="200"/>
        <w:jc w:val="both"/>
        <w:rPr>
          <w:lang w:val="en-US"/>
        </w:rPr>
      </w:pPr>
      <w:r w:rsidRPr="00597662">
        <w:rPr>
          <w:lang w:val="en-US"/>
        </w:rPr>
        <w:t>çiftëzimi vidë pafund - sektor i dhëmbëzuar.</w:t>
      </w:r>
    </w:p>
    <w:p w:rsidR="00ED7604" w:rsidRPr="00597662" w:rsidRDefault="00ED7604" w:rsidP="00701215">
      <w:pPr>
        <w:numPr>
          <w:ilvl w:val="0"/>
          <w:numId w:val="26"/>
        </w:numPr>
        <w:spacing w:after="200"/>
        <w:jc w:val="both"/>
      </w:pPr>
      <w:r w:rsidRPr="00597662">
        <w:t>çiftëzimi vidë - rul.</w:t>
      </w:r>
    </w:p>
    <w:p w:rsidR="00ED7604" w:rsidRPr="00597662" w:rsidRDefault="00ED7604" w:rsidP="00701215">
      <w:pPr>
        <w:numPr>
          <w:ilvl w:val="0"/>
          <w:numId w:val="26"/>
        </w:numPr>
        <w:spacing w:after="200"/>
        <w:jc w:val="both"/>
      </w:pPr>
      <w:r w:rsidRPr="00597662">
        <w:t>foleja sferike e tirantave të drejtimit ( konsumuara ose të deformuara).</w:t>
      </w:r>
    </w:p>
    <w:p w:rsidR="00ED7604" w:rsidRPr="00597662" w:rsidRDefault="00ED7604" w:rsidP="00701215">
      <w:pPr>
        <w:numPr>
          <w:ilvl w:val="0"/>
          <w:numId w:val="26"/>
        </w:numPr>
        <w:spacing w:after="200"/>
        <w:jc w:val="both"/>
      </w:pPr>
      <w:r w:rsidRPr="00597662">
        <w:t>xhunto elastike ose xhunto kardanike të kollonës drejtuese.</w:t>
      </w:r>
    </w:p>
    <w:p w:rsidR="00ED7604" w:rsidRPr="00597662" w:rsidRDefault="00ED7604" w:rsidP="00701215">
      <w:pPr>
        <w:numPr>
          <w:ilvl w:val="0"/>
          <w:numId w:val="26"/>
        </w:numPr>
        <w:spacing w:after="200"/>
        <w:jc w:val="both"/>
      </w:pPr>
      <w:r w:rsidRPr="00597662">
        <w:lastRenderedPageBreak/>
        <w:t>rrjedhje e lubrifikuesit.</w:t>
      </w:r>
    </w:p>
    <w:p w:rsidR="00612D6E" w:rsidRPr="00597662" w:rsidRDefault="00ED7604" w:rsidP="00ED7604">
      <w:pPr>
        <w:numPr>
          <w:ilvl w:val="0"/>
          <w:numId w:val="26"/>
        </w:numPr>
        <w:spacing w:after="200"/>
        <w:jc w:val="both"/>
      </w:pPr>
      <w:r w:rsidRPr="00597662">
        <w:t>konsumimi i pjesëve të brëndshme të kutisë së drejtimit.</w:t>
      </w:r>
    </w:p>
    <w:p w:rsidR="00ED7604" w:rsidRPr="00597662" w:rsidRDefault="00ED7604" w:rsidP="00612D6E">
      <w:pPr>
        <w:spacing w:after="200"/>
        <w:jc w:val="both"/>
      </w:pPr>
      <w:r w:rsidRPr="00597662">
        <w:rPr>
          <w:b/>
        </w:rPr>
        <w:t>Rrjedhje e vajit nga kutia drejtuese.</w:t>
      </w:r>
    </w:p>
    <w:p w:rsidR="00ED7604" w:rsidRPr="00597662" w:rsidRDefault="00ED7604" w:rsidP="00701215">
      <w:pPr>
        <w:numPr>
          <w:ilvl w:val="0"/>
          <w:numId w:val="26"/>
        </w:numPr>
        <w:spacing w:after="200"/>
        <w:jc w:val="both"/>
      </w:pPr>
      <w:r w:rsidRPr="00597662">
        <w:t>kutia drejtuese e kremalierës.</w:t>
      </w:r>
    </w:p>
    <w:p w:rsidR="00ED7604" w:rsidRPr="00597662" w:rsidRDefault="00ED7604" w:rsidP="00701215">
      <w:pPr>
        <w:numPr>
          <w:ilvl w:val="0"/>
          <w:numId w:val="26"/>
        </w:numPr>
        <w:spacing w:after="200"/>
        <w:jc w:val="both"/>
      </w:pPr>
      <w:r w:rsidRPr="00597662">
        <w:t>çarja e një kufie mbrojtëse.</w:t>
      </w:r>
    </w:p>
    <w:p w:rsidR="00ED7604" w:rsidRPr="00597662" w:rsidRDefault="00ED7604" w:rsidP="00701215">
      <w:pPr>
        <w:numPr>
          <w:ilvl w:val="0"/>
          <w:numId w:val="26"/>
        </w:numPr>
        <w:spacing w:after="200"/>
        <w:jc w:val="both"/>
      </w:pPr>
      <w:r w:rsidRPr="00597662">
        <w:t>lirimi i unazës së qëndërzimit të arpionit së kremalierës.</w:t>
      </w:r>
    </w:p>
    <w:p w:rsidR="00ED7604" w:rsidRPr="00597662" w:rsidRDefault="00ED7604" w:rsidP="00701215">
      <w:pPr>
        <w:numPr>
          <w:ilvl w:val="0"/>
          <w:numId w:val="26"/>
        </w:numPr>
        <w:spacing w:after="200"/>
        <w:jc w:val="both"/>
      </w:pPr>
      <w:r w:rsidRPr="00597662">
        <w:t>rrjedhja nga paraolio e boshtit të pinjonit.</w:t>
      </w:r>
    </w:p>
    <w:p w:rsidR="00ED7604" w:rsidRPr="00597662" w:rsidRDefault="00ED7604" w:rsidP="00701215">
      <w:pPr>
        <w:numPr>
          <w:ilvl w:val="0"/>
          <w:numId w:val="26"/>
        </w:numPr>
        <w:spacing w:after="200"/>
        <w:jc w:val="both"/>
      </w:pPr>
      <w:r w:rsidRPr="00597662">
        <w:t>kutia drejtuese globoidale dhe rruli.</w:t>
      </w:r>
    </w:p>
    <w:p w:rsidR="00ED7604" w:rsidRPr="00597662" w:rsidRDefault="00ED7604" w:rsidP="00701215">
      <w:pPr>
        <w:numPr>
          <w:ilvl w:val="0"/>
          <w:numId w:val="26"/>
        </w:numPr>
        <w:spacing w:after="200"/>
        <w:jc w:val="both"/>
      </w:pPr>
      <w:r w:rsidRPr="00597662">
        <w:t>paraolio e poshtëme e kutisë drejtuese të boshtit të lidhur me levat e drejtimit.</w:t>
      </w:r>
    </w:p>
    <w:p w:rsidR="00ED7604" w:rsidRPr="00597662" w:rsidRDefault="00ED7604" w:rsidP="00701215">
      <w:pPr>
        <w:numPr>
          <w:ilvl w:val="0"/>
          <w:numId w:val="26"/>
        </w:numPr>
        <w:spacing w:after="200"/>
        <w:jc w:val="both"/>
      </w:pPr>
      <w:r w:rsidRPr="00597662">
        <w:t xml:space="preserve"> guarnicioni i boshtit të komandimit.</w:t>
      </w:r>
    </w:p>
    <w:p w:rsidR="00ED7604" w:rsidRPr="00597662" w:rsidRDefault="00ED7604" w:rsidP="00701215">
      <w:pPr>
        <w:numPr>
          <w:ilvl w:val="0"/>
          <w:numId w:val="26"/>
        </w:numPr>
        <w:spacing w:after="200"/>
        <w:jc w:val="both"/>
      </w:pPr>
      <w:r w:rsidRPr="00597662">
        <w:t>kapaku anësor me spesor.</w:t>
      </w:r>
    </w:p>
    <w:p w:rsidR="00612D6E" w:rsidRPr="00597662" w:rsidRDefault="00ED7604" w:rsidP="00ED7604">
      <w:pPr>
        <w:numPr>
          <w:ilvl w:val="0"/>
          <w:numId w:val="26"/>
        </w:numPr>
        <w:spacing w:after="200"/>
        <w:jc w:val="both"/>
      </w:pPr>
      <w:r w:rsidRPr="00597662">
        <w:t>guarnicioni i kapakut të sipërm.</w:t>
      </w:r>
    </w:p>
    <w:p w:rsidR="00ED7604" w:rsidRPr="00597662" w:rsidRDefault="00ED7604" w:rsidP="00612D6E">
      <w:pPr>
        <w:spacing w:after="200"/>
        <w:jc w:val="both"/>
      </w:pPr>
      <w:r w:rsidRPr="00597662">
        <w:rPr>
          <w:b/>
        </w:rPr>
        <w:t>Çarjet më të shpeshta të kufjes mbrojtëse të tiranteve të drejtimit.</w:t>
      </w:r>
    </w:p>
    <w:p w:rsidR="00ED7604" w:rsidRPr="00597662" w:rsidRDefault="00ED7604" w:rsidP="00701215">
      <w:pPr>
        <w:numPr>
          <w:ilvl w:val="0"/>
          <w:numId w:val="26"/>
        </w:numPr>
        <w:spacing w:after="200"/>
        <w:jc w:val="both"/>
      </w:pPr>
      <w:r w:rsidRPr="00597662">
        <w:t>këndi i simetrisë së drejtimit nuk është korrekt ( filetatura e krahëve të çiftit shumë të ndryshme).</w:t>
      </w:r>
    </w:p>
    <w:p w:rsidR="00ED7604" w:rsidRPr="00597662" w:rsidRDefault="00ED7604" w:rsidP="00701215">
      <w:pPr>
        <w:numPr>
          <w:ilvl w:val="0"/>
          <w:numId w:val="26"/>
        </w:numPr>
        <w:spacing w:after="200"/>
        <w:jc w:val="both"/>
      </w:pPr>
      <w:r w:rsidRPr="00597662">
        <w:t>shkëputje të dhunshme dhe të papritura.</w:t>
      </w:r>
    </w:p>
    <w:p w:rsidR="00ED7604" w:rsidRPr="00597662" w:rsidRDefault="00ED7604" w:rsidP="00701215">
      <w:pPr>
        <w:numPr>
          <w:ilvl w:val="0"/>
          <w:numId w:val="26"/>
        </w:numPr>
        <w:spacing w:after="200"/>
        <w:jc w:val="both"/>
      </w:pPr>
      <w:r w:rsidRPr="00597662">
        <w:t>përshpejtimin e papritur dhe drejtimin e papritur dhe të pakordinuar.</w:t>
      </w:r>
    </w:p>
    <w:p w:rsidR="00ED7604" w:rsidRPr="00597662" w:rsidRDefault="00ED7604" w:rsidP="00701215">
      <w:pPr>
        <w:numPr>
          <w:ilvl w:val="0"/>
          <w:numId w:val="26"/>
        </w:numPr>
        <w:spacing w:after="200"/>
        <w:jc w:val="both"/>
      </w:pPr>
      <w:r w:rsidRPr="00597662">
        <w:t>deformimi mekanik i krahut të çiftit.</w:t>
      </w:r>
    </w:p>
    <w:p w:rsidR="00612D6E" w:rsidRPr="00597662" w:rsidRDefault="00ED7604" w:rsidP="00ED7604">
      <w:pPr>
        <w:numPr>
          <w:ilvl w:val="0"/>
          <w:numId w:val="26"/>
        </w:numPr>
        <w:spacing w:after="200"/>
        <w:jc w:val="both"/>
      </w:pPr>
      <w:r w:rsidRPr="00597662">
        <w:t>lëvizja e vazhduar dhe vibruese e kokës në folenë sferike të drejtimit, duke pasur shumë hapsirë.</w:t>
      </w:r>
    </w:p>
    <w:p w:rsidR="00ED7604" w:rsidRPr="00597662" w:rsidRDefault="00ED7604" w:rsidP="00612D6E">
      <w:pPr>
        <w:spacing w:after="200"/>
        <w:jc w:val="both"/>
      </w:pPr>
      <w:r w:rsidRPr="00597662">
        <w:rPr>
          <w:b/>
          <w:lang w:val="en-US"/>
        </w:rPr>
        <w:t>Sinjalet ASR dhe / ose ESP mbeten të ndezura.</w:t>
      </w:r>
    </w:p>
    <w:p w:rsidR="00ED7604" w:rsidRPr="00597662" w:rsidRDefault="00ED7604" w:rsidP="00701215">
      <w:pPr>
        <w:numPr>
          <w:ilvl w:val="0"/>
          <w:numId w:val="26"/>
        </w:numPr>
        <w:spacing w:after="200"/>
        <w:jc w:val="both"/>
      </w:pPr>
      <w:r w:rsidRPr="00597662">
        <w:t>kontrolli i misurave të katër gomave ; e mundshme gomat me seksione të ndryshme.</w:t>
      </w:r>
    </w:p>
    <w:p w:rsidR="00ED7604" w:rsidRPr="00597662" w:rsidRDefault="00ED7604" w:rsidP="00701215">
      <w:pPr>
        <w:numPr>
          <w:ilvl w:val="0"/>
          <w:numId w:val="26"/>
        </w:numPr>
        <w:spacing w:after="200"/>
        <w:jc w:val="both"/>
      </w:pPr>
      <w:r w:rsidRPr="00597662">
        <w:t>prishje e sensorëve të këndit të drejtimit; bëj diagnozën me instrumentat e përshtatshëm elektronik.</w:t>
      </w:r>
    </w:p>
    <w:p w:rsidR="00ED7604" w:rsidRPr="00597662" w:rsidRDefault="00ED7604" w:rsidP="00701215">
      <w:pPr>
        <w:numPr>
          <w:ilvl w:val="0"/>
          <w:numId w:val="26"/>
        </w:numPr>
        <w:spacing w:after="200"/>
        <w:jc w:val="both"/>
      </w:pPr>
      <w:r w:rsidRPr="00597662">
        <w:t>simetria e drejtimit shumë e ndryshme ndërmjet anës së djathtë dhe anës së majtë.</w:t>
      </w:r>
    </w:p>
    <w:p w:rsidR="00ED7604" w:rsidRPr="00597662" w:rsidRDefault="00ED7604" w:rsidP="00701215">
      <w:pPr>
        <w:numPr>
          <w:ilvl w:val="0"/>
          <w:numId w:val="26"/>
        </w:numPr>
        <w:spacing w:after="200"/>
        <w:jc w:val="both"/>
      </w:pPr>
      <w:r w:rsidRPr="00597662">
        <w:t>vendosja e rrotave shumë i çekuilibruar kundrejt të dhënave të përcaktuara nga konstruktori.</w:t>
      </w:r>
    </w:p>
    <w:p w:rsidR="00ED7604" w:rsidRPr="00597662" w:rsidRDefault="00ED7604" w:rsidP="00701215">
      <w:pPr>
        <w:numPr>
          <w:ilvl w:val="0"/>
          <w:numId w:val="26"/>
        </w:numPr>
        <w:spacing w:after="200"/>
        <w:jc w:val="both"/>
      </w:pPr>
      <w:r w:rsidRPr="00597662">
        <w:t>krahu i tokës shumë i ndryshëm ndërmjet dy rrotave të përparme me pasojë rezet e rrotullimit të gomave janë të ndryshme.</w:t>
      </w:r>
    </w:p>
    <w:p w:rsidR="00ED7604" w:rsidRPr="00597662" w:rsidRDefault="00ED7604" w:rsidP="00ED7604">
      <w:pPr>
        <w:pStyle w:val="NoSpacing"/>
        <w:jc w:val="both"/>
        <w:rPr>
          <w:rFonts w:ascii="Times New Roman" w:hAnsi="Times New Roman"/>
          <w:sz w:val="24"/>
          <w:szCs w:val="24"/>
          <w:lang w:val="sq-AL"/>
        </w:rPr>
      </w:pPr>
      <w:r w:rsidRPr="00597662">
        <w:rPr>
          <w:rFonts w:ascii="Times New Roman" w:hAnsi="Times New Roman"/>
          <w:sz w:val="24"/>
          <w:szCs w:val="24"/>
          <w:lang w:val="sq-AL"/>
        </w:rPr>
        <w:t xml:space="preserve">Natyrisht që shfaqja e këtyre dukurive në sistemin e drejtimit është një faktor mjaft negativ në punën normale të automjetit dhe në sigurinë e tij, kësisoj është detyrim kryerja e shërbimit teknik profilaktik dhe riparimi e zëvëndësimi i detaleve të konsumuara dhe të dëmtuara. Prandaj duhet </w:t>
      </w:r>
      <w:r w:rsidRPr="00597662">
        <w:rPr>
          <w:rFonts w:ascii="Times New Roman" w:hAnsi="Times New Roman"/>
          <w:sz w:val="24"/>
          <w:szCs w:val="24"/>
          <w:lang w:val="sq-AL"/>
        </w:rPr>
        <w:lastRenderedPageBreak/>
        <w:t>të jemi të ndjeshëm ndaj çdo zhurme apo vështirësie në drejtimin e automjetit. Po cilat janë kontrollet dhe shërbimet që duhen ti kryhen automjetit (sistemit të drejtimit) :</w:t>
      </w:r>
    </w:p>
    <w:p w:rsidR="00612D6E" w:rsidRPr="00597662" w:rsidRDefault="00612D6E" w:rsidP="00ED7604">
      <w:pPr>
        <w:pStyle w:val="NoSpacing"/>
        <w:jc w:val="both"/>
        <w:rPr>
          <w:rFonts w:ascii="Times New Roman" w:hAnsi="Times New Roman"/>
          <w:sz w:val="24"/>
          <w:szCs w:val="24"/>
          <w:lang w:val="sq-AL"/>
        </w:rPr>
      </w:pPr>
    </w:p>
    <w:p w:rsidR="00612D6E" w:rsidRPr="00597662" w:rsidRDefault="00ED7604" w:rsidP="00612D6E">
      <w:pPr>
        <w:pStyle w:val="NoSpacing"/>
        <w:numPr>
          <w:ilvl w:val="0"/>
          <w:numId w:val="67"/>
        </w:numPr>
        <w:spacing w:line="276" w:lineRule="auto"/>
        <w:jc w:val="both"/>
        <w:rPr>
          <w:rFonts w:ascii="Times New Roman" w:hAnsi="Times New Roman"/>
          <w:sz w:val="24"/>
          <w:szCs w:val="24"/>
        </w:rPr>
      </w:pPr>
      <w:r w:rsidRPr="00597662">
        <w:rPr>
          <w:rFonts w:ascii="Times New Roman" w:hAnsi="Times New Roman"/>
          <w:sz w:val="24"/>
          <w:szCs w:val="24"/>
        </w:rPr>
        <w:t>kontrolli vizual i tërë komponentëve të sistemit të drejtimit</w:t>
      </w:r>
    </w:p>
    <w:p w:rsidR="00ED7604" w:rsidRPr="00597662" w:rsidRDefault="00ED7604" w:rsidP="00612D6E">
      <w:pPr>
        <w:pStyle w:val="NoSpacing"/>
        <w:numPr>
          <w:ilvl w:val="0"/>
          <w:numId w:val="67"/>
        </w:numPr>
        <w:spacing w:line="276" w:lineRule="auto"/>
        <w:jc w:val="both"/>
        <w:rPr>
          <w:rFonts w:ascii="Times New Roman" w:hAnsi="Times New Roman"/>
          <w:sz w:val="24"/>
          <w:szCs w:val="24"/>
        </w:rPr>
      </w:pPr>
      <w:r w:rsidRPr="00597662">
        <w:rPr>
          <w:rFonts w:ascii="Times New Roman" w:hAnsi="Times New Roman"/>
          <w:sz w:val="24"/>
          <w:szCs w:val="24"/>
        </w:rPr>
        <w:t>kontrolli i lidhjeve të elementëve të sistemit</w:t>
      </w:r>
    </w:p>
    <w:p w:rsidR="00ED7604" w:rsidRPr="00597662" w:rsidRDefault="00ED7604" w:rsidP="00612D6E">
      <w:pPr>
        <w:pStyle w:val="NoSpacing"/>
        <w:numPr>
          <w:ilvl w:val="0"/>
          <w:numId w:val="67"/>
        </w:numPr>
        <w:spacing w:line="276" w:lineRule="auto"/>
        <w:jc w:val="both"/>
        <w:rPr>
          <w:rFonts w:ascii="Times New Roman" w:hAnsi="Times New Roman"/>
          <w:sz w:val="24"/>
          <w:szCs w:val="24"/>
        </w:rPr>
      </w:pPr>
      <w:r w:rsidRPr="00597662">
        <w:rPr>
          <w:rFonts w:ascii="Times New Roman" w:hAnsi="Times New Roman"/>
          <w:sz w:val="24"/>
          <w:szCs w:val="24"/>
        </w:rPr>
        <w:t>kontrolli i xhokove të ndryshme që ka sistemi</w:t>
      </w:r>
    </w:p>
    <w:p w:rsidR="00ED7604" w:rsidRPr="00597662" w:rsidRDefault="00ED7604" w:rsidP="00612D6E">
      <w:pPr>
        <w:pStyle w:val="NoSpacing"/>
        <w:numPr>
          <w:ilvl w:val="0"/>
          <w:numId w:val="67"/>
        </w:numPr>
        <w:spacing w:line="276" w:lineRule="auto"/>
        <w:jc w:val="both"/>
        <w:rPr>
          <w:rFonts w:ascii="Times New Roman" w:hAnsi="Times New Roman"/>
          <w:sz w:val="24"/>
          <w:szCs w:val="24"/>
        </w:rPr>
      </w:pPr>
      <w:r w:rsidRPr="00597662">
        <w:rPr>
          <w:rFonts w:ascii="Times New Roman" w:hAnsi="Times New Roman"/>
          <w:sz w:val="24"/>
          <w:szCs w:val="24"/>
        </w:rPr>
        <w:t>kontrolli i pikave të lubrifikimit dhe grasatimit</w:t>
      </w:r>
    </w:p>
    <w:p w:rsidR="00ED7604" w:rsidRPr="00597662" w:rsidRDefault="00ED7604" w:rsidP="00612D6E">
      <w:pPr>
        <w:pStyle w:val="NoSpacing"/>
        <w:numPr>
          <w:ilvl w:val="0"/>
          <w:numId w:val="67"/>
        </w:numPr>
        <w:spacing w:line="276" w:lineRule="auto"/>
        <w:jc w:val="both"/>
        <w:rPr>
          <w:rFonts w:ascii="Times New Roman" w:hAnsi="Times New Roman"/>
          <w:sz w:val="24"/>
          <w:szCs w:val="24"/>
        </w:rPr>
      </w:pPr>
      <w:r w:rsidRPr="00597662">
        <w:rPr>
          <w:rFonts w:ascii="Times New Roman" w:hAnsi="Times New Roman"/>
          <w:sz w:val="24"/>
          <w:szCs w:val="24"/>
        </w:rPr>
        <w:t>kontrolli i sistemit të varëseve</w:t>
      </w:r>
    </w:p>
    <w:p w:rsidR="00ED7604" w:rsidRPr="00597662" w:rsidRDefault="00ED7604" w:rsidP="00612D6E">
      <w:pPr>
        <w:pStyle w:val="NoSpacing"/>
        <w:numPr>
          <w:ilvl w:val="0"/>
          <w:numId w:val="67"/>
        </w:numPr>
        <w:spacing w:line="276" w:lineRule="auto"/>
        <w:jc w:val="both"/>
        <w:rPr>
          <w:rFonts w:ascii="Times New Roman" w:hAnsi="Times New Roman"/>
          <w:sz w:val="24"/>
          <w:szCs w:val="24"/>
        </w:rPr>
      </w:pPr>
      <w:r w:rsidRPr="00597662">
        <w:rPr>
          <w:rFonts w:ascii="Times New Roman" w:hAnsi="Times New Roman"/>
          <w:sz w:val="24"/>
          <w:szCs w:val="24"/>
        </w:rPr>
        <w:t>kontrolli amortizatorëve</w:t>
      </w:r>
    </w:p>
    <w:p w:rsidR="00ED7604" w:rsidRPr="00597662" w:rsidRDefault="00ED7604" w:rsidP="00612D6E">
      <w:pPr>
        <w:pStyle w:val="NoSpacing"/>
        <w:numPr>
          <w:ilvl w:val="0"/>
          <w:numId w:val="67"/>
        </w:numPr>
        <w:spacing w:line="276" w:lineRule="auto"/>
        <w:jc w:val="both"/>
        <w:rPr>
          <w:rFonts w:ascii="Times New Roman" w:hAnsi="Times New Roman"/>
          <w:sz w:val="24"/>
          <w:szCs w:val="24"/>
        </w:rPr>
      </w:pPr>
      <w:r w:rsidRPr="00597662">
        <w:rPr>
          <w:rFonts w:ascii="Times New Roman" w:hAnsi="Times New Roman"/>
          <w:sz w:val="24"/>
          <w:szCs w:val="24"/>
        </w:rPr>
        <w:t>analiza e gjeometrisë së automjetit (kampanatura, incidenca, konvergjenca)</w:t>
      </w:r>
    </w:p>
    <w:p w:rsidR="00ED7604" w:rsidRPr="00597662" w:rsidRDefault="00ED7604" w:rsidP="00612D6E">
      <w:pPr>
        <w:pStyle w:val="NoSpacing"/>
        <w:numPr>
          <w:ilvl w:val="0"/>
          <w:numId w:val="67"/>
        </w:numPr>
        <w:spacing w:line="276" w:lineRule="auto"/>
        <w:jc w:val="both"/>
        <w:rPr>
          <w:rFonts w:ascii="Times New Roman" w:hAnsi="Times New Roman"/>
          <w:sz w:val="24"/>
          <w:szCs w:val="24"/>
        </w:rPr>
      </w:pPr>
      <w:r w:rsidRPr="00597662">
        <w:rPr>
          <w:rFonts w:ascii="Times New Roman" w:hAnsi="Times New Roman"/>
          <w:sz w:val="24"/>
          <w:szCs w:val="24"/>
        </w:rPr>
        <w:t>kontrolli i rrotave (fryrja, gjëndja e gomave, ballancimi)</w:t>
      </w:r>
    </w:p>
    <w:p w:rsidR="00ED7604" w:rsidRPr="00597662" w:rsidRDefault="00ED7604" w:rsidP="00612D6E">
      <w:pPr>
        <w:pStyle w:val="NoSpacing"/>
        <w:numPr>
          <w:ilvl w:val="0"/>
          <w:numId w:val="67"/>
        </w:numPr>
        <w:spacing w:line="276" w:lineRule="auto"/>
        <w:jc w:val="both"/>
        <w:rPr>
          <w:rFonts w:ascii="Times New Roman" w:hAnsi="Times New Roman"/>
          <w:sz w:val="24"/>
          <w:szCs w:val="24"/>
        </w:rPr>
      </w:pPr>
      <w:r w:rsidRPr="00597662">
        <w:rPr>
          <w:rFonts w:ascii="Times New Roman" w:hAnsi="Times New Roman"/>
          <w:sz w:val="24"/>
          <w:szCs w:val="24"/>
        </w:rPr>
        <w:t>kontrolli i rrugës boshe të timonit</w:t>
      </w:r>
    </w:p>
    <w:p w:rsidR="00ED7604" w:rsidRPr="00597662" w:rsidRDefault="00ED7604" w:rsidP="00612D6E">
      <w:pPr>
        <w:pStyle w:val="NoSpacing"/>
        <w:numPr>
          <w:ilvl w:val="0"/>
          <w:numId w:val="67"/>
        </w:numPr>
        <w:spacing w:line="276" w:lineRule="auto"/>
        <w:jc w:val="both"/>
        <w:rPr>
          <w:rFonts w:ascii="Times New Roman" w:hAnsi="Times New Roman"/>
          <w:sz w:val="24"/>
          <w:szCs w:val="24"/>
          <w:lang w:val="en-US"/>
        </w:rPr>
      </w:pPr>
      <w:r w:rsidRPr="00597662">
        <w:rPr>
          <w:rFonts w:ascii="Times New Roman" w:hAnsi="Times New Roman"/>
          <w:sz w:val="24"/>
          <w:szCs w:val="24"/>
          <w:lang w:val="en-US"/>
        </w:rPr>
        <w:t>kontrolli i grupit të timonit (çifti burmë pafund-sektor rrethor, pinjon-kremalier,etj)</w:t>
      </w:r>
    </w:p>
    <w:p w:rsidR="00612D6E" w:rsidRPr="00597662" w:rsidRDefault="00612D6E" w:rsidP="00612D6E">
      <w:pPr>
        <w:pStyle w:val="NoSpacing"/>
        <w:jc w:val="both"/>
        <w:rPr>
          <w:rFonts w:ascii="Times New Roman" w:hAnsi="Times New Roman"/>
          <w:sz w:val="24"/>
          <w:szCs w:val="24"/>
          <w:lang w:val="en-US"/>
        </w:rPr>
      </w:pPr>
    </w:p>
    <w:p w:rsidR="00ED7604" w:rsidRPr="00597662" w:rsidRDefault="00ED7604" w:rsidP="00612D6E">
      <w:pPr>
        <w:pStyle w:val="NoSpacing"/>
        <w:jc w:val="both"/>
        <w:rPr>
          <w:rFonts w:ascii="Times New Roman" w:hAnsi="Times New Roman"/>
          <w:sz w:val="24"/>
          <w:szCs w:val="24"/>
          <w:lang w:val="en-US"/>
        </w:rPr>
      </w:pPr>
      <w:r w:rsidRPr="00597662">
        <w:rPr>
          <w:rFonts w:ascii="Times New Roman" w:hAnsi="Times New Roman"/>
          <w:sz w:val="24"/>
          <w:szCs w:val="24"/>
          <w:lang w:val="en-US"/>
        </w:rPr>
        <w:t>Natyrisht që mbas këtij kontrolli kalohet në eleminimin e dukurive negative, që fillon me kryerjen e rregjistrimeve të çifteve kinematik, shtërngimin e lidhjeve që janë të liruara, grastimin dhe lubrifikimin e nyjeve, si dhe heqjen dhe zëvëndësimin e detaleve të dëmtuara dhe atyre të konsumuara mbi normat e lejuara.</w:t>
      </w:r>
    </w:p>
    <w:p w:rsidR="00ED7604" w:rsidRPr="00597662" w:rsidRDefault="00ED7604" w:rsidP="00ED7604">
      <w:pPr>
        <w:pStyle w:val="NoSpacing"/>
        <w:jc w:val="both"/>
        <w:rPr>
          <w:rFonts w:ascii="Times New Roman" w:hAnsi="Times New Roman"/>
          <w:sz w:val="24"/>
          <w:szCs w:val="24"/>
          <w:lang w:val="en-US"/>
        </w:rPr>
      </w:pPr>
    </w:p>
    <w:p w:rsidR="00ED7604" w:rsidRPr="00597662" w:rsidRDefault="007E59D8" w:rsidP="007E59D8">
      <w:pPr>
        <w:pStyle w:val="NoSpacing"/>
        <w:rPr>
          <w:rFonts w:ascii="Times New Roman" w:hAnsi="Times New Roman"/>
          <w:b/>
          <w:sz w:val="28"/>
          <w:szCs w:val="28"/>
          <w:lang w:val="nb-NO"/>
        </w:rPr>
      </w:pPr>
      <w:r>
        <w:rPr>
          <w:rFonts w:ascii="Times New Roman" w:hAnsi="Times New Roman"/>
          <w:b/>
          <w:sz w:val="28"/>
          <w:szCs w:val="28"/>
          <w:lang w:val="nb-NO"/>
        </w:rPr>
        <w:t>TEMA</w:t>
      </w:r>
      <w:r w:rsidR="00ED7604" w:rsidRPr="00597662">
        <w:rPr>
          <w:rFonts w:ascii="Times New Roman" w:hAnsi="Times New Roman"/>
          <w:b/>
          <w:sz w:val="28"/>
          <w:szCs w:val="28"/>
          <w:lang w:val="nb-NO"/>
        </w:rPr>
        <w:t xml:space="preserve"> 26</w:t>
      </w:r>
      <w:r>
        <w:rPr>
          <w:rFonts w:ascii="Times New Roman" w:hAnsi="Times New Roman"/>
          <w:b/>
          <w:sz w:val="28"/>
          <w:szCs w:val="28"/>
          <w:lang w:val="nb-NO"/>
        </w:rPr>
        <w:t xml:space="preserve">: </w:t>
      </w:r>
      <w:r w:rsidR="00ED7604" w:rsidRPr="00597662">
        <w:rPr>
          <w:rFonts w:ascii="Times New Roman" w:hAnsi="Times New Roman"/>
          <w:b/>
          <w:sz w:val="28"/>
          <w:szCs w:val="28"/>
          <w:lang w:val="nb-NO"/>
        </w:rPr>
        <w:t>Diagnostikimi, mirëmbajtja dhe riparimi i përforcueseve të sistemit të</w:t>
      </w:r>
      <w:r>
        <w:rPr>
          <w:rFonts w:ascii="Times New Roman" w:hAnsi="Times New Roman"/>
          <w:b/>
          <w:sz w:val="28"/>
          <w:szCs w:val="28"/>
          <w:lang w:val="nb-NO"/>
        </w:rPr>
        <w:t xml:space="preserve"> </w:t>
      </w:r>
      <w:r w:rsidR="00ED7604" w:rsidRPr="00597662">
        <w:rPr>
          <w:rFonts w:ascii="Times New Roman" w:hAnsi="Times New Roman"/>
          <w:b/>
          <w:sz w:val="28"/>
          <w:szCs w:val="28"/>
          <w:lang w:val="nb-NO"/>
        </w:rPr>
        <w:t>drejtimit të mjeteve të transportit</w:t>
      </w:r>
    </w:p>
    <w:p w:rsidR="007E59D8" w:rsidRDefault="007E4686" w:rsidP="007E4686">
      <w:pPr>
        <w:pStyle w:val="NoSpacing"/>
        <w:tabs>
          <w:tab w:val="left" w:pos="2145"/>
        </w:tabs>
        <w:jc w:val="both"/>
        <w:rPr>
          <w:rFonts w:ascii="Times New Roman" w:hAnsi="Times New Roman"/>
          <w:sz w:val="24"/>
          <w:szCs w:val="24"/>
          <w:lang w:val="nb-NO"/>
        </w:rPr>
      </w:pPr>
      <w:r w:rsidRPr="00597662">
        <w:rPr>
          <w:rFonts w:ascii="Times New Roman" w:hAnsi="Times New Roman"/>
          <w:sz w:val="24"/>
          <w:szCs w:val="24"/>
          <w:lang w:val="nb-NO"/>
        </w:rPr>
        <w:t xml:space="preserve">     </w:t>
      </w:r>
    </w:p>
    <w:p w:rsidR="00ED7604" w:rsidRPr="00597662" w:rsidRDefault="00ED7604" w:rsidP="007E4686">
      <w:pPr>
        <w:pStyle w:val="NoSpacing"/>
        <w:tabs>
          <w:tab w:val="left" w:pos="2145"/>
        </w:tabs>
        <w:jc w:val="both"/>
        <w:rPr>
          <w:rFonts w:ascii="Times New Roman" w:hAnsi="Times New Roman"/>
          <w:sz w:val="24"/>
          <w:szCs w:val="24"/>
          <w:lang w:val="nb-NO"/>
        </w:rPr>
      </w:pPr>
      <w:r w:rsidRPr="00597662">
        <w:rPr>
          <w:rFonts w:ascii="Times New Roman" w:hAnsi="Times New Roman"/>
          <w:sz w:val="24"/>
          <w:szCs w:val="24"/>
          <w:lang w:val="nb-NO"/>
        </w:rPr>
        <w:t>Përforcuesi i sistemit të drejtimit (fig.26-1) është një paisje që ka funksionin të ndihmojë drejtuesin në manovrimin e drejtimit të automjetit. Ashtu si çdo mekanizëm, që me kalimin e kohës apo për shkaqe të ndryshme konsumohet ose prishet, edhe ky mekanizëm pëson çrregullime në funksionimin normal të tij. Ndërmjet dukurive negative më të shpeshta të sevostrezit janë.</w:t>
      </w:r>
    </w:p>
    <w:p w:rsidR="00ED7604" w:rsidRPr="00597662" w:rsidRDefault="00ED7604" w:rsidP="007E4686">
      <w:pPr>
        <w:pStyle w:val="NoSpacing"/>
        <w:jc w:val="center"/>
        <w:rPr>
          <w:rFonts w:ascii="Times New Roman" w:hAnsi="Times New Roman"/>
          <w:sz w:val="24"/>
          <w:szCs w:val="24"/>
          <w:lang w:val="nb-NO"/>
        </w:rPr>
      </w:pPr>
      <w:r w:rsidRPr="00597662">
        <w:rPr>
          <w:noProof/>
          <w:lang w:val="en-US" w:eastAsia="en-US"/>
        </w:rPr>
        <w:drawing>
          <wp:inline distT="0" distB="0" distL="0" distR="0" wp14:anchorId="3EBC5EDC" wp14:editId="5B8FEAB9">
            <wp:extent cx="4524375" cy="1933575"/>
            <wp:effectExtent l="19050" t="0" r="9525" b="0"/>
            <wp:docPr id="48" name="Picture 1" descr="C:\Users\JETA\Pictures\2019-01-16\servotimon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ETA\Pictures\2019-01-16\servotimoni.jpg"/>
                    <pic:cNvPicPr>
                      <a:picLocks noChangeAspect="1" noChangeArrowheads="1"/>
                    </pic:cNvPicPr>
                  </pic:nvPicPr>
                  <pic:blipFill>
                    <a:blip r:embed="rId136" cstate="print"/>
                    <a:srcRect/>
                    <a:stretch>
                      <a:fillRect/>
                    </a:stretch>
                  </pic:blipFill>
                  <pic:spPr bwMode="auto">
                    <a:xfrm>
                      <a:off x="0" y="0"/>
                      <a:ext cx="4524375" cy="1933575"/>
                    </a:xfrm>
                    <a:prstGeom prst="rect">
                      <a:avLst/>
                    </a:prstGeom>
                    <a:noFill/>
                    <a:ln w="9525">
                      <a:noFill/>
                      <a:miter lim="800000"/>
                      <a:headEnd/>
                      <a:tailEnd/>
                    </a:ln>
                  </pic:spPr>
                </pic:pic>
              </a:graphicData>
            </a:graphic>
          </wp:inline>
        </w:drawing>
      </w:r>
    </w:p>
    <w:p w:rsidR="00ED7604" w:rsidRPr="00597662" w:rsidRDefault="00ED7604" w:rsidP="007E4686">
      <w:pPr>
        <w:rPr>
          <w:b/>
          <w:lang w:val="nb-NO"/>
        </w:rPr>
      </w:pPr>
      <w:r w:rsidRPr="00597662">
        <w:rPr>
          <w:b/>
          <w:lang w:val="nb-NO"/>
        </w:rPr>
        <w:t>Servostrezi shumë i fortë me u manovru, edhe me motorin në lëvizje.</w:t>
      </w:r>
    </w:p>
    <w:p w:rsidR="00ED7604" w:rsidRPr="00597662" w:rsidRDefault="00ED7604" w:rsidP="00701215">
      <w:pPr>
        <w:numPr>
          <w:ilvl w:val="0"/>
          <w:numId w:val="26"/>
        </w:numPr>
        <w:jc w:val="both"/>
      </w:pPr>
      <w:r w:rsidRPr="00597662">
        <w:t>presioni jo normal i lëngut në qarkun servostrezit.</w:t>
      </w:r>
    </w:p>
    <w:p w:rsidR="00ED7604" w:rsidRPr="00597662" w:rsidRDefault="00ED7604" w:rsidP="00701215">
      <w:pPr>
        <w:numPr>
          <w:ilvl w:val="0"/>
          <w:numId w:val="26"/>
        </w:numPr>
        <w:jc w:val="both"/>
      </w:pPr>
      <w:r w:rsidRPr="00597662">
        <w:t>komandimi i timonit jo i rregullt.</w:t>
      </w:r>
    </w:p>
    <w:p w:rsidR="00ED7604" w:rsidRPr="00597662" w:rsidRDefault="00ED7604" w:rsidP="00701215">
      <w:pPr>
        <w:numPr>
          <w:ilvl w:val="0"/>
          <w:numId w:val="26"/>
        </w:numPr>
        <w:jc w:val="both"/>
      </w:pPr>
      <w:r w:rsidRPr="00597662">
        <w:t>komandimi i timonit i ngurtësuar ose i bllokuar.</w:t>
      </w:r>
    </w:p>
    <w:p w:rsidR="00ED7604" w:rsidRPr="00597662" w:rsidRDefault="00ED7604" w:rsidP="00701215">
      <w:pPr>
        <w:numPr>
          <w:ilvl w:val="0"/>
          <w:numId w:val="26"/>
        </w:numPr>
        <w:jc w:val="both"/>
      </w:pPr>
      <w:r w:rsidRPr="00597662">
        <w:t xml:space="preserve">suporti i ingranazhit drejtues i liruar. </w:t>
      </w:r>
    </w:p>
    <w:p w:rsidR="00ED7604" w:rsidRPr="00597662" w:rsidRDefault="00ED7604" w:rsidP="00701215">
      <w:pPr>
        <w:numPr>
          <w:ilvl w:val="0"/>
          <w:numId w:val="26"/>
        </w:numPr>
        <w:jc w:val="both"/>
        <w:rPr>
          <w:lang w:val="en-US"/>
        </w:rPr>
      </w:pPr>
      <w:r w:rsidRPr="00597662">
        <w:rPr>
          <w:lang w:val="en-US"/>
        </w:rPr>
        <w:t>mbingarkesë e madhe e kushinetës drejtimit të kremalierës.</w:t>
      </w:r>
    </w:p>
    <w:p w:rsidR="00ED7604" w:rsidRPr="00597662" w:rsidRDefault="00ED7604" w:rsidP="00701215">
      <w:pPr>
        <w:numPr>
          <w:ilvl w:val="0"/>
          <w:numId w:val="26"/>
        </w:numPr>
        <w:jc w:val="both"/>
        <w:rPr>
          <w:lang w:val="en-US"/>
        </w:rPr>
      </w:pPr>
      <w:r w:rsidRPr="00597662">
        <w:rPr>
          <w:lang w:val="en-US"/>
        </w:rPr>
        <w:t>shtërngimi shumë i madh i bulonave të çiftit rrotullues të boshtit të ndërmjetëm.</w:t>
      </w:r>
    </w:p>
    <w:p w:rsidR="00ED7604" w:rsidRPr="00597662" w:rsidRDefault="00ED7604" w:rsidP="00701215">
      <w:pPr>
        <w:numPr>
          <w:ilvl w:val="0"/>
          <w:numId w:val="26"/>
        </w:numPr>
        <w:jc w:val="both"/>
      </w:pPr>
      <w:r w:rsidRPr="00597662">
        <w:t>sasia e vajit e pamjaftueshme në qarkun e servostrezit.</w:t>
      </w:r>
    </w:p>
    <w:p w:rsidR="00ED7604" w:rsidRPr="00597662" w:rsidRDefault="00ED7604" w:rsidP="00701215">
      <w:pPr>
        <w:numPr>
          <w:ilvl w:val="0"/>
          <w:numId w:val="26"/>
        </w:numPr>
        <w:jc w:val="both"/>
      </w:pPr>
      <w:r w:rsidRPr="00597662">
        <w:t>kutia e drejtimit e plasaritur në komponentët e saj të brendshëm.</w:t>
      </w:r>
    </w:p>
    <w:p w:rsidR="007E4686" w:rsidRPr="00597662" w:rsidRDefault="00ED7604" w:rsidP="00ED7604">
      <w:pPr>
        <w:numPr>
          <w:ilvl w:val="0"/>
          <w:numId w:val="26"/>
        </w:numPr>
        <w:jc w:val="both"/>
      </w:pPr>
      <w:r w:rsidRPr="00597662">
        <w:t>prishja komplete e rripit të servostrezit.</w:t>
      </w:r>
    </w:p>
    <w:p w:rsidR="007E4686" w:rsidRPr="00597662" w:rsidRDefault="00ED7604" w:rsidP="007E4686">
      <w:pPr>
        <w:jc w:val="both"/>
        <w:rPr>
          <w:b/>
        </w:rPr>
      </w:pPr>
      <w:r w:rsidRPr="00597662">
        <w:rPr>
          <w:b/>
        </w:rPr>
        <w:t>Rrjedhja e vajit të servostrezit.</w:t>
      </w:r>
    </w:p>
    <w:p w:rsidR="00ED7604" w:rsidRPr="00597662" w:rsidRDefault="00ED7604" w:rsidP="00701215">
      <w:pPr>
        <w:numPr>
          <w:ilvl w:val="0"/>
          <w:numId w:val="26"/>
        </w:numPr>
        <w:jc w:val="both"/>
      </w:pPr>
      <w:r w:rsidRPr="00597662">
        <w:lastRenderedPageBreak/>
        <w:t>boshti i pompës.</w:t>
      </w:r>
    </w:p>
    <w:p w:rsidR="00ED7604" w:rsidRPr="00597662" w:rsidRDefault="00ED7604" w:rsidP="00701215">
      <w:pPr>
        <w:numPr>
          <w:ilvl w:val="0"/>
          <w:numId w:val="26"/>
        </w:numPr>
        <w:jc w:val="both"/>
      </w:pPr>
      <w:r w:rsidRPr="00597662">
        <w:t>rekordi i depozitës.</w:t>
      </w:r>
    </w:p>
    <w:p w:rsidR="00ED7604" w:rsidRPr="00597662" w:rsidRDefault="00ED7604" w:rsidP="00701215">
      <w:pPr>
        <w:numPr>
          <w:ilvl w:val="0"/>
          <w:numId w:val="26"/>
        </w:numPr>
        <w:jc w:val="both"/>
      </w:pPr>
      <w:r w:rsidRPr="00597662">
        <w:t>guarnicioni kapakut të depozitës.</w:t>
      </w:r>
    </w:p>
    <w:p w:rsidR="00ED7604" w:rsidRPr="00597662" w:rsidRDefault="00ED7604" w:rsidP="00701215">
      <w:pPr>
        <w:numPr>
          <w:ilvl w:val="0"/>
          <w:numId w:val="26"/>
        </w:numPr>
        <w:jc w:val="both"/>
      </w:pPr>
      <w:r w:rsidRPr="00597662">
        <w:t>rekordi tubacioneve të kutisë drejtuese ose të cilindrit të punës.</w:t>
      </w:r>
    </w:p>
    <w:p w:rsidR="00ED7604" w:rsidRPr="00597662" w:rsidRDefault="00ED7604" w:rsidP="00ED7604">
      <w:pPr>
        <w:pStyle w:val="NoSpacing"/>
        <w:jc w:val="both"/>
        <w:rPr>
          <w:rFonts w:ascii="Times New Roman" w:hAnsi="Times New Roman"/>
          <w:sz w:val="24"/>
          <w:szCs w:val="24"/>
          <w:lang w:val="sq-AL"/>
        </w:rPr>
      </w:pPr>
      <w:r w:rsidRPr="00597662">
        <w:rPr>
          <w:rFonts w:ascii="Times New Roman" w:hAnsi="Times New Roman"/>
          <w:sz w:val="24"/>
          <w:szCs w:val="24"/>
          <w:lang w:val="sq-AL"/>
        </w:rPr>
        <w:t>Natyrisht që evidentimi i këtyre dukurive negative nuk është qëllim në vetvehte, por ka për qëllim parandalimin e tyre, për të mos u bërë shkak i anomalive në funksionimin normal të sistemit të drejtimit(automjetit) apo i ngjarjeve të padëshiruara siç janë aksidentet. Kësisoj është më se i domosdoshëm kontrolli prfilaktik, shërbimi teknik dhe riparimi ose zëvëndësimi i detaleve të konsumuara dhe të dëmtuara, ky shërbim konsiston:</w:t>
      </w:r>
    </w:p>
    <w:p w:rsidR="00ED7604" w:rsidRPr="00597662" w:rsidRDefault="00ED7604" w:rsidP="00701215">
      <w:pPr>
        <w:pStyle w:val="NoSpacing"/>
        <w:numPr>
          <w:ilvl w:val="0"/>
          <w:numId w:val="68"/>
        </w:numPr>
        <w:jc w:val="both"/>
        <w:rPr>
          <w:rFonts w:ascii="Times New Roman" w:hAnsi="Times New Roman"/>
          <w:sz w:val="24"/>
          <w:szCs w:val="24"/>
        </w:rPr>
      </w:pPr>
      <w:r w:rsidRPr="00597662">
        <w:rPr>
          <w:rFonts w:ascii="Times New Roman" w:hAnsi="Times New Roman"/>
          <w:sz w:val="24"/>
          <w:szCs w:val="24"/>
        </w:rPr>
        <w:t>kontrolli vizual i nyjeve të përforcuesit të timonit</w:t>
      </w:r>
    </w:p>
    <w:p w:rsidR="00ED7604" w:rsidRPr="00597662" w:rsidRDefault="00ED7604" w:rsidP="00701215">
      <w:pPr>
        <w:pStyle w:val="NoSpacing"/>
        <w:numPr>
          <w:ilvl w:val="0"/>
          <w:numId w:val="68"/>
        </w:numPr>
        <w:jc w:val="both"/>
        <w:rPr>
          <w:rFonts w:ascii="Times New Roman" w:hAnsi="Times New Roman"/>
          <w:sz w:val="24"/>
          <w:szCs w:val="24"/>
        </w:rPr>
      </w:pPr>
      <w:r w:rsidRPr="00597662">
        <w:rPr>
          <w:rFonts w:ascii="Times New Roman" w:hAnsi="Times New Roman"/>
          <w:sz w:val="24"/>
          <w:szCs w:val="24"/>
        </w:rPr>
        <w:t>kontrolli i rrjedhjeve të vajit</w:t>
      </w:r>
    </w:p>
    <w:p w:rsidR="00ED7604" w:rsidRPr="00597662" w:rsidRDefault="00ED7604" w:rsidP="00701215">
      <w:pPr>
        <w:pStyle w:val="NoSpacing"/>
        <w:numPr>
          <w:ilvl w:val="0"/>
          <w:numId w:val="68"/>
        </w:numPr>
        <w:jc w:val="both"/>
        <w:rPr>
          <w:rFonts w:ascii="Times New Roman" w:hAnsi="Times New Roman"/>
          <w:sz w:val="24"/>
          <w:szCs w:val="24"/>
        </w:rPr>
      </w:pPr>
      <w:r w:rsidRPr="00597662">
        <w:rPr>
          <w:rFonts w:ascii="Times New Roman" w:hAnsi="Times New Roman"/>
          <w:sz w:val="24"/>
          <w:szCs w:val="24"/>
        </w:rPr>
        <w:t>kontrolli i tubacioneve të vajit</w:t>
      </w:r>
    </w:p>
    <w:p w:rsidR="00ED7604" w:rsidRPr="00597662" w:rsidRDefault="00ED7604" w:rsidP="00701215">
      <w:pPr>
        <w:pStyle w:val="NoSpacing"/>
        <w:numPr>
          <w:ilvl w:val="0"/>
          <w:numId w:val="68"/>
        </w:numPr>
        <w:jc w:val="both"/>
        <w:rPr>
          <w:rFonts w:ascii="Times New Roman" w:hAnsi="Times New Roman"/>
          <w:sz w:val="24"/>
          <w:szCs w:val="24"/>
        </w:rPr>
      </w:pPr>
      <w:r w:rsidRPr="00597662">
        <w:rPr>
          <w:rFonts w:ascii="Times New Roman" w:hAnsi="Times New Roman"/>
          <w:sz w:val="24"/>
          <w:szCs w:val="24"/>
        </w:rPr>
        <w:t>kontrolli i depozitës së vajit</w:t>
      </w:r>
    </w:p>
    <w:p w:rsidR="00ED7604" w:rsidRPr="00597662" w:rsidRDefault="00ED7604" w:rsidP="00701215">
      <w:pPr>
        <w:pStyle w:val="NoSpacing"/>
        <w:numPr>
          <w:ilvl w:val="0"/>
          <w:numId w:val="68"/>
        </w:numPr>
        <w:jc w:val="both"/>
        <w:rPr>
          <w:rFonts w:ascii="Times New Roman" w:hAnsi="Times New Roman"/>
          <w:sz w:val="24"/>
          <w:szCs w:val="24"/>
        </w:rPr>
      </w:pPr>
      <w:r w:rsidRPr="00597662">
        <w:rPr>
          <w:rFonts w:ascii="Times New Roman" w:hAnsi="Times New Roman"/>
          <w:sz w:val="24"/>
          <w:szCs w:val="24"/>
        </w:rPr>
        <w:t>kontrolli i pompës së hidraulikut</w:t>
      </w:r>
    </w:p>
    <w:p w:rsidR="00ED7604" w:rsidRPr="00597662" w:rsidRDefault="00ED7604" w:rsidP="00701215">
      <w:pPr>
        <w:pStyle w:val="NoSpacing"/>
        <w:numPr>
          <w:ilvl w:val="0"/>
          <w:numId w:val="68"/>
        </w:numPr>
        <w:jc w:val="both"/>
        <w:rPr>
          <w:rFonts w:ascii="Times New Roman" w:hAnsi="Times New Roman"/>
          <w:sz w:val="24"/>
          <w:szCs w:val="24"/>
        </w:rPr>
      </w:pPr>
      <w:r w:rsidRPr="00597662">
        <w:rPr>
          <w:rFonts w:ascii="Times New Roman" w:hAnsi="Times New Roman"/>
          <w:sz w:val="24"/>
          <w:szCs w:val="24"/>
        </w:rPr>
        <w:t>kontrolli i mekanizmit zbatues</w:t>
      </w:r>
    </w:p>
    <w:p w:rsidR="00ED7604" w:rsidRPr="00597662" w:rsidRDefault="00ED7604" w:rsidP="00701215">
      <w:pPr>
        <w:pStyle w:val="NoSpacing"/>
        <w:numPr>
          <w:ilvl w:val="0"/>
          <w:numId w:val="68"/>
        </w:numPr>
        <w:jc w:val="both"/>
        <w:rPr>
          <w:rFonts w:ascii="Times New Roman" w:hAnsi="Times New Roman"/>
          <w:sz w:val="24"/>
          <w:szCs w:val="24"/>
        </w:rPr>
      </w:pPr>
      <w:r w:rsidRPr="00597662">
        <w:rPr>
          <w:rFonts w:ascii="Times New Roman" w:hAnsi="Times New Roman"/>
          <w:sz w:val="24"/>
          <w:szCs w:val="24"/>
        </w:rPr>
        <w:t>kontrolli i lidhjeve të qarkullimit të vajit</w:t>
      </w:r>
    </w:p>
    <w:p w:rsidR="00ED7604" w:rsidRPr="00597662" w:rsidRDefault="00ED7604" w:rsidP="007E59D8">
      <w:pPr>
        <w:pStyle w:val="NoSpacing"/>
        <w:jc w:val="both"/>
        <w:rPr>
          <w:rFonts w:ascii="Times New Roman" w:hAnsi="Times New Roman"/>
          <w:sz w:val="24"/>
          <w:szCs w:val="24"/>
        </w:rPr>
      </w:pPr>
      <w:r w:rsidRPr="00597662">
        <w:rPr>
          <w:rFonts w:ascii="Times New Roman" w:hAnsi="Times New Roman"/>
          <w:sz w:val="24"/>
          <w:szCs w:val="24"/>
        </w:rPr>
        <w:t>Pas këtij kontrolli kryhen punimet e riparimit të pjesëve, konsumimi i të cilave është brënda normave të lejuara dhe zëvëndësimi i pjesëve të dëmtuara, apo të konsumuara përtej normave të lejuara.</w:t>
      </w:r>
    </w:p>
    <w:p w:rsidR="007E59D8" w:rsidRDefault="007E59D8" w:rsidP="007E59D8">
      <w:pPr>
        <w:shd w:val="clear" w:color="auto" w:fill="FFFFFF"/>
        <w:outlineLvl w:val="1"/>
        <w:rPr>
          <w:b/>
          <w:sz w:val="32"/>
          <w:szCs w:val="32"/>
        </w:rPr>
      </w:pPr>
    </w:p>
    <w:p w:rsidR="00B63ACA" w:rsidRPr="007E59D8" w:rsidRDefault="007E59D8" w:rsidP="007E59D8">
      <w:pPr>
        <w:shd w:val="clear" w:color="auto" w:fill="FFFFFF"/>
        <w:outlineLvl w:val="1"/>
        <w:rPr>
          <w:sz w:val="28"/>
          <w:szCs w:val="28"/>
          <w:lang w:val="nb-NO"/>
        </w:rPr>
      </w:pPr>
      <w:r w:rsidRPr="007E59D8">
        <w:rPr>
          <w:b/>
          <w:sz w:val="28"/>
          <w:szCs w:val="28"/>
        </w:rPr>
        <w:t>TEMA</w:t>
      </w:r>
      <w:r w:rsidR="00B63ACA" w:rsidRPr="007E59D8">
        <w:rPr>
          <w:b/>
          <w:sz w:val="28"/>
          <w:szCs w:val="28"/>
        </w:rPr>
        <w:t xml:space="preserve"> 27</w:t>
      </w:r>
      <w:r w:rsidRPr="007E59D8">
        <w:rPr>
          <w:b/>
          <w:sz w:val="28"/>
          <w:szCs w:val="28"/>
        </w:rPr>
        <w:t xml:space="preserve">: </w:t>
      </w:r>
      <w:r w:rsidR="00B63ACA" w:rsidRPr="007E59D8">
        <w:rPr>
          <w:b/>
          <w:sz w:val="28"/>
          <w:szCs w:val="28"/>
          <w:lang w:val="nb-NO"/>
        </w:rPr>
        <w:t>Proceset e punës të çmontim/montimit për përbërësit elektrik/elektronikë të sistemit të drejtimit si sensorët e këndeve etj.</w:t>
      </w:r>
    </w:p>
    <w:p w:rsidR="007E59D8" w:rsidRDefault="007E59D8" w:rsidP="00B63ACA">
      <w:pPr>
        <w:shd w:val="clear" w:color="auto" w:fill="FFFFFF"/>
        <w:spacing w:line="253" w:lineRule="atLeast"/>
        <w:jc w:val="both"/>
        <w:rPr>
          <w:shd w:val="clear" w:color="auto" w:fill="FFFFFF"/>
          <w:lang w:val="nb-NO"/>
        </w:rPr>
      </w:pPr>
    </w:p>
    <w:p w:rsidR="00B63ACA" w:rsidRPr="00597662" w:rsidRDefault="00B63ACA" w:rsidP="00B63ACA">
      <w:pPr>
        <w:shd w:val="clear" w:color="auto" w:fill="FFFFFF"/>
        <w:spacing w:line="253" w:lineRule="atLeast"/>
        <w:jc w:val="both"/>
        <w:rPr>
          <w:shd w:val="clear" w:color="auto" w:fill="FFFFFF"/>
          <w:lang w:val="nb-NO"/>
        </w:rPr>
      </w:pPr>
      <w:r w:rsidRPr="00597662">
        <w:rPr>
          <w:shd w:val="clear" w:color="auto" w:fill="FFFFFF"/>
          <w:lang w:val="nb-NO"/>
        </w:rPr>
        <w:t>Në vitet e fundi stistemi i drejtimit elektrik  është përdorur gjithnjë e më shumë . Drejtimi elektrik filloi të përdoret në automjete të vogla (utilitare) por tashmë është duke u përdorur në automjetet e segmentit të mesëm. Në këtë lloj të sistemit të drejtimit i gjithë qarku hidraulik është eliminuar. E gjithë kjo është zëvendësuar nga një motor elektrik që drejton një reduktor (koron + pinjon) e cila nga ana e lëvizë boshtet drejtuese të rrotave.</w:t>
      </w:r>
    </w:p>
    <w:p w:rsidR="00B63ACA" w:rsidRPr="00597662" w:rsidRDefault="00B63ACA" w:rsidP="00B63ACA">
      <w:pPr>
        <w:shd w:val="clear" w:color="auto" w:fill="FFFFFF"/>
        <w:spacing w:line="253" w:lineRule="atLeast"/>
        <w:jc w:val="both"/>
        <w:rPr>
          <w:shd w:val="clear" w:color="auto" w:fill="FFFFFF"/>
        </w:rPr>
      </w:pPr>
      <w:r w:rsidRPr="00597662">
        <w:rPr>
          <w:b/>
          <w:bCs/>
          <w:shd w:val="clear" w:color="auto" w:fill="FFFFFF"/>
        </w:rPr>
        <w:t>Struktura dhe komponentët</w:t>
      </w:r>
    </w:p>
    <w:p w:rsidR="00B63ACA" w:rsidRPr="00597662" w:rsidRDefault="00B01D25" w:rsidP="00B63ACA">
      <w:pPr>
        <w:shd w:val="clear" w:color="auto" w:fill="FFFFFF"/>
        <w:spacing w:line="253" w:lineRule="atLeast"/>
        <w:jc w:val="both"/>
      </w:pPr>
      <w:r w:rsidRPr="00597662">
        <w:rPr>
          <w:rFonts w:asciiTheme="minorHAnsi" w:eastAsiaTheme="minorHAnsi" w:hAnsiTheme="minorHAnsi" w:cstheme="minorBidi"/>
          <w:noProof/>
          <w:sz w:val="22"/>
          <w:szCs w:val="22"/>
          <w:lang w:val="en-US"/>
        </w:rPr>
        <mc:AlternateContent>
          <mc:Choice Requires="wps">
            <w:drawing>
              <wp:anchor distT="0" distB="0" distL="114300" distR="114300" simplePos="0" relativeHeight="251692032" behindDoc="0" locked="0" layoutInCell="1" allowOverlap="1" wp14:anchorId="3B2C9C04" wp14:editId="396A1301">
                <wp:simplePos x="0" y="0"/>
                <wp:positionH relativeFrom="column">
                  <wp:posOffset>4543425</wp:posOffset>
                </wp:positionH>
                <wp:positionV relativeFrom="paragraph">
                  <wp:posOffset>2893695</wp:posOffset>
                </wp:positionV>
                <wp:extent cx="1352550" cy="209550"/>
                <wp:effectExtent l="9525" t="7620" r="9525" b="11430"/>
                <wp:wrapNone/>
                <wp:docPr id="202"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52550" cy="209550"/>
                        </a:xfrm>
                        <a:prstGeom prst="rect">
                          <a:avLst/>
                        </a:prstGeom>
                        <a:solidFill>
                          <a:srgbClr val="FFFFFF"/>
                        </a:solidFill>
                        <a:ln w="9525">
                          <a:solidFill>
                            <a:schemeClr val="bg1">
                              <a:lumMod val="100000"/>
                              <a:lumOff val="0"/>
                            </a:schemeClr>
                          </a:solidFill>
                          <a:miter lim="800000"/>
                          <a:headEnd/>
                          <a:tailEnd/>
                        </a:ln>
                      </wps:spPr>
                      <wps:txbx>
                        <w:txbxContent>
                          <w:p w:rsidR="001A36CD" w:rsidRPr="00C224E1" w:rsidRDefault="001A36CD" w:rsidP="00B63ACA"/>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B2C9C04" id="Text Box 25" o:spid="_x0000_s1034" type="#_x0000_t202" style="position:absolute;left:0;text-align:left;margin-left:357.75pt;margin-top:227.85pt;width:106.5pt;height:16.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SAmsRgIAAJEEAAAOAAAAZHJzL2Uyb0RvYy54bWysVM1u2zAMvg/YOwi6r3a8ZGuNOEXXrsOA&#10;7gdo9wCyLNvCJFGTlNjd05eSkjTdbsN8EEiR+kh+JL2+nLUiO+G8BNPQxVlJiTAcOmmGhv54uH1z&#10;TokPzHRMgRENfRSeXm5ev1pPthYVjKA64QiCGF9PtqFjCLYuCs9HoZk/AysMGntwmgVU3VB0jk2I&#10;rlVRleW7YgLXWQdceI+3N9lINwm/7wUP3/rei0BUQzG3kE6XzjaexWbN6sExO0q+T4P9QxaaSYNB&#10;j1A3LDCydfIvKC25Aw99OOOgC+h7yUWqAatZlH9Ucz8yK1ItSI63R5r8/4PlX3ffHZFdQ6uyosQw&#10;jU16EHMgH2Am1SoSNFlfo9+9Rc8w4z02OhXr7R3wn54YuB6ZGcSVczCNgnWY4CK+LE6eZhwfQdrp&#10;C3QYh20DJKC5dzqyh3wQRMdGPR6bE3PhMeTbVbVaoYmjrSovohxDsPrw2jofPgnQJAoNddj8hM52&#10;dz5k14NLDOZBye5WKpUUN7TXypEdw0G5Td8e/YWbMmRq6AVmkgl4ARFnVhxB2iGTpLYaq83AizJ+&#10;EZjVeI+jme8PlaSxjxCprheRtQy4KErqhp6foES2P5ouIQYmVZaRFGX29EfGM/dhbufU6vOYQWxN&#10;C90j9sNB3gvcYxRGcL8pmXAnGup/bZkTlKjPBnt6sVgu4xIlZbl6X6HiTi3tqYUZjlANDZRk8Trk&#10;xdtaJ4cRI2WCDFzhHPQyteg5q336OPeJjP2OxsU61ZPX859k8wQAAP//AwBQSwMEFAAGAAgAAAAh&#10;AL0n16zgAAAACwEAAA8AAABkcnMvZG93bnJldi54bWxMj8FOwzAMhu9IvENkJG4s3bSuXWk6IRC7&#10;IbSCth3TxrQVjVM12VZ4eswJjv796ffnfDPZXpxx9J0jBfNZBAKpdqajRsH72/NdCsIHTUb3jlDB&#10;F3rYFNdXuc6Mu9AOz2VoBJeQz7SCNoQhk9LXLVrtZ25A4t2HG60OPI6NNKO+cLnt5SKKVtLqjvhC&#10;qwd8bLH+LE9Wga+j1f51We4Pldzi99qYp+P2Ranbm+nhHkTAKfzB8KvP6lCwU+VOZLzoFSTzOGZU&#10;wTKOExBMrBcpJxUnaZqALHL5/4fiBwAA//8DAFBLAQItABQABgAIAAAAIQC2gziS/gAAAOEBAAAT&#10;AAAAAAAAAAAAAAAAAAAAAABbQ29udGVudF9UeXBlc10ueG1sUEsBAi0AFAAGAAgAAAAhADj9If/W&#10;AAAAlAEAAAsAAAAAAAAAAAAAAAAALwEAAF9yZWxzLy5yZWxzUEsBAi0AFAAGAAgAAAAhAHtICaxG&#10;AgAAkQQAAA4AAAAAAAAAAAAAAAAALgIAAGRycy9lMm9Eb2MueG1sUEsBAi0AFAAGAAgAAAAhAL0n&#10;16zgAAAACwEAAA8AAAAAAAAAAAAAAAAAoAQAAGRycy9kb3ducmV2LnhtbFBLBQYAAAAABAAEAPMA&#10;AACtBQAAAAA=&#10;" strokecolor="white [3212]">
                <v:textbox>
                  <w:txbxContent>
                    <w:p w:rsidR="001A36CD" w:rsidRPr="00C224E1" w:rsidRDefault="001A36CD" w:rsidP="00B63ACA"/>
                  </w:txbxContent>
                </v:textbox>
              </v:shape>
            </w:pict>
          </mc:Fallback>
        </mc:AlternateContent>
      </w:r>
      <w:r w:rsidRPr="00597662">
        <w:rPr>
          <w:rFonts w:asciiTheme="minorHAnsi" w:eastAsiaTheme="minorHAnsi" w:hAnsiTheme="minorHAnsi" w:cstheme="minorBidi"/>
          <w:noProof/>
          <w:sz w:val="22"/>
          <w:szCs w:val="22"/>
          <w:lang w:val="en-US"/>
        </w:rPr>
        <mc:AlternateContent>
          <mc:Choice Requires="wps">
            <w:drawing>
              <wp:anchor distT="0" distB="0" distL="114300" distR="114300" simplePos="0" relativeHeight="251686912" behindDoc="0" locked="0" layoutInCell="1" allowOverlap="1" wp14:anchorId="3567E721" wp14:editId="6E1AA7B0">
                <wp:simplePos x="0" y="0"/>
                <wp:positionH relativeFrom="column">
                  <wp:posOffset>1847850</wp:posOffset>
                </wp:positionH>
                <wp:positionV relativeFrom="paragraph">
                  <wp:posOffset>1574800</wp:posOffset>
                </wp:positionV>
                <wp:extent cx="1247775" cy="323850"/>
                <wp:effectExtent l="9525" t="12700" r="9525" b="6350"/>
                <wp:wrapNone/>
                <wp:docPr id="201"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7775" cy="323850"/>
                        </a:xfrm>
                        <a:prstGeom prst="rect">
                          <a:avLst/>
                        </a:prstGeom>
                        <a:solidFill>
                          <a:srgbClr val="FFFFFF"/>
                        </a:solidFill>
                        <a:ln w="9525">
                          <a:solidFill>
                            <a:schemeClr val="bg1">
                              <a:lumMod val="100000"/>
                              <a:lumOff val="0"/>
                            </a:schemeClr>
                          </a:solidFill>
                          <a:miter lim="800000"/>
                          <a:headEnd/>
                          <a:tailEnd/>
                        </a:ln>
                      </wps:spPr>
                      <wps:txbx>
                        <w:txbxContent>
                          <w:p w:rsidR="001A36CD" w:rsidRPr="00FD12B0" w:rsidRDefault="001A36CD" w:rsidP="00B63ACA">
                            <w:pPr>
                              <w:rPr>
                                <w:b/>
                              </w:rPr>
                            </w:pPr>
                            <w:r w:rsidRPr="00FD12B0">
                              <w:rPr>
                                <w:b/>
                              </w:rPr>
                              <w:t>Motor elektrik</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567E721" id="Text Box 20" o:spid="_x0000_s1035" type="#_x0000_t202" style="position:absolute;left:0;text-align:left;margin-left:145.5pt;margin-top:124pt;width:98.25pt;height:25.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F/NRSgIAAJEEAAAOAAAAZHJzL2Uyb0RvYy54bWysVNuO2jAQfa/Uf7D8XgIsFIgIqy1bqkrb&#10;i7TbD3AcJ7Fqe1zbkNCv79gBlt2+Vc2D5euZM+fMZH3ba0UOwnkJpqCT0ZgSYThU0jQF/fG0e7ek&#10;xAdmKqbAiIIehae3m7dv1p3NxRRaUJVwBEGMzztb0DYEm2eZ563QzI/ACoOHNTjNAi5dk1WOdYiu&#10;VTYdj99nHbjKOuDCe9y9Hw7pJuHXteDhW117EYgqKHILaXRpLOOYbdYsbxyzreQnGuwfWGgmDQa9&#10;QN2zwMjeyb+gtOQOPNRhxEFnUNeSi5QDZjMZv8rmsWVWpFxQHG8vMvn/B8u/Hr47IquCYnxKDNNo&#10;0pPoA/kAPZkmgTrrc7z3aPFm6HEfjU7JevsA/KcnBrYtM424cw66VrAKCU6itNnV02iJz30EKbsv&#10;UGEctg+QgPra6age6kEQHY06XsyJXHgMOZ0tFos5JRzPbqY3y3kil7H8/No6Hz4J0CROCurQ/ITO&#10;Dg8+RDYsP1+JwTwoWe2kUmnhmnKrHDkwLJRd+lICr64pQ7qCrubT+SDAC4hYs+ICUjaDSGqvMdsB&#10;eDKO31B0uI+lOeyfM0llHyES2RcEtQzYKErqgi6vUKLaH02VyjgwqYY5ZqrMSf6o+KB96Ms+Wb2K&#10;DKIbJVRH9MPB0BfYxzhpwf2mpMOeKKj/tWdOUKI+G/R0NZnNYhOlxWy+wPIg7vqkvD5hhiNUQQMl&#10;w3QbhsbbWyebFiMNAhm4wzqoZbLomdWJPtZ9EuPUo7Gxrtfp1vOfZPMHAAD//wMAUEsDBBQABgAI&#10;AAAAIQCSjyqy3wAAAAsBAAAPAAAAZHJzL2Rvd25yZXYueG1sTI/BTsMwEETvSPyDtUjcqN0qlCTE&#10;qRCI3hAioMLRiZckIl5HsdsGvp7tCW6zmtHsm2Izu0EccAq9Jw3LhQKB1HjbU6vh7fXxKgURoiFr&#10;Bk+o4RsDbMrzs8Lk1h/pBQ9VbAWXUMiNhi7GMZcyNB06ExZ+RGLv00/ORD6nVtrJHLncDXKl1Fo6&#10;0xN/6MyI9x02X9XeaQiNWu+ek2r3Xsst/mTWPnxsn7S+vJjvbkFEnONfGE74jA4lM9V+TzaIQcMq&#10;W/KWyCJJWXAiSW+uQdQnK1Mgy0L+31D+AgAA//8DAFBLAQItABQABgAIAAAAIQC2gziS/gAAAOEB&#10;AAATAAAAAAAAAAAAAAAAAAAAAABbQ29udGVudF9UeXBlc10ueG1sUEsBAi0AFAAGAAgAAAAhADj9&#10;If/WAAAAlAEAAAsAAAAAAAAAAAAAAAAALwEAAF9yZWxzLy5yZWxzUEsBAi0AFAAGAAgAAAAhAAYX&#10;81FKAgAAkQQAAA4AAAAAAAAAAAAAAAAALgIAAGRycy9lMm9Eb2MueG1sUEsBAi0AFAAGAAgAAAAh&#10;AJKPKrLfAAAACwEAAA8AAAAAAAAAAAAAAAAApAQAAGRycy9kb3ducmV2LnhtbFBLBQYAAAAABAAE&#10;APMAAACwBQAAAAA=&#10;" strokecolor="white [3212]">
                <v:textbox>
                  <w:txbxContent>
                    <w:p w:rsidR="001A36CD" w:rsidRPr="00FD12B0" w:rsidRDefault="001A36CD" w:rsidP="00B63ACA">
                      <w:pPr>
                        <w:rPr>
                          <w:b/>
                        </w:rPr>
                      </w:pPr>
                      <w:r w:rsidRPr="00FD12B0">
                        <w:rPr>
                          <w:b/>
                        </w:rPr>
                        <w:t>Motor elektrik</w:t>
                      </w:r>
                    </w:p>
                  </w:txbxContent>
                </v:textbox>
              </v:shape>
            </w:pict>
          </mc:Fallback>
        </mc:AlternateContent>
      </w:r>
      <w:r w:rsidRPr="00597662">
        <w:rPr>
          <w:rFonts w:asciiTheme="minorHAnsi" w:eastAsiaTheme="minorHAnsi" w:hAnsiTheme="minorHAnsi" w:cstheme="minorBidi"/>
          <w:noProof/>
          <w:sz w:val="22"/>
          <w:szCs w:val="22"/>
          <w:lang w:val="en-US"/>
        </w:rPr>
        <mc:AlternateContent>
          <mc:Choice Requires="wps">
            <w:drawing>
              <wp:anchor distT="0" distB="0" distL="114300" distR="114300" simplePos="0" relativeHeight="251688960" behindDoc="0" locked="0" layoutInCell="1" allowOverlap="1" wp14:anchorId="0FA00ED1" wp14:editId="0A650F6B">
                <wp:simplePos x="0" y="0"/>
                <wp:positionH relativeFrom="column">
                  <wp:posOffset>133350</wp:posOffset>
                </wp:positionH>
                <wp:positionV relativeFrom="paragraph">
                  <wp:posOffset>2222500</wp:posOffset>
                </wp:positionV>
                <wp:extent cx="1238250" cy="238125"/>
                <wp:effectExtent l="9525" t="12700" r="9525" b="6350"/>
                <wp:wrapNone/>
                <wp:docPr id="200"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8250" cy="238125"/>
                        </a:xfrm>
                        <a:prstGeom prst="rect">
                          <a:avLst/>
                        </a:prstGeom>
                        <a:solidFill>
                          <a:srgbClr val="FFFFFF"/>
                        </a:solidFill>
                        <a:ln w="9525">
                          <a:solidFill>
                            <a:schemeClr val="bg1">
                              <a:lumMod val="100000"/>
                              <a:lumOff val="0"/>
                            </a:schemeClr>
                          </a:solidFill>
                          <a:miter lim="800000"/>
                          <a:headEnd/>
                          <a:tailEnd/>
                        </a:ln>
                      </wps:spPr>
                      <wps:txbx>
                        <w:txbxContent>
                          <w:p w:rsidR="001A36CD" w:rsidRPr="00C224E1" w:rsidRDefault="001A36CD" w:rsidP="00B63ACA">
                            <w:pPr>
                              <w:rPr>
                                <w:b/>
                              </w:rPr>
                            </w:pPr>
                            <w:r w:rsidRPr="00C224E1">
                              <w:rPr>
                                <w:b/>
                              </w:rPr>
                              <w:t>Grupi i timonit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FA00ED1" id="Text Box 22" o:spid="_x0000_s1036" type="#_x0000_t202" style="position:absolute;left:0;text-align:left;margin-left:10.5pt;margin-top:175pt;width:97.5pt;height:18.7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pyg8RgIAAJIEAAAOAAAAZHJzL2Uyb0RvYy54bWysVNtu2zAMfR+wfxD0vjj2ki014hRdugwD&#10;ugvQ7gNkWbaFSaImKbGzrx8lp2m6vg3zgyCK0uHhIen19agVOQjnJZiK5rM5JcJwaKTpKvrjYfdm&#10;RYkPzDRMgREVPQpPrzevX60HW4oCelCNcARBjC8HW9E+BFtmmee90MzPwAqDzhacZgFN12WNYwOi&#10;a5UV8/m7bADXWAdceI+nt5OTbhJ+2woevrWtF4GoiiK3kFaX1jqu2WbNys4x20t+osH+gYVm0mDQ&#10;M9QtC4zsnXwBpSV34KENMw46g7aVXKQcMJt8/lc29z2zIuWC4nh7lsn/P1j+9fDdEdlUFNWkxDCN&#10;RXoQYyAfYCRFEQUarC/x3r3Fm2HEcyx0StbbO+A/PTGw7ZnpxI1zMPSCNUgwjy+zi6cTjo8g9fAF&#10;GozD9gES0Ng6HdVDPQiiI5HjuTiRC48hi7erYokujj7c58UyhWDl42vrfPgkQJO4qajD4id0drjz&#10;IbJh5eOVGMyDks1OKpUM19Vb5ciBYaPs0ndCf3ZNGTJU9GqJsV9CxJ4VZ5C6m0RSe43ZTsD5PH4R&#10;mJV4jq05nacjpJfaPkIkss8iaxlwUJTUFV1doES1P5omIQYm1bRHKGVO8kfFJ+3DWI+p1HmKF2tT&#10;Q3PEgjiYBgMHGTc9uN+UDDgUFfW/9swJStRng0W9yheLOEXJWCzfF2i4S0996WGGI1RFAyXTdhum&#10;ydtbJ7seI00KGbjBRmhlqtETqxN/bPykxmlI42Rd2unW069k8wcAAP//AwBQSwMEFAAGAAgAAAAh&#10;AMdP5xjfAAAACgEAAA8AAABkcnMvZG93bnJldi54bWxMj0FPwzAMhe9I/IfISNxY0sLKKE0nBGI3&#10;NFHQ4Jg2pq1onKrJtsKvx5zg9mw/PX+vWM9uEAecQu9JQ7JQIJAab3tqNby+PF6sQIRoyJrBE2r4&#10;wgDr8vSkMLn1R3rGQxVbwSEUcqOhi3HMpQxNh86EhR+R+PbhJ2cij1Mr7WSOHO4GmSqVSWd64g+d&#10;GfG+w+az2jsNoVHZbntV7d5qucHvG2sf3jdPWp+fzXe3ICLO8c8Mv/iMDiUz1X5PNohBQ5pwlajh&#10;cqlYsCFNMhY1b1bXS5BlIf9XKH8AAAD//wMAUEsBAi0AFAAGAAgAAAAhALaDOJL+AAAA4QEAABMA&#10;AAAAAAAAAAAAAAAAAAAAAFtDb250ZW50X1R5cGVzXS54bWxQSwECLQAUAAYACAAAACEAOP0h/9YA&#10;AACUAQAACwAAAAAAAAAAAAAAAAAvAQAAX3JlbHMvLnJlbHNQSwECLQAUAAYACAAAACEAYKcoPEYC&#10;AACSBAAADgAAAAAAAAAAAAAAAAAuAgAAZHJzL2Uyb0RvYy54bWxQSwECLQAUAAYACAAAACEAx0/n&#10;GN8AAAAKAQAADwAAAAAAAAAAAAAAAACgBAAAZHJzL2Rvd25yZXYueG1sUEsFBgAAAAAEAAQA8wAA&#10;AKwFAAAAAA==&#10;" strokecolor="white [3212]">
                <v:textbox>
                  <w:txbxContent>
                    <w:p w:rsidR="001A36CD" w:rsidRPr="00C224E1" w:rsidRDefault="001A36CD" w:rsidP="00B63ACA">
                      <w:pPr>
                        <w:rPr>
                          <w:b/>
                        </w:rPr>
                      </w:pPr>
                      <w:r w:rsidRPr="00C224E1">
                        <w:rPr>
                          <w:b/>
                        </w:rPr>
                        <w:t>Grupi i timonit</w:t>
                      </w:r>
                    </w:p>
                  </w:txbxContent>
                </v:textbox>
              </v:shape>
            </w:pict>
          </mc:Fallback>
        </mc:AlternateContent>
      </w:r>
      <w:r w:rsidRPr="00597662">
        <w:rPr>
          <w:rFonts w:asciiTheme="minorHAnsi" w:eastAsiaTheme="minorHAnsi" w:hAnsiTheme="minorHAnsi" w:cstheme="minorBidi"/>
          <w:noProof/>
          <w:sz w:val="22"/>
          <w:szCs w:val="22"/>
          <w:lang w:val="en-US"/>
        </w:rPr>
        <mc:AlternateContent>
          <mc:Choice Requires="wps">
            <w:drawing>
              <wp:anchor distT="0" distB="0" distL="114300" distR="114300" simplePos="0" relativeHeight="251689984" behindDoc="0" locked="0" layoutInCell="1" allowOverlap="1" wp14:anchorId="620D24C8" wp14:editId="2D48ED3E">
                <wp:simplePos x="0" y="0"/>
                <wp:positionH relativeFrom="column">
                  <wp:posOffset>1200150</wp:posOffset>
                </wp:positionH>
                <wp:positionV relativeFrom="paragraph">
                  <wp:posOffset>2684145</wp:posOffset>
                </wp:positionV>
                <wp:extent cx="1619250" cy="333375"/>
                <wp:effectExtent l="9525" t="7620" r="9525" b="11430"/>
                <wp:wrapNone/>
                <wp:docPr id="199"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19250" cy="333375"/>
                        </a:xfrm>
                        <a:prstGeom prst="rect">
                          <a:avLst/>
                        </a:prstGeom>
                        <a:solidFill>
                          <a:srgbClr val="FFFFFF"/>
                        </a:solidFill>
                        <a:ln w="9525">
                          <a:solidFill>
                            <a:schemeClr val="bg1">
                              <a:lumMod val="100000"/>
                              <a:lumOff val="0"/>
                            </a:schemeClr>
                          </a:solidFill>
                          <a:miter lim="800000"/>
                          <a:headEnd/>
                          <a:tailEnd/>
                        </a:ln>
                      </wps:spPr>
                      <wps:txbx>
                        <w:txbxContent>
                          <w:p w:rsidR="001A36CD" w:rsidRPr="00C224E1" w:rsidRDefault="001A36CD" w:rsidP="00B63ACA">
                            <w:pPr>
                              <w:rPr>
                                <w:b/>
                              </w:rPr>
                            </w:pPr>
                            <w:r w:rsidRPr="00C224E1">
                              <w:rPr>
                                <w:b/>
                              </w:rPr>
                              <w:t>Nj</w:t>
                            </w:r>
                            <w:r w:rsidRPr="00C224E1">
                              <w:rPr>
                                <w:b/>
                                <w:color w:val="000000"/>
                                <w:shd w:val="clear" w:color="auto" w:fill="FFFFFF"/>
                              </w:rPr>
                              <w:t>ë</w:t>
                            </w:r>
                            <w:r w:rsidRPr="00C224E1">
                              <w:rPr>
                                <w:b/>
                              </w:rPr>
                              <w:t>sia kontrolluese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20D24C8" id="Text Box 23" o:spid="_x0000_s1037" type="#_x0000_t202" style="position:absolute;left:0;text-align:left;margin-left:94.5pt;margin-top:211.35pt;width:127.5pt;height:26.2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7VEuSQIAAJIEAAAOAAAAZHJzL2Uyb0RvYy54bWysVG1v2yAQ/j5p/wHxfXHiNm1j1am6dJ0m&#10;dS9Sux+AMbbRgGNAYne/fgekabJ9m+YPCLjjubvnufP1zaQV2QnnJZiaLmZzSoTh0ErT1/T70/27&#10;K0p8YKZlCoyo6bPw9Gb99s31aCtRwgCqFY4giPHVaGs6hGCrovB8EJr5GVhh0NiB0yzg0fVF69iI&#10;6FoV5Xx+UYzgWuuAC+/x9i4b6Trhd53g4WvXeRGIqinmFtLq0trEtVhfs6p3zA6S79Ng/5CFZtJg&#10;0APUHQuMbJ38C0pL7sBDF2YcdAFdJ7lINWA1i/kf1TwOzIpUC5Lj7YEm//9g+ZfdN0dki9qtVpQY&#10;plGkJzEF8h4mUp5FgkbrK/R7tOgZJrxH51Sstw/Af3hiYDMw04tb52AcBGsxwUV8WRw9zTg+gjTj&#10;Z2gxDtsGSEBT53RkD/kgiI5CPR/EibnwGPJisSqXaOJoO8PvcplCsOrltXU+fBSgSdzU1KH4CZ3t&#10;HnyI2bDqxSUG86Bkey+VSgfXNxvlyI5ho9ynb49+4qYMGWu6WpbLTMAJROxZcQBp+kyS2mqsNgMv&#10;5vGLwKzCe2zNfJ+uML3U9hEiJXsSWcuAg6KkrunVEUpk+4NpE2JgUuU9Qimzpz8ynrkPUzNlqZM4&#10;UZsG2mcUxEEeDBxk3AzgflEy4lDU1P/cMicoUZ8MirpanJ/HKUqH8+VliQd3bGmOLcxwhKppoCRv&#10;NyFP3tY62Q8YKTNk4BYboZNJo9es9vlj4yc29kMaJ+v4nLxefyXr3wAAAP//AwBQSwMEFAAGAAgA&#10;AAAhAPXuBj/gAAAACwEAAA8AAABkcnMvZG93bnJldi54bWxMj81OwzAQhO9IvIO1SNyoQ2T6E+JU&#10;CERvCDWgtkcnXpKIeB3Fbht4epYT3HZ2R7Pf5OvJ9eKEY+g8abidJSCQam87ajS8vz3fLEGEaMia&#10;3hNq+MIA6+LyIjeZ9Wfa4qmMjeAQCpnR0MY4ZFKGukVnwswPSHz78KMzkeXYSDuaM4e7XqZJMpfO&#10;dMQfWjPgY4v1Z3l0GkKdzHevqtztK7nB75W1T4fNi9bXV9PDPYiIU/wzwy8+o0PBTJU/kg2iZ71c&#10;cZeoQaXpAgQ7lFK8qXhY3KUgi1z+71D8AAAA//8DAFBLAQItABQABgAIAAAAIQC2gziS/gAAAOEB&#10;AAATAAAAAAAAAAAAAAAAAAAAAABbQ29udGVudF9UeXBlc10ueG1sUEsBAi0AFAAGAAgAAAAhADj9&#10;If/WAAAAlAEAAAsAAAAAAAAAAAAAAAAALwEAAF9yZWxzLy5yZWxzUEsBAi0AFAAGAAgAAAAhALzt&#10;US5JAgAAkgQAAA4AAAAAAAAAAAAAAAAALgIAAGRycy9lMm9Eb2MueG1sUEsBAi0AFAAGAAgAAAAh&#10;APXuBj/gAAAACwEAAA8AAAAAAAAAAAAAAAAAowQAAGRycy9kb3ducmV2LnhtbFBLBQYAAAAABAAE&#10;APMAAACwBQAAAAA=&#10;" strokecolor="white [3212]">
                <v:textbox>
                  <w:txbxContent>
                    <w:p w:rsidR="001A36CD" w:rsidRPr="00C224E1" w:rsidRDefault="001A36CD" w:rsidP="00B63ACA">
                      <w:pPr>
                        <w:rPr>
                          <w:b/>
                        </w:rPr>
                      </w:pPr>
                      <w:r w:rsidRPr="00C224E1">
                        <w:rPr>
                          <w:b/>
                        </w:rPr>
                        <w:t>Nj</w:t>
                      </w:r>
                      <w:r w:rsidRPr="00C224E1">
                        <w:rPr>
                          <w:b/>
                          <w:color w:val="000000"/>
                          <w:shd w:val="clear" w:color="auto" w:fill="FFFFFF"/>
                        </w:rPr>
                        <w:t>ë</w:t>
                      </w:r>
                      <w:r w:rsidRPr="00C224E1">
                        <w:rPr>
                          <w:b/>
                        </w:rPr>
                        <w:t>sia kontrolluese</w:t>
                      </w:r>
                    </w:p>
                  </w:txbxContent>
                </v:textbox>
              </v:shape>
            </w:pict>
          </mc:Fallback>
        </mc:AlternateContent>
      </w:r>
      <w:r w:rsidRPr="00597662">
        <w:rPr>
          <w:rFonts w:asciiTheme="minorHAnsi" w:eastAsiaTheme="minorHAnsi" w:hAnsiTheme="minorHAnsi" w:cstheme="minorBidi"/>
          <w:noProof/>
          <w:sz w:val="22"/>
          <w:szCs w:val="22"/>
          <w:lang w:val="en-US"/>
        </w:rPr>
        <mc:AlternateContent>
          <mc:Choice Requires="wps">
            <w:drawing>
              <wp:anchor distT="0" distB="0" distL="114300" distR="114300" simplePos="0" relativeHeight="251687936" behindDoc="0" locked="0" layoutInCell="1" allowOverlap="1" wp14:anchorId="61C21C2B" wp14:editId="6EBF83BF">
                <wp:simplePos x="0" y="0"/>
                <wp:positionH relativeFrom="column">
                  <wp:posOffset>3657600</wp:posOffset>
                </wp:positionH>
                <wp:positionV relativeFrom="paragraph">
                  <wp:posOffset>2222500</wp:posOffset>
                </wp:positionV>
                <wp:extent cx="1352550" cy="323850"/>
                <wp:effectExtent l="9525" t="12700" r="9525" b="6350"/>
                <wp:wrapNone/>
                <wp:docPr id="198"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52550" cy="323850"/>
                        </a:xfrm>
                        <a:prstGeom prst="rect">
                          <a:avLst/>
                        </a:prstGeom>
                        <a:solidFill>
                          <a:srgbClr val="FFFFFF"/>
                        </a:solidFill>
                        <a:ln w="9525">
                          <a:solidFill>
                            <a:schemeClr val="bg1">
                              <a:lumMod val="100000"/>
                              <a:lumOff val="0"/>
                            </a:schemeClr>
                          </a:solidFill>
                          <a:miter lim="800000"/>
                          <a:headEnd/>
                          <a:tailEnd/>
                        </a:ln>
                      </wps:spPr>
                      <wps:txbx>
                        <w:txbxContent>
                          <w:p w:rsidR="001A36CD" w:rsidRPr="00C224E1" w:rsidRDefault="001A36CD" w:rsidP="00B63ACA">
                            <w:r w:rsidRPr="00C224E1">
                              <w:rPr>
                                <w:b/>
                              </w:rPr>
                              <w:t>S</w:t>
                            </w:r>
                            <w:r>
                              <w:rPr>
                                <w:b/>
                              </w:rPr>
                              <w:t>ensori i</w:t>
                            </w:r>
                            <w:r w:rsidRPr="00C224E1">
                              <w:rPr>
                                <w:b/>
                              </w:rPr>
                              <w:t xml:space="preserve"> këndit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1C21C2B" id="Text Box 21" o:spid="_x0000_s1038" type="#_x0000_t202" style="position:absolute;left:0;text-align:left;margin-left:4in;margin-top:175pt;width:106.5pt;height:25.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fYOuRwIAAJIEAAAOAAAAZHJzL2Uyb0RvYy54bWysVNuO2yAQfa/Uf0C8d504SbsbxVlts92q&#10;0vYi7fYDMMY2KjAUSOz063eAJE3at6p+QMAMZ2bOmfHqdtSK7ITzEkxFp1cTSoTh0EjTVfT788Ob&#10;a0p8YKZhCoyo6F54ert+/Wo12KUooQfVCEcQxPjlYCvah2CXReF5LzTzV2CFQWMLTrOAR9cVjWMD&#10;omtVlJPJ22IA11gHXHiPt/fZSNcJv20FD1/b1otAVEUxt5BWl9Y6rsV6xZadY7aX/JAG+4csNJMG&#10;g56g7llgZOvkX1Bacgce2nDFQRfQtpKLVANWM538Uc1Tz6xItSA53p5o8v8Pln/ZfXNENqjdDUpl&#10;mEaRnsUYyHsYSTmNBA3WL9HvyaJnGPEenVOx3j4C/+GJgU3PTCfunIOhF6zBBNPL4uxpxvERpB4+&#10;Q4Nx2DZAAhpbpyN7yAdBdBRqfxIn5sJjyNmiXCzQxNE2K2fXuMfkCrY8vrbOh48CNImbijoUP6Gz&#10;3aMP2fXoEoN5ULJ5kEqlg+vqjXJkx7BRHtJ3QL9wU4YMFb3BTDIBFxCxZ8UJpO4ySWqrsdoMPJ3E&#10;Lzcd3mNr5vtjJantI0Sq6yKylgEHRUld0eszlMj2B9OkNg5MqrxHUpRBjEh/ZDxzH8Z6zFKXR1lr&#10;aPYoiIM8GDjIuOnB/aJkwKGoqP+5ZU5Qoj4ZFPVmOp/HKUqH+eJdiQd3bqnPLcxwhKpooCRvNyFP&#10;3tY62fUYKTNk4A4boZVJo5hyzuqQPzZ+YuMwpHGyzs/J6/evZP0CAAD//wMAUEsDBBQABgAIAAAA&#10;IQD5Ml3+4QAAAAsBAAAPAAAAZHJzL2Rvd25yZXYueG1sTI/BTsMwEETvSPyDtUjcqF1o0zZkUyEQ&#10;vaGKULUcnXhJImI7it028PUsJ7jNaEezb7L1aDtxoiG03iFMJwoEucqb1tUIu7fnmyWIELUzuvOO&#10;EL4owDq/vMh0avzZvdKpiLXgEhdSjdDE2KdShqohq8PE9+T49uEHqyPboZZm0Gcut528VSqRVreO&#10;PzS6p8eGqs/iaBFCpZL9dlbsD6Xc0PfKmKf3zQvi9dX4cA8i0hj/wvCLz+iQM1Ppj84E0SHMFwlv&#10;iQh3c8WCE4vlikWJMFNTBTLP5P8N+Q8AAAD//wMAUEsBAi0AFAAGAAgAAAAhALaDOJL+AAAA4QEA&#10;ABMAAAAAAAAAAAAAAAAAAAAAAFtDb250ZW50X1R5cGVzXS54bWxQSwECLQAUAAYACAAAACEAOP0h&#10;/9YAAACUAQAACwAAAAAAAAAAAAAAAAAvAQAAX3JlbHMvLnJlbHNQSwECLQAUAAYACAAAACEAT32D&#10;rkcCAACSBAAADgAAAAAAAAAAAAAAAAAuAgAAZHJzL2Uyb0RvYy54bWxQSwECLQAUAAYACAAAACEA&#10;+TJd/uEAAAALAQAADwAAAAAAAAAAAAAAAAChBAAAZHJzL2Rvd25yZXYueG1sUEsFBgAAAAAEAAQA&#10;8wAAAK8FAAAAAA==&#10;" strokecolor="white [3212]">
                <v:textbox>
                  <w:txbxContent>
                    <w:p w:rsidR="001A36CD" w:rsidRPr="00C224E1" w:rsidRDefault="001A36CD" w:rsidP="00B63ACA">
                      <w:r w:rsidRPr="00C224E1">
                        <w:rPr>
                          <w:b/>
                        </w:rPr>
                        <w:t>S</w:t>
                      </w:r>
                      <w:r>
                        <w:rPr>
                          <w:b/>
                        </w:rPr>
                        <w:t>ensori i</w:t>
                      </w:r>
                      <w:r w:rsidRPr="00C224E1">
                        <w:rPr>
                          <w:b/>
                        </w:rPr>
                        <w:t xml:space="preserve"> këndit</w:t>
                      </w:r>
                    </w:p>
                  </w:txbxContent>
                </v:textbox>
              </v:shape>
            </w:pict>
          </mc:Fallback>
        </mc:AlternateContent>
      </w:r>
      <w:r w:rsidRPr="00597662">
        <w:rPr>
          <w:rFonts w:asciiTheme="minorHAnsi" w:eastAsiaTheme="minorHAnsi" w:hAnsiTheme="minorHAnsi" w:cstheme="minorBidi"/>
          <w:noProof/>
          <w:sz w:val="22"/>
          <w:szCs w:val="22"/>
          <w:lang w:val="en-US"/>
        </w:rPr>
        <mc:AlternateContent>
          <mc:Choice Requires="wps">
            <w:drawing>
              <wp:anchor distT="0" distB="0" distL="114300" distR="114300" simplePos="0" relativeHeight="251691008" behindDoc="0" locked="0" layoutInCell="1" allowOverlap="1" wp14:anchorId="442E2654" wp14:editId="39814CBE">
                <wp:simplePos x="0" y="0"/>
                <wp:positionH relativeFrom="column">
                  <wp:posOffset>3762375</wp:posOffset>
                </wp:positionH>
                <wp:positionV relativeFrom="paragraph">
                  <wp:posOffset>1807845</wp:posOffset>
                </wp:positionV>
                <wp:extent cx="1171575" cy="323850"/>
                <wp:effectExtent l="9525" t="7620" r="9525" b="11430"/>
                <wp:wrapNone/>
                <wp:docPr id="197"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1575" cy="323850"/>
                        </a:xfrm>
                        <a:prstGeom prst="rect">
                          <a:avLst/>
                        </a:prstGeom>
                        <a:solidFill>
                          <a:srgbClr val="FFFFFF"/>
                        </a:solidFill>
                        <a:ln w="9525">
                          <a:solidFill>
                            <a:schemeClr val="bg1">
                              <a:lumMod val="100000"/>
                              <a:lumOff val="0"/>
                            </a:schemeClr>
                          </a:solidFill>
                          <a:miter lim="800000"/>
                          <a:headEnd/>
                          <a:tailEnd/>
                        </a:ln>
                      </wps:spPr>
                      <wps:txbx>
                        <w:txbxContent>
                          <w:p w:rsidR="001A36CD" w:rsidRPr="00C224E1" w:rsidRDefault="001A36CD" w:rsidP="00B63ACA">
                            <w:r>
                              <w:rPr>
                                <w:b/>
                              </w:rPr>
                              <w:t>Leva gjat</w:t>
                            </w:r>
                            <w:r w:rsidRPr="00C224E1">
                              <w:rPr>
                                <w:b/>
                              </w:rPr>
                              <w:t>ë</w:t>
                            </w:r>
                            <w:r>
                              <w:rPr>
                                <w:b/>
                              </w:rPr>
                              <w:t>sore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42E2654" id="Text Box 24" o:spid="_x0000_s1039" type="#_x0000_t202" style="position:absolute;left:0;text-align:left;margin-left:296.25pt;margin-top:142.35pt;width:92.25pt;height:25.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UX7SwIAAJIEAAAOAAAAZHJzL2Uyb0RvYy54bWysVG1v2yAQ/j5p/wHxfXWcJktq1am6dp0m&#10;dS9Sux+AMbbRgGNAYne/vgckWdp9m+YPiIPjubvnufPl1aQV2QnnJZialmczSoTh0ErT1/TH4927&#10;NSU+MNMyBUbU9El4erV5++ZytJWYwwCqFY4giPHVaGs6hGCrovB8EJr5M7DC4GUHTrOApuuL1rER&#10;0bUq5rPZ+2IE11oHXHiPp7f5km4SftcJHr51nReBqJpibiGtLq1NXIvNJat6x+wg+T4N9g9ZaCYN&#10;Bj1C3bLAyNbJv6C05A48dOGMgy6g6yQXqQasppy9quZhYFakWpAcb480+f8Hy7/uvjsiW9TuYkWJ&#10;YRpFehRTIB9gIvNFJGi0vkK/B4ueYcJzdE7FensP/KcnBm4GZnpx7RyMg2AtJljGl8XJ04zjI0gz&#10;foEW47BtgAQ0dU5H9pAPgugo1NNRnJgLjyHLVblcLSnheHc+P18vk3oFqw6vrfPhkwBN4qamDsVP&#10;6Gx370PMhlUHlxjMg5LtnVQqGa5vbpQjO4aNcpe+VMArN2XIWNOL5XyZCXgBEXtWHEGaPpOkthqr&#10;zcDlLH656fAcWzOfHypJbR8hUrIvEtQy4KAoqWu6PkGJbH80bWrjwKTKe6xUmT39kfHMfZiaKUt9&#10;fpC1gfYJBXGQBwMHGTcDuN+UjDgUNfW/tswJStRng6JelItFnKJkLJarORru9KY5vWGGI1RNAyV5&#10;exPy5G2tk/2AkTJDBq6xETqZNIodk7Pa54+Nn9jYD2mcrFM7ef35lWyeAQAA//8DAFBLAwQUAAYA&#10;CAAAACEAfOwwvuEAAAALAQAADwAAAGRycy9kb3ducmV2LnhtbEyPQU+DQBCF7yb+h82YeLOLtJQW&#10;GRqjsTdjpE31uLAjENlZwm5b9Ne7nvQ4mS/vfS/fTKYXJxpdZxnhdhaBIK6t7rhB2O+eblYgnFes&#10;VW+ZEL7Iwaa4vMhVpu2ZX+lU+kaEEHaZQmi9HzIpXd2SUW5mB+Lw+7CjUT6cYyP1qM4h3PQyjqKl&#10;NKrj0NCqgR5aqj/Lo0FwdbQ8vCzKw1slt/S91vrxffuMeH013d+B8DT5Pxh+9YM6FMGpskfWTvQI&#10;yTpOAooQrxYpiECkaRrWVQjzeZKCLHL5f0PxAwAA//8DAFBLAQItABQABgAIAAAAIQC2gziS/gAA&#10;AOEBAAATAAAAAAAAAAAAAAAAAAAAAABbQ29udGVudF9UeXBlc10ueG1sUEsBAi0AFAAGAAgAAAAh&#10;ADj9If/WAAAAlAEAAAsAAAAAAAAAAAAAAAAALwEAAF9yZWxzLy5yZWxzUEsBAi0AFAAGAAgAAAAh&#10;AHr5RftLAgAAkgQAAA4AAAAAAAAAAAAAAAAALgIAAGRycy9lMm9Eb2MueG1sUEsBAi0AFAAGAAgA&#10;AAAhAHzsML7hAAAACwEAAA8AAAAAAAAAAAAAAAAApQQAAGRycy9kb3ducmV2LnhtbFBLBQYAAAAA&#10;BAAEAPMAAACzBQAAAAA=&#10;" strokecolor="white [3212]">
                <v:textbox>
                  <w:txbxContent>
                    <w:p w:rsidR="001A36CD" w:rsidRPr="00C224E1" w:rsidRDefault="001A36CD" w:rsidP="00B63ACA">
                      <w:r>
                        <w:rPr>
                          <w:b/>
                        </w:rPr>
                        <w:t>Leva gjat</w:t>
                      </w:r>
                      <w:r w:rsidRPr="00C224E1">
                        <w:rPr>
                          <w:b/>
                        </w:rPr>
                        <w:t>ë</w:t>
                      </w:r>
                      <w:r>
                        <w:rPr>
                          <w:b/>
                        </w:rPr>
                        <w:t>sore</w:t>
                      </w:r>
                    </w:p>
                  </w:txbxContent>
                </v:textbox>
              </v:shape>
            </w:pict>
          </mc:Fallback>
        </mc:AlternateContent>
      </w:r>
      <w:r w:rsidRPr="00597662">
        <w:rPr>
          <w:rFonts w:asciiTheme="minorHAnsi" w:eastAsiaTheme="minorHAnsi" w:hAnsiTheme="minorHAnsi" w:cstheme="minorBidi"/>
          <w:noProof/>
          <w:sz w:val="22"/>
          <w:szCs w:val="22"/>
          <w:lang w:val="en-US"/>
        </w:rPr>
        <mc:AlternateContent>
          <mc:Choice Requires="wps">
            <w:drawing>
              <wp:anchor distT="0" distB="0" distL="114300" distR="114300" simplePos="0" relativeHeight="251684864" behindDoc="0" locked="0" layoutInCell="1" allowOverlap="1" wp14:anchorId="3069E1E7" wp14:editId="690C1C54">
                <wp:simplePos x="0" y="0"/>
                <wp:positionH relativeFrom="column">
                  <wp:posOffset>2552700</wp:posOffset>
                </wp:positionH>
                <wp:positionV relativeFrom="paragraph">
                  <wp:posOffset>965200</wp:posOffset>
                </wp:positionV>
                <wp:extent cx="1038225" cy="609600"/>
                <wp:effectExtent l="9525" t="12700" r="9525" b="6350"/>
                <wp:wrapNone/>
                <wp:docPr id="196"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8225" cy="609600"/>
                        </a:xfrm>
                        <a:prstGeom prst="rect">
                          <a:avLst/>
                        </a:prstGeom>
                        <a:solidFill>
                          <a:srgbClr val="FFFFFF"/>
                        </a:solidFill>
                        <a:ln w="9525">
                          <a:solidFill>
                            <a:schemeClr val="bg1">
                              <a:lumMod val="100000"/>
                              <a:lumOff val="0"/>
                            </a:schemeClr>
                          </a:solidFill>
                          <a:miter lim="800000"/>
                          <a:headEnd/>
                          <a:tailEnd/>
                        </a:ln>
                      </wps:spPr>
                      <wps:txbx>
                        <w:txbxContent>
                          <w:p w:rsidR="001A36CD" w:rsidRPr="00FD12B0" w:rsidRDefault="001A36CD" w:rsidP="00B63ACA">
                            <w:pPr>
                              <w:jc w:val="center"/>
                              <w:rPr>
                                <w:b/>
                              </w:rPr>
                            </w:pPr>
                            <w:r w:rsidRPr="00FD12B0">
                              <w:rPr>
                                <w:b/>
                              </w:rPr>
                              <w:t>Rregullatori zgjatues i timonit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069E1E7" id="Text Box 18" o:spid="_x0000_s1040" type="#_x0000_t202" style="position:absolute;left:0;text-align:left;margin-left:201pt;margin-top:76pt;width:81.75pt;height:48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fE4HSAIAAJIEAAAOAAAAZHJzL2Uyb0RvYy54bWysVF1v2yAUfZ+0/4B4X+1kaZZYcaquXadJ&#10;3YfU7gdgjG004DIgsbtfvwskWda+TfMD4uNyOPece725mrQie+G8BFPT2UVJiTAcWmn6mn5/vHuz&#10;osQHZlqmwIiaPglPr7avX21GW4k5DKBa4QiCGF+NtqZDCLYqCs8HoZm/ACsMHnbgNAu4dH3ROjYi&#10;ulbFvCyXxQiutQ648B53b/Mh3Sb8rhM8fO06LwJRNUVuIY0ujU0ci+2GVb1jdpD8QIP9AwvNpMFH&#10;T1C3LDCyc/IFlJbcgYcuXHDQBXSd5CLlgNnMymfZPAzMipQLiuPtSSb//2D5l/03R2SL3q2XlBim&#10;0aRHMQXyHiYyW0WBRusrjHuwGBkm3MfglKy398B/eGLgZmCmF9fOwTgI1iLBWbxZnF3NOD6CNONn&#10;aPEdtguQgKbO6age6kEQHY16OpkTufD4ZPl2NZ9fUsLxbFmul2Vyr2DV8bZ1PnwUoEmc1NSh+Qmd&#10;7e99iGxYdQyJj3lQsr2TSqWF65sb5cieYaHcpS8l8CxMGTLWdH2JPF5CxJoVJ5CmzyKpncZsM/Cs&#10;jF8uOtzH0sz7x0xS2UeIRPYvgloGbBQldU1XZyhR7Q+mTWUcmFR5jpkqc5A/Kp61D1MzZasXR1sb&#10;aJ/QEAe5MbCRcTKA+0XJiE1RU/9zx5ygRH0yaOp6tljELkqLxeW7OS7c+UlzfsIMR6iaBkry9Cbk&#10;zttZJ/sBX8oKGbjGQuhk8ihWTGZ14I+Fn9Q4NGnsrPN1ivrzK9n+BgAA//8DAFBLAwQUAAYACAAA&#10;ACEAJ/eCMN8AAAALAQAADwAAAGRycy9kb3ducmV2LnhtbEyPwU7DMBBE70j8g7VI3KhNlEQlxKkQ&#10;iN4QIqDC0YmXJCJeR7HbBr6e7QluO5rR7Jtys7hRHHAOgycN1ysFAqn1dqBOw9vr49UaRIiGrBk9&#10;oYZvDLCpzs9KU1h/pBc81LETXEKhMBr6GKdCytD26ExY+QmJvU8/OxNZzp20szlyuRtlolQunRmI&#10;P/Rmwvse26967zSEVuW757TevTdyiz831j58bJ+0vrxY7m5BRFziXxhO+IwOFTM1fk82iFFDqhLe&#10;EtnITgcnsjzLQDQaknStQFal/L+h+gUAAP//AwBQSwECLQAUAAYACAAAACEAtoM4kv4AAADhAQAA&#10;EwAAAAAAAAAAAAAAAAAAAAAAW0NvbnRlbnRfVHlwZXNdLnhtbFBLAQItABQABgAIAAAAIQA4/SH/&#10;1gAAAJQBAAALAAAAAAAAAAAAAAAAAC8BAABfcmVscy8ucmVsc1BLAQItABQABgAIAAAAIQAnfE4H&#10;SAIAAJIEAAAOAAAAAAAAAAAAAAAAAC4CAABkcnMvZTJvRG9jLnhtbFBLAQItABQABgAIAAAAIQAn&#10;94Iw3wAAAAsBAAAPAAAAAAAAAAAAAAAAAKIEAABkcnMvZG93bnJldi54bWxQSwUGAAAAAAQABADz&#10;AAAArgUAAAAA&#10;" strokecolor="white [3212]">
                <v:textbox>
                  <w:txbxContent>
                    <w:p w:rsidR="001A36CD" w:rsidRPr="00FD12B0" w:rsidRDefault="001A36CD" w:rsidP="00B63ACA">
                      <w:pPr>
                        <w:jc w:val="center"/>
                        <w:rPr>
                          <w:b/>
                        </w:rPr>
                      </w:pPr>
                      <w:r w:rsidRPr="00FD12B0">
                        <w:rPr>
                          <w:b/>
                        </w:rPr>
                        <w:t>Rregullatori zgjatues i timonit</w:t>
                      </w:r>
                    </w:p>
                  </w:txbxContent>
                </v:textbox>
              </v:shape>
            </w:pict>
          </mc:Fallback>
        </mc:AlternateContent>
      </w:r>
      <w:r w:rsidRPr="00597662">
        <w:rPr>
          <w:rFonts w:asciiTheme="minorHAnsi" w:eastAsiaTheme="minorHAnsi" w:hAnsiTheme="minorHAnsi" w:cstheme="minorBidi"/>
          <w:noProof/>
          <w:sz w:val="22"/>
          <w:szCs w:val="22"/>
          <w:lang w:val="en-US"/>
        </w:rPr>
        <mc:AlternateContent>
          <mc:Choice Requires="wps">
            <w:drawing>
              <wp:anchor distT="0" distB="0" distL="114300" distR="114300" simplePos="0" relativeHeight="251683840" behindDoc="0" locked="0" layoutInCell="1" allowOverlap="1" wp14:anchorId="10A7B250" wp14:editId="0C705AD7">
                <wp:simplePos x="0" y="0"/>
                <wp:positionH relativeFrom="column">
                  <wp:posOffset>2819400</wp:posOffset>
                </wp:positionH>
                <wp:positionV relativeFrom="paragraph">
                  <wp:posOffset>669925</wp:posOffset>
                </wp:positionV>
                <wp:extent cx="1238250" cy="295275"/>
                <wp:effectExtent l="9525" t="12700" r="9525" b="6350"/>
                <wp:wrapNone/>
                <wp:docPr id="195"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8250" cy="295275"/>
                        </a:xfrm>
                        <a:prstGeom prst="rect">
                          <a:avLst/>
                        </a:prstGeom>
                        <a:solidFill>
                          <a:srgbClr val="FFFFFF"/>
                        </a:solidFill>
                        <a:ln w="9525">
                          <a:solidFill>
                            <a:schemeClr val="bg1">
                              <a:lumMod val="100000"/>
                              <a:lumOff val="0"/>
                            </a:schemeClr>
                          </a:solidFill>
                          <a:miter lim="800000"/>
                          <a:headEnd/>
                          <a:tailEnd/>
                        </a:ln>
                      </wps:spPr>
                      <wps:txbx>
                        <w:txbxContent>
                          <w:p w:rsidR="001A36CD" w:rsidRPr="00FD12B0" w:rsidRDefault="001A36CD" w:rsidP="00B63ACA">
                            <w:pPr>
                              <w:rPr>
                                <w:b/>
                              </w:rPr>
                            </w:pPr>
                            <w:r w:rsidRPr="00FD12B0">
                              <w:rPr>
                                <w:b/>
                              </w:rPr>
                              <w:t>Boshti i timonit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A7B250" id="Text Box 17" o:spid="_x0000_s1041" type="#_x0000_t202" style="position:absolute;left:0;text-align:left;margin-left:222pt;margin-top:52.75pt;width:97.5pt;height:23.2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ATqxSQIAAJIEAAAOAAAAZHJzL2Uyb0RvYy54bWysVNtu2zAMfR+wfxD0vjjxmjU16hRdugwD&#10;ugvQ7gNkWbaFSaImKbGzrx8lpWm6vQ3zgyBedEgekr6+mbQie+G8BFPTxWxOiTAcWmn6mn5/3L5Z&#10;UeIDMy1TYERND8LTm/XrV9ejrUQJA6hWOIIgxlejrekQgq2KwvNBaOZnYIVBYwdOs4Ci64vWsRHR&#10;tSrK+fxdMYJrrQMuvEftXTbSdcLvOsHD167zIhBVU8wtpNOls4lnsb5mVe+YHSQ/psH+IQvNpMGg&#10;J6g7FhjZOfkXlJbcgYcuzDjoArpOcpFqwGoW8z+qeRiYFakWJMfbE03+/8HyL/tvjsgWe3e1pMQw&#10;jU16FFMg72Eii8tI0Gh9hX4PFj3DhHp0TsV6ew/8hycGNgMzvbh1DsZBsBYTXMSXxdnTjOMjSDN+&#10;hhbjsF2ABDR1Tkf2kA+C6Niow6k5MRceQ5ZvV+USTRxt5dWyvFymEKx6em2dDx8FaBIvNXXY/ITO&#10;9vc+xGxY9eQSg3lQst1KpZLg+majHNkzHJRt+o7oL9yUIWNNMfgyE/ACIs6sOIE0fSZJ7TRWm4EX&#10;8/hFYFahHkcz65MK00tjHyFSsi8iaxlwUZTUNV2doUS2P5g2IQYmVb4jlDJH+iPjmfswNVNudWIu&#10;9qaB9oANcZAXAxcZLwO4X5SMuBQ19T93zAlK1CeDTb1aXFzELUrCxfKyRMGdW5pzCzMcoWoaKMnX&#10;Tcibt7NO9gNGygwZuMVB6GTq0XNWx/xx8BMbxyWNm3UuJ6/nX8n6NwAAAP//AwBQSwMEFAAGAAgA&#10;AAAhACmQqezfAAAACwEAAA8AAABkcnMvZG93bnJldi54bWxMj8FOwzAQRO9I/IO1SNyoTUkiGuJU&#10;CERvCBFQ26MTL0lEvI5itw18PcsJjjszmn1TrGc3iCNOofek4XqhQCA13vbUanh/e7q6BRGiIWsG&#10;T6jhCwOsy/OzwuTWn+gVj1VsBZdQyI2GLsYxlzI0HToTFn5EYu/DT85EPqdW2smcuNwNcqlUJp3p&#10;iT90ZsSHDpvP6uA0hEZl25ek2u5qucHvlbWP+82z1pcX8/0diIhz/AvDLz6jQ8lMtT+QDWLQkCQJ&#10;b4lsqDQFwYnsZsVKzUq6VCDLQv7fUP4AAAD//wMAUEsBAi0AFAAGAAgAAAAhALaDOJL+AAAA4QEA&#10;ABMAAAAAAAAAAAAAAAAAAAAAAFtDb250ZW50X1R5cGVzXS54bWxQSwECLQAUAAYACAAAACEAOP0h&#10;/9YAAACUAQAACwAAAAAAAAAAAAAAAAAvAQAAX3JlbHMvLnJlbHNQSwECLQAUAAYACAAAACEAhwE6&#10;sUkCAACSBAAADgAAAAAAAAAAAAAAAAAuAgAAZHJzL2Uyb0RvYy54bWxQSwECLQAUAAYACAAAACEA&#10;KZCp7N8AAAALAQAADwAAAAAAAAAAAAAAAACjBAAAZHJzL2Rvd25yZXYueG1sUEsFBgAAAAAEAAQA&#10;8wAAAK8FAAAAAA==&#10;" strokecolor="white [3212]">
                <v:textbox>
                  <w:txbxContent>
                    <w:p w:rsidR="001A36CD" w:rsidRPr="00FD12B0" w:rsidRDefault="001A36CD" w:rsidP="00B63ACA">
                      <w:pPr>
                        <w:rPr>
                          <w:b/>
                        </w:rPr>
                      </w:pPr>
                      <w:r w:rsidRPr="00FD12B0">
                        <w:rPr>
                          <w:b/>
                        </w:rPr>
                        <w:t>Boshti i timonit</w:t>
                      </w:r>
                    </w:p>
                  </w:txbxContent>
                </v:textbox>
              </v:shape>
            </w:pict>
          </mc:Fallback>
        </mc:AlternateContent>
      </w:r>
      <w:r w:rsidRPr="00597662">
        <w:rPr>
          <w:rFonts w:asciiTheme="minorHAnsi" w:eastAsiaTheme="minorHAnsi" w:hAnsiTheme="minorHAnsi" w:cstheme="minorBidi"/>
          <w:noProof/>
          <w:sz w:val="22"/>
          <w:szCs w:val="22"/>
          <w:lang w:val="en-US"/>
        </w:rPr>
        <mc:AlternateContent>
          <mc:Choice Requires="wps">
            <w:drawing>
              <wp:anchor distT="0" distB="0" distL="114300" distR="114300" simplePos="0" relativeHeight="251685888" behindDoc="0" locked="0" layoutInCell="1" allowOverlap="1" wp14:anchorId="4D59B149" wp14:editId="04F32CCB">
                <wp:simplePos x="0" y="0"/>
                <wp:positionH relativeFrom="column">
                  <wp:posOffset>3590925</wp:posOffset>
                </wp:positionH>
                <wp:positionV relativeFrom="paragraph">
                  <wp:posOffset>255270</wp:posOffset>
                </wp:positionV>
                <wp:extent cx="790575" cy="295275"/>
                <wp:effectExtent l="9525" t="7620" r="9525" b="11430"/>
                <wp:wrapNone/>
                <wp:docPr id="194"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0575" cy="295275"/>
                        </a:xfrm>
                        <a:prstGeom prst="rect">
                          <a:avLst/>
                        </a:prstGeom>
                        <a:solidFill>
                          <a:srgbClr val="FFFFFF"/>
                        </a:solidFill>
                        <a:ln w="9525">
                          <a:solidFill>
                            <a:schemeClr val="bg1">
                              <a:lumMod val="100000"/>
                              <a:lumOff val="0"/>
                            </a:schemeClr>
                          </a:solidFill>
                          <a:miter lim="800000"/>
                          <a:headEnd/>
                          <a:tailEnd/>
                        </a:ln>
                      </wps:spPr>
                      <wps:txbx>
                        <w:txbxContent>
                          <w:p w:rsidR="001A36CD" w:rsidRPr="00C224E1" w:rsidRDefault="001A36CD" w:rsidP="00B63ACA">
                            <w:pPr>
                              <w:rPr>
                                <w:b/>
                              </w:rPr>
                            </w:pPr>
                            <w:r>
                              <w:rPr>
                                <w:b/>
                              </w:rPr>
                              <w:t xml:space="preserve">  </w:t>
                            </w:r>
                            <w:r w:rsidRPr="00C224E1">
                              <w:rPr>
                                <w:b/>
                              </w:rPr>
                              <w:t>Volanti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D59B149" id="Text Box 19" o:spid="_x0000_s1042" type="#_x0000_t202" style="position:absolute;left:0;text-align:left;margin-left:282.75pt;margin-top:20.1pt;width:62.25pt;height:23.2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yRH7SAIAAJEEAAAOAAAAZHJzL2Uyb0RvYy54bWysVNtu2zAMfR+wfxD0vjgJkqYx6hRdug4D&#10;ugvQ7gNkWbaFSaImKbGzrx8lpWmyvQ3zgyBedEgekr65HbUie+G8BFPR2WRKiTAcGmm6in5/fnh3&#10;TYkPzDRMgREVPQhPbzdv39wMthRz6EE1whEEMb4cbEX7EGxZFJ73QjM/ASsMGltwmgUUXVc0jg2I&#10;rlUxn06vigFcYx1w4T1q77ORbhJ+2woevratF4GoimJuIZ0unXU8i80NKzvHbC/5MQ32D1loJg0G&#10;PUHds8DIzsm/oLTkDjy0YcJBF9C2kotUA1Yzm/5RzVPPrEi1IDnenmjy/w+Wf9l/c0Q22Lv1ghLD&#10;NDbpWYyBvIeRzNaRoMH6Ev2eLHqGEfXonIr19hH4D08MbHtmOnHnHAy9YA0mOIsvi7OnGcdHkHr4&#10;DA3GYbsACWhsnY7sIR8E0bFRh1NzYi4clav1dLlaUsLRNF8v53iPEVj58tg6Hz4K0CReKuqw9wmc&#10;7R99yK4vLjGWByWbB6lUElxXb5Uje4Zz8pC+I/qFmzJkqCgGX+b6LyDiyIoTSN1ljtROY7EZeDaN&#10;XwRmJepxMrM+qbCSNPURItV1EVnLgHuipK7o9RlKJPuDaRJiYFLlO0Ipc2Q/Ep6pD2M95k5fxRRi&#10;a2poDtgPB3kvcI/x0oP7RcmAO1FR/3PHnKBEfTLY0/VssYhLlITFcjVHwZ1b6nMLMxyhKhooyddt&#10;yIu3s052PUbKDBm4wzloZerRa1bH/HHuExvHHY2LdS4nr9c/yeY3AAAA//8DAFBLAwQUAAYACAAA&#10;ACEA3qLfQd8AAAAJAQAADwAAAGRycy9kb3ducmV2LnhtbEyPwU7DMBBE70j8g7VI3KhN1YQ2ZFMh&#10;EL0h1IDaHp14SSLidRS7beDrMSc4rvZp5k2+nmwvTjT6zjHC7UyBIK6d6bhBeH97vlmC8EGz0b1j&#10;QvgiD+vi8iLXmXFn3tKpDI2IIewzjdCGMGRS+rolq/3MDcTx9+FGq0M8x0aaUZ9juO3lXKlUWt1x&#10;bGj1QI8t1Z/l0SL4WqW710W521dyQ98rY54OmxfE66vp4R5EoCn8wfCrH9WhiE6VO7LxokdI0iSJ&#10;KMJCzUFEIF2pOK5CWKZ3IItc/l9Q/AAAAP//AwBQSwECLQAUAAYACAAAACEAtoM4kv4AAADhAQAA&#10;EwAAAAAAAAAAAAAAAAAAAAAAW0NvbnRlbnRfVHlwZXNdLnhtbFBLAQItABQABgAIAAAAIQA4/SH/&#10;1gAAAJQBAAALAAAAAAAAAAAAAAAAAC8BAABfcmVscy8ucmVsc1BLAQItABQABgAIAAAAIQCmyRH7&#10;SAIAAJEEAAAOAAAAAAAAAAAAAAAAAC4CAABkcnMvZTJvRG9jLnhtbFBLAQItABQABgAIAAAAIQDe&#10;ot9B3wAAAAkBAAAPAAAAAAAAAAAAAAAAAKIEAABkcnMvZG93bnJldi54bWxQSwUGAAAAAAQABADz&#10;AAAArgUAAAAA&#10;" strokecolor="white [3212]">
                <v:textbox>
                  <w:txbxContent>
                    <w:p w:rsidR="001A36CD" w:rsidRPr="00C224E1" w:rsidRDefault="001A36CD" w:rsidP="00B63ACA">
                      <w:pPr>
                        <w:rPr>
                          <w:b/>
                        </w:rPr>
                      </w:pPr>
                      <w:r>
                        <w:rPr>
                          <w:b/>
                        </w:rPr>
                        <w:t xml:space="preserve">  </w:t>
                      </w:r>
                      <w:r w:rsidRPr="00C224E1">
                        <w:rPr>
                          <w:b/>
                        </w:rPr>
                        <w:t>Volanti</w:t>
                      </w:r>
                    </w:p>
                  </w:txbxContent>
                </v:textbox>
              </v:shape>
            </w:pict>
          </mc:Fallback>
        </mc:AlternateContent>
      </w:r>
      <w:r w:rsidR="00B63ACA" w:rsidRPr="00597662">
        <w:rPr>
          <w:noProof/>
          <w:lang w:val="en-US"/>
        </w:rPr>
        <w:drawing>
          <wp:inline distT="0" distB="0" distL="0" distR="0" wp14:anchorId="000A111C" wp14:editId="1D3F1CD7">
            <wp:extent cx="5972175" cy="3152775"/>
            <wp:effectExtent l="19050" t="0" r="9525" b="0"/>
            <wp:docPr id="135" name="Picture 1" descr="http://www.aficionadosalamecanica.net/images-direcc/electromec-esque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aficionadosalamecanica.net/images-direcc/electromec-esquema.jpg"/>
                    <pic:cNvPicPr>
                      <a:picLocks noChangeAspect="1" noChangeArrowheads="1"/>
                    </pic:cNvPicPr>
                  </pic:nvPicPr>
                  <pic:blipFill>
                    <a:blip r:embed="rId137" cstate="print"/>
                    <a:srcRect/>
                    <a:stretch>
                      <a:fillRect/>
                    </a:stretch>
                  </pic:blipFill>
                  <pic:spPr bwMode="auto">
                    <a:xfrm>
                      <a:off x="0" y="0"/>
                      <a:ext cx="5972175" cy="3152775"/>
                    </a:xfrm>
                    <a:prstGeom prst="rect">
                      <a:avLst/>
                    </a:prstGeom>
                    <a:noFill/>
                    <a:ln w="9525">
                      <a:noFill/>
                      <a:miter lim="800000"/>
                      <a:headEnd/>
                      <a:tailEnd/>
                    </a:ln>
                  </pic:spPr>
                </pic:pic>
              </a:graphicData>
            </a:graphic>
          </wp:inline>
        </w:drawing>
      </w:r>
    </w:p>
    <w:p w:rsidR="00B63ACA" w:rsidRDefault="00B63ACA" w:rsidP="00B63ACA">
      <w:pPr>
        <w:shd w:val="clear" w:color="auto" w:fill="FFFFFF"/>
        <w:spacing w:line="253" w:lineRule="atLeast"/>
        <w:jc w:val="both"/>
        <w:rPr>
          <w:i/>
          <w:iCs/>
        </w:rPr>
      </w:pPr>
      <w:r w:rsidRPr="00597662">
        <w:t xml:space="preserve">Një ndër sensoret kryesor të grupit të timonit është sensori i </w:t>
      </w:r>
      <w:r w:rsidRPr="00597662">
        <w:rPr>
          <w:b/>
        </w:rPr>
        <w:t>këndit</w:t>
      </w:r>
      <w:r w:rsidRPr="00597662">
        <w:t xml:space="preserve">  të kthimit në volantin e timo</w:t>
      </w:r>
      <w:r w:rsidR="007E59D8">
        <w:t>nit ose</w:t>
      </w:r>
      <w:r w:rsidRPr="00597662">
        <w:t> </w:t>
      </w:r>
      <w:r w:rsidRPr="00597662">
        <w:rPr>
          <w:i/>
          <w:iCs/>
        </w:rPr>
        <w:t>filmi. </w:t>
      </w:r>
    </w:p>
    <w:p w:rsidR="007E59D8" w:rsidRDefault="007E59D8" w:rsidP="00B63ACA">
      <w:pPr>
        <w:shd w:val="clear" w:color="auto" w:fill="FFFFFF"/>
        <w:spacing w:line="253" w:lineRule="atLeast"/>
        <w:jc w:val="both"/>
        <w:rPr>
          <w:i/>
          <w:iCs/>
        </w:rPr>
      </w:pPr>
    </w:p>
    <w:p w:rsidR="00B63ACA" w:rsidRPr="00597662" w:rsidRDefault="00B01D25" w:rsidP="00B63ACA">
      <w:pPr>
        <w:shd w:val="clear" w:color="auto" w:fill="FFFFFF"/>
        <w:spacing w:line="253" w:lineRule="atLeast"/>
        <w:jc w:val="both"/>
        <w:rPr>
          <w:i/>
          <w:iCs/>
          <w:lang w:val="it-IT"/>
        </w:rPr>
      </w:pPr>
      <w:r w:rsidRPr="00597662">
        <w:rPr>
          <w:rFonts w:asciiTheme="minorHAnsi" w:eastAsiaTheme="minorHAnsi" w:hAnsiTheme="minorHAnsi" w:cstheme="minorBidi"/>
          <w:noProof/>
          <w:sz w:val="22"/>
          <w:szCs w:val="22"/>
          <w:lang w:val="en-US"/>
        </w:rPr>
        <w:lastRenderedPageBreak/>
        <mc:AlternateContent>
          <mc:Choice Requires="wps">
            <w:drawing>
              <wp:anchor distT="0" distB="0" distL="114300" distR="114300" simplePos="0" relativeHeight="251694080" behindDoc="0" locked="0" layoutInCell="1" allowOverlap="1" wp14:anchorId="18620CE2" wp14:editId="04950482">
                <wp:simplePos x="0" y="0"/>
                <wp:positionH relativeFrom="column">
                  <wp:posOffset>4105275</wp:posOffset>
                </wp:positionH>
                <wp:positionV relativeFrom="paragraph">
                  <wp:posOffset>2132330</wp:posOffset>
                </wp:positionV>
                <wp:extent cx="1676400" cy="266700"/>
                <wp:effectExtent l="9525" t="5080" r="9525" b="13970"/>
                <wp:wrapNone/>
                <wp:docPr id="192"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76400" cy="266700"/>
                        </a:xfrm>
                        <a:prstGeom prst="rect">
                          <a:avLst/>
                        </a:prstGeom>
                        <a:solidFill>
                          <a:srgbClr val="FFFFFF"/>
                        </a:solidFill>
                        <a:ln w="9525">
                          <a:solidFill>
                            <a:schemeClr val="bg1">
                              <a:lumMod val="100000"/>
                              <a:lumOff val="0"/>
                            </a:schemeClr>
                          </a:solidFill>
                          <a:miter lim="800000"/>
                          <a:headEnd/>
                          <a:tailEnd/>
                        </a:ln>
                      </wps:spPr>
                      <wps:txbx>
                        <w:txbxContent>
                          <w:p w:rsidR="001A36CD" w:rsidRPr="00C224E1" w:rsidRDefault="001A36CD" w:rsidP="00B63ACA">
                            <w:pPr>
                              <w:rPr>
                                <w:b/>
                              </w:rPr>
                            </w:pPr>
                            <w:r w:rsidRPr="00C224E1">
                              <w:rPr>
                                <w:b/>
                              </w:rPr>
                              <w:t>Nj</w:t>
                            </w:r>
                            <w:r w:rsidRPr="00C224E1">
                              <w:rPr>
                                <w:b/>
                                <w:color w:val="000000"/>
                                <w:shd w:val="clear" w:color="auto" w:fill="FFFFFF"/>
                              </w:rPr>
                              <w:t>ë</w:t>
                            </w:r>
                            <w:r w:rsidRPr="00C224E1">
                              <w:rPr>
                                <w:b/>
                              </w:rPr>
                              <w:t>sia kontrolluese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8620CE2" id="Text Box 27" o:spid="_x0000_s1043" type="#_x0000_t202" style="position:absolute;left:0;text-align:left;margin-left:323.25pt;margin-top:167.9pt;width:132pt;height:21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IhCRRwIAAJIEAAAOAAAAZHJzL2Uyb0RvYy54bWysVM1u2zAMvg/YOwi6r06M/DRGnaJL12FA&#10;1w1o9wCyLNvCJFGTlNjd04+S0izdbsN8EEiR+kh+JH11PWlFDsJ5Caam84sZJcJwaKXpa/rt6e7d&#10;JSU+MNMyBUbU9Fl4er19++ZqtJUoYQDVCkcQxPhqtDUdQrBVUXg+CM38BVhh0NiB0yyg6vqidWxE&#10;dK2KcjZbFSO41jrgwnu8vc1Guk34XSd4+NJ1XgSiaoq5hXS6dDbxLLZXrOods4PkxzTYP2ShmTQY&#10;9AR1ywIjeyf/gtKSO/DQhQsOuoCuk1ykGrCa+eyPah4HZkWqBcnx9kST/3+w/OHw1RHZYu82JSWG&#10;aWzSk5gCeQ8TKdeRoNH6Cv0eLXqGCe/RORXr7T3w754Y2A3M9OLGORgHwVpMcB5fFmdPM46PIM34&#10;GVqMw/YBEtDUOR3ZQz4IomOjnk/NibnwGHK1Xi1maOJoK1erNcoxBKteXlvnw0cBmkShpg6bn9DZ&#10;4d6H7PriEoN5ULK9k0olxfXNTjlyYDgod+k7or9yU4aMNd0sy2Um4BVEnFlxAmn6TJLaa6w2A89n&#10;8YvArMJ7HM18/1JJGvsIkep6FVnLgIuipK7p5RlKZPuDaRNiYFJlGUlR5kh/ZDxzH6Zmyq0+tbWB&#10;9hkb4iAvBi4yCgO4n5SMuBQ19T/2zAlK1CeDTd3MF4u4RUlZLNclKu7c0pxbmOEIVdNASRZ3IW/e&#10;3jrZDxgpM2TgBgehk6lHcWJyVsf8cfATG8cljZt1riev37+S7S8AAAD//wMAUEsDBBQABgAIAAAA&#10;IQDX9S3B4AAAAAsBAAAPAAAAZHJzL2Rvd25yZXYueG1sTI/LTsMwEEX3SPyDNUjsqF3apm2IUyEQ&#10;3SFEWhWWTjwkEfE4it028PUMK1jOnaP7yDaj68QJh9B60jCdKBBIlbct1Rr2u6ebFYgQDVnTeUIN&#10;Xxhgk19eZCa1/kyveCpiLdiEQmo0NDH2qZShatCZMPE9Ev8+/OBM5HOopR3Mmc1dJ2+VSqQzLXFC&#10;Y3p8aLD6LI5OQ6hUcniZF4e3Um7xe23t4/v2Wevrq/H+DkTEMf7B8Fufq0POnUp/JBtEpyGZJwtG&#10;NcxmC97AxHqqWClZWS5XIPNM/t+Q/wAAAP//AwBQSwECLQAUAAYACAAAACEAtoM4kv4AAADhAQAA&#10;EwAAAAAAAAAAAAAAAAAAAAAAW0NvbnRlbnRfVHlwZXNdLnhtbFBLAQItABQABgAIAAAAIQA4/SH/&#10;1gAAAJQBAAALAAAAAAAAAAAAAAAAAC8BAABfcmVscy8ucmVsc1BLAQItABQABgAIAAAAIQDGIhCR&#10;RwIAAJIEAAAOAAAAAAAAAAAAAAAAAC4CAABkcnMvZTJvRG9jLnhtbFBLAQItABQABgAIAAAAIQDX&#10;9S3B4AAAAAsBAAAPAAAAAAAAAAAAAAAAAKEEAABkcnMvZG93bnJldi54bWxQSwUGAAAAAAQABADz&#10;AAAArgUAAAAA&#10;" strokecolor="white [3212]">
                <v:textbox>
                  <w:txbxContent>
                    <w:p w:rsidR="001A36CD" w:rsidRPr="00C224E1" w:rsidRDefault="001A36CD" w:rsidP="00B63ACA">
                      <w:pPr>
                        <w:rPr>
                          <w:b/>
                        </w:rPr>
                      </w:pPr>
                      <w:r w:rsidRPr="00C224E1">
                        <w:rPr>
                          <w:b/>
                        </w:rPr>
                        <w:t>Nj</w:t>
                      </w:r>
                      <w:r w:rsidRPr="00C224E1">
                        <w:rPr>
                          <w:b/>
                          <w:color w:val="000000"/>
                          <w:shd w:val="clear" w:color="auto" w:fill="FFFFFF"/>
                        </w:rPr>
                        <w:t>ë</w:t>
                      </w:r>
                      <w:r w:rsidRPr="00C224E1">
                        <w:rPr>
                          <w:b/>
                        </w:rPr>
                        <w:t>sia kontrolluese</w:t>
                      </w:r>
                    </w:p>
                  </w:txbxContent>
                </v:textbox>
              </v:shape>
            </w:pict>
          </mc:Fallback>
        </mc:AlternateContent>
      </w:r>
      <w:r w:rsidRPr="00597662">
        <w:rPr>
          <w:rFonts w:asciiTheme="minorHAnsi" w:eastAsiaTheme="minorHAnsi" w:hAnsiTheme="minorHAnsi" w:cstheme="minorBidi"/>
          <w:noProof/>
          <w:sz w:val="22"/>
          <w:szCs w:val="22"/>
          <w:lang w:val="en-US"/>
        </w:rPr>
        <mc:AlternateContent>
          <mc:Choice Requires="wps">
            <w:drawing>
              <wp:anchor distT="0" distB="0" distL="114300" distR="114300" simplePos="0" relativeHeight="251693056" behindDoc="0" locked="0" layoutInCell="1" allowOverlap="1" wp14:anchorId="63DAB0DD" wp14:editId="57BFEC9E">
                <wp:simplePos x="0" y="0"/>
                <wp:positionH relativeFrom="column">
                  <wp:posOffset>2371725</wp:posOffset>
                </wp:positionH>
                <wp:positionV relativeFrom="paragraph">
                  <wp:posOffset>1083310</wp:posOffset>
                </wp:positionV>
                <wp:extent cx="1581150" cy="266700"/>
                <wp:effectExtent l="9525" t="13335" r="9525" b="5715"/>
                <wp:wrapNone/>
                <wp:docPr id="191"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1150" cy="266700"/>
                        </a:xfrm>
                        <a:prstGeom prst="rect">
                          <a:avLst/>
                        </a:prstGeom>
                        <a:solidFill>
                          <a:srgbClr val="FFFFFF"/>
                        </a:solidFill>
                        <a:ln w="9525">
                          <a:solidFill>
                            <a:schemeClr val="bg1">
                              <a:lumMod val="100000"/>
                              <a:lumOff val="0"/>
                            </a:schemeClr>
                          </a:solidFill>
                          <a:miter lim="800000"/>
                          <a:headEnd/>
                          <a:tailEnd/>
                        </a:ln>
                      </wps:spPr>
                      <wps:txbx>
                        <w:txbxContent>
                          <w:p w:rsidR="001A36CD" w:rsidRPr="00C224E1" w:rsidRDefault="001A36CD" w:rsidP="00B63ACA">
                            <w:pPr>
                              <w:rPr>
                                <w:b/>
                              </w:rPr>
                            </w:pPr>
                            <w:r>
                              <w:rPr>
                                <w:b/>
                              </w:rPr>
                              <w:t>Unaza mb</w:t>
                            </w:r>
                            <w:r w:rsidRPr="00C224E1">
                              <w:rPr>
                                <w:b/>
                              </w:rPr>
                              <w:t>ë</w:t>
                            </w:r>
                            <w:r>
                              <w:rPr>
                                <w:b/>
                              </w:rPr>
                              <w:t>shtet</w:t>
                            </w:r>
                            <w:r w:rsidRPr="00C224E1">
                              <w:rPr>
                                <w:b/>
                              </w:rPr>
                              <w:t>ë</w:t>
                            </w:r>
                            <w:r>
                              <w:rPr>
                                <w:b/>
                              </w:rPr>
                              <w:t>se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3DAB0DD" id="Text Box 26" o:spid="_x0000_s1044" type="#_x0000_t202" style="position:absolute;left:0;text-align:left;margin-left:186.75pt;margin-top:85.3pt;width:124.5pt;height:21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9UebSQIAAJIEAAAOAAAAZHJzL2Uyb0RvYy54bWysVG1v2yAQ/j5p/wHxfXEcNWlq1am6dJ0m&#10;dS9Sux+AMbbRgGNAYne/fgckWdp9m+YPiOOOh7vnufP1zaQV2QvnJZialrM5JcJwaKXpa/r96f7d&#10;mhIfmGmZAiNq+iw8vdm8fXM92kosYADVCkcQxPhqtDUdQrBVUXg+CM38DKww6OzAaRbQdH3ROjYi&#10;ulbFYj5fFSO41jrgwns8vctOukn4XSd4+Np1XgSiaoq5hbS6tDZxLTbXrOods4PkhzTYP2ShmTT4&#10;6AnqjgVGdk7+BaUld+ChCzMOuoCuk1ykGrCacv6qmseBWZFqQXK8PdHk/x8s/7L/5ohsUburkhLD&#10;NIr0JKZA3sNEFqtI0Gh9hXGPFiPDhOcYnIr19gH4D08MbAdmenHrHIyDYC0mWMabxdnVjOMjSDN+&#10;hhbfYbsACWjqnI7sIR8E0VGo55M4MRcen1yuy3KJLo6+xWp1OU/qFaw63rbOh48CNImbmjoUP6Gz&#10;/YMPMRtWHUPiYx6UbO+lUslwfbNVjuwZNsp9+lIBr8KUIWNNr5aLZSbgBUTsWXECafpMktpprDYD&#10;l/P45abDc2zNfH6sJLV9hEjJvkhQy4CDoqSu6foMJbL9wbSpjQOTKu+xUmUO9EfGM/dhaqYs9foo&#10;awPtMwriIA8GDjJuBnC/KBlxKGrqf+6YE5SoTwZFvSovLuIUJeNieblAw517mnMPMxyhahooydtt&#10;yJO3s072A76UGTJwi43QyaRR7Jic1SF/bPzExmFI42Sd2ynqz69k8xsAAP//AwBQSwMEFAAGAAgA&#10;AAAhAMJMjRbgAAAACwEAAA8AAABkcnMvZG93bnJldi54bWxMj8FOwzAMhu9IvENkJG4sWQbZKE0n&#10;BGI3NFGmwTFtTFvRJFWTbYWnx5zgaP+ffn/O15Pr2RHH2AWvYT4TwNDXwXa+0bB7fbpaAYvJeGv6&#10;4FHDF0ZYF+dnuclsOPkXPJapYVTiY2Y0tCkNGeexbtGZOAsDeso+wuhMonFsuB3Nicpdz6UQijvT&#10;ebrQmgEfWqw/y4PTEGuh9tvrcv9W8Q1+31r7+L551vryYrq/A5ZwSn8w/OqTOhTkVIWDt5H1GhbL&#10;xQ2hFCyFAkaEkpI2lQY5lwp4kfP/PxQ/AAAA//8DAFBLAQItABQABgAIAAAAIQC2gziS/gAAAOEB&#10;AAATAAAAAAAAAAAAAAAAAAAAAABbQ29udGVudF9UeXBlc10ueG1sUEsBAi0AFAAGAAgAAAAhADj9&#10;If/WAAAAlAEAAAsAAAAAAAAAAAAAAAAALwEAAF9yZWxzLy5yZWxzUEsBAi0AFAAGAAgAAAAhANf1&#10;R5tJAgAAkgQAAA4AAAAAAAAAAAAAAAAALgIAAGRycy9lMm9Eb2MueG1sUEsBAi0AFAAGAAgAAAAh&#10;AMJMjRbgAAAACwEAAA8AAAAAAAAAAAAAAAAAowQAAGRycy9kb3ducmV2LnhtbFBLBQYAAAAABAAE&#10;APMAAACwBQAAAAA=&#10;" strokecolor="white [3212]">
                <v:textbox>
                  <w:txbxContent>
                    <w:p w:rsidR="001A36CD" w:rsidRPr="00C224E1" w:rsidRDefault="001A36CD" w:rsidP="00B63ACA">
                      <w:pPr>
                        <w:rPr>
                          <w:b/>
                        </w:rPr>
                      </w:pPr>
                      <w:r>
                        <w:rPr>
                          <w:b/>
                        </w:rPr>
                        <w:t>Unaza mb</w:t>
                      </w:r>
                      <w:r w:rsidRPr="00C224E1">
                        <w:rPr>
                          <w:b/>
                        </w:rPr>
                        <w:t>ë</w:t>
                      </w:r>
                      <w:r>
                        <w:rPr>
                          <w:b/>
                        </w:rPr>
                        <w:t>shtet</w:t>
                      </w:r>
                      <w:r w:rsidRPr="00C224E1">
                        <w:rPr>
                          <w:b/>
                        </w:rPr>
                        <w:t>ë</w:t>
                      </w:r>
                      <w:r>
                        <w:rPr>
                          <w:b/>
                        </w:rPr>
                        <w:t>se</w:t>
                      </w:r>
                    </w:p>
                  </w:txbxContent>
                </v:textbox>
              </v:shape>
            </w:pict>
          </mc:Fallback>
        </mc:AlternateContent>
      </w:r>
      <w:r w:rsidR="00B63ACA" w:rsidRPr="00597662">
        <w:rPr>
          <w:noProof/>
          <w:lang w:val="en-US"/>
        </w:rPr>
        <w:drawing>
          <wp:inline distT="0" distB="0" distL="0" distR="0" wp14:anchorId="78E55D89" wp14:editId="12423F71">
            <wp:extent cx="5943305" cy="2505075"/>
            <wp:effectExtent l="19050" t="0" r="295" b="0"/>
            <wp:docPr id="136" name="Picture 1" descr="http://www.aficionadosalamecanica.net/images-direcc/electromec-sensor-a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aficionadosalamecanica.net/images-direcc/electromec-sensor-ang.jpg"/>
                    <pic:cNvPicPr>
                      <a:picLocks noChangeAspect="1" noChangeArrowheads="1"/>
                    </pic:cNvPicPr>
                  </pic:nvPicPr>
                  <pic:blipFill>
                    <a:blip r:embed="rId138" cstate="print"/>
                    <a:srcRect/>
                    <a:stretch>
                      <a:fillRect/>
                    </a:stretch>
                  </pic:blipFill>
                  <pic:spPr bwMode="auto">
                    <a:xfrm>
                      <a:off x="0" y="0"/>
                      <a:ext cx="5943600" cy="2505200"/>
                    </a:xfrm>
                    <a:prstGeom prst="rect">
                      <a:avLst/>
                    </a:prstGeom>
                    <a:noFill/>
                    <a:ln w="9525">
                      <a:noFill/>
                      <a:miter lim="800000"/>
                      <a:headEnd/>
                      <a:tailEnd/>
                    </a:ln>
                  </pic:spPr>
                </pic:pic>
              </a:graphicData>
            </a:graphic>
          </wp:inline>
        </w:drawing>
      </w:r>
    </w:p>
    <w:p w:rsidR="00B63ACA" w:rsidRPr="00597662" w:rsidRDefault="00B63ACA" w:rsidP="00B63ACA">
      <w:pPr>
        <w:shd w:val="clear" w:color="auto" w:fill="FFFFFF"/>
        <w:spacing w:line="253" w:lineRule="atLeast"/>
        <w:jc w:val="both"/>
        <w:rPr>
          <w:i/>
          <w:iCs/>
          <w:lang w:val="it-IT"/>
        </w:rPr>
      </w:pPr>
      <w:r w:rsidRPr="00597662">
        <w:rPr>
          <w:lang w:val="it-IT"/>
        </w:rPr>
        <w:t xml:space="preserve">Për </w:t>
      </w:r>
      <w:r w:rsidR="007E59D8">
        <w:rPr>
          <w:lang w:val="it-IT"/>
        </w:rPr>
        <w:t>ç</w:t>
      </w:r>
      <w:r w:rsidRPr="00597662">
        <w:rPr>
          <w:lang w:val="it-IT"/>
        </w:rPr>
        <w:t xml:space="preserve">montimin e këtij sensori veprojmë kështu: </w:t>
      </w:r>
    </w:p>
    <w:p w:rsidR="00B63ACA" w:rsidRPr="00597662" w:rsidRDefault="00B63ACA" w:rsidP="00B63ACA">
      <w:pPr>
        <w:pStyle w:val="NormalWeb"/>
        <w:shd w:val="clear" w:color="auto" w:fill="FFFFFF"/>
        <w:spacing w:before="0" w:beforeAutospacing="0" w:after="0" w:afterAutospacing="0"/>
        <w:jc w:val="both"/>
      </w:pPr>
      <w:r w:rsidRPr="00597662">
        <w:t>Para fillimit të punës duhet të shkëputim baterinë.</w:t>
      </w:r>
    </w:p>
    <w:p w:rsidR="00B63ACA" w:rsidRPr="00597662" w:rsidRDefault="00B63ACA" w:rsidP="00B63ACA">
      <w:pPr>
        <w:pStyle w:val="NormalWeb"/>
        <w:shd w:val="clear" w:color="auto" w:fill="FFFFFF"/>
        <w:spacing w:before="0" w:beforeAutospacing="0" w:after="0" w:afterAutospacing="0"/>
        <w:jc w:val="both"/>
      </w:pPr>
      <w:r w:rsidRPr="00597662">
        <w:t> </w:t>
      </w:r>
    </w:p>
    <w:p w:rsidR="00B63ACA" w:rsidRPr="00597662" w:rsidRDefault="00B63ACA" w:rsidP="00B63ACA">
      <w:pPr>
        <w:pStyle w:val="NormalWeb"/>
        <w:numPr>
          <w:ilvl w:val="1"/>
          <w:numId w:val="87"/>
        </w:numPr>
        <w:shd w:val="clear" w:color="auto" w:fill="FFFFFF"/>
        <w:spacing w:before="0" w:beforeAutospacing="0" w:after="0" w:afterAutospacing="0"/>
        <w:jc w:val="both"/>
      </w:pPr>
      <w:r w:rsidRPr="00597662">
        <w:t>Hiqni mbulesën -1- mbi baterinë për të bërë këtë shtypni dy kapëset e zhbllokimit –të treguar me shigjetë-.</w:t>
      </w:r>
    </w:p>
    <w:p w:rsidR="00B63ACA" w:rsidRPr="00597662" w:rsidRDefault="00B63ACA" w:rsidP="00B63ACA">
      <w:pPr>
        <w:pStyle w:val="NormalWeb"/>
        <w:shd w:val="clear" w:color="auto" w:fill="FFFFFF"/>
        <w:spacing w:before="0" w:beforeAutospacing="0" w:after="0" w:afterAutospacing="0"/>
        <w:rPr>
          <w:rFonts w:ascii="Helvetica" w:hAnsi="Helvetica"/>
          <w:sz w:val="21"/>
          <w:szCs w:val="21"/>
        </w:rPr>
      </w:pPr>
    </w:p>
    <w:p w:rsidR="00B63ACA" w:rsidRPr="00597662" w:rsidRDefault="00B63ACA" w:rsidP="00B63ACA">
      <w:pPr>
        <w:pStyle w:val="NormalWeb"/>
        <w:shd w:val="clear" w:color="auto" w:fill="FFFFFF"/>
        <w:spacing w:before="0" w:beforeAutospacing="0" w:after="0" w:afterAutospacing="0"/>
        <w:jc w:val="center"/>
        <w:rPr>
          <w:rFonts w:ascii="Helvetica" w:hAnsi="Helvetica"/>
          <w:sz w:val="21"/>
          <w:szCs w:val="21"/>
        </w:rPr>
      </w:pPr>
      <w:r w:rsidRPr="00597662">
        <w:rPr>
          <w:rFonts w:ascii="Helvetica" w:hAnsi="Helvetica"/>
          <w:noProof/>
          <w:sz w:val="21"/>
          <w:szCs w:val="21"/>
        </w:rPr>
        <w:drawing>
          <wp:inline distT="0" distB="0" distL="0" distR="0" wp14:anchorId="12889078" wp14:editId="1C1B0AD6">
            <wp:extent cx="3524250" cy="1457325"/>
            <wp:effectExtent l="19050" t="0" r="0" b="0"/>
            <wp:docPr id="137" name="Picture 1" descr="post-547-1197741102.png">
              <a:hlinkClick xmlns:a="http://schemas.openxmlformats.org/drawingml/2006/main" r:id="rId1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ost-547-1197741102.png">
                      <a:hlinkClick r:id="rId139"/>
                    </pic:cNvPr>
                    <pic:cNvPicPr>
                      <a:picLocks noChangeAspect="1" noChangeArrowheads="1"/>
                    </pic:cNvPicPr>
                  </pic:nvPicPr>
                  <pic:blipFill>
                    <a:blip r:embed="rId140" cstate="print"/>
                    <a:srcRect/>
                    <a:stretch>
                      <a:fillRect/>
                    </a:stretch>
                  </pic:blipFill>
                  <pic:spPr bwMode="auto">
                    <a:xfrm>
                      <a:off x="0" y="0"/>
                      <a:ext cx="3524250" cy="1457325"/>
                    </a:xfrm>
                    <a:prstGeom prst="rect">
                      <a:avLst/>
                    </a:prstGeom>
                    <a:noFill/>
                    <a:ln w="9525">
                      <a:noFill/>
                      <a:miter lim="800000"/>
                      <a:headEnd/>
                      <a:tailEnd/>
                    </a:ln>
                  </pic:spPr>
                </pic:pic>
              </a:graphicData>
            </a:graphic>
          </wp:inline>
        </w:drawing>
      </w:r>
    </w:p>
    <w:p w:rsidR="00B63ACA" w:rsidRPr="00597662" w:rsidRDefault="00B63ACA" w:rsidP="00B63ACA">
      <w:pPr>
        <w:pStyle w:val="NormalWeb"/>
        <w:shd w:val="clear" w:color="auto" w:fill="FFFFFF"/>
        <w:spacing w:before="0" w:beforeAutospacing="0" w:after="0" w:afterAutospacing="0"/>
        <w:jc w:val="center"/>
        <w:rPr>
          <w:rFonts w:ascii="Helvetica" w:hAnsi="Helvetica"/>
          <w:sz w:val="21"/>
          <w:szCs w:val="21"/>
        </w:rPr>
      </w:pPr>
    </w:p>
    <w:p w:rsidR="00B63ACA" w:rsidRPr="00597662" w:rsidRDefault="00B63ACA" w:rsidP="00B63ACA">
      <w:pPr>
        <w:pStyle w:val="NormalWeb"/>
        <w:numPr>
          <w:ilvl w:val="1"/>
          <w:numId w:val="83"/>
        </w:numPr>
        <w:shd w:val="clear" w:color="auto" w:fill="FFFFFF"/>
        <w:tabs>
          <w:tab w:val="clear" w:pos="1440"/>
        </w:tabs>
        <w:spacing w:before="0" w:beforeAutospacing="0" w:after="0" w:afterAutospacing="0"/>
      </w:pPr>
      <w:r w:rsidRPr="00597662">
        <w:t xml:space="preserve">Shkëputeni kabllin negativ- të treguar me  shigjetë - në baterinë, për të cilën duhet të lironi vidën </w:t>
      </w:r>
    </w:p>
    <w:p w:rsidR="00B63ACA" w:rsidRPr="00597662" w:rsidRDefault="00B63ACA" w:rsidP="00B63ACA">
      <w:pPr>
        <w:pStyle w:val="NormalWeb"/>
        <w:shd w:val="clear" w:color="auto" w:fill="FFFFFF"/>
        <w:spacing w:before="0" w:beforeAutospacing="0" w:after="0" w:afterAutospacing="0"/>
        <w:rPr>
          <w:rFonts w:ascii="Helvetica" w:hAnsi="Helvetica"/>
          <w:sz w:val="21"/>
          <w:szCs w:val="21"/>
        </w:rPr>
      </w:pPr>
      <w:r w:rsidRPr="00597662">
        <w:rPr>
          <w:rFonts w:ascii="Helvetica" w:hAnsi="Helvetica"/>
          <w:sz w:val="21"/>
          <w:szCs w:val="21"/>
        </w:rPr>
        <w:t> </w:t>
      </w:r>
    </w:p>
    <w:p w:rsidR="00B63ACA" w:rsidRPr="00597662" w:rsidRDefault="00B63ACA" w:rsidP="00B63ACA">
      <w:pPr>
        <w:pStyle w:val="NormalWeb"/>
        <w:shd w:val="clear" w:color="auto" w:fill="FFFFFF"/>
        <w:spacing w:before="0" w:beforeAutospacing="0" w:after="0" w:afterAutospacing="0"/>
        <w:jc w:val="center"/>
        <w:rPr>
          <w:rFonts w:ascii="Helvetica" w:hAnsi="Helvetica"/>
          <w:sz w:val="21"/>
          <w:szCs w:val="21"/>
        </w:rPr>
      </w:pPr>
      <w:r w:rsidRPr="00597662">
        <w:rPr>
          <w:rFonts w:ascii="Helvetica" w:hAnsi="Helvetica"/>
          <w:noProof/>
          <w:sz w:val="21"/>
          <w:szCs w:val="21"/>
        </w:rPr>
        <w:drawing>
          <wp:inline distT="0" distB="0" distL="0" distR="0" wp14:anchorId="547B72E8" wp14:editId="1EF40CD8">
            <wp:extent cx="3524250" cy="1476375"/>
            <wp:effectExtent l="19050" t="0" r="0" b="0"/>
            <wp:docPr id="138" name="Picture 3" descr="post-547-1197741195.png">
              <a:hlinkClick xmlns:a="http://schemas.openxmlformats.org/drawingml/2006/main" r:id="rId1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ost-547-1197741195.png">
                      <a:hlinkClick r:id="rId141"/>
                    </pic:cNvPr>
                    <pic:cNvPicPr>
                      <a:picLocks noChangeAspect="1" noChangeArrowheads="1"/>
                    </pic:cNvPicPr>
                  </pic:nvPicPr>
                  <pic:blipFill>
                    <a:blip r:embed="rId142" cstate="print"/>
                    <a:srcRect/>
                    <a:stretch>
                      <a:fillRect/>
                    </a:stretch>
                  </pic:blipFill>
                  <pic:spPr bwMode="auto">
                    <a:xfrm>
                      <a:off x="0" y="0"/>
                      <a:ext cx="3524250" cy="1476375"/>
                    </a:xfrm>
                    <a:prstGeom prst="rect">
                      <a:avLst/>
                    </a:prstGeom>
                    <a:noFill/>
                    <a:ln w="9525">
                      <a:noFill/>
                      <a:miter lim="800000"/>
                      <a:headEnd/>
                      <a:tailEnd/>
                    </a:ln>
                  </pic:spPr>
                </pic:pic>
              </a:graphicData>
            </a:graphic>
          </wp:inline>
        </w:drawing>
      </w:r>
    </w:p>
    <w:p w:rsidR="00B63ACA" w:rsidRPr="00597662" w:rsidRDefault="00B63ACA" w:rsidP="00B63ACA">
      <w:pPr>
        <w:pStyle w:val="NormalWeb"/>
        <w:shd w:val="clear" w:color="auto" w:fill="FFFFFF"/>
        <w:spacing w:before="0" w:beforeAutospacing="0" w:after="0" w:afterAutospacing="0"/>
        <w:rPr>
          <w:rFonts w:ascii="Helvetica" w:hAnsi="Helvetica"/>
          <w:sz w:val="21"/>
          <w:szCs w:val="21"/>
        </w:rPr>
      </w:pPr>
    </w:p>
    <w:p w:rsidR="00B63ACA" w:rsidRPr="00597662" w:rsidRDefault="00B63ACA" w:rsidP="00B63ACA">
      <w:pPr>
        <w:pStyle w:val="NormalWeb"/>
        <w:numPr>
          <w:ilvl w:val="1"/>
          <w:numId w:val="87"/>
        </w:numPr>
        <w:shd w:val="clear" w:color="auto" w:fill="FFFFFF"/>
        <w:spacing w:before="0" w:beforeAutospacing="0" w:after="0" w:afterAutospacing="0"/>
        <w:rPr>
          <w:lang w:val="it-IT"/>
        </w:rPr>
      </w:pPr>
      <w:r w:rsidRPr="00597662">
        <w:rPr>
          <w:lang w:val="it-IT"/>
        </w:rPr>
        <w:t>Presni disa minuta, dhe vazhdoni të punoni brenda automjetit, e cili do të fillojë me çmontimin e timonit. Varësisht nga modeli, mund të mbani kapele  mbrojtese ose jo. </w:t>
      </w:r>
    </w:p>
    <w:p w:rsidR="00B63ACA" w:rsidRPr="00597662" w:rsidRDefault="00B63ACA" w:rsidP="00B63ACA">
      <w:pPr>
        <w:pStyle w:val="NormalWeb"/>
        <w:shd w:val="clear" w:color="auto" w:fill="FFFFFF"/>
        <w:spacing w:before="0" w:beforeAutospacing="0" w:after="0" w:afterAutospacing="0"/>
        <w:ind w:left="1440"/>
        <w:rPr>
          <w:lang w:val="it-IT"/>
        </w:rPr>
      </w:pPr>
    </w:p>
    <w:p w:rsidR="00B63ACA" w:rsidRPr="00597662" w:rsidRDefault="00B63ACA" w:rsidP="00B63ACA">
      <w:pPr>
        <w:pStyle w:val="NormalWeb"/>
        <w:shd w:val="clear" w:color="auto" w:fill="FFFFFF"/>
        <w:spacing w:before="0" w:beforeAutospacing="0" w:after="0" w:afterAutospacing="0"/>
        <w:jc w:val="center"/>
      </w:pPr>
      <w:r w:rsidRPr="00597662">
        <w:rPr>
          <w:noProof/>
        </w:rPr>
        <w:lastRenderedPageBreak/>
        <w:drawing>
          <wp:inline distT="0" distB="0" distL="0" distR="0" wp14:anchorId="139D76CA" wp14:editId="1AE2DF54">
            <wp:extent cx="3524250" cy="1943100"/>
            <wp:effectExtent l="19050" t="0" r="0" b="0"/>
            <wp:docPr id="139" name="Picture 5" descr="post-547-1197741639.png">
              <a:hlinkClick xmlns:a="http://schemas.openxmlformats.org/drawingml/2006/main" r:id="rId1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ost-547-1197741639.png">
                      <a:hlinkClick r:id="rId143"/>
                    </pic:cNvPr>
                    <pic:cNvPicPr>
                      <a:picLocks noChangeAspect="1" noChangeArrowheads="1"/>
                    </pic:cNvPicPr>
                  </pic:nvPicPr>
                  <pic:blipFill>
                    <a:blip r:embed="rId144" cstate="print"/>
                    <a:srcRect/>
                    <a:stretch>
                      <a:fillRect/>
                    </a:stretch>
                  </pic:blipFill>
                  <pic:spPr bwMode="auto">
                    <a:xfrm>
                      <a:off x="0" y="0"/>
                      <a:ext cx="3524250" cy="1943100"/>
                    </a:xfrm>
                    <a:prstGeom prst="rect">
                      <a:avLst/>
                    </a:prstGeom>
                    <a:noFill/>
                    <a:ln w="9525">
                      <a:noFill/>
                      <a:miter lim="800000"/>
                      <a:headEnd/>
                      <a:tailEnd/>
                    </a:ln>
                  </pic:spPr>
                </pic:pic>
              </a:graphicData>
            </a:graphic>
          </wp:inline>
        </w:drawing>
      </w:r>
    </w:p>
    <w:p w:rsidR="00B63ACA" w:rsidRPr="00597662" w:rsidRDefault="00B63ACA" w:rsidP="00B63ACA">
      <w:pPr>
        <w:pStyle w:val="NormalWeb"/>
        <w:shd w:val="clear" w:color="auto" w:fill="FFFFFF"/>
        <w:spacing w:before="0" w:beforeAutospacing="0" w:after="0" w:afterAutospacing="0"/>
        <w:rPr>
          <w:lang w:val="it-IT"/>
        </w:rPr>
      </w:pPr>
    </w:p>
    <w:p w:rsidR="00B63ACA" w:rsidRPr="00597662" w:rsidRDefault="00B63ACA" w:rsidP="00B63ACA">
      <w:pPr>
        <w:pStyle w:val="NormalWeb"/>
        <w:numPr>
          <w:ilvl w:val="1"/>
          <w:numId w:val="87"/>
        </w:numPr>
        <w:shd w:val="clear" w:color="auto" w:fill="FFFFFF"/>
        <w:spacing w:before="0" w:beforeAutospacing="0" w:after="0" w:afterAutospacing="0"/>
        <w:rPr>
          <w:lang w:val="it-IT"/>
        </w:rPr>
      </w:pPr>
      <w:r w:rsidRPr="00597662">
        <w:rPr>
          <w:lang w:val="it-IT"/>
        </w:rPr>
        <w:t>Kthejeni timonin drejtues rreth 80 ° në të djathtë nga pozicioni i tij qendror</w:t>
      </w:r>
    </w:p>
    <w:p w:rsidR="00B63ACA" w:rsidRPr="00597662" w:rsidRDefault="00B63ACA" w:rsidP="00B63ACA">
      <w:pPr>
        <w:pStyle w:val="NormalWeb"/>
        <w:numPr>
          <w:ilvl w:val="1"/>
          <w:numId w:val="87"/>
        </w:numPr>
        <w:shd w:val="clear" w:color="auto" w:fill="FFFFFF"/>
        <w:spacing w:before="0" w:beforeAutospacing="0" w:after="0" w:afterAutospacing="0"/>
        <w:rPr>
          <w:lang w:val="it-IT"/>
        </w:rPr>
      </w:pPr>
      <w:r w:rsidRPr="00597662">
        <w:t>Hiqeni vidën -2-.</w:t>
      </w:r>
    </w:p>
    <w:p w:rsidR="00B63ACA" w:rsidRPr="00597662" w:rsidRDefault="00B63ACA" w:rsidP="00B63ACA">
      <w:pPr>
        <w:pStyle w:val="NormalWeb"/>
        <w:numPr>
          <w:ilvl w:val="1"/>
          <w:numId w:val="87"/>
        </w:numPr>
        <w:shd w:val="clear" w:color="auto" w:fill="FFFFFF"/>
        <w:spacing w:before="0" w:beforeAutospacing="0" w:after="0" w:afterAutospacing="0"/>
        <w:rPr>
          <w:lang w:val="it-IT"/>
        </w:rPr>
      </w:pPr>
      <w:r w:rsidRPr="00597662">
        <w:rPr>
          <w:lang w:val="it-IT"/>
        </w:rPr>
        <w:t>Kthejeni timonin drejtues rreth 160 ° në të majtë dhe hiqni vidhën e majtë për njësinë e airbag-ut (jastëkut të ajrit).</w:t>
      </w:r>
    </w:p>
    <w:p w:rsidR="00B63ACA" w:rsidRPr="00597662" w:rsidRDefault="00B63ACA" w:rsidP="00B63ACA">
      <w:pPr>
        <w:pStyle w:val="NormalWeb"/>
        <w:numPr>
          <w:ilvl w:val="1"/>
          <w:numId w:val="87"/>
        </w:numPr>
        <w:shd w:val="clear" w:color="auto" w:fill="FFFFFF"/>
        <w:spacing w:before="0" w:beforeAutospacing="0" w:after="0" w:afterAutospacing="0"/>
        <w:rPr>
          <w:lang w:val="it-IT"/>
        </w:rPr>
      </w:pPr>
      <w:r w:rsidRPr="00597662">
        <w:rPr>
          <w:lang w:val="it-IT"/>
        </w:rPr>
        <w:t>Vendosni timonin në pozicionin qendror (rrotat të jenë të drejta).</w:t>
      </w:r>
    </w:p>
    <w:p w:rsidR="00B63ACA" w:rsidRPr="00597662" w:rsidRDefault="00B63ACA" w:rsidP="00B63ACA">
      <w:pPr>
        <w:pStyle w:val="NormalWeb"/>
        <w:shd w:val="clear" w:color="auto" w:fill="FFFFFF"/>
        <w:spacing w:before="0" w:beforeAutospacing="0" w:after="0" w:afterAutospacing="0"/>
        <w:jc w:val="center"/>
        <w:rPr>
          <w:rFonts w:ascii="Helvetica" w:hAnsi="Helvetica"/>
          <w:sz w:val="21"/>
          <w:szCs w:val="21"/>
        </w:rPr>
      </w:pPr>
      <w:r w:rsidRPr="00597662">
        <w:rPr>
          <w:rFonts w:ascii="Helvetica" w:hAnsi="Helvetica"/>
          <w:noProof/>
          <w:sz w:val="21"/>
          <w:szCs w:val="21"/>
        </w:rPr>
        <w:drawing>
          <wp:inline distT="0" distB="0" distL="0" distR="0" wp14:anchorId="0C9E58FC" wp14:editId="31C86941">
            <wp:extent cx="3524250" cy="1362075"/>
            <wp:effectExtent l="19050" t="0" r="0" b="0"/>
            <wp:docPr id="140" name="Picture 7" descr="post-547-1197741712.png">
              <a:hlinkClick xmlns:a="http://schemas.openxmlformats.org/drawingml/2006/main" r:id="rId1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ost-547-1197741712.png">
                      <a:hlinkClick r:id="rId145"/>
                    </pic:cNvPr>
                    <pic:cNvPicPr>
                      <a:picLocks noChangeAspect="1" noChangeArrowheads="1"/>
                    </pic:cNvPicPr>
                  </pic:nvPicPr>
                  <pic:blipFill>
                    <a:blip r:embed="rId146" cstate="print"/>
                    <a:srcRect/>
                    <a:stretch>
                      <a:fillRect/>
                    </a:stretch>
                  </pic:blipFill>
                  <pic:spPr bwMode="auto">
                    <a:xfrm>
                      <a:off x="0" y="0"/>
                      <a:ext cx="3524250" cy="1362075"/>
                    </a:xfrm>
                    <a:prstGeom prst="rect">
                      <a:avLst/>
                    </a:prstGeom>
                    <a:noFill/>
                    <a:ln w="9525">
                      <a:noFill/>
                      <a:miter lim="800000"/>
                      <a:headEnd/>
                      <a:tailEnd/>
                    </a:ln>
                  </pic:spPr>
                </pic:pic>
              </a:graphicData>
            </a:graphic>
          </wp:inline>
        </w:drawing>
      </w:r>
    </w:p>
    <w:p w:rsidR="00B63ACA" w:rsidRPr="00597662" w:rsidRDefault="00B63ACA" w:rsidP="00B63ACA">
      <w:pPr>
        <w:pStyle w:val="NormalWeb"/>
        <w:shd w:val="clear" w:color="auto" w:fill="FFFFFF"/>
        <w:spacing w:before="0" w:beforeAutospacing="0" w:after="0" w:afterAutospacing="0"/>
        <w:rPr>
          <w:rFonts w:ascii="Helvetica" w:hAnsi="Helvetica"/>
          <w:sz w:val="21"/>
          <w:szCs w:val="21"/>
        </w:rPr>
      </w:pPr>
    </w:p>
    <w:p w:rsidR="00B63ACA" w:rsidRPr="00597662" w:rsidRDefault="00B63ACA" w:rsidP="00B63ACA">
      <w:pPr>
        <w:pStyle w:val="NormalWeb"/>
        <w:numPr>
          <w:ilvl w:val="0"/>
          <w:numId w:val="88"/>
        </w:numPr>
        <w:shd w:val="clear" w:color="auto" w:fill="FFFFFF"/>
        <w:spacing w:before="0" w:beforeAutospacing="0" w:after="0" w:afterAutospacing="0"/>
        <w:jc w:val="both"/>
        <w:rPr>
          <w:lang w:val="it-IT"/>
        </w:rPr>
      </w:pPr>
      <w:r w:rsidRPr="00597662">
        <w:rPr>
          <w:lang w:val="it-IT"/>
        </w:rPr>
        <w:t>Nxirni Airbag-un me shumë kujdes. Në modele të vjetra kablli është i vogël dhe i jep më shumë probleme, në ato moderne ajo është pak më e gjatë dhe jep më shumë mundësi lëvizje.</w:t>
      </w:r>
    </w:p>
    <w:p w:rsidR="00B63ACA" w:rsidRPr="00597662" w:rsidRDefault="00B63ACA" w:rsidP="00B63ACA">
      <w:pPr>
        <w:pStyle w:val="NormalWeb"/>
        <w:numPr>
          <w:ilvl w:val="0"/>
          <w:numId w:val="88"/>
        </w:numPr>
        <w:shd w:val="clear" w:color="auto" w:fill="FFFFFF"/>
        <w:spacing w:before="0" w:beforeAutospacing="0" w:after="0" w:afterAutospacing="0"/>
        <w:jc w:val="both"/>
        <w:rPr>
          <w:lang w:val="it-IT"/>
        </w:rPr>
      </w:pPr>
      <w:r w:rsidRPr="00597662">
        <w:rPr>
          <w:lang w:val="it-IT"/>
        </w:rPr>
        <w:t>Ndani njësinë e ajrit nga ana e drejtuesit pak nga timoni.</w:t>
      </w:r>
    </w:p>
    <w:p w:rsidR="00B63ACA" w:rsidRPr="00597662" w:rsidRDefault="00B63ACA" w:rsidP="00B63ACA">
      <w:pPr>
        <w:pStyle w:val="NormalWeb"/>
        <w:numPr>
          <w:ilvl w:val="0"/>
          <w:numId w:val="88"/>
        </w:numPr>
        <w:shd w:val="clear" w:color="auto" w:fill="FFFFFF"/>
        <w:spacing w:before="0" w:beforeAutospacing="0" w:after="0" w:afterAutospacing="0"/>
        <w:jc w:val="both"/>
        <w:rPr>
          <w:lang w:val="it-IT"/>
        </w:rPr>
      </w:pPr>
      <w:r w:rsidRPr="00597662">
        <w:rPr>
          <w:lang w:val="it-IT"/>
        </w:rPr>
        <w:t>Tërhiqni lidhësin -3- dhe lidhësi elektrik 2 është i hapur dhe mund të shkyçet.</w:t>
      </w:r>
    </w:p>
    <w:p w:rsidR="00B63ACA" w:rsidRPr="00597662" w:rsidRDefault="00B63ACA" w:rsidP="00B63ACA">
      <w:pPr>
        <w:pStyle w:val="NormalWeb"/>
        <w:numPr>
          <w:ilvl w:val="0"/>
          <w:numId w:val="88"/>
        </w:numPr>
        <w:shd w:val="clear" w:color="auto" w:fill="FFFFFF"/>
        <w:spacing w:before="0" w:beforeAutospacing="0" w:after="0" w:afterAutospacing="0"/>
        <w:jc w:val="both"/>
        <w:rPr>
          <w:lang w:val="it-IT"/>
        </w:rPr>
      </w:pPr>
      <w:r w:rsidRPr="00597662">
        <w:rPr>
          <w:lang w:val="it-IT"/>
        </w:rPr>
        <w:t>Ndani njësinë e ajrit -4 - nga timoni.</w:t>
      </w:r>
    </w:p>
    <w:p w:rsidR="00B63ACA" w:rsidRPr="00597662" w:rsidRDefault="00B63ACA" w:rsidP="00B63ACA">
      <w:pPr>
        <w:pStyle w:val="NormalWeb"/>
        <w:numPr>
          <w:ilvl w:val="0"/>
          <w:numId w:val="88"/>
        </w:numPr>
        <w:shd w:val="clear" w:color="auto" w:fill="FFFFFF"/>
        <w:spacing w:before="0" w:beforeAutospacing="0" w:after="0" w:afterAutospacing="0"/>
        <w:jc w:val="both"/>
        <w:rPr>
          <w:lang w:val="it-IT"/>
        </w:rPr>
      </w:pPr>
      <w:r w:rsidRPr="00597662">
        <w:rPr>
          <w:lang w:val="it-IT"/>
        </w:rPr>
        <w:t>Stakoni  lidhësin elektrik -1-.</w:t>
      </w:r>
    </w:p>
    <w:p w:rsidR="00B63ACA" w:rsidRPr="00597662" w:rsidRDefault="00B63ACA" w:rsidP="00B63ACA">
      <w:pPr>
        <w:pStyle w:val="NormalWeb"/>
        <w:numPr>
          <w:ilvl w:val="0"/>
          <w:numId w:val="88"/>
        </w:numPr>
        <w:shd w:val="clear" w:color="auto" w:fill="FFFFFF"/>
        <w:spacing w:before="0" w:beforeAutospacing="0" w:after="0" w:afterAutospacing="0"/>
        <w:jc w:val="both"/>
        <w:rPr>
          <w:lang w:val="it-IT"/>
        </w:rPr>
      </w:pPr>
      <w:r w:rsidRPr="00597662">
        <w:rPr>
          <w:lang w:val="it-IT"/>
        </w:rPr>
        <w:t>Vendosni njësinë e ajrit në mënyrë që të tregojë lart.</w:t>
      </w:r>
    </w:p>
    <w:p w:rsidR="00B63ACA" w:rsidRPr="00597662" w:rsidRDefault="00B63ACA" w:rsidP="00B63ACA">
      <w:pPr>
        <w:pStyle w:val="NormalWeb"/>
        <w:shd w:val="clear" w:color="auto" w:fill="FFFFFF"/>
        <w:spacing w:before="0" w:beforeAutospacing="0" w:after="0" w:afterAutospacing="0"/>
        <w:ind w:left="1440"/>
        <w:jc w:val="both"/>
        <w:rPr>
          <w:lang w:val="it-IT"/>
        </w:rPr>
      </w:pPr>
    </w:p>
    <w:p w:rsidR="00B63ACA" w:rsidRPr="00597662" w:rsidRDefault="00B63ACA" w:rsidP="00B63ACA">
      <w:pPr>
        <w:pStyle w:val="NormalWeb"/>
        <w:shd w:val="clear" w:color="auto" w:fill="FFFFFF"/>
        <w:spacing w:before="0" w:beforeAutospacing="0" w:after="0" w:afterAutospacing="0"/>
        <w:jc w:val="center"/>
        <w:rPr>
          <w:rFonts w:ascii="Helvetica" w:hAnsi="Helvetica"/>
          <w:sz w:val="21"/>
          <w:szCs w:val="21"/>
        </w:rPr>
      </w:pPr>
      <w:r w:rsidRPr="00597662">
        <w:rPr>
          <w:rFonts w:ascii="Helvetica" w:hAnsi="Helvetica"/>
          <w:noProof/>
          <w:sz w:val="21"/>
          <w:szCs w:val="21"/>
        </w:rPr>
        <w:drawing>
          <wp:inline distT="0" distB="0" distL="0" distR="0" wp14:anchorId="707AB4CF" wp14:editId="2E774D01">
            <wp:extent cx="3514725" cy="2466975"/>
            <wp:effectExtent l="19050" t="0" r="9525" b="0"/>
            <wp:docPr id="141" name="Picture 9" descr="post-547-1197741833.png">
              <a:hlinkClick xmlns:a="http://schemas.openxmlformats.org/drawingml/2006/main" r:id="rId1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ost-547-1197741833.png">
                      <a:hlinkClick r:id="rId147"/>
                    </pic:cNvPr>
                    <pic:cNvPicPr>
                      <a:picLocks noChangeAspect="1" noChangeArrowheads="1"/>
                    </pic:cNvPicPr>
                  </pic:nvPicPr>
                  <pic:blipFill>
                    <a:blip r:embed="rId148" cstate="print"/>
                    <a:srcRect/>
                    <a:stretch>
                      <a:fillRect/>
                    </a:stretch>
                  </pic:blipFill>
                  <pic:spPr bwMode="auto">
                    <a:xfrm>
                      <a:off x="0" y="0"/>
                      <a:ext cx="3514725" cy="2466975"/>
                    </a:xfrm>
                    <a:prstGeom prst="rect">
                      <a:avLst/>
                    </a:prstGeom>
                    <a:noFill/>
                    <a:ln w="9525">
                      <a:noFill/>
                      <a:miter lim="800000"/>
                      <a:headEnd/>
                      <a:tailEnd/>
                    </a:ln>
                  </pic:spPr>
                </pic:pic>
              </a:graphicData>
            </a:graphic>
          </wp:inline>
        </w:drawing>
      </w:r>
    </w:p>
    <w:p w:rsidR="00B63ACA" w:rsidRPr="00597662" w:rsidRDefault="00B63ACA" w:rsidP="00B63ACA">
      <w:pPr>
        <w:pStyle w:val="NormalWeb"/>
        <w:shd w:val="clear" w:color="auto" w:fill="FFFFFF"/>
        <w:spacing w:before="0" w:beforeAutospacing="0" w:after="0" w:afterAutospacing="0"/>
        <w:rPr>
          <w:rFonts w:ascii="Helvetica" w:hAnsi="Helvetica"/>
          <w:sz w:val="21"/>
          <w:szCs w:val="21"/>
        </w:rPr>
      </w:pPr>
    </w:p>
    <w:p w:rsidR="00B63ACA" w:rsidRPr="00597662" w:rsidRDefault="00B63ACA" w:rsidP="00B63ACA">
      <w:pPr>
        <w:shd w:val="clear" w:color="auto" w:fill="FFFFFF"/>
        <w:spacing w:line="253" w:lineRule="atLeast"/>
      </w:pPr>
      <w:r w:rsidRPr="00597662">
        <w:t xml:space="preserve">Pasi të jetë përfunduar airbag vazhdoni me heqjen e  timonit, zmontimi dhe montimi i timonit </w:t>
      </w:r>
      <w:r w:rsidRPr="00597662">
        <w:lastRenderedPageBreak/>
        <w:t xml:space="preserve">duhet të bëhet me drejtimin në qendër (me rrota të drejta) </w:t>
      </w:r>
    </w:p>
    <w:p w:rsidR="00B63ACA" w:rsidRPr="00597662" w:rsidRDefault="00B63ACA" w:rsidP="00B63ACA">
      <w:pPr>
        <w:pStyle w:val="NormalWeb"/>
        <w:numPr>
          <w:ilvl w:val="0"/>
          <w:numId w:val="89"/>
        </w:numPr>
        <w:shd w:val="clear" w:color="auto" w:fill="FFFFFF"/>
        <w:spacing w:before="0" w:beforeAutospacing="0" w:after="0" w:afterAutospacing="0"/>
        <w:rPr>
          <w:lang w:val="it-IT"/>
        </w:rPr>
      </w:pPr>
      <w:r w:rsidRPr="00597662">
        <w:rPr>
          <w:lang w:val="it-IT"/>
        </w:rPr>
        <w:t>Hiqni dadon qëndrore</w:t>
      </w:r>
    </w:p>
    <w:p w:rsidR="00B63ACA" w:rsidRPr="00597662" w:rsidRDefault="00B63ACA" w:rsidP="00B63ACA">
      <w:pPr>
        <w:pStyle w:val="NormalWeb"/>
        <w:numPr>
          <w:ilvl w:val="0"/>
          <w:numId w:val="89"/>
        </w:numPr>
        <w:shd w:val="clear" w:color="auto" w:fill="FFFFFF"/>
        <w:spacing w:before="0" w:beforeAutospacing="0" w:after="0" w:afterAutospacing="0"/>
        <w:rPr>
          <w:lang w:val="it-IT"/>
        </w:rPr>
      </w:pPr>
      <w:r w:rsidRPr="00597662">
        <w:rPr>
          <w:lang w:val="it-IT"/>
        </w:rPr>
        <w:t>Shënoni me një shënues pozicionin e timonit në drejtim të kolonës drejtuese (zakonisht ka një shenjë në krye)</w:t>
      </w:r>
    </w:p>
    <w:p w:rsidR="00B63ACA" w:rsidRPr="00597662" w:rsidRDefault="00B63ACA" w:rsidP="00B63ACA">
      <w:pPr>
        <w:pStyle w:val="NormalWeb"/>
        <w:numPr>
          <w:ilvl w:val="0"/>
          <w:numId w:val="89"/>
        </w:numPr>
        <w:shd w:val="clear" w:color="auto" w:fill="FFFFFF"/>
        <w:spacing w:before="0" w:beforeAutospacing="0" w:after="0" w:afterAutospacing="0"/>
        <w:rPr>
          <w:lang w:val="it-IT"/>
        </w:rPr>
      </w:pPr>
      <w:r w:rsidRPr="00597662">
        <w:rPr>
          <w:lang w:val="it-IT"/>
        </w:rPr>
        <w:t>Me kujdes ndani timonin -1 - nga kolona drejtuese.</w:t>
      </w:r>
    </w:p>
    <w:p w:rsidR="00B63ACA" w:rsidRPr="00597662" w:rsidRDefault="00B63ACA" w:rsidP="00B63ACA">
      <w:pPr>
        <w:pStyle w:val="NormalWeb"/>
        <w:shd w:val="clear" w:color="auto" w:fill="FFFFFF"/>
        <w:spacing w:before="0" w:beforeAutospacing="0" w:after="0" w:afterAutospacing="0"/>
        <w:ind w:left="720"/>
        <w:rPr>
          <w:lang w:val="it-IT"/>
        </w:rPr>
      </w:pPr>
    </w:p>
    <w:p w:rsidR="00B63ACA" w:rsidRPr="00597662" w:rsidRDefault="00B63ACA" w:rsidP="00B63ACA">
      <w:pPr>
        <w:pStyle w:val="NormalWeb"/>
        <w:shd w:val="clear" w:color="auto" w:fill="FFFFFF"/>
        <w:spacing w:before="0" w:beforeAutospacing="0" w:after="0" w:afterAutospacing="0"/>
        <w:jc w:val="center"/>
        <w:rPr>
          <w:rFonts w:ascii="Helvetica" w:hAnsi="Helvetica"/>
          <w:sz w:val="21"/>
          <w:szCs w:val="21"/>
        </w:rPr>
      </w:pPr>
      <w:r w:rsidRPr="00597662">
        <w:rPr>
          <w:rFonts w:ascii="Helvetica" w:hAnsi="Helvetica"/>
          <w:noProof/>
          <w:sz w:val="21"/>
          <w:szCs w:val="21"/>
        </w:rPr>
        <w:drawing>
          <wp:inline distT="0" distB="0" distL="0" distR="0" wp14:anchorId="31D1F71B" wp14:editId="5F01952F">
            <wp:extent cx="3514725" cy="1571625"/>
            <wp:effectExtent l="19050" t="0" r="9525" b="0"/>
            <wp:docPr id="142" name="Picture 11" descr="post-547-1197742098.png">
              <a:hlinkClick xmlns:a="http://schemas.openxmlformats.org/drawingml/2006/main" r:id="rId1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ost-547-1197742098.png">
                      <a:hlinkClick r:id="rId149"/>
                    </pic:cNvPr>
                    <pic:cNvPicPr>
                      <a:picLocks noChangeAspect="1" noChangeArrowheads="1"/>
                    </pic:cNvPicPr>
                  </pic:nvPicPr>
                  <pic:blipFill>
                    <a:blip r:embed="rId150" cstate="print"/>
                    <a:srcRect/>
                    <a:stretch>
                      <a:fillRect/>
                    </a:stretch>
                  </pic:blipFill>
                  <pic:spPr bwMode="auto">
                    <a:xfrm>
                      <a:off x="0" y="0"/>
                      <a:ext cx="3514725" cy="1571625"/>
                    </a:xfrm>
                    <a:prstGeom prst="rect">
                      <a:avLst/>
                    </a:prstGeom>
                    <a:noFill/>
                    <a:ln w="9525">
                      <a:noFill/>
                      <a:miter lim="800000"/>
                      <a:headEnd/>
                      <a:tailEnd/>
                    </a:ln>
                  </pic:spPr>
                </pic:pic>
              </a:graphicData>
            </a:graphic>
          </wp:inline>
        </w:drawing>
      </w:r>
    </w:p>
    <w:p w:rsidR="00B63ACA" w:rsidRPr="00597662" w:rsidRDefault="00B63ACA" w:rsidP="00B63ACA">
      <w:pPr>
        <w:pStyle w:val="NormalWeb"/>
        <w:shd w:val="clear" w:color="auto" w:fill="FFFFFF"/>
        <w:spacing w:before="0" w:beforeAutospacing="0" w:after="0" w:afterAutospacing="0"/>
        <w:rPr>
          <w:rFonts w:ascii="Helvetica" w:hAnsi="Helvetica"/>
          <w:sz w:val="21"/>
          <w:szCs w:val="21"/>
          <w:lang w:val="it-IT"/>
        </w:rPr>
      </w:pPr>
    </w:p>
    <w:p w:rsidR="00B63ACA" w:rsidRPr="00597662" w:rsidRDefault="00B63ACA" w:rsidP="00B63ACA">
      <w:pPr>
        <w:pStyle w:val="NormalWeb"/>
        <w:shd w:val="clear" w:color="auto" w:fill="FFFFFF"/>
        <w:spacing w:before="0" w:beforeAutospacing="0" w:after="0" w:afterAutospacing="0"/>
        <w:rPr>
          <w:lang w:val="it-IT"/>
        </w:rPr>
      </w:pPr>
      <w:r w:rsidRPr="00597662">
        <w:rPr>
          <w:lang w:val="it-IT"/>
        </w:rPr>
        <w:t>Vazhdoni të heqni mbuluesit.</w:t>
      </w:r>
    </w:p>
    <w:p w:rsidR="00B63ACA" w:rsidRPr="00597662" w:rsidRDefault="00B63ACA" w:rsidP="00B63ACA">
      <w:pPr>
        <w:pStyle w:val="NormalWeb"/>
        <w:shd w:val="clear" w:color="auto" w:fill="FFFFFF"/>
        <w:spacing w:before="0" w:beforeAutospacing="0" w:after="0" w:afterAutospacing="0"/>
        <w:rPr>
          <w:lang w:val="it-IT"/>
        </w:rPr>
      </w:pPr>
      <w:r w:rsidRPr="00597662">
        <w:rPr>
          <w:lang w:val="it-IT"/>
        </w:rPr>
        <w:t> </w:t>
      </w:r>
    </w:p>
    <w:p w:rsidR="00B63ACA" w:rsidRPr="00597662" w:rsidRDefault="00B63ACA" w:rsidP="00B63ACA">
      <w:pPr>
        <w:pStyle w:val="NormalWeb"/>
        <w:numPr>
          <w:ilvl w:val="0"/>
          <w:numId w:val="90"/>
        </w:numPr>
        <w:shd w:val="clear" w:color="auto" w:fill="FFFFFF"/>
        <w:spacing w:before="0" w:beforeAutospacing="0" w:after="0" w:afterAutospacing="0"/>
        <w:rPr>
          <w:lang w:val="it-IT"/>
        </w:rPr>
      </w:pPr>
      <w:r w:rsidRPr="00597662">
        <w:rPr>
          <w:lang w:val="it-IT"/>
        </w:rPr>
        <w:t>Hiqni mbulesën e sipërme -1 në drejtim të shigjetës.</w:t>
      </w:r>
    </w:p>
    <w:p w:rsidR="00B63ACA" w:rsidRPr="00597662" w:rsidRDefault="00B63ACA" w:rsidP="00B63ACA">
      <w:pPr>
        <w:pStyle w:val="NormalWeb"/>
        <w:shd w:val="clear" w:color="auto" w:fill="FFFFFF"/>
        <w:spacing w:before="0" w:beforeAutospacing="0" w:after="0" w:afterAutospacing="0"/>
        <w:ind w:left="720"/>
        <w:rPr>
          <w:lang w:val="it-IT"/>
        </w:rPr>
      </w:pPr>
    </w:p>
    <w:p w:rsidR="00B63ACA" w:rsidRPr="00597662" w:rsidRDefault="00B63ACA" w:rsidP="00B63ACA">
      <w:pPr>
        <w:pStyle w:val="NormalWeb"/>
        <w:shd w:val="clear" w:color="auto" w:fill="FFFFFF"/>
        <w:spacing w:before="0" w:beforeAutospacing="0" w:after="0" w:afterAutospacing="0"/>
        <w:jc w:val="center"/>
      </w:pPr>
      <w:r w:rsidRPr="00597662">
        <w:rPr>
          <w:noProof/>
        </w:rPr>
        <w:drawing>
          <wp:inline distT="0" distB="0" distL="0" distR="0" wp14:anchorId="5AC505C3" wp14:editId="537AF3F0">
            <wp:extent cx="3524250" cy="1600200"/>
            <wp:effectExtent l="19050" t="0" r="0" b="0"/>
            <wp:docPr id="143" name="Picture 13" descr="post-547-1197742171.png">
              <a:hlinkClick xmlns:a="http://schemas.openxmlformats.org/drawingml/2006/main" r:id="rId1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ost-547-1197742171.png">
                      <a:hlinkClick r:id="rId151"/>
                    </pic:cNvPr>
                    <pic:cNvPicPr>
                      <a:picLocks noChangeAspect="1" noChangeArrowheads="1"/>
                    </pic:cNvPicPr>
                  </pic:nvPicPr>
                  <pic:blipFill>
                    <a:blip r:embed="rId152" cstate="print"/>
                    <a:srcRect/>
                    <a:stretch>
                      <a:fillRect/>
                    </a:stretch>
                  </pic:blipFill>
                  <pic:spPr bwMode="auto">
                    <a:xfrm>
                      <a:off x="0" y="0"/>
                      <a:ext cx="3524250" cy="1600200"/>
                    </a:xfrm>
                    <a:prstGeom prst="rect">
                      <a:avLst/>
                    </a:prstGeom>
                    <a:noFill/>
                    <a:ln w="9525">
                      <a:noFill/>
                      <a:miter lim="800000"/>
                      <a:headEnd/>
                      <a:tailEnd/>
                    </a:ln>
                  </pic:spPr>
                </pic:pic>
              </a:graphicData>
            </a:graphic>
          </wp:inline>
        </w:drawing>
      </w:r>
    </w:p>
    <w:p w:rsidR="00B63ACA" w:rsidRPr="00597662" w:rsidRDefault="00B63ACA" w:rsidP="00B63ACA">
      <w:pPr>
        <w:pStyle w:val="NormalWeb"/>
        <w:shd w:val="clear" w:color="auto" w:fill="FFFFFF"/>
        <w:spacing w:before="0" w:beforeAutospacing="0" w:after="0" w:afterAutospacing="0"/>
      </w:pPr>
    </w:p>
    <w:p w:rsidR="00B63ACA" w:rsidRPr="00597662" w:rsidRDefault="00B63ACA" w:rsidP="00B63ACA">
      <w:pPr>
        <w:pStyle w:val="NormalWeb"/>
        <w:shd w:val="clear" w:color="auto" w:fill="FFFFFF"/>
        <w:spacing w:before="0" w:beforeAutospacing="0" w:after="0" w:afterAutospacing="0"/>
      </w:pPr>
      <w:r w:rsidRPr="00597662">
        <w:t>Ndarja e elementit të sipërm të timonit nga kolona e drejtimit të elementit të ulët duke tërhequr lart - shigjeta -.</w:t>
      </w:r>
    </w:p>
    <w:p w:rsidR="00B63ACA" w:rsidRPr="00597662" w:rsidRDefault="00B63ACA" w:rsidP="00B63ACA">
      <w:pPr>
        <w:pStyle w:val="NormalWeb"/>
        <w:shd w:val="clear" w:color="auto" w:fill="FFFFFF"/>
        <w:spacing w:before="0" w:beforeAutospacing="0" w:after="0" w:afterAutospacing="0"/>
      </w:pPr>
      <w:r w:rsidRPr="00597662">
        <w:t>- Hiqni mbulesën e sipërme</w:t>
      </w:r>
    </w:p>
    <w:p w:rsidR="00B63ACA" w:rsidRPr="00597662" w:rsidRDefault="00B63ACA" w:rsidP="00B63ACA">
      <w:pPr>
        <w:pStyle w:val="NormalWeb"/>
        <w:shd w:val="clear" w:color="auto" w:fill="FFFFFF"/>
        <w:spacing w:before="0" w:beforeAutospacing="0" w:after="0" w:afterAutospacing="0"/>
      </w:pPr>
    </w:p>
    <w:p w:rsidR="00B63ACA" w:rsidRPr="00597662" w:rsidRDefault="00B63ACA" w:rsidP="00B63ACA">
      <w:pPr>
        <w:pStyle w:val="NormalWeb"/>
        <w:shd w:val="clear" w:color="auto" w:fill="FFFFFF"/>
        <w:spacing w:before="0" w:beforeAutospacing="0" w:after="0" w:afterAutospacing="0"/>
        <w:jc w:val="center"/>
      </w:pPr>
      <w:r w:rsidRPr="00597662">
        <w:rPr>
          <w:noProof/>
        </w:rPr>
        <w:drawing>
          <wp:inline distT="0" distB="0" distL="0" distR="0" wp14:anchorId="2EED1FD2" wp14:editId="59EA88C3">
            <wp:extent cx="3524250" cy="1571625"/>
            <wp:effectExtent l="19050" t="0" r="0" b="0"/>
            <wp:docPr id="144" name="Picture 18" descr="post-547-1197742209.png">
              <a:hlinkClick xmlns:a="http://schemas.openxmlformats.org/drawingml/2006/main" r:id="rId1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post-547-1197742209.png">
                      <a:hlinkClick r:id="rId153"/>
                    </pic:cNvPr>
                    <pic:cNvPicPr>
                      <a:picLocks noChangeAspect="1" noChangeArrowheads="1"/>
                    </pic:cNvPicPr>
                  </pic:nvPicPr>
                  <pic:blipFill>
                    <a:blip r:embed="rId154" cstate="print"/>
                    <a:srcRect/>
                    <a:stretch>
                      <a:fillRect/>
                    </a:stretch>
                  </pic:blipFill>
                  <pic:spPr bwMode="auto">
                    <a:xfrm>
                      <a:off x="0" y="0"/>
                      <a:ext cx="3524250" cy="1571625"/>
                    </a:xfrm>
                    <a:prstGeom prst="rect">
                      <a:avLst/>
                    </a:prstGeom>
                    <a:noFill/>
                    <a:ln w="9525">
                      <a:noFill/>
                      <a:miter lim="800000"/>
                      <a:headEnd/>
                      <a:tailEnd/>
                    </a:ln>
                  </pic:spPr>
                </pic:pic>
              </a:graphicData>
            </a:graphic>
          </wp:inline>
        </w:drawing>
      </w:r>
    </w:p>
    <w:p w:rsidR="00B63ACA" w:rsidRPr="00597662" w:rsidRDefault="00B63ACA" w:rsidP="00B63ACA">
      <w:pPr>
        <w:pStyle w:val="NormalWeb"/>
        <w:shd w:val="clear" w:color="auto" w:fill="FFFFFF"/>
        <w:spacing w:before="0" w:beforeAutospacing="0" w:after="0" w:afterAutospacing="0"/>
        <w:jc w:val="center"/>
      </w:pPr>
    </w:p>
    <w:p w:rsidR="00B63ACA" w:rsidRPr="00597662" w:rsidRDefault="00B63ACA" w:rsidP="00B63ACA">
      <w:pPr>
        <w:pStyle w:val="NormalWeb"/>
        <w:numPr>
          <w:ilvl w:val="0"/>
          <w:numId w:val="90"/>
        </w:numPr>
        <w:shd w:val="clear" w:color="auto" w:fill="FFFFFF"/>
        <w:spacing w:before="0" w:beforeAutospacing="0" w:after="0" w:afterAutospacing="0"/>
      </w:pPr>
      <w:r w:rsidRPr="00597662">
        <w:t>Zhvidhosni vidhat -4- dhe hiqni dorezën -3- për të rregulluar përsëri kolonën e drejtimit.</w:t>
      </w:r>
    </w:p>
    <w:p w:rsidR="00B63ACA" w:rsidRPr="00597662" w:rsidRDefault="00B63ACA" w:rsidP="00B63ACA">
      <w:pPr>
        <w:pStyle w:val="NormalWeb"/>
        <w:numPr>
          <w:ilvl w:val="0"/>
          <w:numId w:val="90"/>
        </w:numPr>
        <w:shd w:val="clear" w:color="auto" w:fill="FFFFFF"/>
        <w:spacing w:before="0" w:beforeAutospacing="0" w:after="0" w:afterAutospacing="0"/>
      </w:pPr>
      <w:r w:rsidRPr="00597662">
        <w:rPr>
          <w:lang w:val="it-IT"/>
        </w:rPr>
        <w:t>Hiqni vidhat -1-, -2- dhe -5-.</w:t>
      </w:r>
    </w:p>
    <w:p w:rsidR="00B63ACA" w:rsidRPr="00597662" w:rsidRDefault="00B63ACA" w:rsidP="00B63ACA">
      <w:pPr>
        <w:pStyle w:val="NormalWeb"/>
        <w:numPr>
          <w:ilvl w:val="0"/>
          <w:numId w:val="90"/>
        </w:numPr>
        <w:shd w:val="clear" w:color="auto" w:fill="FFFFFF"/>
        <w:spacing w:before="0" w:beforeAutospacing="0" w:after="0" w:afterAutospacing="0"/>
      </w:pPr>
      <w:r w:rsidRPr="00597662">
        <w:rPr>
          <w:lang w:val="it-IT"/>
        </w:rPr>
        <w:t>Hiqni elementin e poshtëm të kolonës drejtuese.</w:t>
      </w:r>
    </w:p>
    <w:p w:rsidR="00B63ACA" w:rsidRPr="00597662" w:rsidRDefault="00B63ACA" w:rsidP="00B63ACA">
      <w:pPr>
        <w:pStyle w:val="NormalWeb"/>
        <w:shd w:val="clear" w:color="auto" w:fill="FFFFFF"/>
        <w:spacing w:before="0" w:beforeAutospacing="0" w:after="0" w:afterAutospacing="0"/>
        <w:ind w:left="720"/>
      </w:pPr>
    </w:p>
    <w:p w:rsidR="00B63ACA" w:rsidRPr="00597662" w:rsidRDefault="00B63ACA" w:rsidP="00B63ACA">
      <w:pPr>
        <w:pStyle w:val="NormalWeb"/>
        <w:shd w:val="clear" w:color="auto" w:fill="FFFFFF"/>
        <w:spacing w:before="0" w:beforeAutospacing="0" w:after="0" w:afterAutospacing="0"/>
        <w:jc w:val="center"/>
        <w:rPr>
          <w:rFonts w:ascii="Helvetica" w:hAnsi="Helvetica"/>
          <w:sz w:val="21"/>
          <w:szCs w:val="21"/>
        </w:rPr>
      </w:pPr>
      <w:r w:rsidRPr="00597662">
        <w:rPr>
          <w:rFonts w:ascii="Helvetica" w:hAnsi="Helvetica"/>
          <w:noProof/>
          <w:sz w:val="21"/>
          <w:szCs w:val="21"/>
        </w:rPr>
        <w:lastRenderedPageBreak/>
        <w:drawing>
          <wp:inline distT="0" distB="0" distL="0" distR="0" wp14:anchorId="158D9A00" wp14:editId="7459C0D2">
            <wp:extent cx="3524250" cy="1638300"/>
            <wp:effectExtent l="19050" t="0" r="0" b="0"/>
            <wp:docPr id="145" name="Picture 20" descr="post-547-1197742300.png">
              <a:hlinkClick xmlns:a="http://schemas.openxmlformats.org/drawingml/2006/main" r:id="rId1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post-547-1197742300.png">
                      <a:hlinkClick r:id="rId155"/>
                    </pic:cNvPr>
                    <pic:cNvPicPr>
                      <a:picLocks noChangeAspect="1" noChangeArrowheads="1"/>
                    </pic:cNvPicPr>
                  </pic:nvPicPr>
                  <pic:blipFill>
                    <a:blip r:embed="rId156" cstate="print"/>
                    <a:srcRect/>
                    <a:stretch>
                      <a:fillRect/>
                    </a:stretch>
                  </pic:blipFill>
                  <pic:spPr bwMode="auto">
                    <a:xfrm>
                      <a:off x="0" y="0"/>
                      <a:ext cx="3524250" cy="1638300"/>
                    </a:xfrm>
                    <a:prstGeom prst="rect">
                      <a:avLst/>
                    </a:prstGeom>
                    <a:noFill/>
                    <a:ln w="9525">
                      <a:noFill/>
                      <a:miter lim="800000"/>
                      <a:headEnd/>
                      <a:tailEnd/>
                    </a:ln>
                  </pic:spPr>
                </pic:pic>
              </a:graphicData>
            </a:graphic>
          </wp:inline>
        </w:drawing>
      </w:r>
    </w:p>
    <w:p w:rsidR="00B63ACA" w:rsidRPr="00597662" w:rsidRDefault="00B63ACA" w:rsidP="00B63ACA">
      <w:pPr>
        <w:pStyle w:val="NormalWeb"/>
        <w:shd w:val="clear" w:color="auto" w:fill="FFFFFF"/>
        <w:spacing w:before="0" w:beforeAutospacing="0" w:after="0" w:afterAutospacing="0"/>
        <w:jc w:val="center"/>
        <w:rPr>
          <w:rFonts w:ascii="Helvetica" w:hAnsi="Helvetica"/>
          <w:sz w:val="21"/>
          <w:szCs w:val="21"/>
        </w:rPr>
      </w:pPr>
    </w:p>
    <w:p w:rsidR="00B63ACA" w:rsidRPr="00597662" w:rsidRDefault="00B63ACA" w:rsidP="00B63ACA">
      <w:pPr>
        <w:pStyle w:val="NormalWeb"/>
        <w:numPr>
          <w:ilvl w:val="0"/>
          <w:numId w:val="91"/>
        </w:numPr>
        <w:shd w:val="clear" w:color="auto" w:fill="FFFFFF"/>
        <w:spacing w:before="0" w:beforeAutospacing="0" w:after="0" w:afterAutospacing="0"/>
        <w:ind w:left="630" w:hanging="270"/>
      </w:pPr>
      <w:r w:rsidRPr="00597662">
        <w:t>Hiqni vidën -1-. Çelësi është një Torx 8</w:t>
      </w:r>
    </w:p>
    <w:p w:rsidR="00B63ACA" w:rsidRPr="00597662" w:rsidRDefault="00B63ACA" w:rsidP="00B63ACA">
      <w:pPr>
        <w:pStyle w:val="NormalWeb"/>
        <w:numPr>
          <w:ilvl w:val="0"/>
          <w:numId w:val="91"/>
        </w:numPr>
        <w:shd w:val="clear" w:color="auto" w:fill="FFFFFF"/>
        <w:spacing w:before="0" w:beforeAutospacing="0" w:after="0" w:afterAutospacing="0"/>
        <w:ind w:left="630" w:hanging="270"/>
      </w:pPr>
      <w:r w:rsidRPr="00597662">
        <w:t>Futni një shufër Ø 2,5 mm në njësinë e kontrollit elektronik të kolonës drejtuese (SMLS). 2- përafër. 45 mm në shigjetën e vrimës 1-me të cilën hapja e mbajtjes është e arritur-shigjeta 2-. </w:t>
      </w:r>
    </w:p>
    <w:p w:rsidR="00B63ACA" w:rsidRPr="00597662" w:rsidRDefault="00B63ACA" w:rsidP="00B63ACA">
      <w:pPr>
        <w:pStyle w:val="NormalWeb"/>
        <w:numPr>
          <w:ilvl w:val="0"/>
          <w:numId w:val="91"/>
        </w:numPr>
        <w:shd w:val="clear" w:color="auto" w:fill="FFFFFF"/>
        <w:spacing w:before="0" w:beforeAutospacing="0" w:after="0" w:afterAutospacing="0"/>
      </w:pPr>
      <w:r w:rsidRPr="00597662">
        <w:t>Tërhiqni njësinë e kontrollit elektronik të kolonës drejtuese (SMLS) pak më poshtë dhe hiqni lidhësin.</w:t>
      </w:r>
    </w:p>
    <w:p w:rsidR="00B63ACA" w:rsidRPr="00597662" w:rsidRDefault="00B63ACA" w:rsidP="00B63ACA">
      <w:pPr>
        <w:pStyle w:val="NormalWeb"/>
        <w:shd w:val="clear" w:color="auto" w:fill="FFFFFF"/>
        <w:spacing w:before="0" w:beforeAutospacing="0" w:after="0" w:afterAutospacing="0"/>
        <w:ind w:left="720"/>
      </w:pPr>
    </w:p>
    <w:p w:rsidR="00B63ACA" w:rsidRPr="00597662" w:rsidRDefault="00B63ACA" w:rsidP="00B63ACA">
      <w:pPr>
        <w:pStyle w:val="NormalWeb"/>
        <w:shd w:val="clear" w:color="auto" w:fill="FFFFFF"/>
        <w:spacing w:before="0" w:beforeAutospacing="0" w:after="0" w:afterAutospacing="0"/>
        <w:jc w:val="center"/>
      </w:pPr>
      <w:r w:rsidRPr="00597662">
        <w:rPr>
          <w:noProof/>
        </w:rPr>
        <w:drawing>
          <wp:inline distT="0" distB="0" distL="0" distR="0" wp14:anchorId="32473BCA" wp14:editId="71CD85D4">
            <wp:extent cx="3524250" cy="1866900"/>
            <wp:effectExtent l="19050" t="0" r="0" b="0"/>
            <wp:docPr id="146" name="Picture 22" descr="post-547-1197742441.png">
              <a:hlinkClick xmlns:a="http://schemas.openxmlformats.org/drawingml/2006/main" r:id="rId1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post-547-1197742441.png">
                      <a:hlinkClick r:id="rId157"/>
                    </pic:cNvPr>
                    <pic:cNvPicPr>
                      <a:picLocks noChangeAspect="1" noChangeArrowheads="1"/>
                    </pic:cNvPicPr>
                  </pic:nvPicPr>
                  <pic:blipFill>
                    <a:blip r:embed="rId158" cstate="print"/>
                    <a:srcRect/>
                    <a:stretch>
                      <a:fillRect/>
                    </a:stretch>
                  </pic:blipFill>
                  <pic:spPr bwMode="auto">
                    <a:xfrm>
                      <a:off x="0" y="0"/>
                      <a:ext cx="3524250" cy="1866900"/>
                    </a:xfrm>
                    <a:prstGeom prst="rect">
                      <a:avLst/>
                    </a:prstGeom>
                    <a:noFill/>
                    <a:ln w="9525">
                      <a:noFill/>
                      <a:miter lim="800000"/>
                      <a:headEnd/>
                      <a:tailEnd/>
                    </a:ln>
                  </pic:spPr>
                </pic:pic>
              </a:graphicData>
            </a:graphic>
          </wp:inline>
        </w:drawing>
      </w:r>
    </w:p>
    <w:p w:rsidR="00B63ACA" w:rsidRPr="00597662" w:rsidRDefault="00B63ACA" w:rsidP="00B63ACA">
      <w:pPr>
        <w:pStyle w:val="NormalWeb"/>
        <w:shd w:val="clear" w:color="auto" w:fill="FFFFFF"/>
        <w:spacing w:before="0" w:beforeAutospacing="0" w:after="0" w:afterAutospacing="0"/>
        <w:jc w:val="center"/>
      </w:pPr>
    </w:p>
    <w:p w:rsidR="00B63ACA" w:rsidRPr="00597662" w:rsidRDefault="00B63ACA" w:rsidP="00B63ACA">
      <w:pPr>
        <w:pStyle w:val="NormalWeb"/>
        <w:numPr>
          <w:ilvl w:val="0"/>
          <w:numId w:val="92"/>
        </w:numPr>
        <w:shd w:val="clear" w:color="auto" w:fill="FFFFFF"/>
        <w:spacing w:before="0" w:beforeAutospacing="0" w:after="0" w:afterAutospacing="0"/>
        <w:jc w:val="both"/>
      </w:pPr>
      <w:r w:rsidRPr="00597662">
        <w:t>Hape shiritin e kapjes - në anën e prizës së njësisë elektronike të kontrollit të kolonës drejtuese (SMLS) dhe hiqni njësinë e kontrollit nga moduli i kalimit në kolonën e drejtimit. Është e lehtë të bëhet me gishtin tuaj, është një çështje durimi derisa ta gjeni.</w:t>
      </w:r>
    </w:p>
    <w:p w:rsidR="00B63ACA" w:rsidRPr="00597662" w:rsidRDefault="00B63ACA" w:rsidP="00B63ACA">
      <w:pPr>
        <w:pStyle w:val="NormalWeb"/>
        <w:shd w:val="clear" w:color="auto" w:fill="FFFFFF"/>
        <w:spacing w:before="0" w:beforeAutospacing="0" w:after="0" w:afterAutospacing="0"/>
        <w:ind w:left="720"/>
        <w:jc w:val="both"/>
      </w:pPr>
    </w:p>
    <w:p w:rsidR="00B63ACA" w:rsidRPr="00597662" w:rsidRDefault="00B63ACA" w:rsidP="00B63ACA">
      <w:pPr>
        <w:pStyle w:val="NormalWeb"/>
        <w:shd w:val="clear" w:color="auto" w:fill="FFFFFF"/>
        <w:spacing w:before="0" w:beforeAutospacing="0" w:after="0" w:afterAutospacing="0"/>
        <w:jc w:val="center"/>
        <w:rPr>
          <w:rFonts w:ascii="Helvetica" w:hAnsi="Helvetica"/>
          <w:sz w:val="21"/>
          <w:szCs w:val="21"/>
        </w:rPr>
      </w:pPr>
      <w:r w:rsidRPr="00597662">
        <w:rPr>
          <w:rFonts w:ascii="Helvetica" w:hAnsi="Helvetica"/>
          <w:noProof/>
          <w:sz w:val="21"/>
          <w:szCs w:val="21"/>
        </w:rPr>
        <w:drawing>
          <wp:inline distT="0" distB="0" distL="0" distR="0" wp14:anchorId="749400DC" wp14:editId="6CF1F905">
            <wp:extent cx="3524250" cy="2009775"/>
            <wp:effectExtent l="19050" t="0" r="0" b="0"/>
            <wp:docPr id="147" name="Picture 24" descr="post-547-1197742507.png">
              <a:hlinkClick xmlns:a="http://schemas.openxmlformats.org/drawingml/2006/main" r:id="rId1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post-547-1197742507.png">
                      <a:hlinkClick r:id="rId159"/>
                    </pic:cNvPr>
                    <pic:cNvPicPr>
                      <a:picLocks noChangeAspect="1" noChangeArrowheads="1"/>
                    </pic:cNvPicPr>
                  </pic:nvPicPr>
                  <pic:blipFill>
                    <a:blip r:embed="rId160" cstate="print"/>
                    <a:srcRect/>
                    <a:stretch>
                      <a:fillRect/>
                    </a:stretch>
                  </pic:blipFill>
                  <pic:spPr bwMode="auto">
                    <a:xfrm>
                      <a:off x="0" y="0"/>
                      <a:ext cx="3524250" cy="2009775"/>
                    </a:xfrm>
                    <a:prstGeom prst="rect">
                      <a:avLst/>
                    </a:prstGeom>
                    <a:noFill/>
                    <a:ln w="9525">
                      <a:noFill/>
                      <a:miter lim="800000"/>
                      <a:headEnd/>
                      <a:tailEnd/>
                    </a:ln>
                  </pic:spPr>
                </pic:pic>
              </a:graphicData>
            </a:graphic>
          </wp:inline>
        </w:drawing>
      </w:r>
    </w:p>
    <w:p w:rsidR="00B63ACA" w:rsidRPr="00597662" w:rsidRDefault="00B63ACA" w:rsidP="00B63ACA">
      <w:pPr>
        <w:pStyle w:val="NormalWeb"/>
        <w:shd w:val="clear" w:color="auto" w:fill="FFFFFF"/>
        <w:spacing w:before="0" w:beforeAutospacing="0" w:after="0" w:afterAutospacing="0"/>
        <w:rPr>
          <w:rFonts w:ascii="Helvetica" w:hAnsi="Helvetica"/>
          <w:sz w:val="21"/>
          <w:szCs w:val="21"/>
        </w:rPr>
      </w:pPr>
    </w:p>
    <w:p w:rsidR="00B63ACA" w:rsidRPr="00597662" w:rsidRDefault="00B63ACA" w:rsidP="00B63ACA">
      <w:pPr>
        <w:pStyle w:val="NormalWeb"/>
        <w:shd w:val="clear" w:color="auto" w:fill="FFFFFF"/>
        <w:spacing w:before="0" w:beforeAutospacing="0" w:after="0" w:afterAutospacing="0"/>
        <w:rPr>
          <w:rFonts w:ascii="Helvetica" w:hAnsi="Helvetica"/>
          <w:sz w:val="21"/>
          <w:szCs w:val="21"/>
        </w:rPr>
      </w:pPr>
    </w:p>
    <w:p w:rsidR="00B63ACA" w:rsidRPr="00597662" w:rsidRDefault="00B63ACA" w:rsidP="00B63ACA">
      <w:pPr>
        <w:pStyle w:val="NormalWeb"/>
        <w:shd w:val="clear" w:color="auto" w:fill="FFFFFF"/>
        <w:spacing w:before="0" w:beforeAutospacing="0" w:after="0" w:afterAutospacing="0"/>
      </w:pPr>
      <w:r w:rsidRPr="00597662">
        <w:t>Montimi kryhet në mënyrë të kundërt, duke marrë parasysh:</w:t>
      </w:r>
    </w:p>
    <w:p w:rsidR="00B63ACA" w:rsidRPr="00597662" w:rsidRDefault="00B63ACA" w:rsidP="00B63ACA">
      <w:pPr>
        <w:pStyle w:val="NormalWeb"/>
        <w:numPr>
          <w:ilvl w:val="0"/>
          <w:numId w:val="92"/>
        </w:numPr>
        <w:shd w:val="clear" w:color="auto" w:fill="FFFFFF"/>
        <w:spacing w:before="0" w:beforeAutospacing="0" w:after="0" w:afterAutospacing="0"/>
      </w:pPr>
      <w:r w:rsidRPr="00597662">
        <w:t>Para së gjithash aktivizoni elementin e sipërm të shtyllës drejtuese në pjesën e poshtme të elementit të parë - shigjetën 1-.</w:t>
      </w:r>
    </w:p>
    <w:p w:rsidR="00B63ACA" w:rsidRPr="00597662" w:rsidRDefault="00B63ACA" w:rsidP="00B63ACA">
      <w:pPr>
        <w:pStyle w:val="NormalWeb"/>
        <w:numPr>
          <w:ilvl w:val="0"/>
          <w:numId w:val="92"/>
        </w:numPr>
        <w:shd w:val="clear" w:color="auto" w:fill="FFFFFF"/>
        <w:spacing w:before="0" w:beforeAutospacing="0" w:after="0" w:afterAutospacing="0"/>
      </w:pPr>
      <w:r w:rsidRPr="00597662">
        <w:t>Sigurohuni që pikat e elementit të poshtëm të shtyllës drejtuese të vendosen përsëri në pozicion mbajtës të elementit të sipërm të shtyllës drejtuese - 2-.</w:t>
      </w:r>
    </w:p>
    <w:p w:rsidR="00B63ACA" w:rsidRPr="00597662" w:rsidRDefault="00B63ACA" w:rsidP="00B63ACA">
      <w:pPr>
        <w:pStyle w:val="NormalWeb"/>
        <w:shd w:val="clear" w:color="auto" w:fill="FFFFFF"/>
        <w:spacing w:before="0" w:beforeAutospacing="0" w:after="0" w:afterAutospacing="0"/>
        <w:ind w:left="720"/>
        <w:jc w:val="center"/>
      </w:pPr>
    </w:p>
    <w:p w:rsidR="00B63ACA" w:rsidRPr="00597662" w:rsidRDefault="00B63ACA" w:rsidP="00B63ACA">
      <w:pPr>
        <w:pStyle w:val="NormalWeb"/>
        <w:shd w:val="clear" w:color="auto" w:fill="FFFFFF"/>
        <w:spacing w:before="0" w:beforeAutospacing="0" w:after="0" w:afterAutospacing="0"/>
        <w:jc w:val="center"/>
      </w:pPr>
      <w:r w:rsidRPr="00597662">
        <w:rPr>
          <w:noProof/>
        </w:rPr>
        <w:drawing>
          <wp:inline distT="0" distB="0" distL="0" distR="0" wp14:anchorId="19EB33D3" wp14:editId="6F2FD4A1">
            <wp:extent cx="3524250" cy="1885950"/>
            <wp:effectExtent l="19050" t="0" r="0" b="0"/>
            <wp:docPr id="148" name="Picture 26" descr="post-547-1197742580.png">
              <a:hlinkClick xmlns:a="http://schemas.openxmlformats.org/drawingml/2006/main" r:id="rId1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post-547-1197742580.png">
                      <a:hlinkClick r:id="rId161"/>
                    </pic:cNvPr>
                    <pic:cNvPicPr>
                      <a:picLocks noChangeAspect="1" noChangeArrowheads="1"/>
                    </pic:cNvPicPr>
                  </pic:nvPicPr>
                  <pic:blipFill>
                    <a:blip r:embed="rId162" cstate="print"/>
                    <a:srcRect/>
                    <a:stretch>
                      <a:fillRect/>
                    </a:stretch>
                  </pic:blipFill>
                  <pic:spPr bwMode="auto">
                    <a:xfrm>
                      <a:off x="0" y="0"/>
                      <a:ext cx="3524250" cy="1885950"/>
                    </a:xfrm>
                    <a:prstGeom prst="rect">
                      <a:avLst/>
                    </a:prstGeom>
                    <a:noFill/>
                    <a:ln w="9525">
                      <a:noFill/>
                      <a:miter lim="800000"/>
                      <a:headEnd/>
                      <a:tailEnd/>
                    </a:ln>
                  </pic:spPr>
                </pic:pic>
              </a:graphicData>
            </a:graphic>
          </wp:inline>
        </w:drawing>
      </w:r>
    </w:p>
    <w:p w:rsidR="00B63ACA" w:rsidRPr="00597662" w:rsidRDefault="00B63ACA" w:rsidP="00B63ACA">
      <w:pPr>
        <w:pStyle w:val="NormalWeb"/>
        <w:shd w:val="clear" w:color="auto" w:fill="FFFFFF"/>
        <w:spacing w:before="0" w:beforeAutospacing="0" w:after="0" w:afterAutospacing="0"/>
        <w:jc w:val="center"/>
      </w:pPr>
    </w:p>
    <w:p w:rsidR="00B63ACA" w:rsidRPr="00597662" w:rsidRDefault="00B63ACA" w:rsidP="00B63ACA">
      <w:pPr>
        <w:pStyle w:val="NormalWeb"/>
        <w:shd w:val="clear" w:color="auto" w:fill="FFFFFF"/>
        <w:spacing w:before="0" w:beforeAutospacing="0" w:after="0" w:afterAutospacing="0"/>
      </w:pPr>
      <w:r w:rsidRPr="00597662">
        <w:t>Këtu kemi një pamje të përgjithshme të asaj që do të gjeni.</w:t>
      </w:r>
    </w:p>
    <w:p w:rsidR="00B63ACA" w:rsidRPr="00597662" w:rsidRDefault="00B63ACA" w:rsidP="00B63ACA">
      <w:pPr>
        <w:pStyle w:val="NormalWeb"/>
        <w:shd w:val="clear" w:color="auto" w:fill="FFFFFF"/>
        <w:spacing w:before="0" w:beforeAutospacing="0" w:after="0" w:afterAutospacing="0"/>
      </w:pPr>
      <w:r w:rsidRPr="00597662">
        <w:t> </w:t>
      </w:r>
    </w:p>
    <w:p w:rsidR="00B63ACA" w:rsidRPr="00597662" w:rsidRDefault="00B63ACA" w:rsidP="00B63ACA">
      <w:pPr>
        <w:pStyle w:val="NormalWeb"/>
        <w:shd w:val="clear" w:color="auto" w:fill="FFFFFF"/>
        <w:spacing w:before="0" w:beforeAutospacing="0" w:after="0" w:afterAutospacing="0"/>
        <w:jc w:val="center"/>
      </w:pPr>
      <w:r w:rsidRPr="00597662">
        <w:rPr>
          <w:noProof/>
        </w:rPr>
        <w:drawing>
          <wp:inline distT="0" distB="0" distL="0" distR="0" wp14:anchorId="18FD206C" wp14:editId="41D1937F">
            <wp:extent cx="4762500" cy="3143250"/>
            <wp:effectExtent l="19050" t="0" r="0" b="0"/>
            <wp:docPr id="149" name="Picture 28" descr="post-547-1197742626.png">
              <a:hlinkClick xmlns:a="http://schemas.openxmlformats.org/drawingml/2006/main" r:id="rId1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post-547-1197742626.png">
                      <a:hlinkClick r:id="rId163"/>
                    </pic:cNvPr>
                    <pic:cNvPicPr>
                      <a:picLocks noChangeAspect="1" noChangeArrowheads="1"/>
                    </pic:cNvPicPr>
                  </pic:nvPicPr>
                  <pic:blipFill>
                    <a:blip r:embed="rId164" cstate="print"/>
                    <a:srcRect/>
                    <a:stretch>
                      <a:fillRect/>
                    </a:stretch>
                  </pic:blipFill>
                  <pic:spPr bwMode="auto">
                    <a:xfrm>
                      <a:off x="0" y="0"/>
                      <a:ext cx="4762500" cy="3143250"/>
                    </a:xfrm>
                    <a:prstGeom prst="rect">
                      <a:avLst/>
                    </a:prstGeom>
                    <a:noFill/>
                    <a:ln w="9525">
                      <a:noFill/>
                      <a:miter lim="800000"/>
                      <a:headEnd/>
                      <a:tailEnd/>
                    </a:ln>
                  </pic:spPr>
                </pic:pic>
              </a:graphicData>
            </a:graphic>
          </wp:inline>
        </w:drawing>
      </w:r>
    </w:p>
    <w:p w:rsidR="00B63ACA" w:rsidRPr="00597662" w:rsidRDefault="00B63ACA" w:rsidP="00B63ACA">
      <w:pPr>
        <w:pStyle w:val="NormalWeb"/>
        <w:shd w:val="clear" w:color="auto" w:fill="FFFFFF"/>
        <w:spacing w:before="0" w:beforeAutospacing="0" w:after="0" w:afterAutospacing="0"/>
      </w:pPr>
    </w:p>
    <w:p w:rsidR="00B63ACA" w:rsidRPr="00597662" w:rsidRDefault="00B63ACA" w:rsidP="00B63ACA">
      <w:pPr>
        <w:pStyle w:val="NormalWeb"/>
        <w:shd w:val="clear" w:color="auto" w:fill="FFFFFF"/>
        <w:spacing w:before="0" w:beforeAutospacing="0" w:after="0" w:afterAutospacing="0"/>
      </w:pPr>
      <w:r w:rsidRPr="00597662">
        <w:t>Vazhdoni të hiqni unazën</w:t>
      </w:r>
    </w:p>
    <w:p w:rsidR="00B63ACA" w:rsidRPr="00597662" w:rsidRDefault="00B63ACA" w:rsidP="00B63ACA">
      <w:pPr>
        <w:pStyle w:val="NormalWeb"/>
        <w:numPr>
          <w:ilvl w:val="0"/>
          <w:numId w:val="93"/>
        </w:numPr>
        <w:shd w:val="clear" w:color="auto" w:fill="FFFFFF"/>
        <w:spacing w:before="0" w:beforeAutospacing="0" w:after="0" w:afterAutospacing="0"/>
      </w:pPr>
      <w:r w:rsidRPr="00597662">
        <w:t>Hapni me kujdes kapëset - shigjetat - dhe hiqni unazën mbështetëse nga moduli në kolonën e drejtimit -1-.</w:t>
      </w:r>
    </w:p>
    <w:p w:rsidR="00B63ACA" w:rsidRPr="00597662" w:rsidRDefault="00B63ACA" w:rsidP="00B63ACA">
      <w:pPr>
        <w:pStyle w:val="NormalWeb"/>
        <w:shd w:val="clear" w:color="auto" w:fill="FFFFFF"/>
        <w:spacing w:before="0" w:beforeAutospacing="0" w:after="0" w:afterAutospacing="0"/>
        <w:jc w:val="center"/>
      </w:pPr>
      <w:r w:rsidRPr="00597662">
        <w:rPr>
          <w:noProof/>
        </w:rPr>
        <w:drawing>
          <wp:inline distT="0" distB="0" distL="0" distR="0" wp14:anchorId="201434D3" wp14:editId="423B3348">
            <wp:extent cx="3524250" cy="1676400"/>
            <wp:effectExtent l="19050" t="0" r="0" b="0"/>
            <wp:docPr id="150" name="Picture 30" descr="post-547-1197742795.png">
              <a:hlinkClick xmlns:a="http://schemas.openxmlformats.org/drawingml/2006/main" r:id="rId1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post-547-1197742795.png">
                      <a:hlinkClick r:id="rId165"/>
                    </pic:cNvPr>
                    <pic:cNvPicPr>
                      <a:picLocks noChangeAspect="1" noChangeArrowheads="1"/>
                    </pic:cNvPicPr>
                  </pic:nvPicPr>
                  <pic:blipFill>
                    <a:blip r:embed="rId166" cstate="print"/>
                    <a:srcRect/>
                    <a:stretch>
                      <a:fillRect/>
                    </a:stretch>
                  </pic:blipFill>
                  <pic:spPr bwMode="auto">
                    <a:xfrm>
                      <a:off x="0" y="0"/>
                      <a:ext cx="3524250" cy="1676400"/>
                    </a:xfrm>
                    <a:prstGeom prst="rect">
                      <a:avLst/>
                    </a:prstGeom>
                    <a:noFill/>
                    <a:ln w="9525">
                      <a:noFill/>
                      <a:miter lim="800000"/>
                      <a:headEnd/>
                      <a:tailEnd/>
                    </a:ln>
                  </pic:spPr>
                </pic:pic>
              </a:graphicData>
            </a:graphic>
          </wp:inline>
        </w:drawing>
      </w:r>
    </w:p>
    <w:p w:rsidR="00B63ACA" w:rsidRPr="00597662" w:rsidRDefault="00B63ACA" w:rsidP="00B63ACA">
      <w:pPr>
        <w:pStyle w:val="NormalWeb"/>
        <w:shd w:val="clear" w:color="auto" w:fill="FFFFFF"/>
        <w:spacing w:before="0" w:beforeAutospacing="0" w:after="0" w:afterAutospacing="0"/>
      </w:pPr>
      <w:r w:rsidRPr="00597662">
        <w:t xml:space="preserve">Hiqni sensorin e këndit drejtues </w:t>
      </w:r>
    </w:p>
    <w:p w:rsidR="00B63ACA" w:rsidRPr="00597662" w:rsidRDefault="00B63ACA" w:rsidP="00B63ACA">
      <w:pPr>
        <w:pStyle w:val="NormalWeb"/>
        <w:shd w:val="clear" w:color="auto" w:fill="FFFFFF"/>
        <w:spacing w:before="0" w:beforeAutospacing="0" w:after="0" w:afterAutospacing="0"/>
      </w:pPr>
    </w:p>
    <w:p w:rsidR="00B63ACA" w:rsidRPr="00597662" w:rsidRDefault="00B63ACA" w:rsidP="00B63ACA">
      <w:pPr>
        <w:pStyle w:val="NormalWeb"/>
        <w:shd w:val="clear" w:color="auto" w:fill="FFFFFF"/>
        <w:spacing w:before="0" w:beforeAutospacing="0" w:after="0" w:afterAutospacing="0"/>
        <w:jc w:val="center"/>
        <w:rPr>
          <w:lang w:val="it-IT"/>
        </w:rPr>
      </w:pPr>
      <w:r w:rsidRPr="00597662">
        <w:rPr>
          <w:noProof/>
        </w:rPr>
        <w:lastRenderedPageBreak/>
        <w:drawing>
          <wp:inline distT="0" distB="0" distL="0" distR="0" wp14:anchorId="742B2692" wp14:editId="3673B1F1">
            <wp:extent cx="3524250" cy="1638300"/>
            <wp:effectExtent l="19050" t="0" r="0" b="0"/>
            <wp:docPr id="151" name="Picture 32" descr="post-547-1197742863.png">
              <a:hlinkClick xmlns:a="http://schemas.openxmlformats.org/drawingml/2006/main" r:id="rId1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post-547-1197742863.png">
                      <a:hlinkClick r:id="rId167"/>
                    </pic:cNvPr>
                    <pic:cNvPicPr>
                      <a:picLocks noChangeAspect="1" noChangeArrowheads="1"/>
                    </pic:cNvPicPr>
                  </pic:nvPicPr>
                  <pic:blipFill>
                    <a:blip r:embed="rId168" cstate="print"/>
                    <a:srcRect/>
                    <a:stretch>
                      <a:fillRect/>
                    </a:stretch>
                  </pic:blipFill>
                  <pic:spPr bwMode="auto">
                    <a:xfrm>
                      <a:off x="0" y="0"/>
                      <a:ext cx="3524250" cy="1638300"/>
                    </a:xfrm>
                    <a:prstGeom prst="rect">
                      <a:avLst/>
                    </a:prstGeom>
                    <a:noFill/>
                    <a:ln w="9525">
                      <a:noFill/>
                      <a:miter lim="800000"/>
                      <a:headEnd/>
                      <a:tailEnd/>
                    </a:ln>
                  </pic:spPr>
                </pic:pic>
              </a:graphicData>
            </a:graphic>
          </wp:inline>
        </w:drawing>
      </w:r>
    </w:p>
    <w:p w:rsidR="00B63ACA" w:rsidRPr="00597662" w:rsidRDefault="00B63ACA" w:rsidP="00B63ACA">
      <w:pPr>
        <w:pStyle w:val="NormalWeb"/>
        <w:shd w:val="clear" w:color="auto" w:fill="FFFFFF"/>
        <w:spacing w:before="0" w:beforeAutospacing="0" w:after="0" w:afterAutospacing="0"/>
        <w:jc w:val="both"/>
        <w:rPr>
          <w:lang w:val="it-IT"/>
        </w:rPr>
      </w:pPr>
      <w:r w:rsidRPr="00597662">
        <w:rPr>
          <w:lang w:val="it-IT"/>
        </w:rPr>
        <w:t>Per montimit e këtij sensori veprojme kështu : vendosim filmin në vendin e duhur duke u kujdesur që të jetë në rregjistër .Bashkojmë fishat elektrike të filmit dhe shtrëngojmë  dadon e qendrës së timonit. Montojmë airbagun duke e vendosur në vendin e duhur dhe duke bashkuar fishat e tij. Bëjmë plotësim e vendosjes së plastikave të timonit që hoqëm  dhe bëjmë provën në rrugë për funksionimin e sensorit.</w:t>
      </w:r>
    </w:p>
    <w:p w:rsidR="00B63ACA" w:rsidRPr="00597662" w:rsidRDefault="00B63ACA" w:rsidP="00ED7604">
      <w:pPr>
        <w:pStyle w:val="NoSpacing"/>
        <w:jc w:val="both"/>
        <w:rPr>
          <w:rFonts w:ascii="Times New Roman" w:hAnsi="Times New Roman"/>
          <w:b/>
          <w:sz w:val="28"/>
          <w:szCs w:val="28"/>
        </w:rPr>
      </w:pPr>
    </w:p>
    <w:p w:rsidR="00ED7604" w:rsidRPr="007E59D8" w:rsidRDefault="007E59D8" w:rsidP="007E59D8">
      <w:pPr>
        <w:pStyle w:val="NoSpacing"/>
        <w:rPr>
          <w:rFonts w:ascii="Times New Roman" w:hAnsi="Times New Roman"/>
          <w:b/>
          <w:sz w:val="28"/>
          <w:szCs w:val="28"/>
          <w:lang w:val="nb-NO"/>
        </w:rPr>
      </w:pPr>
      <w:r>
        <w:rPr>
          <w:rFonts w:ascii="Times New Roman" w:hAnsi="Times New Roman"/>
          <w:b/>
          <w:sz w:val="28"/>
          <w:szCs w:val="28"/>
        </w:rPr>
        <w:t>TEMA</w:t>
      </w:r>
      <w:r w:rsidR="00ED7604" w:rsidRPr="007E59D8">
        <w:rPr>
          <w:rFonts w:ascii="Times New Roman" w:hAnsi="Times New Roman"/>
          <w:b/>
          <w:sz w:val="28"/>
          <w:szCs w:val="28"/>
        </w:rPr>
        <w:t xml:space="preserve"> 28</w:t>
      </w:r>
      <w:r w:rsidRPr="007E59D8">
        <w:rPr>
          <w:rFonts w:ascii="Times New Roman" w:hAnsi="Times New Roman"/>
          <w:b/>
          <w:sz w:val="28"/>
          <w:szCs w:val="28"/>
        </w:rPr>
        <w:t xml:space="preserve">: </w:t>
      </w:r>
      <w:r w:rsidR="00ED7604" w:rsidRPr="007E59D8">
        <w:rPr>
          <w:rFonts w:ascii="Times New Roman" w:hAnsi="Times New Roman"/>
          <w:b/>
          <w:sz w:val="28"/>
          <w:szCs w:val="28"/>
          <w:lang w:val="nb-NO"/>
        </w:rPr>
        <w:t>Diagnostikimi, mirëmbajtja dhe riparimi i sistemit të frenimit hidraulik</w:t>
      </w:r>
    </w:p>
    <w:p w:rsidR="00ED7604" w:rsidRPr="00597662" w:rsidRDefault="00ED7604" w:rsidP="00ED7604">
      <w:pPr>
        <w:pStyle w:val="NoSpacing"/>
        <w:jc w:val="both"/>
        <w:rPr>
          <w:rFonts w:ascii="Times New Roman" w:hAnsi="Times New Roman"/>
          <w:sz w:val="24"/>
          <w:szCs w:val="24"/>
          <w:lang w:val="nb-NO"/>
        </w:rPr>
      </w:pPr>
    </w:p>
    <w:p w:rsidR="00ED7604" w:rsidRPr="00597662" w:rsidRDefault="00ED7604" w:rsidP="00ED7604">
      <w:pPr>
        <w:pStyle w:val="NoSpacing"/>
        <w:jc w:val="both"/>
        <w:rPr>
          <w:rFonts w:ascii="Times New Roman" w:hAnsi="Times New Roman"/>
          <w:sz w:val="24"/>
          <w:szCs w:val="24"/>
          <w:lang w:val="nb-NO"/>
        </w:rPr>
      </w:pPr>
      <w:r w:rsidRPr="00597662">
        <w:rPr>
          <w:rFonts w:ascii="Times New Roman" w:hAnsi="Times New Roman"/>
          <w:sz w:val="24"/>
          <w:szCs w:val="24"/>
          <w:lang w:val="nb-NO"/>
        </w:rPr>
        <w:t xml:space="preserve">Gjatë shfrytëzimit të automjeteve në kushte të ndryshme rrugore, kësisoj lind nevoja e përdorimit të shpeshtë të frenave, si për ngadalësimin e shpejtësisë së lëvizjes së automjetit ashtu dhe për ndaljen e tij në çdo çast. Meqenëse nga gjëndja e këtij sistemi varet drejtëpërdrejt siguria e lëvizjes dhe mënjanimi i aksidenteve rrugore, kontrolli i zbulimit të shpejtë dhe mënjanimit të çrregullimeve të këtij sistemi, i duhet kushtuar një rëndësi të veçantë. Çrregullime në këtë sistem vihen re si në mekanizmin frenues, ashtu dhe në mekanizmin e komandimit të tij. </w:t>
      </w:r>
      <w:r w:rsidRPr="00597662">
        <w:rPr>
          <w:rFonts w:ascii="Times New Roman" w:hAnsi="Times New Roman"/>
          <w:sz w:val="24"/>
          <w:szCs w:val="24"/>
          <w:lang w:val="nb-NO"/>
        </w:rPr>
        <w:tab/>
      </w:r>
    </w:p>
    <w:p w:rsidR="00ED7604" w:rsidRPr="00597662" w:rsidRDefault="00ED7604" w:rsidP="00ED7604">
      <w:pPr>
        <w:tabs>
          <w:tab w:val="left" w:pos="4425"/>
        </w:tabs>
        <w:jc w:val="both"/>
        <w:rPr>
          <w:lang w:val="nb-NO"/>
        </w:rPr>
      </w:pPr>
      <w:r w:rsidRPr="00597662">
        <w:rPr>
          <w:noProof/>
          <w:lang w:val="nb-NO"/>
        </w:rPr>
        <w:t xml:space="preserve">     </w:t>
      </w:r>
      <w:r w:rsidRPr="00597662">
        <w:rPr>
          <w:noProof/>
          <w:lang w:val="en-US"/>
        </w:rPr>
        <w:drawing>
          <wp:inline distT="0" distB="0" distL="0" distR="0" wp14:anchorId="0F7E2A9E" wp14:editId="7635AE7C">
            <wp:extent cx="5581650" cy="2914650"/>
            <wp:effectExtent l="19050" t="0" r="0" b="0"/>
            <wp:docPr id="49" name="Picture 7" descr="C:\Users\JETA\Pictures\2019-01-16\sist fr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JETA\Pictures\2019-01-16\sist fren.jpg"/>
                    <pic:cNvPicPr>
                      <a:picLocks noChangeAspect="1" noChangeArrowheads="1"/>
                    </pic:cNvPicPr>
                  </pic:nvPicPr>
                  <pic:blipFill>
                    <a:blip r:embed="rId169" cstate="print"/>
                    <a:srcRect/>
                    <a:stretch>
                      <a:fillRect/>
                    </a:stretch>
                  </pic:blipFill>
                  <pic:spPr bwMode="auto">
                    <a:xfrm>
                      <a:off x="0" y="0"/>
                      <a:ext cx="5581650" cy="2914650"/>
                    </a:xfrm>
                    <a:prstGeom prst="rect">
                      <a:avLst/>
                    </a:prstGeom>
                    <a:noFill/>
                    <a:ln w="9525">
                      <a:noFill/>
                      <a:miter lim="800000"/>
                      <a:headEnd/>
                      <a:tailEnd/>
                    </a:ln>
                  </pic:spPr>
                </pic:pic>
              </a:graphicData>
            </a:graphic>
          </wp:inline>
        </w:drawing>
      </w:r>
    </w:p>
    <w:p w:rsidR="00ED7604" w:rsidRPr="00597662" w:rsidRDefault="00ED7604" w:rsidP="00ED7604">
      <w:pPr>
        <w:pStyle w:val="NoSpacing"/>
        <w:jc w:val="both"/>
        <w:rPr>
          <w:rFonts w:ascii="Times New Roman" w:hAnsi="Times New Roman"/>
          <w:sz w:val="24"/>
          <w:szCs w:val="24"/>
          <w:lang w:val="nb-NO"/>
        </w:rPr>
      </w:pPr>
      <w:r w:rsidRPr="00597662">
        <w:rPr>
          <w:rFonts w:ascii="Times New Roman" w:hAnsi="Times New Roman"/>
          <w:sz w:val="24"/>
          <w:szCs w:val="24"/>
          <w:lang w:val="nb-NO"/>
        </w:rPr>
        <w:t>Freni disk fig.28-2a është një element frenimi i ndërtuar nga një disk çeliku që rrotullohet ngurtësisht me rrotën, në sipërfaqet e të cilit shtërngohet pinca, e paisur me tableta (pastiglie, të veshur me një material me koefiçent të lartë fërkimi) dhe i komanduar nga sistemi i frenimit. Karakteristikë e rëndësishme e frenit disk është kontakti direkt me ajrin, duke evituar kështu një mbi nxehje. Freni me tambur fig.28-2b është një element frenimi që vepron mbi një rrotë, ndërtuar nga një cilindër, sustat e kthimit dhe dy ose më shumë çepa që janë të veshur me material me koefiçent të lartë fërkimi ( cilindri, sustat dhe çepat janë të vendosur në një pllakë mbajtëse, që është i fiksuar në urën e pasme të automjetit). Komandimi bëhet nga sistemi i frenimit. Komandimi i frenave mund të bëhet me mekanizëm mekanik, hidraulik dhe pneumatik (sot ka filluar të përdoren dhe frenat elektrik).</w:t>
      </w:r>
    </w:p>
    <w:p w:rsidR="00ED7604" w:rsidRPr="00597662" w:rsidRDefault="00ED7604" w:rsidP="00ED7604">
      <w:pPr>
        <w:jc w:val="both"/>
        <w:rPr>
          <w:lang w:val="nb-NO"/>
        </w:rPr>
      </w:pPr>
    </w:p>
    <w:p w:rsidR="00ED7604" w:rsidRPr="00597662" w:rsidRDefault="00ED7604" w:rsidP="00ED7604">
      <w:pPr>
        <w:jc w:val="both"/>
      </w:pPr>
      <w:r w:rsidRPr="00597662">
        <w:rPr>
          <w:lang w:val="nb-NO"/>
        </w:rPr>
        <w:t xml:space="preserve"> </w:t>
      </w:r>
      <w:r w:rsidRPr="00597662">
        <w:rPr>
          <w:noProof/>
          <w:lang w:val="nb-NO"/>
        </w:rPr>
        <w:t xml:space="preserve">     </w:t>
      </w:r>
      <w:r w:rsidRPr="00597662">
        <w:rPr>
          <w:noProof/>
          <w:lang w:val="en-US"/>
        </w:rPr>
        <w:drawing>
          <wp:inline distT="0" distB="0" distL="0" distR="0" wp14:anchorId="0473C901" wp14:editId="68F2EBE0">
            <wp:extent cx="5629275" cy="1962150"/>
            <wp:effectExtent l="19050" t="0" r="9525" b="0"/>
            <wp:docPr id="50" name="Picture 5" descr="C:\Users\JETA\Pictures\2019-01-16\frena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ETA\Pictures\2019-01-16\frenat.jpg"/>
                    <pic:cNvPicPr>
                      <a:picLocks noChangeAspect="1" noChangeArrowheads="1"/>
                    </pic:cNvPicPr>
                  </pic:nvPicPr>
                  <pic:blipFill>
                    <a:blip r:embed="rId170" cstate="print"/>
                    <a:srcRect/>
                    <a:stretch>
                      <a:fillRect/>
                    </a:stretch>
                  </pic:blipFill>
                  <pic:spPr bwMode="auto">
                    <a:xfrm>
                      <a:off x="0" y="0"/>
                      <a:ext cx="5629275" cy="1962150"/>
                    </a:xfrm>
                    <a:prstGeom prst="rect">
                      <a:avLst/>
                    </a:prstGeom>
                    <a:noFill/>
                    <a:ln w="9525">
                      <a:noFill/>
                      <a:miter lim="800000"/>
                      <a:headEnd/>
                      <a:tailEnd/>
                    </a:ln>
                  </pic:spPr>
                </pic:pic>
              </a:graphicData>
            </a:graphic>
          </wp:inline>
        </w:drawing>
      </w:r>
    </w:p>
    <w:p w:rsidR="00ED7604" w:rsidRPr="00597662" w:rsidRDefault="00ED7604" w:rsidP="00ED7604">
      <w:pPr>
        <w:pStyle w:val="NoSpacing"/>
        <w:jc w:val="both"/>
        <w:rPr>
          <w:rFonts w:ascii="Times New Roman" w:hAnsi="Times New Roman"/>
          <w:sz w:val="24"/>
          <w:szCs w:val="24"/>
          <w:lang w:val="nb-NO"/>
        </w:rPr>
      </w:pPr>
      <w:r w:rsidRPr="00597662">
        <w:rPr>
          <w:rFonts w:ascii="Times New Roman" w:hAnsi="Times New Roman"/>
          <w:sz w:val="24"/>
          <w:szCs w:val="24"/>
          <w:lang w:val="nb-NO"/>
        </w:rPr>
        <w:t>Në mekanizmin frenues vihen re këto çrregullime: konsumimi i ferrodave, që shoqërohet me zmadhimin e hapësirave midis ferrodave dhe tamburit ose diskut, depërtimi i grasos mbi sipërfaqen e ferrodave, ngecje ose pykëzim i cepave të frenave, nxehje e madhe e tambureve. Çrregullimet në mekanizmin e komandimit mekanik janë: zgjatja, dëmtimi dhe konsumimi i tiranteve ose kavove të komandimit. Në mekanizmin hidraulik të komandimit vihen re këto çrregullime: rrjedhja e lëngut nëpër manshetat e cilindraave të rrotave dhe të tubave(kjo më rradhë), rënia e nivelit të lëngut në depozitën e cilindrit kryesor, fryrja e manshetave prej gome të cilindrave frenues të rrotave, rritja e rrugës boshe të pedalit të frenimit etj. Natyrisht këto janë disa çrregullime të sistemit të frenimit, por ndërkohë dukuritë negative që çfaqen në këtë sistem janë më të shumta, të cilat janë të paraqitura më poshtë dhe ndaj të cilave duhet të jemi të vëmëndshëm.</w:t>
      </w:r>
    </w:p>
    <w:p w:rsidR="00ED7604" w:rsidRPr="00597662" w:rsidRDefault="00ED7604" w:rsidP="00ED7604">
      <w:pPr>
        <w:pStyle w:val="NoSpacing"/>
        <w:rPr>
          <w:rFonts w:ascii="Times New Roman" w:hAnsi="Times New Roman"/>
          <w:b/>
          <w:sz w:val="24"/>
          <w:szCs w:val="24"/>
          <w:lang w:val="nb-NO"/>
        </w:rPr>
      </w:pPr>
    </w:p>
    <w:p w:rsidR="00ED7604" w:rsidRPr="00597662" w:rsidRDefault="00ED7604" w:rsidP="00ED7604">
      <w:pPr>
        <w:jc w:val="both"/>
        <w:rPr>
          <w:lang w:val="nb-NO"/>
        </w:rPr>
      </w:pPr>
      <w:r w:rsidRPr="00597662">
        <w:rPr>
          <w:b/>
          <w:lang w:val="nb-NO"/>
        </w:rPr>
        <w:t>Frenat janë të bllokuar edhe kur pedalja e komandimit është në posizicion qetësie ; duke e shtyrë automjetin me kamion të stakuar vihet re një rezistencë e dukshme e lëvizjes së automjetit.</w:t>
      </w:r>
    </w:p>
    <w:p w:rsidR="00ED7604" w:rsidRPr="007E59D8" w:rsidRDefault="00ED7604" w:rsidP="007E59D8">
      <w:pPr>
        <w:jc w:val="both"/>
        <w:rPr>
          <w:b/>
        </w:rPr>
      </w:pPr>
      <w:r w:rsidRPr="00597662">
        <w:rPr>
          <w:b/>
          <w:lang w:val="nb-NO"/>
        </w:rPr>
        <w:t xml:space="preserve">       </w:t>
      </w:r>
      <w:r w:rsidRPr="007E59D8">
        <w:rPr>
          <w:b/>
        </w:rPr>
        <w:t>Freni disk dhe me tambur.</w:t>
      </w:r>
    </w:p>
    <w:p w:rsidR="00ED7604" w:rsidRPr="007E59D8" w:rsidRDefault="00ED7604" w:rsidP="007E59D8">
      <w:pPr>
        <w:numPr>
          <w:ilvl w:val="0"/>
          <w:numId w:val="26"/>
        </w:numPr>
        <w:jc w:val="both"/>
      </w:pPr>
      <w:r w:rsidRPr="007E59D8">
        <w:t>cilindri kryesor i bllokuar</w:t>
      </w:r>
    </w:p>
    <w:p w:rsidR="00ED7604" w:rsidRPr="007E59D8" w:rsidRDefault="00ED7604" w:rsidP="007E59D8">
      <w:pPr>
        <w:numPr>
          <w:ilvl w:val="0"/>
          <w:numId w:val="26"/>
        </w:numPr>
        <w:jc w:val="both"/>
      </w:pPr>
      <w:r w:rsidRPr="007E59D8">
        <w:t>vrima e kompensimit e bllokuar.</w:t>
      </w:r>
    </w:p>
    <w:p w:rsidR="00ED7604" w:rsidRPr="007E59D8" w:rsidRDefault="00ED7604" w:rsidP="007E59D8">
      <w:pPr>
        <w:numPr>
          <w:ilvl w:val="0"/>
          <w:numId w:val="26"/>
        </w:numPr>
        <w:jc w:val="both"/>
      </w:pPr>
      <w:r w:rsidRPr="007E59D8">
        <w:t>guarnicioni prej gome i fryrë ose i ngjitur.</w:t>
      </w:r>
    </w:p>
    <w:p w:rsidR="00ED7604" w:rsidRPr="007E59D8" w:rsidRDefault="00ED7604" w:rsidP="007E59D8">
      <w:pPr>
        <w:numPr>
          <w:ilvl w:val="0"/>
          <w:numId w:val="26"/>
        </w:numPr>
        <w:jc w:val="both"/>
      </w:pPr>
      <w:r w:rsidRPr="007E59D8">
        <w:t>servofreni i dëmtuar.</w:t>
      </w:r>
    </w:p>
    <w:p w:rsidR="00ED7604" w:rsidRPr="007E59D8" w:rsidRDefault="00ED7604" w:rsidP="007E59D8">
      <w:pPr>
        <w:jc w:val="both"/>
        <w:rPr>
          <w:b/>
        </w:rPr>
      </w:pPr>
      <w:r w:rsidRPr="007E59D8">
        <w:rPr>
          <w:b/>
        </w:rPr>
        <w:t xml:space="preserve">       Freni disk.</w:t>
      </w:r>
    </w:p>
    <w:p w:rsidR="00ED7604" w:rsidRPr="007E59D8" w:rsidRDefault="00ED7604" w:rsidP="007E59D8">
      <w:pPr>
        <w:numPr>
          <w:ilvl w:val="0"/>
          <w:numId w:val="26"/>
        </w:numPr>
        <w:jc w:val="both"/>
      </w:pPr>
      <w:r w:rsidRPr="007E59D8">
        <w:t>zhurma e një ose më shumë pistonëve, me pasojë presionin në disqet e frenave.</w:t>
      </w:r>
    </w:p>
    <w:p w:rsidR="00ED7604" w:rsidRPr="007E59D8" w:rsidRDefault="00ED7604" w:rsidP="007E59D8">
      <w:pPr>
        <w:jc w:val="both"/>
        <w:rPr>
          <w:b/>
        </w:rPr>
      </w:pPr>
      <w:r w:rsidRPr="007E59D8">
        <w:rPr>
          <w:b/>
        </w:rPr>
        <w:t xml:space="preserve">       Freni me tambur.</w:t>
      </w:r>
    </w:p>
    <w:p w:rsidR="00ED7604" w:rsidRPr="007E59D8" w:rsidRDefault="00ED7604" w:rsidP="007E59D8">
      <w:pPr>
        <w:numPr>
          <w:ilvl w:val="0"/>
          <w:numId w:val="26"/>
        </w:numPr>
        <w:jc w:val="both"/>
      </w:pPr>
      <w:r w:rsidRPr="007E59D8">
        <w:t>sustat e kthimit të buta ose të thyera.</w:t>
      </w:r>
    </w:p>
    <w:p w:rsidR="00ED7604" w:rsidRPr="007E59D8" w:rsidRDefault="00ED7604" w:rsidP="007E59D8">
      <w:pPr>
        <w:numPr>
          <w:ilvl w:val="0"/>
          <w:numId w:val="26"/>
        </w:numPr>
        <w:jc w:val="both"/>
      </w:pPr>
      <w:r w:rsidRPr="007E59D8">
        <w:t>zhurma e nji ose më shumë cilindrave të komandimit të nofullave me pasojë presionin e njëtë në tambur.</w:t>
      </w:r>
    </w:p>
    <w:p w:rsidR="00ED7604" w:rsidRPr="007E59D8" w:rsidRDefault="00ED7604" w:rsidP="007E59D8">
      <w:pPr>
        <w:jc w:val="both"/>
        <w:rPr>
          <w:b/>
        </w:rPr>
      </w:pPr>
      <w:r w:rsidRPr="007E59D8">
        <w:t xml:space="preserve">      </w:t>
      </w:r>
      <w:r w:rsidRPr="007E59D8">
        <w:rPr>
          <w:b/>
        </w:rPr>
        <w:t>Gjatë veprimit të frenimit, pedali është tepër elastik.</w:t>
      </w:r>
    </w:p>
    <w:p w:rsidR="00ED7604" w:rsidRPr="007E59D8" w:rsidRDefault="00ED7604" w:rsidP="007E59D8">
      <w:pPr>
        <w:ind w:left="720"/>
        <w:jc w:val="both"/>
        <w:rPr>
          <w:b/>
        </w:rPr>
      </w:pPr>
      <w:r w:rsidRPr="007E59D8">
        <w:rPr>
          <w:b/>
        </w:rPr>
        <w:t>Freni disk dhe me tambur.</w:t>
      </w:r>
    </w:p>
    <w:p w:rsidR="00ED7604" w:rsidRPr="007E59D8" w:rsidRDefault="00ED7604" w:rsidP="007E59D8">
      <w:pPr>
        <w:numPr>
          <w:ilvl w:val="0"/>
          <w:numId w:val="26"/>
        </w:numPr>
        <w:jc w:val="both"/>
      </w:pPr>
      <w:r w:rsidRPr="007E59D8">
        <w:t>prezenca e ajrit në impiantin hidraulik (duhet të bëhet nxjerrja e ajrit).</w:t>
      </w:r>
    </w:p>
    <w:p w:rsidR="00ED7604" w:rsidRPr="007E59D8" w:rsidRDefault="00ED7604" w:rsidP="007E59D8">
      <w:pPr>
        <w:numPr>
          <w:ilvl w:val="0"/>
          <w:numId w:val="26"/>
        </w:numPr>
        <w:jc w:val="both"/>
      </w:pPr>
      <w:r w:rsidRPr="007E59D8">
        <w:t>tubacionet e gomës janë shumë të konsumuar.</w:t>
      </w:r>
    </w:p>
    <w:p w:rsidR="00ED7604" w:rsidRPr="007E59D8" w:rsidRDefault="00ED7604" w:rsidP="007E59D8">
      <w:pPr>
        <w:numPr>
          <w:ilvl w:val="0"/>
          <w:numId w:val="26"/>
        </w:numPr>
        <w:jc w:val="both"/>
      </w:pPr>
      <w:r w:rsidRPr="007E59D8">
        <w:t>bashkimi jo i plotë i unazës së pompës kryesore me cilindrat.</w:t>
      </w:r>
    </w:p>
    <w:p w:rsidR="00ED7604" w:rsidRPr="007E59D8" w:rsidRDefault="00ED7604" w:rsidP="007E59D8">
      <w:pPr>
        <w:numPr>
          <w:ilvl w:val="0"/>
          <w:numId w:val="26"/>
        </w:numPr>
        <w:jc w:val="both"/>
      </w:pPr>
      <w:r w:rsidRPr="007E59D8">
        <w:t>lëngu i frenave nuk është i duhuri.</w:t>
      </w:r>
    </w:p>
    <w:p w:rsidR="00ED7604" w:rsidRPr="007E59D8" w:rsidRDefault="00ED7604" w:rsidP="007E59D8">
      <w:pPr>
        <w:numPr>
          <w:ilvl w:val="0"/>
          <w:numId w:val="26"/>
        </w:numPr>
        <w:jc w:val="both"/>
      </w:pPr>
      <w:r w:rsidRPr="007E59D8">
        <w:t>vrima e nxjerrjes së ajrit në tapën e depozitës së frenit është e bllokuar.</w:t>
      </w:r>
    </w:p>
    <w:p w:rsidR="00ED7604" w:rsidRPr="007E59D8" w:rsidRDefault="00ED7604" w:rsidP="007E59D8">
      <w:pPr>
        <w:jc w:val="both"/>
        <w:rPr>
          <w:b/>
        </w:rPr>
      </w:pPr>
      <w:r w:rsidRPr="007E59D8">
        <w:rPr>
          <w:b/>
        </w:rPr>
        <w:t xml:space="preserve">       Rruga e pedales është tepër e gjatë, por frenimi është po aq i mirë dhe efektiv.</w:t>
      </w:r>
    </w:p>
    <w:p w:rsidR="00ED7604" w:rsidRPr="007E59D8" w:rsidRDefault="00ED7604" w:rsidP="007E59D8">
      <w:pPr>
        <w:ind w:left="720"/>
        <w:jc w:val="both"/>
        <w:rPr>
          <w:b/>
        </w:rPr>
      </w:pPr>
      <w:r w:rsidRPr="007E59D8">
        <w:rPr>
          <w:b/>
        </w:rPr>
        <w:t>Freni disk dhe me tambur</w:t>
      </w:r>
    </w:p>
    <w:p w:rsidR="00ED7604" w:rsidRPr="007E59D8" w:rsidRDefault="00ED7604" w:rsidP="007E59D8">
      <w:pPr>
        <w:numPr>
          <w:ilvl w:val="0"/>
          <w:numId w:val="26"/>
        </w:numPr>
        <w:jc w:val="both"/>
      </w:pPr>
      <w:r w:rsidRPr="007E59D8">
        <w:t>rregjistrimi i unazës metalike të servofrenit jo i rregullt.</w:t>
      </w:r>
    </w:p>
    <w:p w:rsidR="00ED7604" w:rsidRPr="007E59D8" w:rsidRDefault="00ED7604" w:rsidP="007E59D8">
      <w:pPr>
        <w:numPr>
          <w:ilvl w:val="0"/>
          <w:numId w:val="26"/>
        </w:numPr>
        <w:jc w:val="both"/>
      </w:pPr>
      <w:r w:rsidRPr="007E59D8">
        <w:t>nofullat jo të rregjistruara ( ku ky operacion është i mundur).</w:t>
      </w:r>
    </w:p>
    <w:p w:rsidR="00ED7604" w:rsidRPr="007E59D8" w:rsidRDefault="00ED7604" w:rsidP="007E59D8">
      <w:pPr>
        <w:numPr>
          <w:ilvl w:val="0"/>
          <w:numId w:val="26"/>
        </w:numPr>
        <w:jc w:val="both"/>
      </w:pPr>
      <w:r w:rsidRPr="007E59D8">
        <w:t>frenat e përparëm dhe të pasëm janë shumë të konsumuar.</w:t>
      </w:r>
    </w:p>
    <w:p w:rsidR="00ED7604" w:rsidRPr="007E59D8" w:rsidRDefault="00ED7604" w:rsidP="007E59D8">
      <w:pPr>
        <w:jc w:val="both"/>
        <w:rPr>
          <w:b/>
        </w:rPr>
      </w:pPr>
      <w:r w:rsidRPr="007E59D8">
        <w:rPr>
          <w:b/>
        </w:rPr>
        <w:t xml:space="preserve">       Rruga e pedales është tepër e shkurtër.</w:t>
      </w:r>
    </w:p>
    <w:p w:rsidR="00ED7604" w:rsidRPr="007E59D8" w:rsidRDefault="00ED7604" w:rsidP="007E59D8">
      <w:pPr>
        <w:ind w:left="720"/>
        <w:jc w:val="both"/>
        <w:rPr>
          <w:b/>
        </w:rPr>
      </w:pPr>
      <w:r w:rsidRPr="007E59D8">
        <w:rPr>
          <w:b/>
        </w:rPr>
        <w:lastRenderedPageBreak/>
        <w:t>Freni disk dhe me tambur.</w:t>
      </w:r>
    </w:p>
    <w:p w:rsidR="00ED7604" w:rsidRPr="007E59D8" w:rsidRDefault="00ED7604" w:rsidP="007E59D8">
      <w:pPr>
        <w:numPr>
          <w:ilvl w:val="0"/>
          <w:numId w:val="26"/>
        </w:numPr>
        <w:jc w:val="both"/>
      </w:pPr>
      <w:r w:rsidRPr="007E59D8">
        <w:t>rregjistrimi i nofullave është i madh.</w:t>
      </w:r>
    </w:p>
    <w:p w:rsidR="00ED7604" w:rsidRPr="007E59D8" w:rsidRDefault="00ED7604" w:rsidP="007E59D8">
      <w:pPr>
        <w:numPr>
          <w:ilvl w:val="0"/>
          <w:numId w:val="26"/>
        </w:numPr>
        <w:jc w:val="both"/>
      </w:pPr>
      <w:r w:rsidRPr="007E59D8">
        <w:t>rregjistrimi i frenave të dorës është i madh.</w:t>
      </w:r>
    </w:p>
    <w:p w:rsidR="00ED7604" w:rsidRPr="007E59D8" w:rsidRDefault="00ED7604" w:rsidP="007E59D8">
      <w:pPr>
        <w:numPr>
          <w:ilvl w:val="0"/>
          <w:numId w:val="26"/>
        </w:numPr>
        <w:jc w:val="both"/>
      </w:pPr>
      <w:r w:rsidRPr="007E59D8">
        <w:t>rregjistrimi i unazës metalike të servofrenit jo i rregullt.</w:t>
      </w:r>
    </w:p>
    <w:p w:rsidR="00ED7604" w:rsidRPr="007E59D8" w:rsidRDefault="00ED7604" w:rsidP="007E59D8">
      <w:pPr>
        <w:jc w:val="both"/>
        <w:rPr>
          <w:b/>
        </w:rPr>
      </w:pPr>
      <w:r w:rsidRPr="007E59D8">
        <w:t xml:space="preserve">      </w:t>
      </w:r>
      <w:r w:rsidRPr="007E59D8">
        <w:rPr>
          <w:b/>
        </w:rPr>
        <w:t xml:space="preserve"> Guarnicioni i frenit, pastiliet ose nofullat rëshqasin vazhdimisht.</w:t>
      </w:r>
    </w:p>
    <w:p w:rsidR="00ED7604" w:rsidRPr="007E59D8" w:rsidRDefault="00ED7604" w:rsidP="007E59D8">
      <w:pPr>
        <w:ind w:left="720"/>
        <w:jc w:val="both"/>
        <w:rPr>
          <w:b/>
        </w:rPr>
      </w:pPr>
      <w:r w:rsidRPr="007E59D8">
        <w:rPr>
          <w:b/>
        </w:rPr>
        <w:t>Freni disk.</w:t>
      </w:r>
    </w:p>
    <w:p w:rsidR="00ED7604" w:rsidRPr="007E59D8" w:rsidRDefault="00ED7604" w:rsidP="007E59D8">
      <w:pPr>
        <w:numPr>
          <w:ilvl w:val="0"/>
          <w:numId w:val="26"/>
        </w:numPr>
        <w:jc w:val="both"/>
      </w:pPr>
      <w:r w:rsidRPr="007E59D8">
        <w:t>pinca  jashtë vendit në lidhje me diskun.</w:t>
      </w:r>
    </w:p>
    <w:p w:rsidR="00ED7604" w:rsidRPr="007E59D8" w:rsidRDefault="00ED7604" w:rsidP="007E59D8">
      <w:pPr>
        <w:numPr>
          <w:ilvl w:val="0"/>
          <w:numId w:val="26"/>
        </w:numPr>
        <w:jc w:val="both"/>
      </w:pPr>
      <w:r w:rsidRPr="007E59D8">
        <w:t>disku jashtë qendrës ose i deformuar.</w:t>
      </w:r>
    </w:p>
    <w:p w:rsidR="00ED7604" w:rsidRPr="007E59D8" w:rsidRDefault="00ED7604" w:rsidP="007E59D8">
      <w:pPr>
        <w:jc w:val="both"/>
        <w:rPr>
          <w:b/>
        </w:rPr>
      </w:pPr>
      <w:r w:rsidRPr="007E59D8">
        <w:rPr>
          <w:b/>
        </w:rPr>
        <w:t xml:space="preserve">       Freni disk dhe me tambur.</w:t>
      </w:r>
    </w:p>
    <w:p w:rsidR="00ED7604" w:rsidRPr="007E59D8" w:rsidRDefault="00ED7604" w:rsidP="007E59D8">
      <w:pPr>
        <w:numPr>
          <w:ilvl w:val="0"/>
          <w:numId w:val="26"/>
        </w:numPr>
        <w:jc w:val="both"/>
      </w:pPr>
      <w:r w:rsidRPr="007E59D8">
        <w:t>pedalja e frenit pa rrugë boshe.</w:t>
      </w:r>
    </w:p>
    <w:p w:rsidR="00ED7604" w:rsidRPr="007E59D8" w:rsidRDefault="00ED7604" w:rsidP="007E59D8">
      <w:pPr>
        <w:numPr>
          <w:ilvl w:val="0"/>
          <w:numId w:val="26"/>
        </w:numPr>
        <w:jc w:val="both"/>
      </w:pPr>
      <w:r w:rsidRPr="007E59D8">
        <w:t>cilindri i pompës kryesore është i gripuar.</w:t>
      </w:r>
    </w:p>
    <w:p w:rsidR="00ED7604" w:rsidRPr="007E59D8" w:rsidRDefault="00ED7604" w:rsidP="007E59D8">
      <w:pPr>
        <w:numPr>
          <w:ilvl w:val="0"/>
          <w:numId w:val="26"/>
        </w:numPr>
        <w:jc w:val="both"/>
      </w:pPr>
      <w:r w:rsidRPr="007E59D8">
        <w:t>cilindri kryesor i ngarkuar me lëng për mbylljen e vrimës së kompensimit.</w:t>
      </w:r>
    </w:p>
    <w:p w:rsidR="00ED7604" w:rsidRPr="007E59D8" w:rsidRDefault="00ED7604" w:rsidP="007E59D8">
      <w:pPr>
        <w:jc w:val="both"/>
        <w:rPr>
          <w:b/>
        </w:rPr>
      </w:pPr>
      <w:r w:rsidRPr="007E59D8">
        <w:t xml:space="preserve">      </w:t>
      </w:r>
      <w:r w:rsidRPr="007E59D8">
        <w:rPr>
          <w:b/>
        </w:rPr>
        <w:t xml:space="preserve"> Freni me tambur.</w:t>
      </w:r>
    </w:p>
    <w:p w:rsidR="00ED7604" w:rsidRPr="007E59D8" w:rsidRDefault="00ED7604" w:rsidP="007E59D8">
      <w:pPr>
        <w:numPr>
          <w:ilvl w:val="0"/>
          <w:numId w:val="26"/>
        </w:numPr>
        <w:jc w:val="both"/>
      </w:pPr>
      <w:r w:rsidRPr="007E59D8">
        <w:t>hapsirë ndërmjet nofullave dhe tamburit dhe tamburi nuk është efiçent.</w:t>
      </w:r>
    </w:p>
    <w:p w:rsidR="00ED7604" w:rsidRPr="007E59D8" w:rsidRDefault="00ED7604" w:rsidP="007E59D8">
      <w:pPr>
        <w:numPr>
          <w:ilvl w:val="0"/>
          <w:numId w:val="26"/>
        </w:numPr>
        <w:jc w:val="both"/>
      </w:pPr>
      <w:r w:rsidRPr="007E59D8">
        <w:t>sustat e kthimit të dobësuara ose të prishura.</w:t>
      </w:r>
    </w:p>
    <w:p w:rsidR="00ED7604" w:rsidRPr="007E59D8" w:rsidRDefault="00ED7604" w:rsidP="007E59D8">
      <w:pPr>
        <w:jc w:val="both"/>
        <w:rPr>
          <w:b/>
        </w:rPr>
      </w:pPr>
      <w:r w:rsidRPr="007E59D8">
        <w:rPr>
          <w:b/>
        </w:rPr>
        <w:t xml:space="preserve">       Frenim i pa ekuilibruar.</w:t>
      </w:r>
    </w:p>
    <w:p w:rsidR="00ED7604" w:rsidRPr="007E59D8" w:rsidRDefault="00ED7604" w:rsidP="007E59D8">
      <w:pPr>
        <w:ind w:left="720"/>
        <w:jc w:val="both"/>
        <w:rPr>
          <w:b/>
        </w:rPr>
      </w:pPr>
      <w:r w:rsidRPr="007E59D8">
        <w:rPr>
          <w:b/>
        </w:rPr>
        <w:t>Freni me disk.</w:t>
      </w:r>
    </w:p>
    <w:p w:rsidR="00ED7604" w:rsidRPr="007E59D8" w:rsidRDefault="00ED7604" w:rsidP="007E59D8">
      <w:pPr>
        <w:numPr>
          <w:ilvl w:val="0"/>
          <w:numId w:val="26"/>
        </w:numPr>
        <w:jc w:val="both"/>
      </w:pPr>
      <w:r w:rsidRPr="007E59D8">
        <w:t>puthitja jo e plotë e guarnicionit të pistonit të pincave.</w:t>
      </w:r>
    </w:p>
    <w:p w:rsidR="00ED7604" w:rsidRPr="007E59D8" w:rsidRDefault="00ED7604" w:rsidP="007E59D8">
      <w:pPr>
        <w:numPr>
          <w:ilvl w:val="0"/>
          <w:numId w:val="26"/>
        </w:numPr>
        <w:jc w:val="both"/>
      </w:pPr>
      <w:r w:rsidRPr="007E59D8">
        <w:t>pistoni i cilindrit të pincave të frenit është i gripuar.</w:t>
      </w:r>
    </w:p>
    <w:p w:rsidR="00ED7604" w:rsidRPr="007E59D8" w:rsidRDefault="00ED7604" w:rsidP="007E59D8">
      <w:pPr>
        <w:numPr>
          <w:ilvl w:val="0"/>
          <w:numId w:val="26"/>
        </w:numPr>
        <w:jc w:val="both"/>
      </w:pPr>
      <w:r w:rsidRPr="007E59D8">
        <w:t>rrjedhja e vajit nga pinca e frenit.</w:t>
      </w:r>
    </w:p>
    <w:p w:rsidR="00ED7604" w:rsidRPr="007E59D8" w:rsidRDefault="00ED7604" w:rsidP="007E59D8">
      <w:pPr>
        <w:numPr>
          <w:ilvl w:val="0"/>
          <w:numId w:val="26"/>
        </w:numPr>
        <w:jc w:val="both"/>
      </w:pPr>
      <w:r w:rsidRPr="007E59D8">
        <w:t>disqet jashtëqendre.</w:t>
      </w:r>
    </w:p>
    <w:p w:rsidR="00ED7604" w:rsidRPr="007E59D8" w:rsidRDefault="00ED7604" w:rsidP="007E59D8">
      <w:pPr>
        <w:jc w:val="both"/>
        <w:rPr>
          <w:b/>
        </w:rPr>
      </w:pPr>
      <w:r w:rsidRPr="007E59D8">
        <w:rPr>
          <w:b/>
        </w:rPr>
        <w:t xml:space="preserve">       Freni me tambur.</w:t>
      </w:r>
    </w:p>
    <w:p w:rsidR="00ED7604" w:rsidRPr="007E59D8" w:rsidRDefault="00ED7604" w:rsidP="007E59D8">
      <w:pPr>
        <w:numPr>
          <w:ilvl w:val="0"/>
          <w:numId w:val="26"/>
        </w:numPr>
        <w:jc w:val="both"/>
      </w:pPr>
      <w:r w:rsidRPr="007E59D8">
        <w:t>cilindri i komandimit të nofullave i bllokuar ose i ndryshkur.</w:t>
      </w:r>
    </w:p>
    <w:p w:rsidR="00ED7604" w:rsidRPr="007E59D8" w:rsidRDefault="00ED7604" w:rsidP="007E59D8">
      <w:pPr>
        <w:numPr>
          <w:ilvl w:val="0"/>
          <w:numId w:val="26"/>
        </w:numPr>
        <w:jc w:val="both"/>
      </w:pPr>
      <w:r w:rsidRPr="007E59D8">
        <w:t>puthitje jo e plotë e guarnicioneve, ose unazat e një ose më shumë cilindrave të vegjël.</w:t>
      </w:r>
    </w:p>
    <w:p w:rsidR="00ED7604" w:rsidRPr="007E59D8" w:rsidRDefault="00ED7604" w:rsidP="007E59D8">
      <w:pPr>
        <w:numPr>
          <w:ilvl w:val="0"/>
          <w:numId w:val="26"/>
        </w:numPr>
        <w:jc w:val="both"/>
      </w:pPr>
      <w:r w:rsidRPr="007E59D8">
        <w:t>rrjedhja e lëngut nga një ose më shumë cilindra, me lagje të nofullave.</w:t>
      </w:r>
    </w:p>
    <w:p w:rsidR="00ED7604" w:rsidRPr="007E59D8" w:rsidRDefault="00ED7604" w:rsidP="007E59D8">
      <w:pPr>
        <w:numPr>
          <w:ilvl w:val="0"/>
          <w:numId w:val="26"/>
        </w:numPr>
        <w:jc w:val="both"/>
      </w:pPr>
      <w:r w:rsidRPr="007E59D8">
        <w:t>tamburi i ovalizuar.</w:t>
      </w:r>
    </w:p>
    <w:p w:rsidR="00ED7604" w:rsidRPr="007E59D8" w:rsidRDefault="00ED7604" w:rsidP="007E59D8">
      <w:pPr>
        <w:jc w:val="both"/>
        <w:rPr>
          <w:b/>
        </w:rPr>
      </w:pPr>
      <w:r w:rsidRPr="007E59D8">
        <w:rPr>
          <w:b/>
        </w:rPr>
        <w:t xml:space="preserve">       Frenimi është i dobët dhe jo uniformë.</w:t>
      </w:r>
    </w:p>
    <w:p w:rsidR="00ED7604" w:rsidRPr="007E59D8" w:rsidRDefault="00ED7604" w:rsidP="007E59D8">
      <w:pPr>
        <w:ind w:left="720"/>
        <w:jc w:val="both"/>
        <w:rPr>
          <w:b/>
        </w:rPr>
      </w:pPr>
      <w:r w:rsidRPr="007E59D8">
        <w:rPr>
          <w:b/>
        </w:rPr>
        <w:t>Freni disk dhe me tambur.</w:t>
      </w:r>
    </w:p>
    <w:p w:rsidR="00ED7604" w:rsidRPr="007E59D8" w:rsidRDefault="00ED7604" w:rsidP="007E59D8">
      <w:pPr>
        <w:numPr>
          <w:ilvl w:val="0"/>
          <w:numId w:val="26"/>
        </w:numPr>
        <w:jc w:val="both"/>
      </w:pPr>
      <w:r w:rsidRPr="007E59D8">
        <w:t>servofreni i difektuar ( nëse pritet).</w:t>
      </w:r>
    </w:p>
    <w:p w:rsidR="00ED7604" w:rsidRPr="007E59D8" w:rsidRDefault="00ED7604" w:rsidP="007E59D8">
      <w:pPr>
        <w:numPr>
          <w:ilvl w:val="0"/>
          <w:numId w:val="26"/>
        </w:numPr>
        <w:jc w:val="both"/>
      </w:pPr>
      <w:r w:rsidRPr="007E59D8">
        <w:t>korregjuesi ose kufizuesi i frenave është difektoz ose rregjistruar keq.</w:t>
      </w:r>
    </w:p>
    <w:p w:rsidR="00ED7604" w:rsidRPr="007E59D8" w:rsidRDefault="00ED7604" w:rsidP="007E59D8">
      <w:pPr>
        <w:numPr>
          <w:ilvl w:val="0"/>
          <w:numId w:val="26"/>
        </w:numPr>
        <w:jc w:val="both"/>
      </w:pPr>
      <w:r w:rsidRPr="007E59D8">
        <w:t>qelqëzimi i shtresës fërkuese.</w:t>
      </w:r>
    </w:p>
    <w:p w:rsidR="00ED7604" w:rsidRPr="007E59D8" w:rsidRDefault="00ED7604" w:rsidP="007E59D8">
      <w:pPr>
        <w:numPr>
          <w:ilvl w:val="0"/>
          <w:numId w:val="26"/>
        </w:numPr>
        <w:jc w:val="both"/>
      </w:pPr>
      <w:r w:rsidRPr="007E59D8">
        <w:t>prania e ajrit në impiantin hidraulik (nxjerrja e ajrit).</w:t>
      </w:r>
    </w:p>
    <w:p w:rsidR="00ED7604" w:rsidRPr="007E59D8" w:rsidRDefault="00ED7604" w:rsidP="007E59D8">
      <w:pPr>
        <w:numPr>
          <w:ilvl w:val="0"/>
          <w:numId w:val="26"/>
        </w:numPr>
        <w:jc w:val="both"/>
      </w:pPr>
      <w:r w:rsidRPr="007E59D8">
        <w:t>mbyllja e keqe e pompës ose cilindrave.</w:t>
      </w:r>
    </w:p>
    <w:p w:rsidR="00ED7604" w:rsidRPr="007E59D8" w:rsidRDefault="00ED7604" w:rsidP="007E59D8">
      <w:pPr>
        <w:jc w:val="both"/>
        <w:rPr>
          <w:b/>
          <w:lang w:val="en-US"/>
        </w:rPr>
      </w:pPr>
      <w:r w:rsidRPr="007E59D8">
        <w:rPr>
          <w:b/>
        </w:rPr>
        <w:t xml:space="preserve">       </w:t>
      </w:r>
      <w:r w:rsidRPr="007E59D8">
        <w:rPr>
          <w:b/>
          <w:lang w:val="en-US"/>
        </w:rPr>
        <w:t>Frenat kërcasin gjatë ecjes së automjetit.</w:t>
      </w:r>
    </w:p>
    <w:p w:rsidR="00ED7604" w:rsidRPr="007E59D8" w:rsidRDefault="00ED7604" w:rsidP="007E59D8">
      <w:pPr>
        <w:ind w:left="720"/>
        <w:jc w:val="both"/>
        <w:rPr>
          <w:b/>
        </w:rPr>
      </w:pPr>
      <w:r w:rsidRPr="007E59D8">
        <w:rPr>
          <w:b/>
        </w:rPr>
        <w:t>Freni disk.</w:t>
      </w:r>
    </w:p>
    <w:p w:rsidR="00ED7604" w:rsidRPr="007E59D8" w:rsidRDefault="00ED7604" w:rsidP="007E59D8">
      <w:pPr>
        <w:numPr>
          <w:ilvl w:val="0"/>
          <w:numId w:val="26"/>
        </w:numPr>
        <w:jc w:val="both"/>
      </w:pPr>
      <w:r w:rsidRPr="007E59D8">
        <w:t>frenim i lehtë i rrotave.</w:t>
      </w:r>
    </w:p>
    <w:p w:rsidR="00ED7604" w:rsidRPr="007E59D8" w:rsidRDefault="00ED7604" w:rsidP="007E59D8">
      <w:pPr>
        <w:numPr>
          <w:ilvl w:val="0"/>
          <w:numId w:val="26"/>
        </w:numPr>
        <w:jc w:val="both"/>
      </w:pPr>
      <w:r w:rsidRPr="007E59D8">
        <w:t>lëngu i frenave shumë i trashë.</w:t>
      </w:r>
    </w:p>
    <w:p w:rsidR="00ED7604" w:rsidRPr="007E59D8" w:rsidRDefault="00ED7604" w:rsidP="007E59D8">
      <w:pPr>
        <w:numPr>
          <w:ilvl w:val="0"/>
          <w:numId w:val="26"/>
        </w:numPr>
        <w:jc w:val="both"/>
      </w:pPr>
      <w:r w:rsidRPr="007E59D8">
        <w:t>fiksueset e pastilieve jo efikas ose të thyera.</w:t>
      </w:r>
    </w:p>
    <w:p w:rsidR="00ED7604" w:rsidRPr="007E59D8" w:rsidRDefault="00ED7604" w:rsidP="007E59D8">
      <w:pPr>
        <w:numPr>
          <w:ilvl w:val="0"/>
          <w:numId w:val="26"/>
        </w:numPr>
        <w:jc w:val="both"/>
        <w:rPr>
          <w:lang w:val="en-US"/>
        </w:rPr>
      </w:pPr>
      <w:r w:rsidRPr="007E59D8">
        <w:rPr>
          <w:lang w:val="en-US"/>
        </w:rPr>
        <w:t>trup i huaj në mes të diskut dhe pastilieve.</w:t>
      </w:r>
    </w:p>
    <w:p w:rsidR="00ED7604" w:rsidRPr="007E59D8" w:rsidRDefault="00ED7604" w:rsidP="007E59D8">
      <w:pPr>
        <w:numPr>
          <w:ilvl w:val="0"/>
          <w:numId w:val="26"/>
        </w:numPr>
        <w:jc w:val="both"/>
      </w:pPr>
      <w:r w:rsidRPr="007E59D8">
        <w:t>konsumim i përgjithshëm i guarnicionit të pastilieve.</w:t>
      </w:r>
    </w:p>
    <w:p w:rsidR="00ED7604" w:rsidRPr="007E59D8" w:rsidRDefault="00ED7604" w:rsidP="007E59D8">
      <w:pPr>
        <w:jc w:val="both"/>
        <w:rPr>
          <w:b/>
        </w:rPr>
      </w:pPr>
      <w:r w:rsidRPr="007E59D8">
        <w:rPr>
          <w:b/>
        </w:rPr>
        <w:t xml:space="preserve">       Freni me tambur</w:t>
      </w:r>
    </w:p>
    <w:p w:rsidR="00ED7604" w:rsidRPr="007E59D8" w:rsidRDefault="00ED7604" w:rsidP="007E59D8">
      <w:pPr>
        <w:numPr>
          <w:ilvl w:val="0"/>
          <w:numId w:val="26"/>
        </w:numPr>
        <w:jc w:val="both"/>
      </w:pPr>
      <w:r w:rsidRPr="007E59D8">
        <w:t>sustat e kthimit të nofullave shumë të dobëta.</w:t>
      </w:r>
    </w:p>
    <w:p w:rsidR="00ED7604" w:rsidRPr="007E59D8" w:rsidRDefault="00ED7604" w:rsidP="007E59D8">
      <w:pPr>
        <w:numPr>
          <w:ilvl w:val="0"/>
          <w:numId w:val="26"/>
        </w:numPr>
        <w:jc w:val="both"/>
      </w:pPr>
      <w:r w:rsidRPr="007E59D8">
        <w:t>prania e trupave të huaj në tambur.</w:t>
      </w:r>
    </w:p>
    <w:p w:rsidR="00ED7604" w:rsidRPr="007E59D8" w:rsidRDefault="00ED7604" w:rsidP="007E59D8">
      <w:pPr>
        <w:numPr>
          <w:ilvl w:val="0"/>
          <w:numId w:val="26"/>
        </w:numPr>
        <w:jc w:val="both"/>
      </w:pPr>
      <w:r w:rsidRPr="007E59D8">
        <w:t>kosumim i përgjithshëm i guarnicionit të nofullave.</w:t>
      </w:r>
    </w:p>
    <w:p w:rsidR="00ED7604" w:rsidRPr="007E59D8" w:rsidRDefault="00ED7604" w:rsidP="007E59D8">
      <w:pPr>
        <w:jc w:val="both"/>
        <w:rPr>
          <w:b/>
        </w:rPr>
      </w:pPr>
      <w:r w:rsidRPr="007E59D8">
        <w:rPr>
          <w:b/>
        </w:rPr>
        <w:t xml:space="preserve">       Pedalja e frenit është tepër e fortë.</w:t>
      </w:r>
    </w:p>
    <w:p w:rsidR="00ED7604" w:rsidRPr="007E59D8" w:rsidRDefault="00ED7604" w:rsidP="007E59D8">
      <w:pPr>
        <w:ind w:left="720"/>
        <w:jc w:val="both"/>
        <w:rPr>
          <w:b/>
        </w:rPr>
      </w:pPr>
      <w:r w:rsidRPr="007E59D8">
        <w:rPr>
          <w:b/>
        </w:rPr>
        <w:t>Freni disk dhe me tambur.</w:t>
      </w:r>
    </w:p>
    <w:p w:rsidR="00ED7604" w:rsidRPr="007E59D8" w:rsidRDefault="00ED7604" w:rsidP="007E59D8">
      <w:pPr>
        <w:numPr>
          <w:ilvl w:val="0"/>
          <w:numId w:val="26"/>
        </w:numPr>
        <w:jc w:val="both"/>
      </w:pPr>
      <w:r w:rsidRPr="007E59D8">
        <w:t>guarnicioni mbylles i pompës kryesore është prishur.</w:t>
      </w:r>
    </w:p>
    <w:p w:rsidR="00ED7604" w:rsidRPr="007E59D8" w:rsidRDefault="00ED7604" w:rsidP="007E59D8">
      <w:pPr>
        <w:numPr>
          <w:ilvl w:val="0"/>
          <w:numId w:val="26"/>
        </w:numPr>
        <w:jc w:val="both"/>
      </w:pPr>
      <w:r w:rsidRPr="007E59D8">
        <w:t>pistoni i cilindrave është i bllokuar ose i ndryshkur.</w:t>
      </w:r>
    </w:p>
    <w:p w:rsidR="00ED7604" w:rsidRPr="007E59D8" w:rsidRDefault="00ED7604" w:rsidP="007E59D8">
      <w:pPr>
        <w:numPr>
          <w:ilvl w:val="0"/>
          <w:numId w:val="26"/>
        </w:numPr>
        <w:jc w:val="both"/>
      </w:pPr>
      <w:r w:rsidRPr="007E59D8">
        <w:t>vrima e kompesimit të cilindrit kryesor është i bllokuar.</w:t>
      </w:r>
    </w:p>
    <w:p w:rsidR="00ED7604" w:rsidRPr="007E59D8" w:rsidRDefault="00ED7604" w:rsidP="007E59D8">
      <w:pPr>
        <w:numPr>
          <w:ilvl w:val="0"/>
          <w:numId w:val="26"/>
        </w:numPr>
        <w:jc w:val="both"/>
      </w:pPr>
      <w:r w:rsidRPr="007E59D8">
        <w:lastRenderedPageBreak/>
        <w:t>valvola një drejtimshe e servofrenit është jo efikase.</w:t>
      </w:r>
    </w:p>
    <w:p w:rsidR="00ED7604" w:rsidRPr="007E59D8" w:rsidRDefault="00ED7604" w:rsidP="007E59D8">
      <w:pPr>
        <w:numPr>
          <w:ilvl w:val="0"/>
          <w:numId w:val="26"/>
        </w:numPr>
        <w:jc w:val="both"/>
      </w:pPr>
      <w:r w:rsidRPr="007E59D8">
        <w:t>pedale e fortë e frenave në boshtin e saj.</w:t>
      </w:r>
    </w:p>
    <w:p w:rsidR="00ED7604" w:rsidRPr="007E59D8" w:rsidRDefault="00ED7604" w:rsidP="007E59D8">
      <w:pPr>
        <w:jc w:val="both"/>
        <w:rPr>
          <w:b/>
          <w:lang w:val="en-US"/>
        </w:rPr>
      </w:pPr>
      <w:r w:rsidRPr="007E59D8">
        <w:rPr>
          <w:b/>
        </w:rPr>
        <w:t xml:space="preserve">      </w:t>
      </w:r>
      <w:r w:rsidRPr="007E59D8">
        <w:rPr>
          <w:b/>
          <w:lang w:val="en-US"/>
        </w:rPr>
        <w:t>Drejtimi jo i rregullt pas frenimit.</w:t>
      </w:r>
    </w:p>
    <w:p w:rsidR="00ED7604" w:rsidRPr="007E59D8" w:rsidRDefault="00ED7604" w:rsidP="007E59D8">
      <w:pPr>
        <w:numPr>
          <w:ilvl w:val="0"/>
          <w:numId w:val="26"/>
        </w:numPr>
        <w:jc w:val="both"/>
      </w:pPr>
      <w:r w:rsidRPr="007E59D8">
        <w:rPr>
          <w:lang w:val="en-US"/>
        </w:rPr>
        <w:t xml:space="preserve">  </w:t>
      </w:r>
      <w:r w:rsidRPr="007E59D8">
        <w:t>pinca e frenave është e lirshme ose e ngurtësuar.</w:t>
      </w:r>
    </w:p>
    <w:p w:rsidR="00ED7604" w:rsidRPr="007E59D8" w:rsidRDefault="00ED7604" w:rsidP="007E59D8">
      <w:pPr>
        <w:numPr>
          <w:ilvl w:val="0"/>
          <w:numId w:val="26"/>
        </w:numPr>
        <w:jc w:val="both"/>
      </w:pPr>
      <w:r w:rsidRPr="007E59D8">
        <w:t>kushinetat e rrotave janë të konsumuara.</w:t>
      </w:r>
    </w:p>
    <w:p w:rsidR="00ED7604" w:rsidRPr="007E59D8" w:rsidRDefault="00ED7604" w:rsidP="007E59D8">
      <w:pPr>
        <w:numPr>
          <w:ilvl w:val="0"/>
          <w:numId w:val="26"/>
        </w:numPr>
        <w:jc w:val="both"/>
      </w:pPr>
      <w:r w:rsidRPr="007E59D8">
        <w:t>sustat të thyera, të ulura ose të buta.</w:t>
      </w:r>
    </w:p>
    <w:p w:rsidR="00ED7604" w:rsidRPr="007E59D8" w:rsidRDefault="00ED7604" w:rsidP="007E59D8">
      <w:pPr>
        <w:numPr>
          <w:ilvl w:val="0"/>
          <w:numId w:val="26"/>
        </w:numPr>
        <w:jc w:val="both"/>
      </w:pPr>
      <w:r w:rsidRPr="007E59D8">
        <w:t>rrjedhje në pincat ose tek cilindrat e rrotave.</w:t>
      </w:r>
    </w:p>
    <w:p w:rsidR="00ED7604" w:rsidRPr="007E59D8" w:rsidRDefault="00ED7604" w:rsidP="007E59D8">
      <w:pPr>
        <w:numPr>
          <w:ilvl w:val="0"/>
          <w:numId w:val="26"/>
        </w:numPr>
        <w:jc w:val="both"/>
      </w:pPr>
      <w:r w:rsidRPr="007E59D8">
        <w:t>disqet e frenave të shtrembëruar, jashtëqëndërzimit ose të ovalizuar.</w:t>
      </w:r>
    </w:p>
    <w:p w:rsidR="00ED7604" w:rsidRPr="007E59D8" w:rsidRDefault="00ED7604" w:rsidP="007E59D8">
      <w:pPr>
        <w:numPr>
          <w:ilvl w:val="0"/>
          <w:numId w:val="26"/>
        </w:numPr>
        <w:jc w:val="both"/>
      </w:pPr>
      <w:r w:rsidRPr="007E59D8">
        <w:t>këndi i inçidencës së rrotës së përparme nuk është i rregullt.</w:t>
      </w:r>
    </w:p>
    <w:p w:rsidR="00ED7604" w:rsidRPr="007E59D8" w:rsidRDefault="00ED7604" w:rsidP="007E59D8">
      <w:pPr>
        <w:numPr>
          <w:ilvl w:val="0"/>
          <w:numId w:val="26"/>
        </w:numPr>
        <w:jc w:val="both"/>
      </w:pPr>
      <w:r w:rsidRPr="007E59D8">
        <w:t>fuselo shumë i deformuar.</w:t>
      </w:r>
    </w:p>
    <w:p w:rsidR="00ED7604" w:rsidRPr="007E59D8" w:rsidRDefault="00ED7604" w:rsidP="007E59D8">
      <w:pPr>
        <w:numPr>
          <w:ilvl w:val="0"/>
          <w:numId w:val="26"/>
        </w:numPr>
        <w:jc w:val="both"/>
      </w:pPr>
      <w:r w:rsidRPr="007E59D8">
        <w:t>suspensioni shumë i konsumuar.</w:t>
      </w:r>
    </w:p>
    <w:p w:rsidR="00ED7604" w:rsidRPr="007E59D8" w:rsidRDefault="00ED7604" w:rsidP="007E59D8">
      <w:pPr>
        <w:numPr>
          <w:ilvl w:val="0"/>
          <w:numId w:val="26"/>
        </w:numPr>
        <w:jc w:val="both"/>
        <w:rPr>
          <w:lang w:val="en-US"/>
        </w:rPr>
      </w:pPr>
      <w:r w:rsidRPr="007E59D8">
        <w:rPr>
          <w:lang w:val="en-US"/>
        </w:rPr>
        <w:t>krahët të fiksuara jo korrekt me bulonat dhe vidat.</w:t>
      </w:r>
    </w:p>
    <w:p w:rsidR="00ED7604" w:rsidRPr="007E59D8" w:rsidRDefault="00ED7604" w:rsidP="007E59D8">
      <w:pPr>
        <w:numPr>
          <w:ilvl w:val="0"/>
          <w:numId w:val="26"/>
        </w:numPr>
        <w:jc w:val="both"/>
      </w:pPr>
      <w:r w:rsidRPr="007E59D8">
        <w:t>presioni jo i duhur tek rrotat.</w:t>
      </w:r>
    </w:p>
    <w:p w:rsidR="00ED7604" w:rsidRPr="007E59D8" w:rsidRDefault="00ED7604" w:rsidP="007E59D8">
      <w:pPr>
        <w:numPr>
          <w:ilvl w:val="0"/>
          <w:numId w:val="26"/>
        </w:numPr>
        <w:jc w:val="both"/>
      </w:pPr>
      <w:r w:rsidRPr="007E59D8">
        <w:t>vlera të ndryshme të krahut kryq me tokën ndërmjet dy rrotave të përparme.</w:t>
      </w:r>
    </w:p>
    <w:p w:rsidR="00ED7604" w:rsidRPr="007E59D8" w:rsidRDefault="00ED7604" w:rsidP="007E59D8">
      <w:pPr>
        <w:numPr>
          <w:ilvl w:val="0"/>
          <w:numId w:val="26"/>
        </w:numPr>
        <w:jc w:val="both"/>
      </w:pPr>
      <w:r w:rsidRPr="007E59D8">
        <w:t>këndi i konvergjencës së përgjithshme dhe divergjencës së përgjithshme shumë i luhatshëm ( +4mm / -4mm ).</w:t>
      </w:r>
    </w:p>
    <w:p w:rsidR="00ED7604" w:rsidRPr="007E59D8" w:rsidRDefault="00ED7604" w:rsidP="007E59D8">
      <w:pPr>
        <w:numPr>
          <w:ilvl w:val="0"/>
          <w:numId w:val="26"/>
        </w:numPr>
        <w:jc w:val="both"/>
      </w:pPr>
      <w:r w:rsidRPr="007E59D8">
        <w:t>përkeqësimi i madh i pikës lidhëse të sipërme ose të poshtme të amortizatorit.</w:t>
      </w:r>
    </w:p>
    <w:p w:rsidR="00ED7604" w:rsidRPr="007E59D8" w:rsidRDefault="00ED7604" w:rsidP="007E59D8">
      <w:pPr>
        <w:numPr>
          <w:ilvl w:val="0"/>
          <w:numId w:val="26"/>
        </w:numPr>
        <w:jc w:val="both"/>
      </w:pPr>
      <w:r w:rsidRPr="007E59D8">
        <w:t>amortizuesit shumë të butë ose të konsumuar ose të dëmtuar.</w:t>
      </w:r>
    </w:p>
    <w:p w:rsidR="00ED7604" w:rsidRPr="007E59D8" w:rsidRDefault="00ED7604" w:rsidP="007E59D8">
      <w:pPr>
        <w:numPr>
          <w:ilvl w:val="0"/>
          <w:numId w:val="26"/>
        </w:numPr>
        <w:jc w:val="both"/>
      </w:pPr>
      <w:r w:rsidRPr="007E59D8">
        <w:t>ndryshimi i kurbës së konvergjencës ( ku është e mundur ).</w:t>
      </w:r>
    </w:p>
    <w:p w:rsidR="00ED7604" w:rsidRPr="007E59D8" w:rsidRDefault="00ED7604" w:rsidP="007E59D8">
      <w:pPr>
        <w:numPr>
          <w:ilvl w:val="0"/>
          <w:numId w:val="26"/>
        </w:numPr>
        <w:jc w:val="both"/>
      </w:pPr>
      <w:r w:rsidRPr="007E59D8">
        <w:t>vlera jashtëzakonisht të larta të kampanaturës së përparme.</w:t>
      </w:r>
    </w:p>
    <w:p w:rsidR="00ED7604" w:rsidRPr="007E59D8" w:rsidRDefault="00ED7604" w:rsidP="007E59D8">
      <w:pPr>
        <w:numPr>
          <w:ilvl w:val="0"/>
          <w:numId w:val="26"/>
        </w:numPr>
        <w:jc w:val="both"/>
      </w:pPr>
      <w:r w:rsidRPr="007E59D8">
        <w:t>lëkundje e krahëve me hapsirë të madhe nga konsumumi.</w:t>
      </w:r>
    </w:p>
    <w:p w:rsidR="00ED7604" w:rsidRPr="007E59D8" w:rsidRDefault="00ED7604" w:rsidP="007E59D8">
      <w:pPr>
        <w:jc w:val="both"/>
      </w:pPr>
      <w:r w:rsidRPr="007E59D8">
        <w:t xml:space="preserve">     </w:t>
      </w:r>
      <w:r w:rsidRPr="007E59D8">
        <w:rPr>
          <w:b/>
        </w:rPr>
        <w:t xml:space="preserve"> Dridhjet dhe luhatjet e  drejtimit, por vetëm gjatë frenimit të automjetit</w:t>
      </w:r>
      <w:r w:rsidRPr="007E59D8">
        <w:t>.</w:t>
      </w:r>
    </w:p>
    <w:p w:rsidR="00ED7604" w:rsidRPr="007E59D8" w:rsidRDefault="00ED7604" w:rsidP="007E59D8">
      <w:pPr>
        <w:numPr>
          <w:ilvl w:val="0"/>
          <w:numId w:val="26"/>
        </w:numPr>
        <w:jc w:val="both"/>
      </w:pPr>
      <w:r w:rsidRPr="007E59D8">
        <w:t>disqet e frenave të derfomuar ose me kanale ose të ovalizuara.</w:t>
      </w:r>
    </w:p>
    <w:p w:rsidR="00ED7604" w:rsidRPr="007E59D8" w:rsidRDefault="00ED7604" w:rsidP="007E59D8">
      <w:pPr>
        <w:numPr>
          <w:ilvl w:val="0"/>
          <w:numId w:val="26"/>
        </w:numPr>
        <w:jc w:val="both"/>
      </w:pPr>
      <w:r w:rsidRPr="007E59D8">
        <w:t>pastiliet të ngurtësuara ose të konsumuara.</w:t>
      </w:r>
    </w:p>
    <w:p w:rsidR="00ED7604" w:rsidRPr="007E59D8" w:rsidRDefault="00ED7604" w:rsidP="007E59D8">
      <w:pPr>
        <w:numPr>
          <w:ilvl w:val="0"/>
          <w:numId w:val="26"/>
        </w:numPr>
        <w:jc w:val="both"/>
      </w:pPr>
      <w:r w:rsidRPr="007E59D8">
        <w:t>dadot e rrotave shumë të shtërnguara (çifti është shumë i shtërnguar ose jo korrekt).</w:t>
      </w:r>
    </w:p>
    <w:p w:rsidR="00ED7604" w:rsidRPr="007E59D8" w:rsidRDefault="00ED7604" w:rsidP="007E59D8">
      <w:pPr>
        <w:numPr>
          <w:ilvl w:val="0"/>
          <w:numId w:val="26"/>
        </w:numPr>
        <w:jc w:val="both"/>
      </w:pPr>
      <w:r w:rsidRPr="007E59D8">
        <w:t>rrathët e montuar të deformuar ose me jashtëqendërsi anësore të madhe.</w:t>
      </w:r>
    </w:p>
    <w:p w:rsidR="00ED7604" w:rsidRPr="007E59D8" w:rsidRDefault="00ED7604" w:rsidP="007E59D8">
      <w:pPr>
        <w:numPr>
          <w:ilvl w:val="0"/>
          <w:numId w:val="26"/>
        </w:numPr>
        <w:jc w:val="both"/>
        <w:rPr>
          <w:lang w:val="en-US"/>
        </w:rPr>
      </w:pPr>
      <w:r w:rsidRPr="007E59D8">
        <w:rPr>
          <w:lang w:val="en-US"/>
        </w:rPr>
        <w:t>papastërtie madhe ndërmjet diskut dhe pastilies.</w:t>
      </w:r>
    </w:p>
    <w:p w:rsidR="00ED7604" w:rsidRPr="007E59D8" w:rsidRDefault="00ED7604" w:rsidP="007E59D8">
      <w:pPr>
        <w:numPr>
          <w:ilvl w:val="0"/>
          <w:numId w:val="26"/>
        </w:numPr>
        <w:jc w:val="both"/>
        <w:rPr>
          <w:lang w:val="en-US"/>
        </w:rPr>
      </w:pPr>
      <w:r w:rsidRPr="007E59D8">
        <w:rPr>
          <w:lang w:val="en-US"/>
        </w:rPr>
        <w:t>papastërti e madhe ndërmjet mocos dhe diskut.</w:t>
      </w:r>
    </w:p>
    <w:p w:rsidR="00ED7604" w:rsidRPr="007E59D8" w:rsidRDefault="00ED7604" w:rsidP="007E59D8">
      <w:pPr>
        <w:numPr>
          <w:ilvl w:val="0"/>
          <w:numId w:val="26"/>
        </w:numPr>
        <w:jc w:val="both"/>
        <w:rPr>
          <w:lang w:val="en-US"/>
        </w:rPr>
      </w:pPr>
      <w:r w:rsidRPr="007E59D8">
        <w:rPr>
          <w:lang w:val="en-US"/>
        </w:rPr>
        <w:t>hapsirë e madhe e bokolës elastike të krahëve lëkundës.</w:t>
      </w:r>
    </w:p>
    <w:p w:rsidR="00ED7604" w:rsidRPr="007E59D8" w:rsidRDefault="00ED7604" w:rsidP="007E59D8">
      <w:pPr>
        <w:numPr>
          <w:ilvl w:val="0"/>
          <w:numId w:val="26"/>
        </w:numPr>
        <w:jc w:val="both"/>
        <w:rPr>
          <w:lang w:val="en-US"/>
        </w:rPr>
      </w:pPr>
      <w:r w:rsidRPr="007E59D8">
        <w:rPr>
          <w:lang w:val="en-US"/>
        </w:rPr>
        <w:t>hapsirë e madhe e pernit sferik në kokat drejtuese të kutisë së drejtimit.</w:t>
      </w:r>
    </w:p>
    <w:p w:rsidR="00ED7604" w:rsidRPr="007E59D8" w:rsidRDefault="00ED7604" w:rsidP="007E59D8">
      <w:pPr>
        <w:numPr>
          <w:ilvl w:val="0"/>
          <w:numId w:val="26"/>
        </w:numPr>
        <w:jc w:val="both"/>
        <w:rPr>
          <w:lang w:val="en-US"/>
        </w:rPr>
      </w:pPr>
      <w:r w:rsidRPr="007E59D8">
        <w:rPr>
          <w:lang w:val="en-US"/>
        </w:rPr>
        <w:t>shpërndarësi ose perni të deformuar nga goditjet ( edhe në akset e pasëm).</w:t>
      </w:r>
    </w:p>
    <w:p w:rsidR="00ED7604" w:rsidRPr="007E59D8" w:rsidRDefault="00ED7604" w:rsidP="007E59D8">
      <w:pPr>
        <w:numPr>
          <w:ilvl w:val="0"/>
          <w:numId w:val="26"/>
        </w:numPr>
        <w:jc w:val="both"/>
        <w:rPr>
          <w:lang w:val="en-US"/>
        </w:rPr>
      </w:pPr>
      <w:r w:rsidRPr="007E59D8">
        <w:rPr>
          <w:lang w:val="en-US"/>
        </w:rPr>
        <w:t>shpërndarësi me jashtëqendërsi të madhe anësore.</w:t>
      </w:r>
    </w:p>
    <w:p w:rsidR="00ED7604" w:rsidRPr="007E59D8" w:rsidRDefault="00ED7604" w:rsidP="007E59D8">
      <w:pPr>
        <w:numPr>
          <w:ilvl w:val="0"/>
          <w:numId w:val="26"/>
        </w:numPr>
        <w:jc w:val="both"/>
        <w:rPr>
          <w:lang w:val="en-US"/>
        </w:rPr>
      </w:pPr>
      <w:r w:rsidRPr="007E59D8">
        <w:rPr>
          <w:lang w:val="en-US"/>
        </w:rPr>
        <w:t>gomat të konsumuara shumë në mënyrë jo të rregullt.</w:t>
      </w:r>
    </w:p>
    <w:p w:rsidR="00ED7604" w:rsidRPr="007E59D8" w:rsidRDefault="00ED7604" w:rsidP="007E59D8">
      <w:pPr>
        <w:numPr>
          <w:ilvl w:val="0"/>
          <w:numId w:val="26"/>
        </w:numPr>
        <w:jc w:val="both"/>
      </w:pPr>
      <w:r w:rsidRPr="007E59D8">
        <w:t>vrimat e qarqeve të deformuara ( foleja e bulonave dhe dadove).</w:t>
      </w:r>
    </w:p>
    <w:p w:rsidR="00ED7604" w:rsidRPr="007E59D8" w:rsidRDefault="00ED7604" w:rsidP="007E59D8">
      <w:pPr>
        <w:numPr>
          <w:ilvl w:val="0"/>
          <w:numId w:val="26"/>
        </w:numPr>
        <w:jc w:val="both"/>
      </w:pPr>
      <w:r w:rsidRPr="007E59D8">
        <w:t>vrima qëndrore e një o më shumë qarqeve e deformuar nga goditjet ose nga konsumimi.</w:t>
      </w:r>
    </w:p>
    <w:p w:rsidR="00ED7604" w:rsidRPr="007E59D8" w:rsidRDefault="00ED7604" w:rsidP="007E59D8">
      <w:pPr>
        <w:jc w:val="both"/>
        <w:rPr>
          <w:b/>
        </w:rPr>
      </w:pPr>
      <w:r w:rsidRPr="007E59D8">
        <w:rPr>
          <w:b/>
        </w:rPr>
        <w:t xml:space="preserve">      Automjeti tërheq nga një anë, vetëm në fazën e frenimit.</w:t>
      </w:r>
    </w:p>
    <w:p w:rsidR="00ED7604" w:rsidRPr="007E59D8" w:rsidRDefault="00ED7604" w:rsidP="007E59D8">
      <w:pPr>
        <w:numPr>
          <w:ilvl w:val="0"/>
          <w:numId w:val="26"/>
        </w:numPr>
        <w:jc w:val="both"/>
      </w:pPr>
      <w:r w:rsidRPr="007E59D8">
        <w:t>disqet e frenave të përparme nuk zëvendësohen në të njëjtën kohë.</w:t>
      </w:r>
    </w:p>
    <w:p w:rsidR="00ED7604" w:rsidRPr="007E59D8" w:rsidRDefault="00ED7604" w:rsidP="007E59D8">
      <w:pPr>
        <w:numPr>
          <w:ilvl w:val="0"/>
          <w:numId w:val="26"/>
        </w:numPr>
        <w:jc w:val="both"/>
      </w:pPr>
      <w:r w:rsidRPr="007E59D8">
        <w:t>disqet e frenave të përparme janë me cilësi të ndryshme fiziko-kimike ose janë të markave të ndryshme.</w:t>
      </w:r>
    </w:p>
    <w:p w:rsidR="00ED7604" w:rsidRPr="007E59D8" w:rsidRDefault="00ED7604" w:rsidP="007E59D8">
      <w:pPr>
        <w:numPr>
          <w:ilvl w:val="0"/>
          <w:numId w:val="26"/>
        </w:numPr>
        <w:jc w:val="both"/>
      </w:pPr>
      <w:r w:rsidRPr="007E59D8">
        <w:t>pastiliet e përparme janë me cilësi të ndryshme fiziko-kimike.</w:t>
      </w:r>
    </w:p>
    <w:p w:rsidR="00ED7604" w:rsidRPr="007E59D8" w:rsidRDefault="00ED7604" w:rsidP="007E59D8">
      <w:pPr>
        <w:numPr>
          <w:ilvl w:val="0"/>
          <w:numId w:val="26"/>
        </w:numPr>
        <w:jc w:val="both"/>
      </w:pPr>
      <w:r w:rsidRPr="007E59D8">
        <w:t>pastiliet e përparme (edhe të reja) kanë koefiçent të ndryshëm fërkimi.</w:t>
      </w:r>
    </w:p>
    <w:p w:rsidR="00ED7604" w:rsidRPr="007E59D8" w:rsidRDefault="00ED7604" w:rsidP="007E59D8">
      <w:pPr>
        <w:numPr>
          <w:ilvl w:val="0"/>
          <w:numId w:val="26"/>
        </w:numPr>
        <w:jc w:val="both"/>
      </w:pPr>
      <w:r w:rsidRPr="007E59D8">
        <w:t>frenim jo i balancuar mbi të njëjtin aks( njërrotë frenon përpara tjetrës).</w:t>
      </w:r>
    </w:p>
    <w:p w:rsidR="00ED7604" w:rsidRPr="007E59D8" w:rsidRDefault="00ED7604" w:rsidP="007E59D8">
      <w:pPr>
        <w:numPr>
          <w:ilvl w:val="0"/>
          <w:numId w:val="26"/>
        </w:numPr>
        <w:jc w:val="both"/>
      </w:pPr>
      <w:r w:rsidRPr="007E59D8">
        <w:t>presioni i gomave nuk është me vlerat përkatëse ose mund të jetë me presione të ndryshme ndërmjet rrotave ( p.sh. rrota e majtë e ka presionin 2 bar ndërsa e djathta e ka 1 bar ).</w:t>
      </w:r>
    </w:p>
    <w:p w:rsidR="00ED7604" w:rsidRPr="007E59D8" w:rsidRDefault="00ED7604" w:rsidP="007E59D8">
      <w:pPr>
        <w:numPr>
          <w:ilvl w:val="0"/>
          <w:numId w:val="26"/>
        </w:numPr>
        <w:jc w:val="both"/>
      </w:pPr>
      <w:r w:rsidRPr="007E59D8">
        <w:t>gomat janë të modeleve të ndryshme ( me seksione të ndryshme) në aksin e përparëm.</w:t>
      </w:r>
    </w:p>
    <w:p w:rsidR="00ED7604" w:rsidRPr="007E59D8" w:rsidRDefault="00ED7604" w:rsidP="007E59D8">
      <w:pPr>
        <w:numPr>
          <w:ilvl w:val="0"/>
          <w:numId w:val="26"/>
        </w:numPr>
        <w:jc w:val="both"/>
      </w:pPr>
      <w:r w:rsidRPr="007E59D8">
        <w:t>vlera të ndryshme të krahut kryq me tokën ndërmjet dy rrotave të përparme ( dhe në dispozitivin e antibllokazhit të A.B.S.).</w:t>
      </w:r>
    </w:p>
    <w:p w:rsidR="00ED7604" w:rsidRPr="007E59D8" w:rsidRDefault="00ED7604" w:rsidP="007E59D8">
      <w:pPr>
        <w:numPr>
          <w:ilvl w:val="0"/>
          <w:numId w:val="26"/>
        </w:numPr>
        <w:jc w:val="both"/>
      </w:pPr>
      <w:r w:rsidRPr="007E59D8">
        <w:t>temperaturë (në gradë centigradë) gjenerohet ndryshe nga disqet e përparëm, nga konsumimi joinjëtrajtshëm .</w:t>
      </w:r>
    </w:p>
    <w:p w:rsidR="00ED7604" w:rsidRPr="007E59D8" w:rsidRDefault="00ED7604" w:rsidP="007E59D8">
      <w:pPr>
        <w:numPr>
          <w:ilvl w:val="0"/>
          <w:numId w:val="26"/>
        </w:numPr>
        <w:jc w:val="both"/>
      </w:pPr>
      <w:r w:rsidRPr="007E59D8">
        <w:lastRenderedPageBreak/>
        <w:t>cilindri i një rrote nuk funksionon.</w:t>
      </w:r>
    </w:p>
    <w:p w:rsidR="00ED7604" w:rsidRPr="007E59D8" w:rsidRDefault="00ED7604" w:rsidP="007E59D8">
      <w:pPr>
        <w:numPr>
          <w:ilvl w:val="0"/>
          <w:numId w:val="26"/>
        </w:numPr>
        <w:jc w:val="both"/>
      </w:pPr>
      <w:r w:rsidRPr="007E59D8">
        <w:t>qarqe me madhësi të ndryshme të montuar në aksin e përparëm ( p.sh. rrota e majtë është 5", rrota e djathtë është 6" ).</w:t>
      </w:r>
    </w:p>
    <w:p w:rsidR="00ED7604" w:rsidRPr="007E59D8" w:rsidRDefault="00ED7604" w:rsidP="007E59D8">
      <w:pPr>
        <w:jc w:val="both"/>
        <w:rPr>
          <w:b/>
        </w:rPr>
      </w:pPr>
      <w:r w:rsidRPr="007E59D8">
        <w:rPr>
          <w:b/>
        </w:rPr>
        <w:t xml:space="preserve">       Kërcitje e tepruar, fishkëllimë ose fishkëllimë e frenit, në momentin e </w:t>
      </w:r>
    </w:p>
    <w:p w:rsidR="00ED7604" w:rsidRPr="007E59D8" w:rsidRDefault="00ED7604" w:rsidP="007E59D8">
      <w:pPr>
        <w:jc w:val="both"/>
        <w:rPr>
          <w:b/>
        </w:rPr>
      </w:pPr>
      <w:r w:rsidRPr="007E59D8">
        <w:rPr>
          <w:b/>
        </w:rPr>
        <w:t xml:space="preserve">            frenimit.</w:t>
      </w:r>
    </w:p>
    <w:p w:rsidR="00ED7604" w:rsidRPr="007E59D8" w:rsidRDefault="00ED7604" w:rsidP="007E59D8">
      <w:pPr>
        <w:numPr>
          <w:ilvl w:val="0"/>
          <w:numId w:val="26"/>
        </w:numPr>
        <w:jc w:val="both"/>
      </w:pPr>
      <w:r w:rsidRPr="007E59D8">
        <w:t>vendosja normale e tabletave(pastilieve) të rinj (faza e ndërprerjes).</w:t>
      </w:r>
    </w:p>
    <w:p w:rsidR="00ED7604" w:rsidRPr="007E59D8" w:rsidRDefault="00ED7604" w:rsidP="007E59D8">
      <w:pPr>
        <w:numPr>
          <w:ilvl w:val="0"/>
          <w:numId w:val="26"/>
        </w:numPr>
        <w:jc w:val="both"/>
      </w:pPr>
      <w:r w:rsidRPr="007E59D8">
        <w:t>infiltirmi i lagështirës ose të papastërtive ndërmjet diskut dhe pastilieve.</w:t>
      </w:r>
    </w:p>
    <w:p w:rsidR="00ED7604" w:rsidRPr="007E59D8" w:rsidRDefault="00ED7604" w:rsidP="007E59D8">
      <w:pPr>
        <w:numPr>
          <w:ilvl w:val="0"/>
          <w:numId w:val="26"/>
        </w:numPr>
        <w:jc w:val="both"/>
      </w:pPr>
      <w:r w:rsidRPr="007E59D8">
        <w:t>pastilie të cilësisë së ulët (nuk është marka origjinale).</w:t>
      </w:r>
    </w:p>
    <w:p w:rsidR="00ED7604" w:rsidRPr="007E59D8" w:rsidRDefault="00ED7604" w:rsidP="007E59D8">
      <w:pPr>
        <w:numPr>
          <w:ilvl w:val="0"/>
          <w:numId w:val="26"/>
        </w:numPr>
        <w:jc w:val="both"/>
      </w:pPr>
      <w:r w:rsidRPr="007E59D8">
        <w:t>pastërti e ulët joefikase ndërmjet diskut dhe pastilies në fazën e montimit.</w:t>
      </w:r>
    </w:p>
    <w:p w:rsidR="00ED7604" w:rsidRPr="007E59D8" w:rsidRDefault="00ED7604" w:rsidP="007E59D8">
      <w:pPr>
        <w:numPr>
          <w:ilvl w:val="0"/>
          <w:numId w:val="26"/>
        </w:numPr>
        <w:jc w:val="both"/>
      </w:pPr>
      <w:r w:rsidRPr="007E59D8">
        <w:t>pastilie shumë të konsumuara.</w:t>
      </w:r>
    </w:p>
    <w:p w:rsidR="00ED7604" w:rsidRPr="007E59D8" w:rsidRDefault="00ED7604" w:rsidP="007E59D8">
      <w:pPr>
        <w:numPr>
          <w:ilvl w:val="0"/>
          <w:numId w:val="26"/>
        </w:numPr>
        <w:jc w:val="both"/>
      </w:pPr>
      <w:r w:rsidRPr="007E59D8">
        <w:t>disku dhe freni shumë të konsumuara.</w:t>
      </w:r>
    </w:p>
    <w:p w:rsidR="00ED7604" w:rsidRPr="007E59D8" w:rsidRDefault="00ED7604" w:rsidP="007E59D8">
      <w:pPr>
        <w:numPr>
          <w:ilvl w:val="0"/>
          <w:numId w:val="26"/>
        </w:numPr>
        <w:jc w:val="both"/>
      </w:pPr>
      <w:r w:rsidRPr="007E59D8">
        <w:t>pastilie të qelqëzuara ose shumë të kalitura.</w:t>
      </w:r>
    </w:p>
    <w:p w:rsidR="00ED7604" w:rsidRPr="007E59D8" w:rsidRDefault="00ED7604" w:rsidP="007E59D8">
      <w:pPr>
        <w:jc w:val="both"/>
        <w:rPr>
          <w:b/>
        </w:rPr>
      </w:pPr>
      <w:r w:rsidRPr="007E59D8">
        <w:rPr>
          <w:b/>
        </w:rPr>
        <w:t>Automjeti ka një frenim  jo të mjaftueshëm, ose jo të ekuilibruar, ose jo i rregullt.</w:t>
      </w:r>
    </w:p>
    <w:p w:rsidR="00ED7604" w:rsidRPr="007E59D8" w:rsidRDefault="00ED7604" w:rsidP="007E59D8">
      <w:pPr>
        <w:numPr>
          <w:ilvl w:val="0"/>
          <w:numId w:val="26"/>
        </w:numPr>
        <w:jc w:val="both"/>
      </w:pPr>
      <w:r w:rsidRPr="007E59D8">
        <w:t>ngarkesa e shpërndarë gabim ose e tepërt.</w:t>
      </w:r>
    </w:p>
    <w:p w:rsidR="00ED7604" w:rsidRPr="00597662" w:rsidRDefault="00ED7604" w:rsidP="00ED7604">
      <w:pPr>
        <w:jc w:val="both"/>
      </w:pPr>
    </w:p>
    <w:p w:rsidR="00ED7604" w:rsidRPr="00597662" w:rsidRDefault="00ED7604" w:rsidP="00ED7604">
      <w:pPr>
        <w:jc w:val="both"/>
      </w:pPr>
      <w:r w:rsidRPr="00597662">
        <w:t xml:space="preserve">  </w:t>
      </w:r>
      <w:r w:rsidRPr="00597662">
        <w:rPr>
          <w:noProof/>
          <w:lang w:val="en-US"/>
        </w:rPr>
        <w:drawing>
          <wp:inline distT="0" distB="0" distL="0" distR="0" wp14:anchorId="4A4FD946" wp14:editId="744F37A8">
            <wp:extent cx="5943600" cy="3038475"/>
            <wp:effectExtent l="19050" t="0" r="0" b="0"/>
            <wp:docPr id="11" name="Picture 1" descr="C:\Users\JETA\Pictures\2019-01-16\ripastrim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ETA\Pictures\2019-01-16\ripastrimi.jpg"/>
                    <pic:cNvPicPr>
                      <a:picLocks noChangeAspect="1" noChangeArrowheads="1"/>
                    </pic:cNvPicPr>
                  </pic:nvPicPr>
                  <pic:blipFill>
                    <a:blip r:embed="rId171" cstate="print"/>
                    <a:srcRect/>
                    <a:stretch>
                      <a:fillRect/>
                    </a:stretch>
                  </pic:blipFill>
                  <pic:spPr bwMode="auto">
                    <a:xfrm>
                      <a:off x="0" y="0"/>
                      <a:ext cx="5943600" cy="3038475"/>
                    </a:xfrm>
                    <a:prstGeom prst="rect">
                      <a:avLst/>
                    </a:prstGeom>
                    <a:noFill/>
                    <a:ln w="9525">
                      <a:noFill/>
                      <a:miter lim="800000"/>
                      <a:headEnd/>
                      <a:tailEnd/>
                    </a:ln>
                  </pic:spPr>
                </pic:pic>
              </a:graphicData>
            </a:graphic>
          </wp:inline>
        </w:drawing>
      </w:r>
    </w:p>
    <w:p w:rsidR="00ED7604" w:rsidRPr="00597662" w:rsidRDefault="00ED7604" w:rsidP="007E59D8">
      <w:pPr>
        <w:numPr>
          <w:ilvl w:val="0"/>
          <w:numId w:val="26"/>
        </w:numPr>
        <w:jc w:val="both"/>
      </w:pPr>
      <w:r w:rsidRPr="00597662">
        <w:t>thyerja e një tubi në sistemet e dyfishtë të frenimit.</w:t>
      </w:r>
    </w:p>
    <w:p w:rsidR="00ED7604" w:rsidRPr="00597662" w:rsidRDefault="00ED7604" w:rsidP="007E59D8">
      <w:pPr>
        <w:numPr>
          <w:ilvl w:val="0"/>
          <w:numId w:val="26"/>
        </w:numPr>
        <w:jc w:val="both"/>
      </w:pPr>
      <w:r w:rsidRPr="00597662">
        <w:t>konsumi i tepërt i pastilieve ose mbinxehje e tyre.</w:t>
      </w:r>
    </w:p>
    <w:p w:rsidR="00ED7604" w:rsidRPr="00597662" w:rsidRDefault="00ED7604" w:rsidP="007E59D8">
      <w:pPr>
        <w:numPr>
          <w:ilvl w:val="0"/>
          <w:numId w:val="26"/>
        </w:numPr>
        <w:jc w:val="both"/>
      </w:pPr>
      <w:r w:rsidRPr="00597662">
        <w:t>konsumi i tepërt i disqeve - frenave dhe ose tambureve.</w:t>
      </w:r>
    </w:p>
    <w:p w:rsidR="00ED7604" w:rsidRPr="00597662" w:rsidRDefault="00ED7604" w:rsidP="007E59D8">
      <w:pPr>
        <w:numPr>
          <w:ilvl w:val="0"/>
          <w:numId w:val="26"/>
        </w:numPr>
        <w:jc w:val="both"/>
      </w:pPr>
      <w:r w:rsidRPr="00597662">
        <w:t>prania e ajrit ose e flluskave të avullit ne qarkun e frenave hidraulike fig.28-3</w:t>
      </w:r>
    </w:p>
    <w:p w:rsidR="00ED7604" w:rsidRPr="00597662" w:rsidRDefault="00ED7604" w:rsidP="007E59D8">
      <w:pPr>
        <w:numPr>
          <w:ilvl w:val="0"/>
          <w:numId w:val="26"/>
        </w:numPr>
        <w:jc w:val="both"/>
      </w:pPr>
      <w:r w:rsidRPr="00597662">
        <w:t>çrregullime në impiantin e frenimit.</w:t>
      </w:r>
    </w:p>
    <w:p w:rsidR="00ED7604" w:rsidRPr="00597662" w:rsidRDefault="00ED7604" w:rsidP="007E59D8">
      <w:pPr>
        <w:numPr>
          <w:ilvl w:val="0"/>
          <w:numId w:val="26"/>
        </w:numPr>
        <w:jc w:val="both"/>
      </w:pPr>
      <w:r w:rsidRPr="00597662">
        <w:t>presioni i fryrjes së gomave jo i rregullt.</w:t>
      </w:r>
    </w:p>
    <w:p w:rsidR="00ED7604" w:rsidRPr="00597662" w:rsidRDefault="00ED7604" w:rsidP="007E59D8">
      <w:pPr>
        <w:numPr>
          <w:ilvl w:val="0"/>
          <w:numId w:val="26"/>
        </w:numPr>
        <w:jc w:val="both"/>
      </w:pPr>
      <w:r w:rsidRPr="00597662">
        <w:t>gomat shumë të konsumuara dhe ose të djegura ( plasaritura),anullimi dhe reduktimi i funksioneve të A.B.S.</w:t>
      </w:r>
    </w:p>
    <w:p w:rsidR="00ED7604" w:rsidRPr="00597662" w:rsidRDefault="00ED7604" w:rsidP="007E59D8">
      <w:pPr>
        <w:numPr>
          <w:ilvl w:val="0"/>
          <w:numId w:val="26"/>
        </w:numPr>
        <w:jc w:val="both"/>
      </w:pPr>
      <w:r w:rsidRPr="00597662">
        <w:t>pistonçini i bllokuar në cilindër.</w:t>
      </w:r>
    </w:p>
    <w:p w:rsidR="00ED7604" w:rsidRPr="00597662" w:rsidRDefault="00ED7604" w:rsidP="007E59D8">
      <w:pPr>
        <w:numPr>
          <w:ilvl w:val="0"/>
          <w:numId w:val="26"/>
        </w:numPr>
        <w:jc w:val="both"/>
      </w:pPr>
      <w:r w:rsidRPr="00597662">
        <w:t>tubat e frenave të shtypur ose të bllokuar.</w:t>
      </w:r>
    </w:p>
    <w:p w:rsidR="00ED7604" w:rsidRPr="00597662" w:rsidRDefault="00ED7604" w:rsidP="007E59D8">
      <w:pPr>
        <w:numPr>
          <w:ilvl w:val="0"/>
          <w:numId w:val="26"/>
        </w:numPr>
        <w:jc w:val="both"/>
      </w:pPr>
      <w:r w:rsidRPr="00597662">
        <w:t>pastiliet të qelqëzuar.</w:t>
      </w:r>
    </w:p>
    <w:p w:rsidR="00ED7604" w:rsidRPr="00597662" w:rsidRDefault="00ED7604" w:rsidP="007E59D8">
      <w:pPr>
        <w:numPr>
          <w:ilvl w:val="0"/>
          <w:numId w:val="26"/>
        </w:numPr>
        <w:jc w:val="both"/>
      </w:pPr>
      <w:r w:rsidRPr="00597662">
        <w:t>rrjedhje e konsiderueshme  e lëngut të frenave ( niveli minimal ).</w:t>
      </w:r>
    </w:p>
    <w:p w:rsidR="00ED7604" w:rsidRPr="00597662" w:rsidRDefault="00ED7604" w:rsidP="007E59D8">
      <w:pPr>
        <w:numPr>
          <w:ilvl w:val="0"/>
          <w:numId w:val="26"/>
        </w:numPr>
        <w:jc w:val="both"/>
      </w:pPr>
      <w:r w:rsidRPr="00597662">
        <w:t>kompleksi gomë - rreth shumë i çekulibruar ( çekuilibri dinamik ).</w:t>
      </w:r>
    </w:p>
    <w:p w:rsidR="00ED7604" w:rsidRPr="00597662" w:rsidRDefault="00ED7604" w:rsidP="007E59D8">
      <w:pPr>
        <w:numPr>
          <w:ilvl w:val="0"/>
          <w:numId w:val="26"/>
        </w:numPr>
        <w:jc w:val="both"/>
      </w:pPr>
      <w:r w:rsidRPr="00597662">
        <w:t>vendosja e rrotave është shumë e pabalancuar ( krahu kryq me tokën i lartë).</w:t>
      </w:r>
    </w:p>
    <w:p w:rsidR="00ED7604" w:rsidRPr="00597662" w:rsidRDefault="00ED7604" w:rsidP="007E59D8">
      <w:pPr>
        <w:numPr>
          <w:ilvl w:val="0"/>
          <w:numId w:val="26"/>
        </w:numPr>
        <w:jc w:val="both"/>
      </w:pPr>
      <w:r w:rsidRPr="00597662">
        <w:t>amortizarorët shumë të butë ose difektozë ( anullimi dhe reduktimi i funksioneve të A.B.S.).</w:t>
      </w:r>
    </w:p>
    <w:p w:rsidR="00ED7604" w:rsidRPr="00597662" w:rsidRDefault="00ED7604" w:rsidP="007E59D8">
      <w:pPr>
        <w:jc w:val="both"/>
        <w:rPr>
          <w:b/>
        </w:rPr>
      </w:pPr>
      <w:r w:rsidRPr="00597662">
        <w:rPr>
          <w:b/>
        </w:rPr>
        <w:lastRenderedPageBreak/>
        <w:t xml:space="preserve">       Vibrim jo normal i pedales së frenit.</w:t>
      </w:r>
    </w:p>
    <w:p w:rsidR="00ED7604" w:rsidRPr="00597662" w:rsidRDefault="00ED7604" w:rsidP="007E59D8">
      <w:pPr>
        <w:numPr>
          <w:ilvl w:val="0"/>
          <w:numId w:val="26"/>
        </w:numPr>
        <w:jc w:val="both"/>
      </w:pPr>
      <w:r w:rsidRPr="00597662">
        <w:t>paralelismi jo korrekt i disqeve dhe frenave.</w:t>
      </w:r>
    </w:p>
    <w:p w:rsidR="00ED7604" w:rsidRPr="00597662" w:rsidRDefault="00ED7604" w:rsidP="007E59D8">
      <w:pPr>
        <w:numPr>
          <w:ilvl w:val="0"/>
          <w:numId w:val="26"/>
        </w:numPr>
        <w:jc w:val="both"/>
      </w:pPr>
      <w:r w:rsidRPr="00597662">
        <w:t>parregullsi mekanike të impiantit të frenimit.</w:t>
      </w:r>
    </w:p>
    <w:p w:rsidR="00ED7604" w:rsidRPr="00597662" w:rsidRDefault="00ED7604" w:rsidP="007E59D8">
      <w:pPr>
        <w:numPr>
          <w:ilvl w:val="0"/>
          <w:numId w:val="26"/>
        </w:numPr>
        <w:jc w:val="both"/>
      </w:pPr>
      <w:r w:rsidRPr="00597662">
        <w:t>montimi i rrotave të deformuara ( deformim dhe zhvendosje anësore).</w:t>
      </w:r>
    </w:p>
    <w:p w:rsidR="00ED7604" w:rsidRPr="00597662" w:rsidRDefault="00ED7604" w:rsidP="007E59D8">
      <w:pPr>
        <w:numPr>
          <w:ilvl w:val="0"/>
          <w:numId w:val="26"/>
        </w:numPr>
        <w:jc w:val="both"/>
      </w:pPr>
      <w:r w:rsidRPr="00597662">
        <w:t>dadot e rrotës shumë të shtërnguara ( çifti mekanik jo korrekt)</w:t>
      </w:r>
    </w:p>
    <w:p w:rsidR="00ED7604" w:rsidRPr="00597662" w:rsidRDefault="00ED7604" w:rsidP="007E59D8">
      <w:pPr>
        <w:numPr>
          <w:ilvl w:val="0"/>
          <w:numId w:val="26"/>
        </w:numPr>
        <w:jc w:val="both"/>
      </w:pPr>
      <w:r w:rsidRPr="00597662">
        <w:t>dadot e rrotave shumë të lira.</w:t>
      </w:r>
    </w:p>
    <w:p w:rsidR="00ED7604" w:rsidRPr="00597662" w:rsidRDefault="00ED7604" w:rsidP="007E59D8">
      <w:pPr>
        <w:jc w:val="both"/>
      </w:pPr>
      <w:r w:rsidRPr="00597662">
        <w:rPr>
          <w:b/>
        </w:rPr>
        <w:t xml:space="preserve"> Reagimi i ashpër (i papritur) dhe jo i rregullt i drejtimit në fazën e frenimit të automjetit.</w:t>
      </w:r>
    </w:p>
    <w:p w:rsidR="00ED7604" w:rsidRPr="00597662" w:rsidRDefault="00ED7604" w:rsidP="007E59D8">
      <w:pPr>
        <w:numPr>
          <w:ilvl w:val="0"/>
          <w:numId w:val="26"/>
        </w:numPr>
        <w:jc w:val="both"/>
      </w:pPr>
      <w:r w:rsidRPr="00597662">
        <w:t>vlera të ndryshme të krahut kryq me tokën ndërmjet dy rrotave të përparme.</w:t>
      </w:r>
    </w:p>
    <w:p w:rsidR="00ED7604" w:rsidRPr="00597662" w:rsidRDefault="00ED7604" w:rsidP="007E59D8">
      <w:pPr>
        <w:numPr>
          <w:ilvl w:val="0"/>
          <w:numId w:val="26"/>
        </w:numPr>
        <w:jc w:val="both"/>
      </w:pPr>
      <w:r w:rsidRPr="00597662">
        <w:t>presioni i fryrjes së gomave të përparme është shumë i ndryshëm( p.sh. rrota e majtë është 1 bar ndërsa rrota e djathtë është 2 bar).</w:t>
      </w:r>
    </w:p>
    <w:p w:rsidR="00ED7604" w:rsidRPr="00597662" w:rsidRDefault="00ED7604" w:rsidP="007E59D8">
      <w:pPr>
        <w:numPr>
          <w:ilvl w:val="0"/>
          <w:numId w:val="26"/>
        </w:numPr>
        <w:jc w:val="both"/>
      </w:pPr>
      <w:r w:rsidRPr="00597662">
        <w:t>aksi i përparëm është piasur me goma të modeleve të ndryshme, markave të ndryshme dhe me strukturë të ndryshme.</w:t>
      </w:r>
    </w:p>
    <w:p w:rsidR="00ED7604" w:rsidRPr="00597662" w:rsidRDefault="00ED7604" w:rsidP="007E59D8">
      <w:pPr>
        <w:numPr>
          <w:ilvl w:val="0"/>
          <w:numId w:val="26"/>
        </w:numPr>
        <w:jc w:val="both"/>
        <w:rPr>
          <w:lang w:val="en-US"/>
        </w:rPr>
      </w:pPr>
      <w:r w:rsidRPr="00597662">
        <w:rPr>
          <w:lang w:val="en-US"/>
        </w:rPr>
        <w:t>nyjet sferike te kokave drejtuese me shumë hapsirë.</w:t>
      </w:r>
    </w:p>
    <w:p w:rsidR="00ED7604" w:rsidRPr="00597662" w:rsidRDefault="00ED7604" w:rsidP="007E59D8">
      <w:pPr>
        <w:numPr>
          <w:ilvl w:val="0"/>
          <w:numId w:val="26"/>
        </w:numPr>
        <w:jc w:val="both"/>
      </w:pPr>
      <w:r w:rsidRPr="00597662">
        <w:rPr>
          <w:lang w:val="en-US"/>
        </w:rPr>
        <w:t xml:space="preserve">këndi i konvergjencës së përgjithshme ose i divergjencës së përgjithëshme shumë i madh (p.sh.   </w:t>
      </w:r>
      <w:r w:rsidRPr="00597662">
        <w:t>+ 4 mm ose - 4 mm).</w:t>
      </w:r>
    </w:p>
    <w:p w:rsidR="00ED7604" w:rsidRPr="00597662" w:rsidRDefault="00ED7604" w:rsidP="007E59D8">
      <w:pPr>
        <w:numPr>
          <w:ilvl w:val="0"/>
          <w:numId w:val="26"/>
        </w:numPr>
        <w:jc w:val="both"/>
      </w:pPr>
      <w:r w:rsidRPr="00597662">
        <w:t>amortizatorët shumë të butë ose difektozë.</w:t>
      </w:r>
    </w:p>
    <w:p w:rsidR="00ED7604" w:rsidRPr="00597662" w:rsidRDefault="00ED7604" w:rsidP="007E59D8">
      <w:pPr>
        <w:numPr>
          <w:ilvl w:val="0"/>
          <w:numId w:val="26"/>
        </w:numPr>
        <w:jc w:val="both"/>
      </w:pPr>
      <w:r w:rsidRPr="00597662">
        <w:t>sustat shumë të dobësuara ose jo te taruara.</w:t>
      </w:r>
    </w:p>
    <w:p w:rsidR="00ED7604" w:rsidRPr="00597662" w:rsidRDefault="00ED7604" w:rsidP="007E59D8">
      <w:pPr>
        <w:numPr>
          <w:ilvl w:val="0"/>
          <w:numId w:val="26"/>
        </w:numPr>
        <w:jc w:val="both"/>
      </w:pPr>
      <w:r w:rsidRPr="00597662">
        <w:t>sistemi i frenimit inefiçent ose i çekuilibruar.</w:t>
      </w:r>
    </w:p>
    <w:p w:rsidR="00ED7604" w:rsidRPr="00597662" w:rsidRDefault="00ED7604" w:rsidP="007E59D8">
      <w:pPr>
        <w:numPr>
          <w:ilvl w:val="0"/>
          <w:numId w:val="26"/>
        </w:numPr>
        <w:jc w:val="both"/>
      </w:pPr>
      <w:r w:rsidRPr="00597662">
        <w:t>pika e lidhjes së sipërme ose e poshtëme e amortizatorëve shumë e konsumuar ose e lirë.</w:t>
      </w:r>
    </w:p>
    <w:p w:rsidR="00ED7604" w:rsidRPr="00597662" w:rsidRDefault="00ED7604" w:rsidP="007E59D8">
      <w:pPr>
        <w:numPr>
          <w:ilvl w:val="0"/>
          <w:numId w:val="26"/>
        </w:numPr>
        <w:jc w:val="both"/>
      </w:pPr>
      <w:r w:rsidRPr="00597662">
        <w:t>këndi i inçidencës shumë i ndryshëm ndërmjet dy rrotave të përparëm.</w:t>
      </w:r>
    </w:p>
    <w:p w:rsidR="00ED7604" w:rsidRPr="00597662" w:rsidRDefault="00ED7604" w:rsidP="007E59D8">
      <w:pPr>
        <w:numPr>
          <w:ilvl w:val="0"/>
          <w:numId w:val="26"/>
        </w:numPr>
        <w:jc w:val="both"/>
      </w:pPr>
      <w:r w:rsidRPr="00597662">
        <w:t>pikat e bashkëngjitjes së pajisjes drejtuese.</w:t>
      </w:r>
    </w:p>
    <w:p w:rsidR="00ED7604" w:rsidRPr="00597662" w:rsidRDefault="00ED7604" w:rsidP="007E59D8">
      <w:pPr>
        <w:numPr>
          <w:ilvl w:val="0"/>
          <w:numId w:val="26"/>
        </w:numPr>
        <w:jc w:val="both"/>
      </w:pPr>
      <w:r w:rsidRPr="00597662">
        <w:t>këndi i kampanaturës shumë i madh.</w:t>
      </w:r>
    </w:p>
    <w:p w:rsidR="00ED7604" w:rsidRPr="00597662" w:rsidRDefault="00ED7604" w:rsidP="007E59D8">
      <w:pPr>
        <w:jc w:val="both"/>
        <w:rPr>
          <w:b/>
        </w:rPr>
      </w:pPr>
      <w:r w:rsidRPr="00597662">
        <w:rPr>
          <w:b/>
        </w:rPr>
        <w:t xml:space="preserve">       Rrjedhja e lëngut të frenave.</w:t>
      </w:r>
    </w:p>
    <w:p w:rsidR="00ED7604" w:rsidRPr="00597662" w:rsidRDefault="00ED7604" w:rsidP="007E59D8">
      <w:pPr>
        <w:numPr>
          <w:ilvl w:val="0"/>
          <w:numId w:val="26"/>
        </w:numPr>
        <w:jc w:val="both"/>
      </w:pPr>
      <w:r w:rsidRPr="00597662">
        <w:t>rrjedhja e një ose më shumë cilindrave ose një nga rekordet e saj .</w:t>
      </w:r>
    </w:p>
    <w:p w:rsidR="00ED7604" w:rsidRPr="00597662" w:rsidRDefault="00ED7604" w:rsidP="007E59D8">
      <w:pPr>
        <w:numPr>
          <w:ilvl w:val="0"/>
          <w:numId w:val="26"/>
        </w:numPr>
        <w:jc w:val="both"/>
      </w:pPr>
      <w:r w:rsidRPr="00597662">
        <w:t>mbyllja jo e plotë e guarnicionit me pompën kryesore.</w:t>
      </w:r>
    </w:p>
    <w:p w:rsidR="00ED7604" w:rsidRPr="00597662" w:rsidRDefault="00ED7604" w:rsidP="007E59D8">
      <w:pPr>
        <w:numPr>
          <w:ilvl w:val="0"/>
          <w:numId w:val="26"/>
        </w:numPr>
        <w:jc w:val="both"/>
      </w:pPr>
      <w:r w:rsidRPr="00597662">
        <w:t>mbyllja jo e plotë e guarnicionit me rregullatorin e frenimit.</w:t>
      </w:r>
    </w:p>
    <w:p w:rsidR="00ED7604" w:rsidRPr="00597662" w:rsidRDefault="00ED7604" w:rsidP="007E59D8">
      <w:pPr>
        <w:numPr>
          <w:ilvl w:val="0"/>
          <w:numId w:val="26"/>
        </w:numPr>
        <w:jc w:val="both"/>
      </w:pPr>
      <w:r w:rsidRPr="00597662">
        <w:t>rekordet dhe tubacionet të prishura ose të konsumuara.</w:t>
      </w:r>
    </w:p>
    <w:p w:rsidR="00ED7604" w:rsidRPr="00597662" w:rsidRDefault="00ED7604" w:rsidP="00ED7604">
      <w:pPr>
        <w:jc w:val="both"/>
        <w:rPr>
          <w:b/>
        </w:rPr>
      </w:pPr>
      <w:r w:rsidRPr="00597662">
        <w:t xml:space="preserve">      </w:t>
      </w:r>
      <w:r w:rsidRPr="00597662">
        <w:rPr>
          <w:b/>
        </w:rPr>
        <w:t>Defekte të zhurmës së frenimit.</w:t>
      </w:r>
    </w:p>
    <w:p w:rsidR="00ED7604" w:rsidRPr="00597662" w:rsidRDefault="00ED7604" w:rsidP="00701215">
      <w:pPr>
        <w:numPr>
          <w:ilvl w:val="0"/>
          <w:numId w:val="26"/>
        </w:numPr>
        <w:spacing w:after="200"/>
        <w:jc w:val="both"/>
      </w:pPr>
      <w:r w:rsidRPr="00597662">
        <w:t>defekte e zhurmës së  frenimit janë shkaktuar kryesisht nga konsumimi i tepërt i disqeve dhe pastilieve fig.28-4 ose nga difekti i organeve të mbrendshmë të konstruksionit të tamburit.</w:t>
      </w:r>
    </w:p>
    <w:p w:rsidR="00ED7604" w:rsidRPr="00597662" w:rsidRDefault="00ED7604" w:rsidP="00ED7604">
      <w:pPr>
        <w:ind w:left="720"/>
        <w:jc w:val="both"/>
      </w:pPr>
      <w:r w:rsidRPr="00597662">
        <w:t xml:space="preserve">               </w:t>
      </w:r>
      <w:r w:rsidRPr="00597662">
        <w:rPr>
          <w:noProof/>
          <w:lang w:val="en-US"/>
        </w:rPr>
        <w:drawing>
          <wp:inline distT="0" distB="0" distL="0" distR="0" wp14:anchorId="1E171115" wp14:editId="75F71F94">
            <wp:extent cx="3352800" cy="2609850"/>
            <wp:effectExtent l="19050" t="0" r="0" b="0"/>
            <wp:docPr id="52" name="Picture 1" descr="C:\Users\JETA\Pictures\2019-01-16\difekt fr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ETA\Pictures\2019-01-16\difekt fren.jpg"/>
                    <pic:cNvPicPr>
                      <a:picLocks noChangeAspect="1" noChangeArrowheads="1"/>
                    </pic:cNvPicPr>
                  </pic:nvPicPr>
                  <pic:blipFill>
                    <a:blip r:embed="rId172" cstate="print"/>
                    <a:srcRect/>
                    <a:stretch>
                      <a:fillRect/>
                    </a:stretch>
                  </pic:blipFill>
                  <pic:spPr bwMode="auto">
                    <a:xfrm>
                      <a:off x="0" y="0"/>
                      <a:ext cx="3352800" cy="2609850"/>
                    </a:xfrm>
                    <a:prstGeom prst="rect">
                      <a:avLst/>
                    </a:prstGeom>
                    <a:noFill/>
                    <a:ln w="9525">
                      <a:noFill/>
                      <a:miter lim="800000"/>
                      <a:headEnd/>
                      <a:tailEnd/>
                    </a:ln>
                  </pic:spPr>
                </pic:pic>
              </a:graphicData>
            </a:graphic>
          </wp:inline>
        </w:drawing>
      </w:r>
    </w:p>
    <w:p w:rsidR="00ED7604" w:rsidRPr="00597662" w:rsidRDefault="00ED7604" w:rsidP="00ED7604">
      <w:pPr>
        <w:jc w:val="both"/>
        <w:rPr>
          <w:b/>
        </w:rPr>
      </w:pPr>
      <w:r w:rsidRPr="00597662">
        <w:t xml:space="preserve">    </w:t>
      </w:r>
      <w:r w:rsidRPr="00597662">
        <w:rPr>
          <w:b/>
        </w:rPr>
        <w:t xml:space="preserve">  Zhurmë e fortë në fazën e frenimit. </w:t>
      </w:r>
    </w:p>
    <w:p w:rsidR="00ED7604" w:rsidRPr="00597662" w:rsidRDefault="00ED7604" w:rsidP="00701215">
      <w:pPr>
        <w:numPr>
          <w:ilvl w:val="0"/>
          <w:numId w:val="26"/>
        </w:numPr>
        <w:spacing w:after="200"/>
        <w:jc w:val="both"/>
      </w:pPr>
      <w:r w:rsidRPr="00597662">
        <w:t>konsumui i madh i disqeve.</w:t>
      </w:r>
    </w:p>
    <w:p w:rsidR="00ED7604" w:rsidRPr="00597662" w:rsidRDefault="00ED7604" w:rsidP="007E59D8">
      <w:pPr>
        <w:numPr>
          <w:ilvl w:val="0"/>
          <w:numId w:val="26"/>
        </w:numPr>
        <w:jc w:val="both"/>
      </w:pPr>
      <w:r w:rsidRPr="00597662">
        <w:lastRenderedPageBreak/>
        <w:t>konsumimi i madh i pastilieve.</w:t>
      </w:r>
    </w:p>
    <w:p w:rsidR="00ED7604" w:rsidRPr="00597662" w:rsidRDefault="00ED7604" w:rsidP="007E59D8">
      <w:pPr>
        <w:numPr>
          <w:ilvl w:val="0"/>
          <w:numId w:val="26"/>
        </w:numPr>
        <w:jc w:val="both"/>
      </w:pPr>
      <w:r w:rsidRPr="00597662">
        <w:t>në sipërfaqen e disqeve është i pranishëm ndryshku ose depozitim i papastërtive.</w:t>
      </w:r>
    </w:p>
    <w:p w:rsidR="00ED7604" w:rsidRPr="00597662" w:rsidRDefault="00ED7604" w:rsidP="007E59D8">
      <w:pPr>
        <w:numPr>
          <w:ilvl w:val="0"/>
          <w:numId w:val="26"/>
        </w:numPr>
        <w:jc w:val="both"/>
      </w:pPr>
      <w:r w:rsidRPr="00597662">
        <w:t xml:space="preserve">prania e trupave të huaj ndërmjet elementëve të frenimit. </w:t>
      </w:r>
    </w:p>
    <w:p w:rsidR="00396B6B" w:rsidRPr="00597662" w:rsidRDefault="00ED7604" w:rsidP="007E59D8">
      <w:pPr>
        <w:numPr>
          <w:ilvl w:val="0"/>
          <w:numId w:val="26"/>
        </w:numPr>
        <w:jc w:val="both"/>
      </w:pPr>
      <w:r w:rsidRPr="00597662">
        <w:t xml:space="preserve">rrëshqitja ose fërkime të carterini (mbrojtëseve), fashetave apo të tjera </w:t>
      </w:r>
    </w:p>
    <w:p w:rsidR="007E59D8" w:rsidRDefault="007E59D8" w:rsidP="00396B6B">
      <w:pPr>
        <w:spacing w:after="200"/>
        <w:jc w:val="both"/>
        <w:rPr>
          <w:b/>
          <w:sz w:val="28"/>
          <w:szCs w:val="28"/>
        </w:rPr>
      </w:pPr>
    </w:p>
    <w:p w:rsidR="00396B6B" w:rsidRPr="00597662" w:rsidRDefault="00ED7604" w:rsidP="00396B6B">
      <w:pPr>
        <w:spacing w:after="200"/>
        <w:jc w:val="both"/>
      </w:pPr>
      <w:r w:rsidRPr="00597662">
        <w:rPr>
          <w:b/>
          <w:sz w:val="28"/>
          <w:szCs w:val="28"/>
        </w:rPr>
        <w:t>Dukuritë negative në sistemin A.B.S.</w:t>
      </w:r>
    </w:p>
    <w:p w:rsidR="00ED7604" w:rsidRPr="00597662" w:rsidRDefault="00ED7604" w:rsidP="00ED7604">
      <w:pPr>
        <w:pStyle w:val="NoSpacing"/>
        <w:jc w:val="both"/>
        <w:rPr>
          <w:rFonts w:ascii="Times New Roman" w:hAnsi="Times New Roman"/>
          <w:sz w:val="24"/>
          <w:szCs w:val="24"/>
          <w:lang w:val="sq-AL"/>
        </w:rPr>
      </w:pPr>
      <w:r w:rsidRPr="00597662">
        <w:rPr>
          <w:rFonts w:ascii="Times New Roman" w:hAnsi="Times New Roman"/>
          <w:sz w:val="24"/>
          <w:szCs w:val="24"/>
          <w:lang w:val="sq-AL"/>
        </w:rPr>
        <w:t xml:space="preserve">A.B.S. fig.28-5 është një sistem elektronik i aplikuar në impiantin e frenimit me qëllim evitimin e bllokimit të rrotave edhe në sipërfaqen e lëmuar ose të lagur të rrugës. A.B.S. është e paisur me një çentralinë elektronike që kontrollon funksionimin korrekt të çdo rrotë të vetme. Është ndërtuar edhe nga katër sensor , nga një elektrovalvol, nga një modulator hidraulik dhe nga dritat e sinjalizimi( një për funksionimin dhe tjetra për difektin). Ndërmjet dukurive më të mëdhaja negative që mund të ndodhin në sistemin A.B.S. janë :  </w:t>
      </w:r>
    </w:p>
    <w:p w:rsidR="00ED7604" w:rsidRPr="00597662" w:rsidRDefault="00ED7604" w:rsidP="00701215">
      <w:pPr>
        <w:numPr>
          <w:ilvl w:val="0"/>
          <w:numId w:val="26"/>
        </w:numPr>
        <w:spacing w:after="200"/>
        <w:jc w:val="both"/>
      </w:pPr>
      <w:r w:rsidRPr="00597662">
        <w:t>ndotje e madhe ose materiale të huaja në sensorët elektronik ose të vendosura ndërmjet rrotës akustike dhe vetë sensorit.</w:t>
      </w:r>
    </w:p>
    <w:p w:rsidR="00ED7604" w:rsidRPr="00597662" w:rsidRDefault="00ED7604" w:rsidP="00ED7604">
      <w:pPr>
        <w:pStyle w:val="NoSpacing"/>
        <w:jc w:val="both"/>
        <w:rPr>
          <w:rFonts w:ascii="Times New Roman" w:hAnsi="Times New Roman"/>
          <w:sz w:val="24"/>
          <w:szCs w:val="24"/>
          <w:lang w:val="sq-AL"/>
        </w:rPr>
      </w:pPr>
    </w:p>
    <w:p w:rsidR="00ED7604" w:rsidRPr="00597662" w:rsidRDefault="00ED7604" w:rsidP="00ED7604">
      <w:pPr>
        <w:pStyle w:val="NoSpacing"/>
        <w:jc w:val="both"/>
        <w:rPr>
          <w:rFonts w:ascii="Times New Roman" w:hAnsi="Times New Roman"/>
          <w:noProof/>
          <w:sz w:val="24"/>
          <w:szCs w:val="24"/>
        </w:rPr>
      </w:pPr>
      <w:r w:rsidRPr="00597662">
        <w:rPr>
          <w:rFonts w:ascii="Times New Roman" w:hAnsi="Times New Roman"/>
          <w:noProof/>
          <w:sz w:val="24"/>
          <w:szCs w:val="24"/>
          <w:lang w:val="sq-AL"/>
        </w:rPr>
        <w:t xml:space="preserve"> </w:t>
      </w:r>
      <w:r w:rsidRPr="00597662">
        <w:rPr>
          <w:rFonts w:ascii="Times New Roman" w:hAnsi="Times New Roman"/>
          <w:noProof/>
          <w:sz w:val="24"/>
          <w:szCs w:val="24"/>
          <w:lang w:val="en-US" w:eastAsia="en-US"/>
        </w:rPr>
        <w:drawing>
          <wp:inline distT="0" distB="0" distL="0" distR="0" wp14:anchorId="24835F83" wp14:editId="5EF3EA0C">
            <wp:extent cx="6124575" cy="2752725"/>
            <wp:effectExtent l="19050" t="0" r="9525" b="0"/>
            <wp:docPr id="2" name="Picture 6" descr="C:\Users\JETA\Pictures\2019-01-16\ab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ETA\Pictures\2019-01-16\abs.jpg"/>
                    <pic:cNvPicPr>
                      <a:picLocks noChangeAspect="1" noChangeArrowheads="1"/>
                    </pic:cNvPicPr>
                  </pic:nvPicPr>
                  <pic:blipFill>
                    <a:blip r:embed="rId173" cstate="print"/>
                    <a:srcRect/>
                    <a:stretch>
                      <a:fillRect/>
                    </a:stretch>
                  </pic:blipFill>
                  <pic:spPr bwMode="auto">
                    <a:xfrm>
                      <a:off x="0" y="0"/>
                      <a:ext cx="6124575" cy="2752725"/>
                    </a:xfrm>
                    <a:prstGeom prst="rect">
                      <a:avLst/>
                    </a:prstGeom>
                    <a:noFill/>
                    <a:ln w="9525">
                      <a:noFill/>
                      <a:miter lim="800000"/>
                      <a:headEnd/>
                      <a:tailEnd/>
                    </a:ln>
                  </pic:spPr>
                </pic:pic>
              </a:graphicData>
            </a:graphic>
          </wp:inline>
        </w:drawing>
      </w:r>
    </w:p>
    <w:p w:rsidR="00ED7604" w:rsidRPr="00597662" w:rsidRDefault="00ED7604" w:rsidP="00ED7604">
      <w:pPr>
        <w:pStyle w:val="NoSpacing"/>
        <w:jc w:val="both"/>
        <w:rPr>
          <w:rFonts w:ascii="Times New Roman" w:hAnsi="Times New Roman"/>
          <w:sz w:val="24"/>
          <w:szCs w:val="24"/>
        </w:rPr>
      </w:pPr>
    </w:p>
    <w:p w:rsidR="00ED7604" w:rsidRPr="00597662" w:rsidRDefault="00ED7604" w:rsidP="007E59D8">
      <w:pPr>
        <w:numPr>
          <w:ilvl w:val="0"/>
          <w:numId w:val="26"/>
        </w:numPr>
        <w:jc w:val="both"/>
      </w:pPr>
      <w:r w:rsidRPr="00597662">
        <w:t>ndërpreja e kontaktit elektrik të sensorit, shkaktuar nga lëvizja e vazhdueshme e krahut lëkundës të lidhjes elastike (sospensionet).</w:t>
      </w:r>
    </w:p>
    <w:p w:rsidR="00ED7604" w:rsidRPr="00597662" w:rsidRDefault="00ED7604" w:rsidP="007E59D8">
      <w:pPr>
        <w:numPr>
          <w:ilvl w:val="0"/>
          <w:numId w:val="26"/>
        </w:numPr>
        <w:jc w:val="both"/>
        <w:rPr>
          <w:lang w:val="nb-NO"/>
        </w:rPr>
      </w:pPr>
      <w:r w:rsidRPr="00597662">
        <w:t xml:space="preserve">prishje e çentralinës elektronike  </w:t>
      </w:r>
    </w:p>
    <w:p w:rsidR="007E59D8" w:rsidRDefault="007E59D8" w:rsidP="00ED7604">
      <w:pPr>
        <w:pStyle w:val="NoSpacing"/>
        <w:jc w:val="both"/>
        <w:rPr>
          <w:rFonts w:ascii="Times New Roman" w:hAnsi="Times New Roman"/>
          <w:sz w:val="24"/>
          <w:szCs w:val="24"/>
          <w:lang w:val="nb-NO"/>
        </w:rPr>
      </w:pPr>
    </w:p>
    <w:p w:rsidR="00ED7604" w:rsidRPr="00597662" w:rsidRDefault="00ED7604" w:rsidP="00ED7604">
      <w:pPr>
        <w:pStyle w:val="NoSpacing"/>
        <w:jc w:val="both"/>
        <w:rPr>
          <w:rFonts w:ascii="Times New Roman" w:hAnsi="Times New Roman"/>
          <w:sz w:val="24"/>
          <w:szCs w:val="24"/>
          <w:lang w:val="nb-NO"/>
        </w:rPr>
      </w:pPr>
      <w:r w:rsidRPr="00597662">
        <w:rPr>
          <w:rFonts w:ascii="Times New Roman" w:hAnsi="Times New Roman"/>
          <w:sz w:val="24"/>
          <w:szCs w:val="24"/>
          <w:lang w:val="nb-NO"/>
        </w:rPr>
        <w:t xml:space="preserve">Evidentimi i këtyre dukurive negative nuk është thjesht një konstatim, por është një sinjal alarmi që kërkon jo vetëm ndërhyrjen e menjëhershme për eleminimin e këtyre dukurive negative, por dhe një përgjegjësi për të qenë korrekt në kryerjen në kohë të kontrolleve, shërbimeve profilaktike- teknike dhe riparimin apo zëvëndësimin e pjesëve të konsumuar dhe dëmtuara. Kësisoj kontrolli konsiston në: </w:t>
      </w:r>
    </w:p>
    <w:p w:rsidR="00ED7604" w:rsidRPr="00597662" w:rsidRDefault="00ED7604" w:rsidP="00701215">
      <w:pPr>
        <w:pStyle w:val="NoSpacing"/>
        <w:numPr>
          <w:ilvl w:val="0"/>
          <w:numId w:val="69"/>
        </w:numPr>
        <w:jc w:val="both"/>
        <w:rPr>
          <w:rFonts w:ascii="Times New Roman" w:hAnsi="Times New Roman"/>
          <w:sz w:val="24"/>
          <w:szCs w:val="24"/>
          <w:lang w:val="nb-NO"/>
        </w:rPr>
      </w:pPr>
      <w:r w:rsidRPr="00597662">
        <w:rPr>
          <w:rFonts w:ascii="Times New Roman" w:hAnsi="Times New Roman"/>
          <w:sz w:val="24"/>
          <w:szCs w:val="24"/>
          <w:lang w:val="nb-NO"/>
        </w:rPr>
        <w:t>kontrolli vizual i sistemit(pjesës komandimit dhe pjesës së frenimit)</w:t>
      </w:r>
    </w:p>
    <w:p w:rsidR="00ED7604" w:rsidRPr="00597662" w:rsidRDefault="00ED7604" w:rsidP="00701215">
      <w:pPr>
        <w:pStyle w:val="NoSpacing"/>
        <w:numPr>
          <w:ilvl w:val="0"/>
          <w:numId w:val="69"/>
        </w:numPr>
        <w:jc w:val="both"/>
        <w:rPr>
          <w:rFonts w:ascii="Times New Roman" w:hAnsi="Times New Roman"/>
          <w:sz w:val="24"/>
          <w:szCs w:val="24"/>
          <w:lang w:val="nb-NO"/>
        </w:rPr>
      </w:pPr>
      <w:r w:rsidRPr="00597662">
        <w:rPr>
          <w:rFonts w:ascii="Times New Roman" w:hAnsi="Times New Roman"/>
          <w:sz w:val="24"/>
          <w:szCs w:val="24"/>
          <w:lang w:val="nb-NO"/>
        </w:rPr>
        <w:t>kontrolli për rrjedhje të lëngut</w:t>
      </w:r>
    </w:p>
    <w:p w:rsidR="00ED7604" w:rsidRPr="00597662" w:rsidRDefault="00ED7604" w:rsidP="00701215">
      <w:pPr>
        <w:pStyle w:val="NoSpacing"/>
        <w:numPr>
          <w:ilvl w:val="0"/>
          <w:numId w:val="69"/>
        </w:numPr>
        <w:jc w:val="both"/>
        <w:rPr>
          <w:rFonts w:ascii="Times New Roman" w:hAnsi="Times New Roman"/>
          <w:sz w:val="24"/>
          <w:szCs w:val="24"/>
          <w:lang w:val="nb-NO"/>
        </w:rPr>
      </w:pPr>
      <w:r w:rsidRPr="00597662">
        <w:rPr>
          <w:rFonts w:ascii="Times New Roman" w:hAnsi="Times New Roman"/>
          <w:sz w:val="24"/>
          <w:szCs w:val="24"/>
          <w:lang w:val="nb-NO"/>
        </w:rPr>
        <w:t>kontrolli i hapsirës ferrodë tambur ose disk</w:t>
      </w:r>
    </w:p>
    <w:p w:rsidR="00ED7604" w:rsidRPr="00597662" w:rsidRDefault="00ED7604" w:rsidP="00701215">
      <w:pPr>
        <w:pStyle w:val="NoSpacing"/>
        <w:numPr>
          <w:ilvl w:val="0"/>
          <w:numId w:val="69"/>
        </w:numPr>
        <w:jc w:val="both"/>
        <w:rPr>
          <w:rFonts w:ascii="Times New Roman" w:hAnsi="Times New Roman"/>
          <w:sz w:val="24"/>
          <w:szCs w:val="24"/>
          <w:lang w:val="nb-NO"/>
        </w:rPr>
      </w:pPr>
      <w:r w:rsidRPr="00597662">
        <w:rPr>
          <w:rFonts w:ascii="Times New Roman" w:hAnsi="Times New Roman"/>
          <w:sz w:val="24"/>
          <w:szCs w:val="24"/>
          <w:lang w:val="nb-NO"/>
        </w:rPr>
        <w:t>kontrolli diskut</w:t>
      </w:r>
    </w:p>
    <w:p w:rsidR="00ED7604" w:rsidRPr="00597662" w:rsidRDefault="00ED7604" w:rsidP="00701215">
      <w:pPr>
        <w:pStyle w:val="NoSpacing"/>
        <w:numPr>
          <w:ilvl w:val="0"/>
          <w:numId w:val="69"/>
        </w:numPr>
        <w:jc w:val="both"/>
        <w:rPr>
          <w:rFonts w:ascii="Times New Roman" w:hAnsi="Times New Roman"/>
          <w:sz w:val="24"/>
          <w:szCs w:val="24"/>
          <w:lang w:val="nb-NO"/>
        </w:rPr>
      </w:pPr>
      <w:r w:rsidRPr="00597662">
        <w:rPr>
          <w:rFonts w:ascii="Times New Roman" w:hAnsi="Times New Roman"/>
          <w:sz w:val="24"/>
          <w:szCs w:val="24"/>
          <w:lang w:val="nb-NO"/>
        </w:rPr>
        <w:t>kontrolli tamburit</w:t>
      </w:r>
    </w:p>
    <w:p w:rsidR="00ED7604" w:rsidRPr="00597662" w:rsidRDefault="00ED7604" w:rsidP="00701215">
      <w:pPr>
        <w:pStyle w:val="NoSpacing"/>
        <w:numPr>
          <w:ilvl w:val="0"/>
          <w:numId w:val="69"/>
        </w:numPr>
        <w:jc w:val="both"/>
        <w:rPr>
          <w:rFonts w:ascii="Times New Roman" w:hAnsi="Times New Roman"/>
          <w:sz w:val="24"/>
          <w:szCs w:val="24"/>
          <w:lang w:val="nb-NO"/>
        </w:rPr>
      </w:pPr>
      <w:r w:rsidRPr="00597662">
        <w:rPr>
          <w:rFonts w:ascii="Times New Roman" w:hAnsi="Times New Roman"/>
          <w:sz w:val="24"/>
          <w:szCs w:val="24"/>
          <w:lang w:val="nb-NO"/>
        </w:rPr>
        <w:t>kontrolli i kavove të frenit të dorës</w:t>
      </w:r>
    </w:p>
    <w:p w:rsidR="00ED7604" w:rsidRPr="00597662" w:rsidRDefault="00ED7604" w:rsidP="00701215">
      <w:pPr>
        <w:pStyle w:val="NoSpacing"/>
        <w:numPr>
          <w:ilvl w:val="0"/>
          <w:numId w:val="69"/>
        </w:numPr>
        <w:jc w:val="both"/>
        <w:rPr>
          <w:rFonts w:ascii="Times New Roman" w:hAnsi="Times New Roman"/>
          <w:sz w:val="24"/>
          <w:szCs w:val="24"/>
          <w:lang w:val="nb-NO"/>
        </w:rPr>
      </w:pPr>
      <w:r w:rsidRPr="00597662">
        <w:rPr>
          <w:rFonts w:ascii="Times New Roman" w:hAnsi="Times New Roman"/>
          <w:sz w:val="24"/>
          <w:szCs w:val="24"/>
          <w:lang w:val="nb-NO"/>
        </w:rPr>
        <w:lastRenderedPageBreak/>
        <w:t>kontrolli i rrugës boshe të pedales së frenimit</w:t>
      </w:r>
    </w:p>
    <w:p w:rsidR="00ED7604" w:rsidRPr="00597662" w:rsidRDefault="00ED7604" w:rsidP="00701215">
      <w:pPr>
        <w:pStyle w:val="NoSpacing"/>
        <w:numPr>
          <w:ilvl w:val="0"/>
          <w:numId w:val="69"/>
        </w:numPr>
        <w:jc w:val="both"/>
        <w:rPr>
          <w:rFonts w:ascii="Times New Roman" w:hAnsi="Times New Roman"/>
          <w:sz w:val="24"/>
          <w:szCs w:val="24"/>
          <w:lang w:val="nb-NO"/>
        </w:rPr>
      </w:pPr>
      <w:r w:rsidRPr="00597662">
        <w:rPr>
          <w:rFonts w:ascii="Times New Roman" w:hAnsi="Times New Roman"/>
          <w:sz w:val="24"/>
          <w:szCs w:val="24"/>
          <w:lang w:val="nb-NO"/>
        </w:rPr>
        <w:t xml:space="preserve">kontrolli i pompës </w:t>
      </w:r>
    </w:p>
    <w:p w:rsidR="00ED7604" w:rsidRPr="00597662" w:rsidRDefault="00ED7604" w:rsidP="00701215">
      <w:pPr>
        <w:pStyle w:val="NoSpacing"/>
        <w:numPr>
          <w:ilvl w:val="0"/>
          <w:numId w:val="69"/>
        </w:numPr>
        <w:jc w:val="both"/>
        <w:rPr>
          <w:rFonts w:ascii="Times New Roman" w:hAnsi="Times New Roman"/>
          <w:sz w:val="24"/>
          <w:szCs w:val="24"/>
          <w:lang w:val="nb-NO"/>
        </w:rPr>
      </w:pPr>
      <w:r w:rsidRPr="00597662">
        <w:rPr>
          <w:rFonts w:ascii="Times New Roman" w:hAnsi="Times New Roman"/>
          <w:sz w:val="24"/>
          <w:szCs w:val="24"/>
          <w:lang w:val="nb-NO"/>
        </w:rPr>
        <w:t>kontrolli i ferrodave</w:t>
      </w:r>
    </w:p>
    <w:p w:rsidR="00ED7604" w:rsidRPr="00597662" w:rsidRDefault="00ED7604" w:rsidP="00ED7604">
      <w:pPr>
        <w:pStyle w:val="NoSpacing"/>
        <w:jc w:val="both"/>
        <w:rPr>
          <w:rFonts w:ascii="Times New Roman" w:hAnsi="Times New Roman"/>
          <w:sz w:val="24"/>
          <w:szCs w:val="24"/>
          <w:lang w:val="nb-NO"/>
        </w:rPr>
      </w:pPr>
      <w:r w:rsidRPr="00597662">
        <w:rPr>
          <w:rFonts w:ascii="Times New Roman" w:hAnsi="Times New Roman"/>
          <w:sz w:val="24"/>
          <w:szCs w:val="24"/>
          <w:lang w:val="nb-NO"/>
        </w:rPr>
        <w:t>Pas këtij kontrolli dhe pas çdo zhurme apo çrregullimi që mund të vërejmë gjatë punës së automjetit duhet të kryejmë shërbimin teknik duke bërë riparimin e atyre pjesëve që është e mundur riparimi dhe zëvëndësimin e pjesëve të konsumuar mbi normat e lejuara dhe të dëmtuara, kështu ne do të sigurojmë një punë të qetë dhe të sigurtë të automjetit. Në fig.28-3 paraqitet pastrimi i lëngut hidraulik, kur në sistemin e komandimit kemi praninë e ajrit.</w:t>
      </w:r>
    </w:p>
    <w:p w:rsidR="00ED7604" w:rsidRPr="00597662" w:rsidRDefault="00ED7604" w:rsidP="00ED7604">
      <w:pPr>
        <w:pStyle w:val="NoSpacing"/>
        <w:jc w:val="both"/>
        <w:rPr>
          <w:rFonts w:ascii="Times New Roman" w:hAnsi="Times New Roman"/>
          <w:sz w:val="24"/>
          <w:szCs w:val="24"/>
          <w:lang w:val="nb-NO"/>
        </w:rPr>
      </w:pPr>
    </w:p>
    <w:p w:rsidR="00ED7604" w:rsidRPr="00597662" w:rsidRDefault="00ED7604" w:rsidP="00ED7604">
      <w:pPr>
        <w:pStyle w:val="NoSpacing"/>
        <w:jc w:val="both"/>
        <w:rPr>
          <w:rFonts w:ascii="Times New Roman" w:hAnsi="Times New Roman"/>
          <w:b/>
          <w:i/>
          <w:sz w:val="32"/>
          <w:szCs w:val="32"/>
          <w:lang w:val="nb-NO"/>
        </w:rPr>
      </w:pPr>
      <w:r w:rsidRPr="00597662">
        <w:rPr>
          <w:rFonts w:ascii="Times New Roman" w:hAnsi="Times New Roman"/>
          <w:b/>
          <w:i/>
          <w:sz w:val="32"/>
          <w:szCs w:val="32"/>
          <w:lang w:val="nb-NO"/>
        </w:rPr>
        <w:t>E rëndësishme !</w:t>
      </w:r>
    </w:p>
    <w:p w:rsidR="00ED7604" w:rsidRPr="00597662" w:rsidRDefault="00ED7604" w:rsidP="00ED7604">
      <w:pPr>
        <w:pStyle w:val="NoSpacing"/>
        <w:jc w:val="both"/>
        <w:rPr>
          <w:rFonts w:ascii="Times New Roman" w:hAnsi="Times New Roman"/>
          <w:sz w:val="24"/>
          <w:szCs w:val="24"/>
          <w:lang w:val="nb-NO"/>
        </w:rPr>
      </w:pPr>
      <w:r w:rsidRPr="00597662">
        <w:rPr>
          <w:rFonts w:ascii="Times New Roman" w:hAnsi="Times New Roman"/>
          <w:sz w:val="24"/>
          <w:szCs w:val="24"/>
          <w:lang w:val="nb-NO"/>
        </w:rPr>
        <w:t>Gjate punës së tij automjeti punon në kushte të ndryshme, në terren të ndryshme, në ngarkesa të ndryshme, në kushte atmosferike të ndryshme, etj. Kësisoj edhe pse jemi treguar korrekt në kryerjen e shërbimeve teknike-profilaktike dhe të riparimeve, kjo nuk do të thotë se jemi të imunizuar nga difektet apo avaritë, gjë që kërkon të jemi të kujdesshëm ndaj çdo zhurme që është jo normale, duke kërkuar shkakun e saj. Më poshtë po japim disa dukuri negative që dalin në pah nga zhurma e shkaktuar gjatë punës së automjetit.</w:t>
      </w:r>
    </w:p>
    <w:p w:rsidR="00ED7604" w:rsidRPr="00597662" w:rsidRDefault="00ED7604" w:rsidP="00ED7604">
      <w:pPr>
        <w:pStyle w:val="NoSpacing"/>
        <w:jc w:val="both"/>
        <w:rPr>
          <w:rFonts w:ascii="Times New Roman" w:hAnsi="Times New Roman"/>
          <w:b/>
          <w:sz w:val="28"/>
          <w:szCs w:val="28"/>
          <w:lang w:val="nb-NO"/>
        </w:rPr>
      </w:pPr>
      <w:r w:rsidRPr="00597662">
        <w:rPr>
          <w:rFonts w:ascii="Times New Roman" w:hAnsi="Times New Roman"/>
          <w:sz w:val="24"/>
          <w:szCs w:val="24"/>
          <w:lang w:val="nb-NO"/>
        </w:rPr>
        <w:t xml:space="preserve">  </w:t>
      </w:r>
      <w:r w:rsidRPr="00597662">
        <w:rPr>
          <w:rFonts w:ascii="Times New Roman" w:hAnsi="Times New Roman"/>
          <w:b/>
          <w:sz w:val="28"/>
          <w:szCs w:val="28"/>
          <w:lang w:val="nb-NO"/>
        </w:rPr>
        <w:t xml:space="preserve">                    </w:t>
      </w:r>
    </w:p>
    <w:p w:rsidR="00ED7604" w:rsidRPr="00597662" w:rsidRDefault="00ED7604" w:rsidP="00ED7604">
      <w:pPr>
        <w:jc w:val="both"/>
        <w:rPr>
          <w:lang w:val="nb-NO"/>
        </w:rPr>
      </w:pPr>
      <w:r w:rsidRPr="00597662">
        <w:rPr>
          <w:b/>
          <w:sz w:val="28"/>
          <w:szCs w:val="28"/>
          <w:lang w:val="nb-NO"/>
        </w:rPr>
        <w:t>Difekte të  zhurmës</w:t>
      </w:r>
    </w:p>
    <w:p w:rsidR="00ED7604" w:rsidRPr="007E59D8" w:rsidRDefault="00ED7604" w:rsidP="007E59D8">
      <w:pPr>
        <w:jc w:val="both"/>
        <w:rPr>
          <w:lang w:val="nb-NO"/>
        </w:rPr>
      </w:pPr>
      <w:r w:rsidRPr="007E59D8">
        <w:rPr>
          <w:lang w:val="nb-NO"/>
        </w:rPr>
        <w:t xml:space="preserve">   </w:t>
      </w:r>
      <w:r w:rsidRPr="007E59D8">
        <w:rPr>
          <w:b/>
          <w:lang w:val="nb-NO"/>
        </w:rPr>
        <w:t xml:space="preserve">  Zhurmat e përparme, por vetëm në momentin e drejtimit të rrotave</w:t>
      </w:r>
      <w:r w:rsidRPr="007E59D8">
        <w:rPr>
          <w:lang w:val="nb-NO"/>
        </w:rPr>
        <w:t>.</w:t>
      </w:r>
    </w:p>
    <w:p w:rsidR="00ED7604" w:rsidRPr="007E59D8" w:rsidRDefault="00ED7604" w:rsidP="007E59D8">
      <w:pPr>
        <w:numPr>
          <w:ilvl w:val="0"/>
          <w:numId w:val="26"/>
        </w:numPr>
        <w:jc w:val="both"/>
      </w:pPr>
      <w:r w:rsidRPr="007E59D8">
        <w:rPr>
          <w:lang w:val="nb-NO"/>
        </w:rPr>
        <w:t xml:space="preserve">semiakset e </w:t>
      </w:r>
      <w:r w:rsidRPr="007E59D8">
        <w:t>gripuara ose të dëmtuara ose me difekte.</w:t>
      </w:r>
    </w:p>
    <w:p w:rsidR="00ED7604" w:rsidRPr="007E59D8" w:rsidRDefault="00ED7604" w:rsidP="007E59D8">
      <w:pPr>
        <w:numPr>
          <w:ilvl w:val="0"/>
          <w:numId w:val="26"/>
        </w:numPr>
        <w:jc w:val="both"/>
      </w:pPr>
      <w:r w:rsidRPr="007E59D8">
        <w:t>mekanika elastike e përparme e dëmtuar.</w:t>
      </w:r>
    </w:p>
    <w:p w:rsidR="00ED7604" w:rsidRPr="007E59D8" w:rsidRDefault="00ED7604" w:rsidP="007E59D8">
      <w:pPr>
        <w:numPr>
          <w:ilvl w:val="0"/>
          <w:numId w:val="26"/>
        </w:numPr>
        <w:jc w:val="both"/>
      </w:pPr>
      <w:r w:rsidRPr="007E59D8">
        <w:t>kokat sferike të drejtimit (perni sferik) dhe ,ose krahu lëkundës janë të konsumuar.</w:t>
      </w:r>
    </w:p>
    <w:p w:rsidR="00ED7604" w:rsidRPr="007E59D8" w:rsidRDefault="00ED7604" w:rsidP="007E59D8">
      <w:pPr>
        <w:numPr>
          <w:ilvl w:val="0"/>
          <w:numId w:val="26"/>
        </w:numPr>
        <w:jc w:val="both"/>
      </w:pPr>
      <w:r w:rsidRPr="007E59D8">
        <w:t>zhurma për shkak të drejtimit deri në fund, kur motori është në punë.</w:t>
      </w:r>
    </w:p>
    <w:p w:rsidR="00ED7604" w:rsidRPr="007E59D8" w:rsidRDefault="00ED7604" w:rsidP="007E59D8">
      <w:pPr>
        <w:numPr>
          <w:ilvl w:val="0"/>
          <w:numId w:val="26"/>
        </w:numPr>
        <w:jc w:val="both"/>
      </w:pPr>
      <w:r w:rsidRPr="007E59D8">
        <w:t>kutia e drejtimit e dëmtuar ose e difektuar.</w:t>
      </w:r>
    </w:p>
    <w:p w:rsidR="00ED7604" w:rsidRPr="007E59D8" w:rsidRDefault="00ED7604" w:rsidP="007E59D8">
      <w:pPr>
        <w:numPr>
          <w:ilvl w:val="0"/>
          <w:numId w:val="26"/>
        </w:numPr>
        <w:jc w:val="both"/>
      </w:pPr>
      <w:r w:rsidRPr="007E59D8">
        <w:t>gjometria dhe simetria e këndeve të drejtimit është e gabuar.</w:t>
      </w:r>
    </w:p>
    <w:p w:rsidR="00ED7604" w:rsidRPr="007E59D8" w:rsidRDefault="00ED7604" w:rsidP="007E59D8">
      <w:pPr>
        <w:numPr>
          <w:ilvl w:val="0"/>
          <w:numId w:val="26"/>
        </w:numPr>
        <w:jc w:val="both"/>
      </w:pPr>
      <w:r w:rsidRPr="007E59D8">
        <w:t>fërkimi ose rrëshqitja e karterit, tubave dhe të tjera.</w:t>
      </w:r>
    </w:p>
    <w:p w:rsidR="00ED7604" w:rsidRPr="007E59D8" w:rsidRDefault="00ED7604" w:rsidP="007E59D8">
      <w:pPr>
        <w:numPr>
          <w:ilvl w:val="0"/>
          <w:numId w:val="26"/>
        </w:numPr>
        <w:jc w:val="both"/>
      </w:pPr>
      <w:r w:rsidRPr="007E59D8">
        <w:t>thyerja e shufrës stabilizuese ose dalja e saj nga foleja e fiksimit.</w:t>
      </w:r>
    </w:p>
    <w:p w:rsidR="00ED7604" w:rsidRPr="007E59D8" w:rsidRDefault="00ED7604" w:rsidP="007E59D8">
      <w:pPr>
        <w:numPr>
          <w:ilvl w:val="0"/>
          <w:numId w:val="26"/>
        </w:numPr>
        <w:jc w:val="both"/>
      </w:pPr>
      <w:r w:rsidRPr="007E59D8">
        <w:t>xhuntot oshilante difektoze ( zhurmë në fazën e kthimit maksimal të rrotave).</w:t>
      </w:r>
    </w:p>
    <w:p w:rsidR="00ED7604" w:rsidRPr="007E59D8" w:rsidRDefault="00ED7604" w:rsidP="007E59D8">
      <w:pPr>
        <w:numPr>
          <w:ilvl w:val="0"/>
          <w:numId w:val="26"/>
        </w:numPr>
        <w:jc w:val="both"/>
      </w:pPr>
      <w:r w:rsidRPr="007E59D8">
        <w:t>rrethi-rota me vendosje të ndryshme nga origjinali ( p.sh. kalimi nga 15" në 17", pa përdorur distancator), montimi distancatorëve me bulona të përshtatshëm.</w:t>
      </w:r>
    </w:p>
    <w:p w:rsidR="00ED7604" w:rsidRPr="007E59D8" w:rsidRDefault="00ED7604" w:rsidP="007E59D8">
      <w:pPr>
        <w:numPr>
          <w:ilvl w:val="0"/>
          <w:numId w:val="26"/>
        </w:numPr>
        <w:jc w:val="both"/>
      </w:pPr>
      <w:r w:rsidRPr="007E59D8">
        <w:t>buloneria e rotave të përparme është e liruar.</w:t>
      </w:r>
    </w:p>
    <w:p w:rsidR="00ED7604" w:rsidRPr="007E59D8" w:rsidRDefault="00ED7604" w:rsidP="007E59D8">
      <w:pPr>
        <w:numPr>
          <w:ilvl w:val="0"/>
          <w:numId w:val="26"/>
        </w:numPr>
        <w:jc w:val="both"/>
      </w:pPr>
      <w:r w:rsidRPr="007E59D8">
        <w:t>konvergjenca ose divergjenca jo korrekte ( tolerancat janë shumë të mëdhaja).</w:t>
      </w:r>
    </w:p>
    <w:p w:rsidR="00ED7604" w:rsidRPr="007E59D8" w:rsidRDefault="00ED7604" w:rsidP="007E59D8">
      <w:pPr>
        <w:numPr>
          <w:ilvl w:val="0"/>
          <w:numId w:val="26"/>
        </w:numPr>
        <w:jc w:val="both"/>
      </w:pPr>
      <w:r w:rsidRPr="007E59D8">
        <w:t>semiakset që punojnë në të thatë( me lubrifikim të ulët).</w:t>
      </w:r>
    </w:p>
    <w:p w:rsidR="00ED7604" w:rsidRPr="007E59D8" w:rsidRDefault="00ED7604" w:rsidP="007E59D8">
      <w:pPr>
        <w:numPr>
          <w:ilvl w:val="0"/>
          <w:numId w:val="26"/>
        </w:numPr>
        <w:jc w:val="both"/>
      </w:pPr>
      <w:r w:rsidRPr="007E59D8">
        <w:t>kushinetat- rrotat shumë të konsumuara dhe me shumë hapsirë.</w:t>
      </w:r>
    </w:p>
    <w:p w:rsidR="00ED7604" w:rsidRPr="007E59D8" w:rsidRDefault="00ED7604" w:rsidP="007E59D8">
      <w:pPr>
        <w:numPr>
          <w:ilvl w:val="0"/>
          <w:numId w:val="26"/>
        </w:numPr>
        <w:jc w:val="both"/>
      </w:pPr>
      <w:r w:rsidRPr="007E59D8">
        <w:t>fusello i liruar.</w:t>
      </w:r>
    </w:p>
    <w:p w:rsidR="00ED7604" w:rsidRPr="007E59D8" w:rsidRDefault="00ED7604" w:rsidP="007E59D8">
      <w:pPr>
        <w:numPr>
          <w:ilvl w:val="0"/>
          <w:numId w:val="26"/>
        </w:numPr>
        <w:jc w:val="both"/>
      </w:pPr>
      <w:r w:rsidRPr="007E59D8">
        <w:t>këndi i kampanaturës së përparme shumë pozitiv (p.sh.+1).</w:t>
      </w:r>
    </w:p>
    <w:p w:rsidR="00ED7604" w:rsidRPr="007E59D8" w:rsidRDefault="00ED7604" w:rsidP="007E59D8">
      <w:pPr>
        <w:numPr>
          <w:ilvl w:val="0"/>
          <w:numId w:val="26"/>
        </w:numPr>
        <w:jc w:val="both"/>
      </w:pPr>
      <w:r w:rsidRPr="007E59D8">
        <w:t>fuselo i përkulur.</w:t>
      </w:r>
    </w:p>
    <w:p w:rsidR="00ED7604" w:rsidRPr="007E59D8" w:rsidRDefault="00ED7604" w:rsidP="007E59D8">
      <w:pPr>
        <w:numPr>
          <w:ilvl w:val="0"/>
          <w:numId w:val="26"/>
        </w:numPr>
        <w:jc w:val="both"/>
      </w:pPr>
      <w:r w:rsidRPr="007E59D8">
        <w:t>montimi i sustave i përkulur.</w:t>
      </w:r>
    </w:p>
    <w:p w:rsidR="00ED7604" w:rsidRPr="007E59D8" w:rsidRDefault="00ED7604" w:rsidP="007E59D8">
      <w:pPr>
        <w:numPr>
          <w:ilvl w:val="0"/>
          <w:numId w:val="26"/>
        </w:numPr>
        <w:jc w:val="both"/>
      </w:pPr>
      <w:r w:rsidRPr="007E59D8">
        <w:t>rrëshqitja e kundrapeshave ekuilibruese.</w:t>
      </w:r>
    </w:p>
    <w:p w:rsidR="00ED7604" w:rsidRPr="007E59D8" w:rsidRDefault="00ED7604" w:rsidP="007E59D8">
      <w:pPr>
        <w:jc w:val="both"/>
        <w:rPr>
          <w:b/>
        </w:rPr>
      </w:pPr>
      <w:r w:rsidRPr="007E59D8">
        <w:rPr>
          <w:b/>
        </w:rPr>
        <w:t xml:space="preserve">       Zhurmat e drejtimit.</w:t>
      </w:r>
    </w:p>
    <w:p w:rsidR="00ED7604" w:rsidRPr="007E59D8" w:rsidRDefault="00ED7604" w:rsidP="007E59D8">
      <w:pPr>
        <w:numPr>
          <w:ilvl w:val="0"/>
          <w:numId w:val="26"/>
        </w:numPr>
        <w:jc w:val="both"/>
      </w:pPr>
      <w:r w:rsidRPr="007E59D8">
        <w:t>kolona drejtuese me difekt.</w:t>
      </w:r>
    </w:p>
    <w:p w:rsidR="00ED7604" w:rsidRPr="007E59D8" w:rsidRDefault="00ED7604" w:rsidP="007E59D8">
      <w:pPr>
        <w:numPr>
          <w:ilvl w:val="0"/>
          <w:numId w:val="26"/>
        </w:numPr>
        <w:jc w:val="both"/>
      </w:pPr>
      <w:r w:rsidRPr="007E59D8">
        <w:t>buloni i kolonës i liruar ose i filetuar keq.</w:t>
      </w:r>
    </w:p>
    <w:p w:rsidR="00ED7604" w:rsidRPr="007E59D8" w:rsidRDefault="00ED7604" w:rsidP="007E59D8">
      <w:pPr>
        <w:numPr>
          <w:ilvl w:val="0"/>
          <w:numId w:val="26"/>
        </w:numPr>
        <w:jc w:val="both"/>
      </w:pPr>
      <w:r w:rsidRPr="007E59D8">
        <w:t>kutia e drejtimit me difekt.</w:t>
      </w:r>
    </w:p>
    <w:p w:rsidR="00ED7604" w:rsidRPr="007E59D8" w:rsidRDefault="00ED7604" w:rsidP="007E59D8">
      <w:pPr>
        <w:numPr>
          <w:ilvl w:val="0"/>
          <w:numId w:val="26"/>
        </w:numPr>
        <w:jc w:val="both"/>
      </w:pPr>
      <w:r w:rsidRPr="007E59D8">
        <w:t>tiranti i drejtimit i liruar ose me shumë hapsirë nga konsumimi.</w:t>
      </w:r>
    </w:p>
    <w:p w:rsidR="00ED7604" w:rsidRPr="007E59D8" w:rsidRDefault="00ED7604" w:rsidP="007E59D8">
      <w:pPr>
        <w:numPr>
          <w:ilvl w:val="0"/>
          <w:numId w:val="26"/>
        </w:numPr>
        <w:jc w:val="both"/>
      </w:pPr>
      <w:r w:rsidRPr="007E59D8">
        <w:t>rrotullimi i timonit i liruar ose shumë i konsumuar.</w:t>
      </w:r>
    </w:p>
    <w:p w:rsidR="00ED7604" w:rsidRPr="007E59D8" w:rsidRDefault="00ED7604" w:rsidP="007E59D8">
      <w:pPr>
        <w:numPr>
          <w:ilvl w:val="0"/>
          <w:numId w:val="26"/>
        </w:numPr>
        <w:jc w:val="both"/>
      </w:pPr>
      <w:r w:rsidRPr="007E59D8">
        <w:t>xhuntot e drejtimit të konsumuara ose të liruara.</w:t>
      </w:r>
    </w:p>
    <w:p w:rsidR="00ED7604" w:rsidRPr="007E59D8" w:rsidRDefault="00ED7604" w:rsidP="007E59D8">
      <w:pPr>
        <w:numPr>
          <w:ilvl w:val="0"/>
          <w:numId w:val="26"/>
        </w:numPr>
        <w:jc w:val="both"/>
      </w:pPr>
      <w:r w:rsidRPr="007E59D8">
        <w:t>xhunto kardanike.</w:t>
      </w:r>
    </w:p>
    <w:p w:rsidR="00ED7604" w:rsidRPr="007E59D8" w:rsidRDefault="00ED7604" w:rsidP="007E59D8">
      <w:pPr>
        <w:numPr>
          <w:ilvl w:val="0"/>
          <w:numId w:val="26"/>
        </w:numPr>
        <w:jc w:val="both"/>
      </w:pPr>
      <w:r w:rsidRPr="007E59D8">
        <w:t>rregjistrimi i konvergjencës është i lirë.</w:t>
      </w:r>
    </w:p>
    <w:p w:rsidR="00ED7604" w:rsidRPr="007E59D8" w:rsidRDefault="00ED7604" w:rsidP="007E59D8">
      <w:pPr>
        <w:jc w:val="both"/>
        <w:rPr>
          <w:b/>
        </w:rPr>
      </w:pPr>
      <w:r w:rsidRPr="007E59D8">
        <w:rPr>
          <w:b/>
        </w:rPr>
        <w:t xml:space="preserve">      Zhurmë jo normale ose rrahje poshtë pjesës së parë.</w:t>
      </w:r>
    </w:p>
    <w:p w:rsidR="00ED7604" w:rsidRPr="007E59D8" w:rsidRDefault="00ED7604" w:rsidP="007E59D8">
      <w:pPr>
        <w:numPr>
          <w:ilvl w:val="0"/>
          <w:numId w:val="26"/>
        </w:numPr>
        <w:jc w:val="both"/>
      </w:pPr>
      <w:r w:rsidRPr="007E59D8">
        <w:lastRenderedPageBreak/>
        <w:t>lubrifikim jo i mjaftueshëm të nyjeve në foletë mekanike.</w:t>
      </w:r>
    </w:p>
    <w:p w:rsidR="00ED7604" w:rsidRPr="007E59D8" w:rsidRDefault="00ED7604" w:rsidP="007E59D8">
      <w:pPr>
        <w:numPr>
          <w:ilvl w:val="0"/>
          <w:numId w:val="26"/>
        </w:numPr>
        <w:jc w:val="both"/>
      </w:pPr>
      <w:r w:rsidRPr="007E59D8">
        <w:t>komponentët elastik të dëmtuara.</w:t>
      </w:r>
    </w:p>
    <w:p w:rsidR="00ED7604" w:rsidRPr="007E59D8" w:rsidRDefault="00ED7604" w:rsidP="007E59D8">
      <w:pPr>
        <w:numPr>
          <w:ilvl w:val="0"/>
          <w:numId w:val="26"/>
        </w:numPr>
        <w:jc w:val="both"/>
      </w:pPr>
      <w:r w:rsidRPr="007E59D8">
        <w:t>bokola elastike e krahut lëkundës e konsumuar.</w:t>
      </w:r>
    </w:p>
    <w:p w:rsidR="00ED7604" w:rsidRPr="007E59D8" w:rsidRDefault="00ED7604" w:rsidP="007E59D8">
      <w:pPr>
        <w:numPr>
          <w:ilvl w:val="0"/>
          <w:numId w:val="26"/>
        </w:numPr>
        <w:jc w:val="both"/>
      </w:pPr>
      <w:r w:rsidRPr="007E59D8">
        <w:t>bokola e kutisë së drejtimit shumë e konsumuar.</w:t>
      </w:r>
    </w:p>
    <w:p w:rsidR="00ED7604" w:rsidRPr="007E59D8" w:rsidRDefault="00ED7604" w:rsidP="007E59D8">
      <w:pPr>
        <w:numPr>
          <w:ilvl w:val="0"/>
          <w:numId w:val="26"/>
        </w:numPr>
        <w:jc w:val="both"/>
      </w:pPr>
      <w:r w:rsidRPr="007E59D8">
        <w:t>bulonat e rrotave janë të lirë.</w:t>
      </w:r>
    </w:p>
    <w:p w:rsidR="00ED7604" w:rsidRPr="007E59D8" w:rsidRDefault="00ED7604" w:rsidP="007E59D8">
      <w:pPr>
        <w:numPr>
          <w:ilvl w:val="0"/>
          <w:numId w:val="26"/>
        </w:numPr>
        <w:jc w:val="both"/>
      </w:pPr>
      <w:r w:rsidRPr="007E59D8">
        <w:t>bulonat e nyjeve elastike janë të lirë.</w:t>
      </w:r>
    </w:p>
    <w:p w:rsidR="00ED7604" w:rsidRPr="007E59D8" w:rsidRDefault="00ED7604" w:rsidP="007E59D8">
      <w:pPr>
        <w:numPr>
          <w:ilvl w:val="0"/>
          <w:numId w:val="26"/>
        </w:numPr>
        <w:jc w:val="both"/>
      </w:pPr>
      <w:r w:rsidRPr="007E59D8">
        <w:t>mbulesa e rrotës e çarë ose e liruar.</w:t>
      </w:r>
    </w:p>
    <w:p w:rsidR="00ED7604" w:rsidRPr="007E59D8" w:rsidRDefault="00ED7604" w:rsidP="007E59D8">
      <w:pPr>
        <w:numPr>
          <w:ilvl w:val="0"/>
          <w:numId w:val="26"/>
        </w:numPr>
        <w:jc w:val="both"/>
      </w:pPr>
      <w:r w:rsidRPr="007E59D8">
        <w:t>nyjet elsatike, amortizatorët ose suportet të konsumuara.</w:t>
      </w:r>
    </w:p>
    <w:p w:rsidR="00ED7604" w:rsidRPr="007E59D8" w:rsidRDefault="00ED7604" w:rsidP="007E59D8">
      <w:pPr>
        <w:numPr>
          <w:ilvl w:val="0"/>
          <w:numId w:val="26"/>
        </w:numPr>
        <w:jc w:val="both"/>
      </w:pPr>
      <w:r w:rsidRPr="007E59D8">
        <w:t>pozicion jo korrekt i sustave spirale.</w:t>
      </w:r>
    </w:p>
    <w:p w:rsidR="00ED7604" w:rsidRPr="007E59D8" w:rsidRDefault="00ED7604" w:rsidP="007E59D8">
      <w:pPr>
        <w:numPr>
          <w:ilvl w:val="0"/>
          <w:numId w:val="26"/>
        </w:numPr>
        <w:jc w:val="both"/>
      </w:pPr>
      <w:r w:rsidRPr="007E59D8">
        <w:t>zhurma në fund shkaktuar nga rrotullimi i gomave.</w:t>
      </w:r>
    </w:p>
    <w:p w:rsidR="00ED7604" w:rsidRPr="007E59D8" w:rsidRDefault="00ED7604" w:rsidP="007E59D8">
      <w:pPr>
        <w:numPr>
          <w:ilvl w:val="0"/>
          <w:numId w:val="26"/>
        </w:numPr>
        <w:jc w:val="both"/>
      </w:pPr>
      <w:r w:rsidRPr="007E59D8">
        <w:t>semiakset e dala nga vëndi dhe / ose kufiet gomë të çara.</w:t>
      </w:r>
    </w:p>
    <w:p w:rsidR="00ED7604" w:rsidRPr="007E59D8" w:rsidRDefault="00ED7604" w:rsidP="007E59D8">
      <w:pPr>
        <w:numPr>
          <w:ilvl w:val="0"/>
          <w:numId w:val="26"/>
        </w:numPr>
        <w:jc w:val="both"/>
      </w:pPr>
      <w:r w:rsidRPr="007E59D8">
        <w:t>kushinetat e rrotave të konsumuara ose të ashpërsuara.</w:t>
      </w:r>
    </w:p>
    <w:p w:rsidR="00ED7604" w:rsidRPr="007E59D8" w:rsidRDefault="00ED7604" w:rsidP="007E59D8">
      <w:pPr>
        <w:numPr>
          <w:ilvl w:val="0"/>
          <w:numId w:val="26"/>
        </w:numPr>
        <w:jc w:val="both"/>
      </w:pPr>
      <w:r w:rsidRPr="007E59D8">
        <w:t>mundësia e futjes së trupave në batistradën e gomave ( gur, xhama, etj.).</w:t>
      </w:r>
    </w:p>
    <w:p w:rsidR="00ED7604" w:rsidRPr="007E59D8" w:rsidRDefault="00ED7604" w:rsidP="007E59D8">
      <w:pPr>
        <w:numPr>
          <w:ilvl w:val="0"/>
          <w:numId w:val="26"/>
        </w:numPr>
        <w:jc w:val="both"/>
      </w:pPr>
      <w:r w:rsidRPr="007E59D8">
        <w:t>mundësia e fërkimit ose rrëshqitjes së mbrojtëseve, fashetave, ose të tjera.</w:t>
      </w:r>
    </w:p>
    <w:p w:rsidR="00ED7604" w:rsidRPr="007E59D8" w:rsidRDefault="00ED7604" w:rsidP="007E59D8">
      <w:pPr>
        <w:numPr>
          <w:ilvl w:val="0"/>
          <w:numId w:val="26"/>
        </w:numPr>
        <w:jc w:val="both"/>
      </w:pPr>
      <w:r w:rsidRPr="007E59D8">
        <w:t>gomat me batistradë të konsumuar jo uniformë ( e shkallëzuar).</w:t>
      </w:r>
    </w:p>
    <w:p w:rsidR="00ED7604" w:rsidRPr="007E59D8" w:rsidRDefault="00ED7604" w:rsidP="007E59D8">
      <w:pPr>
        <w:numPr>
          <w:ilvl w:val="0"/>
          <w:numId w:val="26"/>
        </w:numPr>
        <w:jc w:val="both"/>
      </w:pPr>
      <w:r w:rsidRPr="007E59D8">
        <w:t>një ose më shumë goma me batistradë të ovalizuar.</w:t>
      </w:r>
    </w:p>
    <w:p w:rsidR="00ED7604" w:rsidRPr="007E59D8" w:rsidRDefault="00ED7604" w:rsidP="007E59D8">
      <w:pPr>
        <w:numPr>
          <w:ilvl w:val="0"/>
          <w:numId w:val="26"/>
        </w:numPr>
        <w:jc w:val="both"/>
      </w:pPr>
      <w:r w:rsidRPr="007E59D8">
        <w:t>shufra stabilizuese dhe  lidhja me bokolat elastike.</w:t>
      </w:r>
    </w:p>
    <w:p w:rsidR="00ED7604" w:rsidRPr="007E59D8" w:rsidRDefault="00ED7604" w:rsidP="007E59D8">
      <w:pPr>
        <w:numPr>
          <w:ilvl w:val="0"/>
          <w:numId w:val="26"/>
        </w:numPr>
        <w:jc w:val="both"/>
      </w:pPr>
      <w:r w:rsidRPr="007E59D8">
        <w:t>hapsirë shumë e madhe e tirantave të drejtimit ( foletë ose perni sferik).</w:t>
      </w:r>
    </w:p>
    <w:p w:rsidR="00ED7604" w:rsidRPr="007E59D8" w:rsidRDefault="00ED7604" w:rsidP="007E59D8">
      <w:pPr>
        <w:numPr>
          <w:ilvl w:val="0"/>
          <w:numId w:val="26"/>
        </w:numPr>
        <w:jc w:val="both"/>
      </w:pPr>
      <w:r w:rsidRPr="007E59D8">
        <w:t>kutia e drejtimit e konsumuar ose difektoze.</w:t>
      </w:r>
    </w:p>
    <w:p w:rsidR="00ED7604" w:rsidRPr="007E59D8" w:rsidRDefault="00ED7604" w:rsidP="007E59D8">
      <w:pPr>
        <w:numPr>
          <w:ilvl w:val="0"/>
          <w:numId w:val="26"/>
        </w:numPr>
        <w:jc w:val="both"/>
      </w:pPr>
      <w:r w:rsidRPr="007E59D8">
        <w:t>amortzatorët e çvidhosur.</w:t>
      </w:r>
    </w:p>
    <w:p w:rsidR="00ED7604" w:rsidRPr="007E59D8" w:rsidRDefault="00ED7604" w:rsidP="007E59D8">
      <w:pPr>
        <w:numPr>
          <w:ilvl w:val="0"/>
          <w:numId w:val="26"/>
        </w:numPr>
        <w:jc w:val="both"/>
      </w:pPr>
      <w:r w:rsidRPr="007E59D8">
        <w:t>xhuntot oshilante.</w:t>
      </w:r>
    </w:p>
    <w:p w:rsidR="00ED7604" w:rsidRPr="007E59D8" w:rsidRDefault="00ED7604" w:rsidP="007E59D8">
      <w:pPr>
        <w:numPr>
          <w:ilvl w:val="0"/>
          <w:numId w:val="26"/>
        </w:numPr>
        <w:jc w:val="both"/>
      </w:pPr>
      <w:r w:rsidRPr="007E59D8">
        <w:t>xhuntot kardanike.</w:t>
      </w:r>
    </w:p>
    <w:p w:rsidR="00ED7604" w:rsidRPr="007E59D8" w:rsidRDefault="00ED7604" w:rsidP="007E59D8">
      <w:pPr>
        <w:numPr>
          <w:ilvl w:val="0"/>
          <w:numId w:val="26"/>
        </w:numPr>
        <w:jc w:val="both"/>
      </w:pPr>
      <w:r w:rsidRPr="007E59D8">
        <w:t>krahët lëkundës.</w:t>
      </w:r>
    </w:p>
    <w:p w:rsidR="00ED7604" w:rsidRPr="007E59D8" w:rsidRDefault="00ED7604" w:rsidP="007E59D8">
      <w:pPr>
        <w:jc w:val="both"/>
        <w:rPr>
          <w:b/>
        </w:rPr>
      </w:pPr>
      <w:r w:rsidRPr="007E59D8">
        <w:rPr>
          <w:b/>
        </w:rPr>
        <w:t xml:space="preserve">       Zhurmë jo normale dhe e vazhdueshme në pjesën e prapme të automjetit.</w:t>
      </w:r>
    </w:p>
    <w:p w:rsidR="00ED7604" w:rsidRPr="007E59D8" w:rsidRDefault="00ED7604" w:rsidP="007E59D8">
      <w:pPr>
        <w:numPr>
          <w:ilvl w:val="0"/>
          <w:numId w:val="26"/>
        </w:numPr>
        <w:jc w:val="both"/>
      </w:pPr>
      <w:r w:rsidRPr="007E59D8">
        <w:t>kushineta e rrotave e liruar ose e ashpërsuar ose e konsumuar.</w:t>
      </w:r>
    </w:p>
    <w:p w:rsidR="00ED7604" w:rsidRPr="007E59D8" w:rsidRDefault="00ED7604" w:rsidP="007E59D8">
      <w:pPr>
        <w:numPr>
          <w:ilvl w:val="0"/>
          <w:numId w:val="26"/>
        </w:numPr>
        <w:jc w:val="both"/>
      </w:pPr>
      <w:r w:rsidRPr="007E59D8">
        <w:t>kushinetat e boshtit urë të lodhura ( të konsumuara).</w:t>
      </w:r>
    </w:p>
    <w:p w:rsidR="00ED7604" w:rsidRPr="007E59D8" w:rsidRDefault="00ED7604" w:rsidP="007E59D8">
      <w:pPr>
        <w:numPr>
          <w:ilvl w:val="0"/>
          <w:numId w:val="26"/>
        </w:numPr>
        <w:jc w:val="both"/>
      </w:pPr>
      <w:r w:rsidRPr="007E59D8">
        <w:t>amortizatorët inefiçent ose difektoz dhe / ose sustat spirale të prishura ose jo e tarume( jo e rregjistruar).</w:t>
      </w:r>
    </w:p>
    <w:p w:rsidR="00ED7604" w:rsidRPr="007E59D8" w:rsidRDefault="00ED7604" w:rsidP="007E59D8">
      <w:pPr>
        <w:numPr>
          <w:ilvl w:val="0"/>
          <w:numId w:val="26"/>
        </w:numPr>
        <w:jc w:val="both"/>
      </w:pPr>
      <w:r w:rsidRPr="007E59D8">
        <w:t>gomat e konsumuara jo uniformisht ( të shkallëzuara).</w:t>
      </w:r>
    </w:p>
    <w:p w:rsidR="00ED7604" w:rsidRPr="007E59D8" w:rsidRDefault="00ED7604" w:rsidP="007E59D8">
      <w:pPr>
        <w:numPr>
          <w:ilvl w:val="0"/>
          <w:numId w:val="26"/>
        </w:numPr>
        <w:jc w:val="both"/>
      </w:pPr>
      <w:r w:rsidRPr="007E59D8">
        <w:t>balestra e prishur ose e deformuar ( në nyjet elastike ku është e pranishme susta në balestër).</w:t>
      </w:r>
    </w:p>
    <w:p w:rsidR="00ED7604" w:rsidRPr="007E59D8" w:rsidRDefault="00ED7604" w:rsidP="007E59D8">
      <w:pPr>
        <w:numPr>
          <w:ilvl w:val="0"/>
          <w:numId w:val="26"/>
        </w:numPr>
        <w:jc w:val="both"/>
      </w:pPr>
      <w:r w:rsidRPr="007E59D8">
        <w:t>tamponi i gomës së sustave është prishur.</w:t>
      </w:r>
    </w:p>
    <w:p w:rsidR="00ED7604" w:rsidRPr="007E59D8" w:rsidRDefault="00ED7604" w:rsidP="007E59D8">
      <w:pPr>
        <w:numPr>
          <w:ilvl w:val="0"/>
          <w:numId w:val="26"/>
        </w:numPr>
        <w:jc w:val="both"/>
      </w:pPr>
      <w:r w:rsidRPr="007E59D8">
        <w:t>suporti ose gominat e sustave janë prishur.</w:t>
      </w:r>
    </w:p>
    <w:p w:rsidR="00ED7604" w:rsidRPr="007E59D8" w:rsidRDefault="00ED7604" w:rsidP="007E59D8">
      <w:pPr>
        <w:numPr>
          <w:ilvl w:val="0"/>
          <w:numId w:val="26"/>
        </w:numPr>
        <w:jc w:val="both"/>
      </w:pPr>
      <w:r w:rsidRPr="007E59D8">
        <w:t>një ose më shumë goma kanë të ovalizuar batistradën.</w:t>
      </w:r>
    </w:p>
    <w:p w:rsidR="00ED7604" w:rsidRPr="007E59D8" w:rsidRDefault="00ED7604" w:rsidP="007E59D8">
      <w:pPr>
        <w:numPr>
          <w:ilvl w:val="0"/>
          <w:numId w:val="26"/>
        </w:numPr>
        <w:jc w:val="both"/>
      </w:pPr>
      <w:r w:rsidRPr="007E59D8">
        <w:t>është e mundshme prania e trupave të huaj në batistradën e gomave të pasme ( gurë, gozhda, etj.).</w:t>
      </w:r>
    </w:p>
    <w:p w:rsidR="00ED7604" w:rsidRPr="007E59D8" w:rsidRDefault="00ED7604" w:rsidP="007E59D8">
      <w:pPr>
        <w:numPr>
          <w:ilvl w:val="0"/>
          <w:numId w:val="26"/>
        </w:numPr>
        <w:jc w:val="both"/>
      </w:pPr>
      <w:r w:rsidRPr="007E59D8">
        <w:t>lirimi ose prishja e marmitës në pjesën fundore.</w:t>
      </w:r>
    </w:p>
    <w:p w:rsidR="00ED7604" w:rsidRPr="007E59D8" w:rsidRDefault="00ED7604" w:rsidP="007E59D8">
      <w:pPr>
        <w:numPr>
          <w:ilvl w:val="0"/>
          <w:numId w:val="26"/>
        </w:numPr>
        <w:jc w:val="both"/>
      </w:pPr>
      <w:r w:rsidRPr="007E59D8">
        <w:t>dadot e rrotave të pasme të liruara.</w:t>
      </w:r>
    </w:p>
    <w:p w:rsidR="00ED7604" w:rsidRPr="007E59D8" w:rsidRDefault="00ED7604" w:rsidP="007E59D8">
      <w:pPr>
        <w:numPr>
          <w:ilvl w:val="0"/>
          <w:numId w:val="26"/>
        </w:numPr>
        <w:jc w:val="both"/>
      </w:pPr>
      <w:r w:rsidRPr="007E59D8">
        <w:t>gominat e urës së pasme shumë të konsumuara.</w:t>
      </w:r>
    </w:p>
    <w:p w:rsidR="00ED7604" w:rsidRPr="007E59D8" w:rsidRDefault="00ED7604" w:rsidP="007E59D8">
      <w:pPr>
        <w:numPr>
          <w:ilvl w:val="0"/>
          <w:numId w:val="26"/>
        </w:numPr>
        <w:jc w:val="both"/>
      </w:pPr>
      <w:r w:rsidRPr="007E59D8">
        <w:t>gominat e krahëve lëkundës të prapëm shumë të konsumuar ( kur janë të pranishëm).</w:t>
      </w:r>
    </w:p>
    <w:p w:rsidR="00ED7604" w:rsidRPr="007E59D8" w:rsidRDefault="00ED7604" w:rsidP="007E59D8">
      <w:pPr>
        <w:numPr>
          <w:ilvl w:val="0"/>
          <w:numId w:val="26"/>
        </w:numPr>
        <w:jc w:val="both"/>
      </w:pPr>
      <w:r w:rsidRPr="007E59D8">
        <w:t>buloneria e nyjeve elastike të pasme janë të liruara.</w:t>
      </w:r>
    </w:p>
    <w:p w:rsidR="00ED7604" w:rsidRPr="007E59D8" w:rsidRDefault="00ED7604" w:rsidP="007E59D8">
      <w:pPr>
        <w:numPr>
          <w:ilvl w:val="0"/>
          <w:numId w:val="26"/>
        </w:numPr>
        <w:jc w:val="both"/>
      </w:pPr>
      <w:r w:rsidRPr="007E59D8">
        <w:t>ura ose asali i pasëm janë difektoz.</w:t>
      </w:r>
    </w:p>
    <w:p w:rsidR="00ED7604" w:rsidRPr="007E59D8" w:rsidRDefault="00ED7604" w:rsidP="007E59D8">
      <w:pPr>
        <w:numPr>
          <w:ilvl w:val="0"/>
          <w:numId w:val="26"/>
        </w:numPr>
        <w:jc w:val="both"/>
      </w:pPr>
      <w:r w:rsidRPr="007E59D8">
        <w:t>levat e korrigjimit të frenimit të lubrifikuara.</w:t>
      </w:r>
    </w:p>
    <w:p w:rsidR="00ED7604" w:rsidRPr="007E59D8" w:rsidRDefault="00ED7604" w:rsidP="007E59D8">
      <w:pPr>
        <w:numPr>
          <w:ilvl w:val="0"/>
          <w:numId w:val="26"/>
        </w:numPr>
        <w:jc w:val="both"/>
      </w:pPr>
      <w:r w:rsidRPr="007E59D8">
        <w:t>biskotinat e balestrave të bllokuara ( ku janë të pranishme balestrat).</w:t>
      </w:r>
    </w:p>
    <w:p w:rsidR="00ED7604" w:rsidRPr="007E59D8" w:rsidRDefault="00ED7604" w:rsidP="007E59D8">
      <w:pPr>
        <w:numPr>
          <w:ilvl w:val="0"/>
          <w:numId w:val="26"/>
        </w:numPr>
        <w:jc w:val="both"/>
      </w:pPr>
      <w:r w:rsidRPr="007E59D8">
        <w:t>blloku i qetësisë së balestrave është i thatë ose i vendosur keq ( ku janë të pranishme balestrat).</w:t>
      </w:r>
    </w:p>
    <w:p w:rsidR="00ED7604" w:rsidRPr="007E59D8" w:rsidRDefault="00ED7604" w:rsidP="007E59D8">
      <w:pPr>
        <w:numPr>
          <w:ilvl w:val="0"/>
          <w:numId w:val="26"/>
        </w:numPr>
        <w:jc w:val="both"/>
      </w:pPr>
      <w:r w:rsidRPr="007E59D8">
        <w:t>lidhjet përforcuese për fiksimin e amortizatorëve nuk janë të kapura saktë në trup.</w:t>
      </w:r>
    </w:p>
    <w:p w:rsidR="00ED7604" w:rsidRPr="007E59D8" w:rsidRDefault="00ED7604" w:rsidP="007E59D8">
      <w:pPr>
        <w:jc w:val="both"/>
        <w:rPr>
          <w:b/>
          <w:lang w:val="en-US"/>
        </w:rPr>
      </w:pPr>
      <w:r w:rsidRPr="007E59D8">
        <w:rPr>
          <w:b/>
          <w:lang w:val="en-US"/>
        </w:rPr>
        <w:t>Dridhjet e automjetit rreth 50-60 km/orë:</w:t>
      </w:r>
    </w:p>
    <w:p w:rsidR="00ED7604" w:rsidRPr="007E59D8" w:rsidRDefault="00ED7604" w:rsidP="007E59D8">
      <w:pPr>
        <w:numPr>
          <w:ilvl w:val="0"/>
          <w:numId w:val="26"/>
        </w:numPr>
        <w:jc w:val="both"/>
      </w:pPr>
      <w:r w:rsidRPr="007E59D8">
        <w:lastRenderedPageBreak/>
        <w:t>boshti i transmesionit nuk është në linjë.</w:t>
      </w:r>
    </w:p>
    <w:p w:rsidR="00ED7604" w:rsidRPr="007E59D8" w:rsidRDefault="00ED7604" w:rsidP="007E59D8">
      <w:pPr>
        <w:numPr>
          <w:ilvl w:val="0"/>
          <w:numId w:val="26"/>
        </w:numPr>
        <w:jc w:val="both"/>
      </w:pPr>
      <w:r w:rsidRPr="007E59D8">
        <w:t>xhuntot kardanike të bllokuara ose të konsumuara.</w:t>
      </w:r>
    </w:p>
    <w:p w:rsidR="00ED7604" w:rsidRPr="007E59D8" w:rsidRDefault="00ED7604" w:rsidP="007E59D8">
      <w:pPr>
        <w:numPr>
          <w:ilvl w:val="0"/>
          <w:numId w:val="26"/>
        </w:numPr>
        <w:jc w:val="both"/>
      </w:pPr>
      <w:r w:rsidRPr="007E59D8">
        <w:t>çekuilibrimi i pernit të qendërzimit të fllanxhës së kamios.</w:t>
      </w:r>
    </w:p>
    <w:p w:rsidR="00ED7604" w:rsidRPr="007E59D8" w:rsidRDefault="00ED7604" w:rsidP="007E59D8">
      <w:pPr>
        <w:numPr>
          <w:ilvl w:val="0"/>
          <w:numId w:val="26"/>
        </w:numPr>
        <w:jc w:val="both"/>
      </w:pPr>
      <w:r w:rsidRPr="007E59D8">
        <w:t>semiakset të çballancuara ose të shtrëmbëruara ose shumë eksentrik.</w:t>
      </w:r>
    </w:p>
    <w:p w:rsidR="00ED7604" w:rsidRPr="007E59D8" w:rsidRDefault="00ED7604" w:rsidP="007E59D8">
      <w:pPr>
        <w:jc w:val="both"/>
        <w:rPr>
          <w:b/>
        </w:rPr>
      </w:pPr>
      <w:r w:rsidRPr="007E59D8">
        <w:rPr>
          <w:b/>
        </w:rPr>
        <w:t xml:space="preserve">  Dridhjet në nisje të automjetit :</w:t>
      </w:r>
    </w:p>
    <w:p w:rsidR="00ED7604" w:rsidRPr="007E59D8" w:rsidRDefault="00ED7604" w:rsidP="007E59D8">
      <w:pPr>
        <w:numPr>
          <w:ilvl w:val="0"/>
          <w:numId w:val="26"/>
        </w:numPr>
        <w:jc w:val="both"/>
      </w:pPr>
      <w:r w:rsidRPr="007E59D8">
        <w:t>kushineta në gomën shtërnguese është e konsumuar.</w:t>
      </w:r>
    </w:p>
    <w:p w:rsidR="00ED7604" w:rsidRPr="007E59D8" w:rsidRDefault="00ED7604" w:rsidP="007E59D8">
      <w:pPr>
        <w:numPr>
          <w:ilvl w:val="0"/>
          <w:numId w:val="26"/>
        </w:numPr>
        <w:jc w:val="both"/>
        <w:rPr>
          <w:lang w:val="en-US"/>
        </w:rPr>
      </w:pPr>
      <w:r w:rsidRPr="007E59D8">
        <w:rPr>
          <w:lang w:val="en-US"/>
        </w:rPr>
        <w:t>kushinetat e motorit dhe kamios nuk janë në rregull.</w:t>
      </w:r>
    </w:p>
    <w:p w:rsidR="00ED7604" w:rsidRPr="007E59D8" w:rsidRDefault="00ED7604" w:rsidP="007E59D8">
      <w:pPr>
        <w:jc w:val="both"/>
        <w:rPr>
          <w:b/>
          <w:lang w:val="en-US"/>
        </w:rPr>
      </w:pPr>
      <w:r w:rsidRPr="007E59D8">
        <w:rPr>
          <w:b/>
          <w:lang w:val="en-US"/>
        </w:rPr>
        <w:t xml:space="preserve">  Lëvizja rreth 50-60km/orë :</w:t>
      </w:r>
    </w:p>
    <w:p w:rsidR="00ED7604" w:rsidRPr="007E59D8" w:rsidRDefault="00ED7604" w:rsidP="007E59D8">
      <w:pPr>
        <w:numPr>
          <w:ilvl w:val="0"/>
          <w:numId w:val="26"/>
        </w:numPr>
        <w:jc w:val="both"/>
        <w:rPr>
          <w:lang w:val="en-US"/>
        </w:rPr>
      </w:pPr>
      <w:r w:rsidRPr="007E59D8">
        <w:rPr>
          <w:lang w:val="en-US"/>
        </w:rPr>
        <w:t>boshti i transmesionit nuk është ekzaktë në linjë ose është montuar i deformuar.</w:t>
      </w:r>
    </w:p>
    <w:p w:rsidR="00ED7604" w:rsidRPr="007E59D8" w:rsidRDefault="00ED7604" w:rsidP="007E59D8">
      <w:pPr>
        <w:numPr>
          <w:ilvl w:val="0"/>
          <w:numId w:val="26"/>
        </w:numPr>
        <w:jc w:val="both"/>
      </w:pPr>
      <w:r w:rsidRPr="007E59D8">
        <w:t>kushineta qëndrore është e dëmtuar.</w:t>
      </w:r>
    </w:p>
    <w:p w:rsidR="00ED7604" w:rsidRPr="007E59D8" w:rsidRDefault="00ED7604" w:rsidP="007E59D8">
      <w:pPr>
        <w:numPr>
          <w:ilvl w:val="0"/>
          <w:numId w:val="26"/>
        </w:numPr>
        <w:jc w:val="both"/>
      </w:pPr>
      <w:r w:rsidRPr="007E59D8">
        <w:t>çekuilibrimi i pernit të qendërzimit, të fllanxhës së kamios ose e diferencialit.</w:t>
      </w:r>
    </w:p>
    <w:p w:rsidR="00ED7604" w:rsidRPr="007E59D8" w:rsidRDefault="00ED7604" w:rsidP="007E59D8">
      <w:pPr>
        <w:numPr>
          <w:ilvl w:val="0"/>
          <w:numId w:val="26"/>
        </w:numPr>
        <w:jc w:val="both"/>
      </w:pPr>
      <w:r w:rsidRPr="007E59D8">
        <w:t>çballancim i madh i boshtit të transmesionit, fletët e ballancimit të shtrembëruara.</w:t>
      </w:r>
    </w:p>
    <w:p w:rsidR="00ED7604" w:rsidRPr="007E59D8" w:rsidRDefault="00ED7604" w:rsidP="007E59D8">
      <w:pPr>
        <w:numPr>
          <w:ilvl w:val="0"/>
          <w:numId w:val="26"/>
        </w:numPr>
        <w:jc w:val="both"/>
      </w:pPr>
      <w:r w:rsidRPr="007E59D8">
        <w:t>xhunto kardanike e konsumuar ose e bllokuar.</w:t>
      </w:r>
    </w:p>
    <w:p w:rsidR="00ED7604" w:rsidRPr="007E59D8" w:rsidRDefault="00ED7604" w:rsidP="007E59D8">
      <w:pPr>
        <w:numPr>
          <w:ilvl w:val="0"/>
          <w:numId w:val="26"/>
        </w:numPr>
        <w:jc w:val="both"/>
      </w:pPr>
      <w:r w:rsidRPr="007E59D8">
        <w:t>kushineta e rrotës e konsumuar.</w:t>
      </w:r>
    </w:p>
    <w:p w:rsidR="00ED7604" w:rsidRPr="007E59D8" w:rsidRDefault="00ED7604" w:rsidP="007E59D8">
      <w:pPr>
        <w:jc w:val="both"/>
        <w:rPr>
          <w:b/>
        </w:rPr>
      </w:pPr>
      <w:r w:rsidRPr="007E59D8">
        <w:rPr>
          <w:b/>
        </w:rPr>
        <w:t xml:space="preserve">  Zhurma fërkimi në kthesë ose zhurmë ciklike :</w:t>
      </w:r>
    </w:p>
    <w:p w:rsidR="00ED7604" w:rsidRPr="007E59D8" w:rsidRDefault="00ED7604" w:rsidP="007E59D8">
      <w:pPr>
        <w:numPr>
          <w:ilvl w:val="0"/>
          <w:numId w:val="26"/>
        </w:numPr>
        <w:jc w:val="both"/>
      </w:pPr>
      <w:r w:rsidRPr="007E59D8">
        <w:t>kushinetat e rrotës difektoze.</w:t>
      </w:r>
    </w:p>
    <w:p w:rsidR="00ED7604" w:rsidRPr="007E59D8" w:rsidRDefault="00ED7604" w:rsidP="007E59D8">
      <w:pPr>
        <w:jc w:val="both"/>
        <w:rPr>
          <w:b/>
        </w:rPr>
      </w:pPr>
      <w:r w:rsidRPr="007E59D8">
        <w:rPr>
          <w:b/>
        </w:rPr>
        <w:t xml:space="preserve">   Sjellje e pafavorshme ndaj ndryshimeve në ngarkesë në kthesa :</w:t>
      </w:r>
    </w:p>
    <w:p w:rsidR="00ED7604" w:rsidRPr="007E59D8" w:rsidRDefault="00ED7604" w:rsidP="007E59D8">
      <w:pPr>
        <w:numPr>
          <w:ilvl w:val="0"/>
          <w:numId w:val="26"/>
        </w:numPr>
        <w:jc w:val="both"/>
      </w:pPr>
      <w:r w:rsidRPr="007E59D8">
        <w:t>kushinetat e suportit të urës së pasme nuk janë në rregull.</w:t>
      </w:r>
    </w:p>
    <w:p w:rsidR="00ED7604" w:rsidRPr="007E59D8" w:rsidRDefault="00ED7604" w:rsidP="007E59D8">
      <w:pPr>
        <w:numPr>
          <w:ilvl w:val="0"/>
          <w:numId w:val="26"/>
        </w:numPr>
        <w:jc w:val="both"/>
      </w:pPr>
      <w:r w:rsidRPr="007E59D8">
        <w:t>amortizatorët të konsumuar.</w:t>
      </w:r>
    </w:p>
    <w:p w:rsidR="00ED7604" w:rsidRPr="007E59D8" w:rsidRDefault="00ED7604" w:rsidP="007E59D8">
      <w:pPr>
        <w:ind w:left="360"/>
        <w:jc w:val="both"/>
      </w:pPr>
      <w:r w:rsidRPr="007E59D8">
        <w:rPr>
          <w:b/>
        </w:rPr>
        <w:t>Vibrimet mekanike ose goditjet që vijnë nga dyshemeja e automjetit gjithmonë me të njëjtën   shpejtësi :</w:t>
      </w:r>
    </w:p>
    <w:p w:rsidR="00ED7604" w:rsidRPr="007E59D8" w:rsidRDefault="00ED7604" w:rsidP="007E59D8">
      <w:pPr>
        <w:numPr>
          <w:ilvl w:val="0"/>
          <w:numId w:val="26"/>
        </w:numPr>
        <w:jc w:val="both"/>
      </w:pPr>
      <w:r w:rsidRPr="007E59D8">
        <w:t>boshti i transmesionit është i çekuilibruar.</w:t>
      </w:r>
    </w:p>
    <w:p w:rsidR="00ED7604" w:rsidRPr="007E59D8" w:rsidRDefault="00ED7604" w:rsidP="007E59D8">
      <w:pPr>
        <w:numPr>
          <w:ilvl w:val="0"/>
          <w:numId w:val="26"/>
        </w:numPr>
        <w:jc w:val="both"/>
      </w:pPr>
      <w:r w:rsidRPr="007E59D8">
        <w:t>boshti i transmesionit me jashtëqendërsi të theksuar.</w:t>
      </w:r>
    </w:p>
    <w:p w:rsidR="00ED7604" w:rsidRPr="007E59D8" w:rsidRDefault="00ED7604" w:rsidP="007E59D8">
      <w:pPr>
        <w:numPr>
          <w:ilvl w:val="0"/>
          <w:numId w:val="26"/>
        </w:numPr>
        <w:jc w:val="both"/>
      </w:pPr>
      <w:r w:rsidRPr="007E59D8">
        <w:t>semiakset shumë jashtëqendrës, ose të shtrembër, ose të çekuilibruar.</w:t>
      </w:r>
    </w:p>
    <w:p w:rsidR="00ED7604" w:rsidRPr="007E59D8" w:rsidRDefault="00ED7604" w:rsidP="007E59D8">
      <w:pPr>
        <w:numPr>
          <w:ilvl w:val="0"/>
          <w:numId w:val="26"/>
        </w:numPr>
        <w:jc w:val="both"/>
      </w:pPr>
      <w:r w:rsidRPr="007E59D8">
        <w:t>qarqet të shtrembër.</w:t>
      </w:r>
    </w:p>
    <w:p w:rsidR="00ED7604" w:rsidRPr="007E59D8" w:rsidRDefault="00ED7604" w:rsidP="007E59D8">
      <w:pPr>
        <w:numPr>
          <w:ilvl w:val="0"/>
          <w:numId w:val="26"/>
        </w:numPr>
        <w:jc w:val="both"/>
        <w:rPr>
          <w:b/>
          <w:lang w:val="nb-NO"/>
        </w:rPr>
      </w:pPr>
      <w:r w:rsidRPr="007E59D8">
        <w:t>gomat ovale.</w:t>
      </w:r>
    </w:p>
    <w:p w:rsidR="007E59D8" w:rsidRDefault="007E59D8" w:rsidP="007E59D8">
      <w:pPr>
        <w:shd w:val="clear" w:color="auto" w:fill="FFFFFF"/>
        <w:outlineLvl w:val="1"/>
        <w:rPr>
          <w:b/>
          <w:sz w:val="32"/>
          <w:szCs w:val="32"/>
          <w:lang w:val="it-IT"/>
        </w:rPr>
      </w:pPr>
    </w:p>
    <w:p w:rsidR="001804EE" w:rsidRPr="00597662" w:rsidRDefault="007E59D8" w:rsidP="007E59D8">
      <w:pPr>
        <w:shd w:val="clear" w:color="auto" w:fill="FFFFFF"/>
        <w:outlineLvl w:val="1"/>
        <w:rPr>
          <w:b/>
          <w:sz w:val="32"/>
          <w:szCs w:val="32"/>
          <w:lang w:val="it-IT"/>
        </w:rPr>
      </w:pPr>
      <w:r>
        <w:rPr>
          <w:b/>
          <w:sz w:val="32"/>
          <w:szCs w:val="32"/>
          <w:lang w:val="it-IT"/>
        </w:rPr>
        <w:t>TEMA</w:t>
      </w:r>
      <w:r w:rsidR="001804EE" w:rsidRPr="00597662">
        <w:rPr>
          <w:b/>
          <w:sz w:val="32"/>
          <w:szCs w:val="32"/>
          <w:lang w:val="it-IT"/>
        </w:rPr>
        <w:t xml:space="preserve"> 29</w:t>
      </w:r>
      <w:r>
        <w:rPr>
          <w:b/>
          <w:sz w:val="32"/>
          <w:szCs w:val="32"/>
          <w:lang w:val="it-IT"/>
        </w:rPr>
        <w:t xml:space="preserve">: </w:t>
      </w:r>
      <w:r w:rsidR="001804EE" w:rsidRPr="00597662">
        <w:rPr>
          <w:b/>
          <w:sz w:val="32"/>
          <w:szCs w:val="32"/>
          <w:lang w:val="nb-NO"/>
        </w:rPr>
        <w:t>Diagnostikimi, mirëmbajtja dhe riparimi i sistemit të frenimit pneumatik</w:t>
      </w:r>
    </w:p>
    <w:p w:rsidR="001804EE" w:rsidRPr="00597662" w:rsidRDefault="001804EE" w:rsidP="007E59D8">
      <w:pPr>
        <w:shd w:val="clear" w:color="auto" w:fill="FFFFFF"/>
        <w:rPr>
          <w:b/>
          <w:lang w:val="it-IT"/>
        </w:rPr>
      </w:pPr>
    </w:p>
    <w:p w:rsidR="001804EE" w:rsidRPr="00597662" w:rsidRDefault="001804EE" w:rsidP="007E59D8">
      <w:pPr>
        <w:shd w:val="clear" w:color="auto" w:fill="FFFFFF"/>
        <w:rPr>
          <w:b/>
          <w:lang w:val="it-IT"/>
        </w:rPr>
      </w:pPr>
      <w:r w:rsidRPr="00597662">
        <w:rPr>
          <w:b/>
          <w:lang w:val="it-IT"/>
        </w:rPr>
        <w:t>Sistemi i frenimit të ajrit.</w:t>
      </w:r>
    </w:p>
    <w:p w:rsidR="001804EE" w:rsidRPr="00597662" w:rsidRDefault="001804EE" w:rsidP="001804EE">
      <w:pPr>
        <w:shd w:val="clear" w:color="auto" w:fill="FFFFFF"/>
        <w:jc w:val="both"/>
        <w:rPr>
          <w:lang w:val="it-IT"/>
        </w:rPr>
      </w:pPr>
      <w:r w:rsidRPr="00597662">
        <w:rPr>
          <w:lang w:val="it-IT"/>
        </w:rPr>
        <w:t>Frenat e ajrit përdorn ajrin e ngjeshur për të operuar frenat. Frenat e ajrit janë një zgjidhje e mirë dhe e sigurt për të ndaluar automjetet e mëdha dhe të rënda,por frenat duhet të kenë një mirëmbajtje të mirë dhe të përshtatshme. Frenat e ajrit kanë tre sisteme të ndryshme të frenimit: frenat e shërbimit, frenat e parkimit dhe frenat emergjente.</w:t>
      </w:r>
    </w:p>
    <w:p w:rsidR="001804EE" w:rsidRPr="00597662" w:rsidRDefault="001804EE" w:rsidP="001804EE">
      <w:pPr>
        <w:shd w:val="clear" w:color="auto" w:fill="FFFFFF"/>
        <w:jc w:val="both"/>
        <w:rPr>
          <w:lang w:val="it-IT"/>
        </w:rPr>
      </w:pPr>
    </w:p>
    <w:p w:rsidR="001804EE" w:rsidRPr="00597662" w:rsidRDefault="001804EE" w:rsidP="001804EE">
      <w:pPr>
        <w:shd w:val="clear" w:color="auto" w:fill="FFFFFF"/>
        <w:jc w:val="center"/>
        <w:rPr>
          <w:lang w:val="it-IT"/>
        </w:rPr>
      </w:pPr>
      <w:r w:rsidRPr="00597662">
        <w:rPr>
          <w:noProof/>
          <w:lang w:val="en-US"/>
        </w:rPr>
        <w:drawing>
          <wp:inline distT="0" distB="0" distL="0" distR="0" wp14:anchorId="4E66B6CF" wp14:editId="558004FB">
            <wp:extent cx="3200400" cy="2305050"/>
            <wp:effectExtent l="19050" t="0" r="0" b="0"/>
            <wp:docPr id="123" name="Picture 46"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Related image"/>
                    <pic:cNvPicPr>
                      <a:picLocks noChangeAspect="1" noChangeArrowheads="1"/>
                    </pic:cNvPicPr>
                  </pic:nvPicPr>
                  <pic:blipFill>
                    <a:blip r:embed="rId174" cstate="print"/>
                    <a:srcRect/>
                    <a:stretch>
                      <a:fillRect/>
                    </a:stretch>
                  </pic:blipFill>
                  <pic:spPr bwMode="auto">
                    <a:xfrm>
                      <a:off x="0" y="0"/>
                      <a:ext cx="3200400" cy="2305050"/>
                    </a:xfrm>
                    <a:prstGeom prst="rect">
                      <a:avLst/>
                    </a:prstGeom>
                    <a:noFill/>
                    <a:ln w="9525">
                      <a:noFill/>
                      <a:miter lim="800000"/>
                      <a:headEnd/>
                      <a:tailEnd/>
                    </a:ln>
                  </pic:spPr>
                </pic:pic>
              </a:graphicData>
            </a:graphic>
          </wp:inline>
        </w:drawing>
      </w:r>
      <w:r w:rsidRPr="00597662">
        <w:rPr>
          <w:noProof/>
          <w:lang w:val="en-US"/>
        </w:rPr>
        <w:lastRenderedPageBreak/>
        <w:drawing>
          <wp:inline distT="0" distB="0" distL="0" distR="0" wp14:anchorId="2B4BEC99" wp14:editId="1AC07423">
            <wp:extent cx="2686050" cy="2257425"/>
            <wp:effectExtent l="19050" t="0" r="0" b="0"/>
            <wp:docPr id="124" name="Picture 19" descr="http://www.officinadieselcaraceni.it/wp-content/uploads/2014/07/impianti-aria-compressa-702x4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www.officinadieselcaraceni.it/wp-content/uploads/2014/07/impianti-aria-compressa-702x459.jpg"/>
                    <pic:cNvPicPr>
                      <a:picLocks noChangeAspect="1" noChangeArrowheads="1"/>
                    </pic:cNvPicPr>
                  </pic:nvPicPr>
                  <pic:blipFill>
                    <a:blip r:embed="rId175" cstate="print"/>
                    <a:srcRect/>
                    <a:stretch>
                      <a:fillRect/>
                    </a:stretch>
                  </pic:blipFill>
                  <pic:spPr bwMode="auto">
                    <a:xfrm>
                      <a:off x="0" y="0"/>
                      <a:ext cx="2686050" cy="2257425"/>
                    </a:xfrm>
                    <a:prstGeom prst="rect">
                      <a:avLst/>
                    </a:prstGeom>
                    <a:noFill/>
                    <a:ln w="9525">
                      <a:noFill/>
                      <a:miter lim="800000"/>
                      <a:headEnd/>
                      <a:tailEnd/>
                    </a:ln>
                  </pic:spPr>
                </pic:pic>
              </a:graphicData>
            </a:graphic>
          </wp:inline>
        </w:drawing>
      </w:r>
    </w:p>
    <w:p w:rsidR="001804EE" w:rsidRPr="00597662" w:rsidRDefault="001804EE" w:rsidP="001804EE">
      <w:pPr>
        <w:shd w:val="clear" w:color="auto" w:fill="FFFFFF"/>
        <w:rPr>
          <w:b/>
          <w:i/>
          <w:lang w:val="it-IT"/>
        </w:rPr>
      </w:pPr>
    </w:p>
    <w:p w:rsidR="001804EE" w:rsidRPr="00597662" w:rsidRDefault="001804EE" w:rsidP="001804EE">
      <w:pPr>
        <w:shd w:val="clear" w:color="auto" w:fill="FFFFFF"/>
        <w:rPr>
          <w:b/>
          <w:i/>
          <w:lang w:val="it-IT"/>
        </w:rPr>
      </w:pPr>
      <w:r w:rsidRPr="00597662">
        <w:rPr>
          <w:b/>
          <w:i/>
          <w:lang w:val="it-IT"/>
        </w:rPr>
        <w:t>Mirëmbajtja themelore e sistemit të frenave me ajër</w:t>
      </w:r>
    </w:p>
    <w:p w:rsidR="001804EE" w:rsidRPr="00597662" w:rsidRDefault="001804EE" w:rsidP="001804EE">
      <w:pPr>
        <w:shd w:val="clear" w:color="auto" w:fill="FFFFFF"/>
        <w:rPr>
          <w:b/>
          <w:i/>
          <w:lang w:val="it-IT"/>
        </w:rPr>
      </w:pPr>
    </w:p>
    <w:p w:rsidR="001804EE" w:rsidRPr="00597662" w:rsidRDefault="001804EE" w:rsidP="001804EE">
      <w:pPr>
        <w:shd w:val="clear" w:color="auto" w:fill="FFFFFF"/>
        <w:jc w:val="both"/>
        <w:rPr>
          <w:lang w:val="it-IT"/>
        </w:rPr>
      </w:pPr>
      <w:r w:rsidRPr="00597662">
        <w:rPr>
          <w:lang w:val="it-IT"/>
        </w:rPr>
        <w:t>Sistem i frenave është subjekt i parregullsive të komponentëve të tij. Kjo mund të shkaktojë që frenat të bëhen më pak efikase dhe mund të kenë nevojë të përshtaten për t'u kthyer në gjendjen e punës. Komponentët e frenave mund të marrin dëme të jashtme nga sendet që hidhen nga sipërfaqja e rrugës. Mund të ndodhë gjithashtu një rrjedhje që do të shkaktonte një humbje të presionit të ajrit që do te thote se një ose më shumë pjesë të sistemit nuk do të funksiononin. Disa pjesë të frenimit mund të mos punojnë siç duhet dhe mund të shkaktojnë performancë të dobët të frenimit. Të gjitha këto kushte mund të zbulohen duke kryer një kontroll të thjeshtë të mirëmbajtjes dhe të lejojnë veprime korrigjuese nëse është e nevojshme si më poshtë.</w:t>
      </w:r>
    </w:p>
    <w:p w:rsidR="001804EE" w:rsidRPr="00597662" w:rsidRDefault="001804EE" w:rsidP="001804EE">
      <w:pPr>
        <w:shd w:val="clear" w:color="auto" w:fill="FFFFFF"/>
        <w:rPr>
          <w:lang w:val="it-IT"/>
        </w:rPr>
      </w:pPr>
    </w:p>
    <w:p w:rsidR="001804EE" w:rsidRPr="00597662" w:rsidRDefault="001804EE" w:rsidP="001804EE">
      <w:pPr>
        <w:shd w:val="clear" w:color="auto" w:fill="FFFFFF"/>
        <w:rPr>
          <w:lang w:val="it-IT"/>
        </w:rPr>
      </w:pPr>
      <w:r w:rsidRPr="00597662">
        <w:rPr>
          <w:lang w:val="it-IT"/>
        </w:rPr>
        <w:t xml:space="preserve">1 Kontrolloni paregullsite ose dëmtimin e nyjeve dhe lidhjeve. </w:t>
      </w:r>
    </w:p>
    <w:p w:rsidR="001804EE" w:rsidRPr="00597662" w:rsidRDefault="001804EE" w:rsidP="001804EE">
      <w:pPr>
        <w:shd w:val="clear" w:color="auto" w:fill="FFFFFF"/>
        <w:rPr>
          <w:lang w:val="it-IT"/>
        </w:rPr>
      </w:pPr>
      <w:r w:rsidRPr="00597662">
        <w:rPr>
          <w:lang w:val="it-IT"/>
        </w:rPr>
        <w:t xml:space="preserve">2 Kontrolloni rrjedhjet në tubat dhe lidhjet. </w:t>
      </w:r>
    </w:p>
    <w:p w:rsidR="001804EE" w:rsidRPr="00597662" w:rsidRDefault="001804EE" w:rsidP="001804EE">
      <w:pPr>
        <w:shd w:val="clear" w:color="auto" w:fill="FFFFFF"/>
        <w:rPr>
          <w:lang w:val="it-IT"/>
        </w:rPr>
      </w:pPr>
      <w:r w:rsidRPr="00597662">
        <w:rPr>
          <w:lang w:val="it-IT"/>
        </w:rPr>
        <w:t xml:space="preserve">3 Lubrifikoni nyjet. </w:t>
      </w:r>
    </w:p>
    <w:p w:rsidR="001804EE" w:rsidRPr="00597662" w:rsidRDefault="001804EE" w:rsidP="001804EE">
      <w:pPr>
        <w:shd w:val="clear" w:color="auto" w:fill="FFFFFF"/>
        <w:rPr>
          <w:lang w:val="it-IT"/>
        </w:rPr>
      </w:pPr>
      <w:r w:rsidRPr="00597662">
        <w:rPr>
          <w:lang w:val="it-IT"/>
        </w:rPr>
        <w:t xml:space="preserve">4 Rregulloni frenat sipas specifikimeve të prodhuesit. </w:t>
      </w:r>
    </w:p>
    <w:p w:rsidR="001804EE" w:rsidRPr="00597662" w:rsidRDefault="001804EE" w:rsidP="001804EE">
      <w:pPr>
        <w:shd w:val="clear" w:color="auto" w:fill="FFFFFF"/>
        <w:rPr>
          <w:lang w:val="it-IT"/>
        </w:rPr>
      </w:pPr>
      <w:r w:rsidRPr="00597662">
        <w:rPr>
          <w:lang w:val="it-IT"/>
        </w:rPr>
        <w:t xml:space="preserve">5 Pastrimin e sebatoreve  te ajrit. </w:t>
      </w:r>
    </w:p>
    <w:p w:rsidR="001804EE" w:rsidRPr="00597662" w:rsidRDefault="001804EE" w:rsidP="001804EE">
      <w:pPr>
        <w:shd w:val="clear" w:color="auto" w:fill="FFFFFF"/>
        <w:rPr>
          <w:lang w:val="it-IT"/>
        </w:rPr>
      </w:pPr>
      <w:r w:rsidRPr="00597662">
        <w:rPr>
          <w:lang w:val="it-IT"/>
        </w:rPr>
        <w:t xml:space="preserve">6 Kontrolloni tharësin e ajrit. </w:t>
      </w:r>
    </w:p>
    <w:p w:rsidR="001804EE" w:rsidRPr="00597662" w:rsidRDefault="001804EE" w:rsidP="001804EE">
      <w:pPr>
        <w:shd w:val="clear" w:color="auto" w:fill="FFFFFF"/>
        <w:rPr>
          <w:lang w:val="it-IT"/>
        </w:rPr>
      </w:pPr>
      <w:r w:rsidRPr="00597662">
        <w:rPr>
          <w:lang w:val="it-IT"/>
        </w:rPr>
        <w:t>7 Kontrolloni e rregullimin e presionit të kompresorit.</w:t>
      </w:r>
    </w:p>
    <w:p w:rsidR="001804EE" w:rsidRPr="00597662" w:rsidRDefault="001804EE" w:rsidP="001804EE">
      <w:pPr>
        <w:shd w:val="clear" w:color="auto" w:fill="FFFFFF"/>
        <w:jc w:val="both"/>
        <w:rPr>
          <w:lang w:val="it-IT"/>
        </w:rPr>
      </w:pPr>
    </w:p>
    <w:p w:rsidR="001804EE" w:rsidRPr="00597662" w:rsidRDefault="001804EE" w:rsidP="001804EE">
      <w:pPr>
        <w:shd w:val="clear" w:color="auto" w:fill="FFFFFF"/>
        <w:jc w:val="both"/>
        <w:rPr>
          <w:lang w:val="it-IT"/>
        </w:rPr>
      </w:pPr>
      <w:r w:rsidRPr="00597662">
        <w:rPr>
          <w:lang w:val="it-IT"/>
        </w:rPr>
        <w:t>Të gjitha automjetet  kanë një manual për procedurën e rregullimit të frenave nga prodhuesit. Procedurat e dhëna  janë vetëm për udhëzime të përgjithshme dhe duhet të konsultoheni me manualin e shërbimit për të kryer procedura specifike në një makinë.</w:t>
      </w:r>
    </w:p>
    <w:p w:rsidR="001804EE" w:rsidRPr="00597662" w:rsidRDefault="001804EE" w:rsidP="001804EE">
      <w:pPr>
        <w:shd w:val="clear" w:color="auto" w:fill="FFFFFF"/>
        <w:jc w:val="both"/>
        <w:rPr>
          <w:lang w:val="it-IT"/>
        </w:rPr>
      </w:pPr>
    </w:p>
    <w:p w:rsidR="001804EE" w:rsidRPr="00597662" w:rsidRDefault="001804EE" w:rsidP="001804EE">
      <w:pPr>
        <w:shd w:val="clear" w:color="auto" w:fill="FFFFFF"/>
        <w:rPr>
          <w:b/>
          <w:i/>
          <w:lang w:val="it-IT"/>
        </w:rPr>
      </w:pPr>
      <w:r w:rsidRPr="00597662">
        <w:rPr>
          <w:b/>
          <w:i/>
          <w:lang w:val="it-IT"/>
        </w:rPr>
        <w:t>Kontrolloni për konsum ose dëmtim të nyjeve dhe lidhjeve.</w:t>
      </w:r>
    </w:p>
    <w:p w:rsidR="001804EE" w:rsidRPr="00597662" w:rsidRDefault="001804EE" w:rsidP="001804EE">
      <w:pPr>
        <w:shd w:val="clear" w:color="auto" w:fill="FFFFFF"/>
        <w:rPr>
          <w:b/>
          <w:i/>
          <w:lang w:val="it-IT"/>
        </w:rPr>
      </w:pPr>
    </w:p>
    <w:p w:rsidR="001804EE" w:rsidRPr="00597662" w:rsidRDefault="001804EE" w:rsidP="001804EE">
      <w:pPr>
        <w:shd w:val="clear" w:color="auto" w:fill="FFFFFF"/>
        <w:jc w:val="both"/>
        <w:rPr>
          <w:lang w:val="it-IT"/>
        </w:rPr>
      </w:pPr>
      <w:r w:rsidRPr="00597662">
        <w:rPr>
          <w:lang w:val="it-IT"/>
        </w:rPr>
        <w:t>Shumica e lidhjeve në një sistem pneumatik të frenimit janë në pedalen e frenave që shtypë shufren e lidhur me pistonin e frenave dhe rregullon  xhokot. Pedalja e  frenave rrotullohet në një bulon të madh dhe  shtypë  pistonin i cili transmeton për në  valvul . Nëse këto pjesë mekanike demtohen atëherë  distanca ndryshon dhe frenat vonojnë të veprojnë. Dhoma frenave shtytje shufra, ankesat xhoko është i lidhur me një pin pastrim clevis. Shufra shtytëse gjithashtu mund të përkulem për shkak të një goditjeje të shkaktuar nga goditjet. Kontrolloni pedale e frenave  për  dëmtim.</w:t>
      </w:r>
    </w:p>
    <w:p w:rsidR="001804EE" w:rsidRPr="00597662" w:rsidRDefault="001804EE" w:rsidP="001804EE">
      <w:pPr>
        <w:shd w:val="clear" w:color="auto" w:fill="FFFFFF"/>
        <w:jc w:val="both"/>
        <w:rPr>
          <w:lang w:val="it-IT"/>
        </w:rPr>
      </w:pPr>
      <w:r w:rsidRPr="00597662">
        <w:rPr>
          <w:lang w:val="it-IT"/>
        </w:rPr>
        <w:t>Kontrolloni lidhjen midis shufrës shtytëse dhe rregullatorit  dhe kontrolloni për dëmtimin ose parregullsi në këtë të fundit.</w:t>
      </w:r>
    </w:p>
    <w:p w:rsidR="001804EE" w:rsidRPr="00597662" w:rsidRDefault="00B01D25" w:rsidP="001804EE">
      <w:pPr>
        <w:shd w:val="clear" w:color="auto" w:fill="FFFFFF"/>
        <w:jc w:val="both"/>
        <w:rPr>
          <w:lang w:val="it-IT"/>
        </w:rPr>
      </w:pPr>
      <w:r w:rsidRPr="00597662">
        <w:rPr>
          <w:rFonts w:asciiTheme="minorHAnsi" w:eastAsiaTheme="minorHAnsi" w:hAnsiTheme="minorHAnsi" w:cstheme="minorBidi"/>
          <w:noProof/>
          <w:sz w:val="22"/>
          <w:szCs w:val="22"/>
          <w:lang w:val="en-US"/>
        </w:rPr>
        <w:lastRenderedPageBreak/>
        <mc:AlternateContent>
          <mc:Choice Requires="wps">
            <w:drawing>
              <wp:anchor distT="0" distB="0" distL="114300" distR="114300" simplePos="0" relativeHeight="251676672" behindDoc="0" locked="0" layoutInCell="1" allowOverlap="1" wp14:anchorId="64343249" wp14:editId="417A16FA">
                <wp:simplePos x="0" y="0"/>
                <wp:positionH relativeFrom="column">
                  <wp:posOffset>3200400</wp:posOffset>
                </wp:positionH>
                <wp:positionV relativeFrom="paragraph">
                  <wp:posOffset>3063240</wp:posOffset>
                </wp:positionV>
                <wp:extent cx="2362200" cy="561975"/>
                <wp:effectExtent l="9525" t="10160" r="9525" b="8890"/>
                <wp:wrapNone/>
                <wp:docPr id="190"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2200" cy="561975"/>
                        </a:xfrm>
                        <a:prstGeom prst="rect">
                          <a:avLst/>
                        </a:prstGeom>
                        <a:solidFill>
                          <a:srgbClr val="FFFFFF"/>
                        </a:solidFill>
                        <a:ln w="9525">
                          <a:solidFill>
                            <a:schemeClr val="bg1">
                              <a:lumMod val="100000"/>
                              <a:lumOff val="0"/>
                            </a:schemeClr>
                          </a:solidFill>
                          <a:miter lim="800000"/>
                          <a:headEnd/>
                          <a:tailEnd/>
                        </a:ln>
                      </wps:spPr>
                      <wps:txbx>
                        <w:txbxContent>
                          <w:p w:rsidR="001A36CD" w:rsidRPr="002703AE" w:rsidRDefault="001A36CD" w:rsidP="001804EE">
                            <w:pPr>
                              <w:rPr>
                                <w:lang w:val="it-IT"/>
                              </w:rPr>
                            </w:pPr>
                            <w:r w:rsidRPr="002703AE">
                              <w:rPr>
                                <w:lang w:val="it-IT"/>
                              </w:rPr>
                              <w:t>Pedale e frenave (1), buloni lidhës (2) dhe piston (3)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4343249" id="Text Box 10" o:spid="_x0000_s1045" type="#_x0000_t202" style="position:absolute;left:0;text-align:left;margin-left:252pt;margin-top:241.2pt;width:186pt;height:44.2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05eBSwIAAJIEAAAOAAAAZHJzL2Uyb0RvYy54bWysVNtu2zAMfR+wfxD0vjjOkrQx4hRdugwD&#10;ugvQ7gNkWbaFSaImKbG7ry8lp2myvQ3zgyBR1OHhIen1zaAVOQjnJZiS5pMpJcJwqKVpS/rjcffu&#10;mhIfmKmZAiNK+iQ8vdm8fbPubSFm0IGqhSMIYnzR25J2IdgiyzzvhGZ+AlYYvGzAaRbw6NqsdqxH&#10;dK2y2XS6zHpwtXXAhfdovRsv6SbhN43g4VvTeBGIKilyC2l1aa3imm3WrGgds53kRxrsH1hoJg0G&#10;PUHdscDI3sm/oLTkDjw0YcJBZ9A0kouUA2aTT//I5qFjVqRcUBxvTzL5/wfLvx6+OyJrrN0K9TFM&#10;Y5EexRDIBxhIngTqrS/Q78GiZxjQjs4pWW/vgf/0xMC2Y6YVt85B3wlWI8E8SpudPY0l8YWPIFX/&#10;BWqMw/YBEtDQOB3VQz0IoiORp1NxIheOxtn75QwrTgnHu8UyX10tUghWvLy2zodPAjSJm5I6LH5C&#10;Z4d7HyIbVry4xGAelKx3Uql0cG21VY4cGDbKLn1H9As3ZUhf0tVithgFuICIPStOIFU7iqT2GrMd&#10;gfNp/MamQzu25mhPJqSX2j5CJLIXkbUMOChK6pJen6FEtT+aOrVxYFKNe4RS5ih/VHzUPgzVcCx1&#10;pBDLUUH9hAVxMA4GDjJuOnC/KelxKErqf+2ZE5SozwaLusrn8zhF6TBfXM3w4M5vqvMbZjhClTRQ&#10;Mm63YZy8vXWy7TDSqJCBW2yERqYavbI68sfGT2ochzRO1vk5eb3+SjbPAAAA//8DAFBLAwQUAAYA&#10;CAAAACEAF20+NeAAAAALAQAADwAAAGRycy9kb3ducmV2LnhtbEyPwU7DMBBE70j8g7VI3KhNFdI0&#10;xKkQiN4QakCFoxMvSUS8jmK3DXw9ywmOOzOafVNsZjeII06h96TheqFAIDXe9tRqeH15vMpAhGjI&#10;msETavjCAJvy/KwwufUn2uGxiq3gEgq50dDFOOZShqZDZ8LCj0jsffjJmcjn1Eo7mROXu0EulUql&#10;Mz3xh86MeN9h81kdnIbQqHT/nFT7t1pu8Xtt7cP79knry4v57hZExDn+heEXn9GhZKbaH8gGMWi4&#10;UQlviRqSbJmA4ES2Slmp2VqpNciykP83lD8AAAD//wMAUEsBAi0AFAAGAAgAAAAhALaDOJL+AAAA&#10;4QEAABMAAAAAAAAAAAAAAAAAAAAAAFtDb250ZW50X1R5cGVzXS54bWxQSwECLQAUAAYACAAAACEA&#10;OP0h/9YAAACUAQAACwAAAAAAAAAAAAAAAAAvAQAAX3JlbHMvLnJlbHNQSwECLQAUAAYACAAAACEA&#10;JNOXgUsCAACSBAAADgAAAAAAAAAAAAAAAAAuAgAAZHJzL2Uyb0RvYy54bWxQSwECLQAUAAYACAAA&#10;ACEAF20+NeAAAAALAQAADwAAAAAAAAAAAAAAAAClBAAAZHJzL2Rvd25yZXYueG1sUEsFBgAAAAAE&#10;AAQA8wAAALIFAAAAAA==&#10;" strokecolor="white [3212]">
                <v:textbox>
                  <w:txbxContent>
                    <w:p w:rsidR="001A36CD" w:rsidRPr="002703AE" w:rsidRDefault="001A36CD" w:rsidP="001804EE">
                      <w:pPr>
                        <w:rPr>
                          <w:lang w:val="it-IT"/>
                        </w:rPr>
                      </w:pPr>
                      <w:r w:rsidRPr="002703AE">
                        <w:rPr>
                          <w:lang w:val="it-IT"/>
                        </w:rPr>
                        <w:t>Pedale e frenave (1), buloni lidhës (2) dhe piston (3)</w:t>
                      </w:r>
                    </w:p>
                  </w:txbxContent>
                </v:textbox>
              </v:shape>
            </w:pict>
          </mc:Fallback>
        </mc:AlternateContent>
      </w:r>
      <w:r w:rsidRPr="00597662">
        <w:rPr>
          <w:rFonts w:asciiTheme="minorHAnsi" w:eastAsiaTheme="minorHAnsi" w:hAnsiTheme="minorHAnsi" w:cstheme="minorBidi"/>
          <w:noProof/>
          <w:sz w:val="22"/>
          <w:szCs w:val="22"/>
          <w:lang w:val="en-US"/>
        </w:rPr>
        <mc:AlternateContent>
          <mc:Choice Requires="wps">
            <w:drawing>
              <wp:anchor distT="0" distB="0" distL="114300" distR="114300" simplePos="0" relativeHeight="251675648" behindDoc="0" locked="0" layoutInCell="1" allowOverlap="1" wp14:anchorId="03D04359" wp14:editId="67B46E98">
                <wp:simplePos x="0" y="0"/>
                <wp:positionH relativeFrom="column">
                  <wp:posOffset>4152900</wp:posOffset>
                </wp:positionH>
                <wp:positionV relativeFrom="paragraph">
                  <wp:posOffset>632460</wp:posOffset>
                </wp:positionV>
                <wp:extent cx="1838325" cy="838200"/>
                <wp:effectExtent l="9525" t="8255" r="9525" b="10795"/>
                <wp:wrapNone/>
                <wp:docPr id="189"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38325" cy="838200"/>
                        </a:xfrm>
                        <a:prstGeom prst="rect">
                          <a:avLst/>
                        </a:prstGeom>
                        <a:solidFill>
                          <a:srgbClr val="FFFFFF"/>
                        </a:solidFill>
                        <a:ln w="9525">
                          <a:solidFill>
                            <a:schemeClr val="bg1">
                              <a:lumMod val="100000"/>
                              <a:lumOff val="0"/>
                            </a:schemeClr>
                          </a:solidFill>
                          <a:miter lim="800000"/>
                          <a:headEnd/>
                          <a:tailEnd/>
                        </a:ln>
                      </wps:spPr>
                      <wps:txbx>
                        <w:txbxContent>
                          <w:p w:rsidR="001A36CD" w:rsidRPr="00B355A2" w:rsidRDefault="001A36CD" w:rsidP="001804EE">
                            <w:pPr>
                              <w:jc w:val="both"/>
                              <w:rPr>
                                <w:lang w:val="it-IT"/>
                              </w:rPr>
                            </w:pPr>
                            <w:r w:rsidRPr="00B355A2">
                              <w:rPr>
                                <w:lang w:val="it-IT"/>
                              </w:rPr>
                              <w:t xml:space="preserve">Shufra e shtytëse e dhomës </w:t>
                            </w:r>
                            <w:r>
                              <w:rPr>
                                <w:lang w:val="it-IT"/>
                              </w:rPr>
                              <w:t xml:space="preserve">së frenave (1) dhe rregullatori </w:t>
                            </w:r>
                            <w:r w:rsidRPr="00B355A2">
                              <w:rPr>
                                <w:lang w:val="it-IT"/>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D04359" id="Text Box 9" o:spid="_x0000_s1046" type="#_x0000_t202" style="position:absolute;left:0;text-align:left;margin-left:327pt;margin-top:49.8pt;width:144.75pt;height:66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rul6RQIAAJEEAAAOAAAAZHJzL2Uyb0RvYy54bWysVNtu2zAMfR+wfxD0vjpJ2y0x6hRduw4D&#10;ugvQ7gNoWbaFSaImKbG7ry8lJ2m6vg3zgyCJ1CF5DumLy9FotpU+KLQVn5/MOJNWYKNsV/GfD7fv&#10;lpyFCLYBjVZW/FEGfrl+++ZicKVcYI+6kZ4RiA3l4Crex+jKogiilwbCCTppydiiNxDp6Lui8TAQ&#10;utHFYjZ7XwzoG+dRyBDo9mYy8nXGb1sp4ve2DTIyXXHKLebV57VOa7G+gLLz4HoldmnAP2RhQFkK&#10;eoC6gQhs49UrKKOEx4BtPBFoCmxbJWSugaqZz/6q5r4HJ3MtRE5wB5rC/4MV37Y/PFMNabdccWbB&#10;kEgPcozsI45slfgZXCjJ7d6RYxzpmnxzrcHdofgVmMXrHmwnr7zHoZfQUH7z9LI4ejrhhARSD1+x&#10;oTCwiZiBxtabRB7RwQiddHo8aJNSESnk8nR5ujjnTJCN9iR+DgHl/rXzIX6WaFjaVNyT9hkdtnch&#10;pmyg3LukYAG1am6V1vngu/pae7YF6pPb/O3QX7hpy4aKr84pj9cQqWXlAaTuJpL0xlC1E/B8lr4E&#10;DCXdU2dO9/tKctcniJzsi8hGRZoTrQwVf4SS2P5km4wYQelpT5Vqu6M/MT5xH8d6zEovcrykTY3N&#10;IwnicZoLmmPa9Oj/cDbQTFQ8/N6Al5zpL5ZEXc3PztIQ5cPZ+QcCYv7YUh9bwAqCqnjkbNpex2nw&#10;Ns6rrqdIE0MWr6gRWpU1es5qlz/1fWZjN6NpsI7P2ev5T7J+AgAA//8DAFBLAwQUAAYACAAAACEA&#10;6Pa9UuAAAAAKAQAADwAAAGRycy9kb3ducmV2LnhtbEyPwU7DMBBE70j8g7VI3KjTNrVIyKZCIHpD&#10;iIAKRydekoh4HcVuG/h6zAmOoxnNvCm2sx3EkSbfO0ZYLhIQxI0zPbcIry8PV9cgfNBs9OCYEL7I&#10;w7Y8Pyt0btyJn+lYhVbEEva5RuhCGHMpfdOR1X7hRuLofbjJ6hDl1Eoz6VMst4NcJYmSVvccFzo9&#10;0l1HzWd1sAi+SdT+Ka32b7Xc0XdmzP377hHx8mK+vQERaA5/YfjFj+hQRqbaHdh4MSCoTRq/BIQs&#10;UyBiIEvXGxA1wmq9VCDLQv6/UP4AAAD//wMAUEsBAi0AFAAGAAgAAAAhALaDOJL+AAAA4QEAABMA&#10;AAAAAAAAAAAAAAAAAAAAAFtDb250ZW50X1R5cGVzXS54bWxQSwECLQAUAAYACAAAACEAOP0h/9YA&#10;AACUAQAACwAAAAAAAAAAAAAAAAAvAQAAX3JlbHMvLnJlbHNQSwECLQAUAAYACAAAACEAU67pekUC&#10;AACRBAAADgAAAAAAAAAAAAAAAAAuAgAAZHJzL2Uyb0RvYy54bWxQSwECLQAUAAYACAAAACEA6Pa9&#10;UuAAAAAKAQAADwAAAAAAAAAAAAAAAACfBAAAZHJzL2Rvd25yZXYueG1sUEsFBgAAAAAEAAQA8wAA&#10;AKwFAAAAAA==&#10;" strokecolor="white [3212]">
                <v:textbox>
                  <w:txbxContent>
                    <w:p w:rsidR="001A36CD" w:rsidRPr="00B355A2" w:rsidRDefault="001A36CD" w:rsidP="001804EE">
                      <w:pPr>
                        <w:jc w:val="both"/>
                        <w:rPr>
                          <w:lang w:val="it-IT"/>
                        </w:rPr>
                      </w:pPr>
                      <w:r w:rsidRPr="00B355A2">
                        <w:rPr>
                          <w:lang w:val="it-IT"/>
                        </w:rPr>
                        <w:t xml:space="preserve">Shufra e shtytëse e dhomës </w:t>
                      </w:r>
                      <w:r>
                        <w:rPr>
                          <w:lang w:val="it-IT"/>
                        </w:rPr>
                        <w:t xml:space="preserve">së frenave (1) dhe rregullatori </w:t>
                      </w:r>
                      <w:r w:rsidRPr="00B355A2">
                        <w:rPr>
                          <w:lang w:val="it-IT"/>
                        </w:rPr>
                        <w:t>(2)</w:t>
                      </w:r>
                    </w:p>
                  </w:txbxContent>
                </v:textbox>
              </v:shape>
            </w:pict>
          </mc:Fallback>
        </mc:AlternateContent>
      </w:r>
      <w:r w:rsidR="001804EE" w:rsidRPr="00597662">
        <w:rPr>
          <w:noProof/>
          <w:lang w:val="en-US"/>
        </w:rPr>
        <w:drawing>
          <wp:inline distT="0" distB="0" distL="0" distR="0" wp14:anchorId="10039F14" wp14:editId="75FA7E48">
            <wp:extent cx="6210300" cy="4772025"/>
            <wp:effectExtent l="19050" t="0" r="0" b="0"/>
            <wp:docPr id="125" name="Picture 25" descr="https://html2-f.scribdassets.com/jqrskfi9s33hiky/images/34-6922ff4b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html2-f.scribdassets.com/jqrskfi9s33hiky/images/34-6922ff4b73.jpg"/>
                    <pic:cNvPicPr>
                      <a:picLocks noChangeAspect="1" noChangeArrowheads="1"/>
                    </pic:cNvPicPr>
                  </pic:nvPicPr>
                  <pic:blipFill>
                    <a:blip r:embed="rId176" cstate="print"/>
                    <a:srcRect/>
                    <a:stretch>
                      <a:fillRect/>
                    </a:stretch>
                  </pic:blipFill>
                  <pic:spPr bwMode="auto">
                    <a:xfrm>
                      <a:off x="0" y="0"/>
                      <a:ext cx="6210300" cy="4772025"/>
                    </a:xfrm>
                    <a:prstGeom prst="rect">
                      <a:avLst/>
                    </a:prstGeom>
                    <a:noFill/>
                    <a:ln w="9525">
                      <a:noFill/>
                      <a:miter lim="800000"/>
                      <a:headEnd/>
                      <a:tailEnd/>
                    </a:ln>
                  </pic:spPr>
                </pic:pic>
              </a:graphicData>
            </a:graphic>
          </wp:inline>
        </w:drawing>
      </w:r>
    </w:p>
    <w:p w:rsidR="001804EE" w:rsidRPr="00597662" w:rsidRDefault="001804EE" w:rsidP="001804EE">
      <w:pPr>
        <w:shd w:val="clear" w:color="auto" w:fill="FFFFFF"/>
        <w:rPr>
          <w:lang w:val="it-IT"/>
        </w:rPr>
      </w:pPr>
    </w:p>
    <w:p w:rsidR="001804EE" w:rsidRPr="00597662" w:rsidRDefault="001804EE" w:rsidP="001804EE">
      <w:pPr>
        <w:pStyle w:val="NormalWeb"/>
        <w:spacing w:before="0" w:beforeAutospacing="0" w:after="0" w:afterAutospacing="0"/>
        <w:jc w:val="both"/>
        <w:rPr>
          <w:lang w:val="it-IT"/>
        </w:rPr>
      </w:pPr>
      <w:r w:rsidRPr="00597662">
        <w:rPr>
          <w:noProof/>
        </w:rPr>
        <w:drawing>
          <wp:anchor distT="0" distB="0" distL="114300" distR="114300" simplePos="0" relativeHeight="251681792" behindDoc="0" locked="0" layoutInCell="1" allowOverlap="1" wp14:anchorId="25CB7CF4" wp14:editId="0A856C98">
            <wp:simplePos x="0" y="0"/>
            <wp:positionH relativeFrom="column">
              <wp:posOffset>-57150</wp:posOffset>
            </wp:positionH>
            <wp:positionV relativeFrom="paragraph">
              <wp:posOffset>30480</wp:posOffset>
            </wp:positionV>
            <wp:extent cx="3886200" cy="1457325"/>
            <wp:effectExtent l="19050" t="0" r="0" b="0"/>
            <wp:wrapSquare wrapText="bothSides"/>
            <wp:docPr id="126" name="Picture 27" descr="http://lololemecano.info/MaintVI/freinage/cylroue/cyl_clip_image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lololemecano.info/MaintVI/freinage/cylroue/cyl_clip_image015.jpg"/>
                    <pic:cNvPicPr>
                      <a:picLocks noChangeAspect="1" noChangeArrowheads="1"/>
                    </pic:cNvPicPr>
                  </pic:nvPicPr>
                  <pic:blipFill>
                    <a:blip r:embed="rId177" cstate="print"/>
                    <a:srcRect/>
                    <a:stretch>
                      <a:fillRect/>
                    </a:stretch>
                  </pic:blipFill>
                  <pic:spPr bwMode="auto">
                    <a:xfrm>
                      <a:off x="0" y="0"/>
                      <a:ext cx="3886200" cy="1457325"/>
                    </a:xfrm>
                    <a:prstGeom prst="rect">
                      <a:avLst/>
                    </a:prstGeom>
                    <a:noFill/>
                    <a:ln w="9525">
                      <a:noFill/>
                      <a:miter lim="800000"/>
                      <a:headEnd/>
                      <a:tailEnd/>
                    </a:ln>
                  </pic:spPr>
                </pic:pic>
              </a:graphicData>
            </a:graphic>
          </wp:anchor>
        </w:drawing>
      </w:r>
      <w:r w:rsidRPr="00597662">
        <w:rPr>
          <w:lang w:val="it-IT"/>
        </w:rPr>
        <w:t>Cilindri duhet të vendoset horizontalisht ose pak i prirur drejt karroceris. Respekto vlerat e rekomanduara nga prodhuesi.</w:t>
      </w:r>
    </w:p>
    <w:p w:rsidR="001804EE" w:rsidRPr="00597662" w:rsidRDefault="001804EE" w:rsidP="001804EE">
      <w:pPr>
        <w:pStyle w:val="NormalWeb"/>
        <w:spacing w:before="0" w:beforeAutospacing="0" w:after="0" w:afterAutospacing="0"/>
        <w:jc w:val="both"/>
        <w:rPr>
          <w:lang w:val="it-IT"/>
        </w:rPr>
      </w:pPr>
      <w:r w:rsidRPr="00597662">
        <w:rPr>
          <w:lang w:val="it-IT"/>
        </w:rPr>
        <w:t>Në gjysmën e rrugës cilindri duhet të formojë një kënd të drejtë në mënyrë që të arrihet efikasiteti më i mirë.</w:t>
      </w:r>
    </w:p>
    <w:p w:rsidR="001804EE" w:rsidRPr="00597662" w:rsidRDefault="001804EE" w:rsidP="001804EE">
      <w:pPr>
        <w:shd w:val="clear" w:color="auto" w:fill="FFFFFF"/>
        <w:rPr>
          <w:b/>
          <w:i/>
          <w:lang w:val="it-IT"/>
        </w:rPr>
      </w:pPr>
      <w:r w:rsidRPr="00597662">
        <w:rPr>
          <w:b/>
          <w:i/>
          <w:lang w:val="it-IT"/>
        </w:rPr>
        <w:br w:type="textWrapping" w:clear="all"/>
      </w:r>
    </w:p>
    <w:p w:rsidR="001804EE" w:rsidRPr="00597662" w:rsidRDefault="001804EE" w:rsidP="001804EE">
      <w:pPr>
        <w:shd w:val="clear" w:color="auto" w:fill="FFFFFF"/>
        <w:rPr>
          <w:b/>
          <w:i/>
          <w:lang w:val="it-IT"/>
        </w:rPr>
      </w:pPr>
      <w:r w:rsidRPr="00597662">
        <w:rPr>
          <w:b/>
          <w:i/>
          <w:lang w:val="it-IT"/>
        </w:rPr>
        <w:t>Kontrolloni për rrjedhjet në tubat dhe lidhëset.</w:t>
      </w:r>
    </w:p>
    <w:p w:rsidR="001804EE" w:rsidRPr="00597662" w:rsidRDefault="001804EE" w:rsidP="001804EE">
      <w:pPr>
        <w:shd w:val="clear" w:color="auto" w:fill="FFFFFF"/>
        <w:rPr>
          <w:lang w:val="it-IT"/>
        </w:rPr>
      </w:pPr>
    </w:p>
    <w:p w:rsidR="001804EE" w:rsidRPr="00597662" w:rsidRDefault="001804EE" w:rsidP="001804EE">
      <w:pPr>
        <w:shd w:val="clear" w:color="auto" w:fill="FFFFFF"/>
        <w:jc w:val="both"/>
        <w:rPr>
          <w:lang w:val="it-IT"/>
        </w:rPr>
      </w:pPr>
      <w:r w:rsidRPr="00597662">
        <w:rPr>
          <w:lang w:val="it-IT"/>
        </w:rPr>
        <w:t>Tubat e ajrit të polietilenit dhe lidhjet metalike përdoren për të transmetuar presionin e ajrit të kompresorit tek rezervuarët, valvulat e frenave dhe dhomat e frenimit. Këto janë tuba me diametër të vogël, me ngjyra të ndryshme, për qarqe të ndryshme dhe janë të siguruara në shasi, me anë të klipeve. Nga vibrimet ato mund të shkeputen nga shasia dhe të demtojne materialin e tubit derisa të ndodhë një rrjedhje. Tubat e ajrit gjithashtu mund të goditen nga objekte që kërcejnë nën automjetin duke shkaktuar dëme ose rrjedhje. Dëmtimi mund të shihet lehtësisht dhe rrjedhjet e mëdha mund të dëgjohen me lehtësi, meqë ajri është në presion të lartë dhe do të bëjë një zhurmë dalluese të ftohtë. Rrjedhjet e vogla mund të mos bëjnë zhurmë dhe mund t'ju duhet të përdorni një kontrollues të veçantë të rrjedhjes ose një zgjidhje me sapun. Kontrolloni dëmtimin e tubave dhe montimit. Ndiqni çdo lidhje të frenave nga kompresori në rezervuar dhe përmes valvulave të frenave në dhomat e frenimit.</w:t>
      </w:r>
    </w:p>
    <w:p w:rsidR="001804EE" w:rsidRPr="00597662" w:rsidRDefault="001804EE" w:rsidP="001804EE">
      <w:pPr>
        <w:shd w:val="clear" w:color="auto" w:fill="FFFFFF"/>
        <w:rPr>
          <w:lang w:val="it-IT"/>
        </w:rPr>
      </w:pPr>
    </w:p>
    <w:p w:rsidR="001804EE" w:rsidRPr="00597662" w:rsidRDefault="00B01D25" w:rsidP="001804EE">
      <w:pPr>
        <w:shd w:val="clear" w:color="auto" w:fill="FFFFFF"/>
        <w:rPr>
          <w:lang w:val="it-IT"/>
        </w:rPr>
      </w:pPr>
      <w:r w:rsidRPr="00597662">
        <w:rPr>
          <w:rFonts w:asciiTheme="minorHAnsi" w:eastAsiaTheme="minorHAnsi" w:hAnsiTheme="minorHAnsi" w:cstheme="minorBidi"/>
          <w:noProof/>
          <w:sz w:val="22"/>
          <w:szCs w:val="22"/>
          <w:lang w:val="en-US"/>
        </w:rPr>
        <mc:AlternateContent>
          <mc:Choice Requires="wps">
            <w:drawing>
              <wp:anchor distT="0" distB="0" distL="114300" distR="114300" simplePos="0" relativeHeight="251678720" behindDoc="0" locked="0" layoutInCell="1" allowOverlap="1" wp14:anchorId="3BA3AF6D" wp14:editId="118DC8E2">
                <wp:simplePos x="0" y="0"/>
                <wp:positionH relativeFrom="column">
                  <wp:posOffset>3695700</wp:posOffset>
                </wp:positionH>
                <wp:positionV relativeFrom="paragraph">
                  <wp:posOffset>3048000</wp:posOffset>
                </wp:positionV>
                <wp:extent cx="2428875" cy="2390775"/>
                <wp:effectExtent l="9525" t="10160" r="9525" b="8890"/>
                <wp:wrapNone/>
                <wp:docPr id="188"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28875" cy="2390775"/>
                        </a:xfrm>
                        <a:prstGeom prst="rect">
                          <a:avLst/>
                        </a:prstGeom>
                        <a:solidFill>
                          <a:srgbClr val="FFFFFF"/>
                        </a:solidFill>
                        <a:ln w="9525">
                          <a:solidFill>
                            <a:schemeClr val="bg1">
                              <a:lumMod val="100000"/>
                              <a:lumOff val="0"/>
                            </a:schemeClr>
                          </a:solidFill>
                          <a:miter lim="800000"/>
                          <a:headEnd/>
                          <a:tailEnd/>
                        </a:ln>
                      </wps:spPr>
                      <wps:txbx>
                        <w:txbxContent>
                          <w:p w:rsidR="001A36CD" w:rsidRPr="00281C25" w:rsidRDefault="001A36CD" w:rsidP="001804EE">
                            <w:pPr>
                              <w:jc w:val="both"/>
                              <w:rPr>
                                <w:b/>
                              </w:rPr>
                            </w:pPr>
                            <w:r w:rsidRPr="00281C25">
                              <w:rPr>
                                <w:b/>
                              </w:rPr>
                              <w:t>Lubrifikoni nyjet.</w:t>
                            </w:r>
                          </w:p>
                          <w:p w:rsidR="001A36CD" w:rsidRPr="00281C25" w:rsidRDefault="001A36CD" w:rsidP="001804EE">
                            <w:pPr>
                              <w:jc w:val="both"/>
                            </w:pPr>
                            <w:r w:rsidRPr="00281C25">
                              <w:t>Nyje të tilla si lidhja midis shufrës së shtytjes dhe rregullatorit të frenave  duhet të lubrifikohet në intervale të caktuara për të zvogëluar fërkimin. Rregulluesit  gjithashtu kanë një ventil graso që përshtatet për të lubrif</w:t>
                            </w:r>
                            <w:r>
                              <w:t xml:space="preserve">ikuar mekanizmin e rregullimit. </w:t>
                            </w:r>
                            <w:r w:rsidRPr="00281C25">
                              <w:t>Lubrifikoni të gjitha pikat e përbashkët të nyjeve (shih figurën).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BA3AF6D" id="Text Box 12" o:spid="_x0000_s1047" type="#_x0000_t202" style="position:absolute;margin-left:291pt;margin-top:240pt;width:191.25pt;height:188.2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Af+DSgIAAJMEAAAOAAAAZHJzL2Uyb0RvYy54bWysVG1v2yAQ/j5p/wHxfXHiJWti1am6dJ0m&#10;dS9Sux+AMbbRgGNAYne/fgekabp9m+YPiDuO5+6eh/Pl1aQVOQjnJZiaLmZzSoTh0ErT1/T7w+2b&#10;NSU+MNMyBUbU9FF4erV9/epytJUoYQDVCkcQxPhqtDUdQrBVUXg+CM38DKwweNiB0yyg6fqidWxE&#10;dK2Kcj5/V4zgWuuAC+/Re5MP6Tbhd53g4WvXeRGIqinWFtLq0trEtdhesqp3zA6SH8tg/1CFZtJg&#10;0hPUDQuM7J38C0pL7sBDF2YcdAFdJ7lIPWA3i/kf3dwPzIrUC5Lj7Ykm//9g+ZfDN0dki9qtUSrD&#10;NIr0IKZA3sNEFmUkaLS+wrh7i5FhQj8Gp2a9vQP+wxMDu4GZXlw7B+MgWIsFLuLN4uxqxvERpBk/&#10;Q4t52D5AApo6pyN7yAdBdBTq8SROrIWjs1yW6/XFihKOZ+XbzfwCjZiDVU/XrfPhowBN4qamDtVP&#10;8Oxw50MOfQqJ2Two2d5KpZLh+manHDkwfCm36TuivwhThow13azKVWbgBUR8tOIE0vSZJbXX2G4G&#10;XszjF4FZhX58m9mfXNhJevcRIvX1IrOWASdFSV3T9RlKpPuDaRNiYFLlPUIpc+Q/Up7JD1MzJa3L&#10;pE4Up4H2ERVxkCcDJxk3A7hflIw4FTX1P/fMCUrUJ4OqbhbLZRyjZCxXFyUa7vykOT9hhiNUTQMl&#10;ebsLefT21sl+wEyZIQPX+BI6mTR6rupYP778xMZxSuNondsp6vlfsv0NAAD//wMAUEsDBBQABgAI&#10;AAAAIQBkdpqA4AAAAAsBAAAPAAAAZHJzL2Rvd25yZXYueG1sTI/BTsMwEETvSPyDtUjcqE2VRGnI&#10;pkIgekOIgApHJ16SiNiOYrcNfD3LCW6zmtHsm3K72FEcaQ6DdwjXKwWCXOvN4DqE15eHqxxEiNoZ&#10;PXpHCF8UYFudn5W6MP7knulYx05wiQuFRuhjnAopQ9uT1WHlJ3LsffjZ6sjn3Ekz6xOX21Gulcqk&#10;1YPjD72e6K6n9rM+WITQqmz/lNT7t0bu6HtjzP377hHx8mK5vQERaYl/YfjFZ3SomKnxB2eCGBHS&#10;fM1bIkKSKxac2GRJCqJByNMsBVmV8v+G6gcAAP//AwBQSwECLQAUAAYACAAAACEAtoM4kv4AAADh&#10;AQAAEwAAAAAAAAAAAAAAAAAAAAAAW0NvbnRlbnRfVHlwZXNdLnhtbFBLAQItABQABgAIAAAAIQA4&#10;/SH/1gAAAJQBAAALAAAAAAAAAAAAAAAAAC8BAABfcmVscy8ucmVsc1BLAQItABQABgAIAAAAIQAo&#10;Af+DSgIAAJMEAAAOAAAAAAAAAAAAAAAAAC4CAABkcnMvZTJvRG9jLnhtbFBLAQItABQABgAIAAAA&#10;IQBkdpqA4AAAAAsBAAAPAAAAAAAAAAAAAAAAAKQEAABkcnMvZG93bnJldi54bWxQSwUGAAAAAAQA&#10;BADzAAAAsQUAAAAA&#10;" strokecolor="white [3212]">
                <v:textbox>
                  <w:txbxContent>
                    <w:p w:rsidR="001A36CD" w:rsidRPr="00281C25" w:rsidRDefault="001A36CD" w:rsidP="001804EE">
                      <w:pPr>
                        <w:jc w:val="both"/>
                        <w:rPr>
                          <w:b/>
                        </w:rPr>
                      </w:pPr>
                      <w:r w:rsidRPr="00281C25">
                        <w:rPr>
                          <w:b/>
                        </w:rPr>
                        <w:t>Lubrifikoni nyjet.</w:t>
                      </w:r>
                    </w:p>
                    <w:p w:rsidR="001A36CD" w:rsidRPr="00281C25" w:rsidRDefault="001A36CD" w:rsidP="001804EE">
                      <w:pPr>
                        <w:jc w:val="both"/>
                      </w:pPr>
                      <w:r w:rsidRPr="00281C25">
                        <w:t>Nyje të tilla si lidhja midis shufrës së shtytjes dhe rregullatorit të frenave  duhet të lubrifikohet në intervale të caktuara për të zvogëluar fërkimin. Rregulluesit  gjithashtu kanë një ventil graso që përshtatet për të lubrif</w:t>
                      </w:r>
                      <w:r>
                        <w:t xml:space="preserve">ikuar mekanizmin e rregullimit. </w:t>
                      </w:r>
                      <w:r w:rsidRPr="00281C25">
                        <w:t>Lubrifikoni të gjitha pikat e përbashkët të nyjeve (shih figurën).</w:t>
                      </w:r>
                    </w:p>
                  </w:txbxContent>
                </v:textbox>
              </v:shape>
            </w:pict>
          </mc:Fallback>
        </mc:AlternateContent>
      </w:r>
      <w:r w:rsidRPr="00597662">
        <w:rPr>
          <w:rFonts w:asciiTheme="minorHAnsi" w:eastAsiaTheme="minorHAnsi" w:hAnsiTheme="minorHAnsi" w:cstheme="minorBidi"/>
          <w:noProof/>
          <w:sz w:val="22"/>
          <w:szCs w:val="22"/>
          <w:lang w:val="en-US"/>
        </w:rPr>
        <mc:AlternateContent>
          <mc:Choice Requires="wps">
            <w:drawing>
              <wp:anchor distT="0" distB="0" distL="114300" distR="114300" simplePos="0" relativeHeight="251677696" behindDoc="0" locked="0" layoutInCell="1" allowOverlap="1" wp14:anchorId="0760493E" wp14:editId="13E67969">
                <wp:simplePos x="0" y="0"/>
                <wp:positionH relativeFrom="column">
                  <wp:posOffset>3867150</wp:posOffset>
                </wp:positionH>
                <wp:positionV relativeFrom="paragraph">
                  <wp:posOffset>-38100</wp:posOffset>
                </wp:positionV>
                <wp:extent cx="2609850" cy="2857500"/>
                <wp:effectExtent l="9525" t="10160" r="9525" b="8890"/>
                <wp:wrapNone/>
                <wp:docPr id="187"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9850" cy="2857500"/>
                        </a:xfrm>
                        <a:prstGeom prst="rect">
                          <a:avLst/>
                        </a:prstGeom>
                        <a:solidFill>
                          <a:srgbClr val="FFFFFF"/>
                        </a:solidFill>
                        <a:ln w="9525">
                          <a:solidFill>
                            <a:schemeClr val="bg1">
                              <a:lumMod val="100000"/>
                              <a:lumOff val="0"/>
                            </a:schemeClr>
                          </a:solidFill>
                          <a:miter lim="800000"/>
                          <a:headEnd/>
                          <a:tailEnd/>
                        </a:ln>
                      </wps:spPr>
                      <wps:txbx>
                        <w:txbxContent>
                          <w:p w:rsidR="001A36CD" w:rsidRDefault="001A36CD" w:rsidP="001804EE">
                            <w:pPr>
                              <w:jc w:val="both"/>
                              <w:rPr>
                                <w:i/>
                                <w:lang w:val="it-IT"/>
                              </w:rPr>
                            </w:pPr>
                          </w:p>
                          <w:p w:rsidR="001A36CD" w:rsidRDefault="001A36CD" w:rsidP="001804EE">
                            <w:pPr>
                              <w:jc w:val="both"/>
                              <w:rPr>
                                <w:i/>
                                <w:lang w:val="it-IT"/>
                              </w:rPr>
                            </w:pPr>
                          </w:p>
                          <w:p w:rsidR="001A36CD" w:rsidRPr="00561730" w:rsidRDefault="001A36CD" w:rsidP="001804EE">
                            <w:pPr>
                              <w:jc w:val="both"/>
                              <w:rPr>
                                <w:i/>
                                <w:lang w:val="it-IT"/>
                              </w:rPr>
                            </w:pPr>
                            <w:r w:rsidRPr="00561730">
                              <w:rPr>
                                <w:i/>
                                <w:lang w:val="it-IT"/>
                              </w:rPr>
                              <w:t>Figura : Tubat dhe lidhjet e ajrit.</w:t>
                            </w:r>
                          </w:p>
                          <w:p w:rsidR="001A36CD" w:rsidRPr="00561730" w:rsidRDefault="001A36CD" w:rsidP="001804EE">
                            <w:pPr>
                              <w:jc w:val="both"/>
                              <w:rPr>
                                <w:lang w:val="it-IT"/>
                              </w:rPr>
                            </w:pPr>
                            <w:r w:rsidRPr="00561730">
                              <w:rPr>
                                <w:lang w:val="it-IT"/>
                              </w:rPr>
                              <w:t>Kontrolloni rrjedhën kur operatori mban këmbën duke shtypur fort pedalin e frenave dhe ndezur motorin. Vendosni sistemin në një presion normal të punës dhe dëgjoni për rrjedhje. Nëse dyshoni për një rrjedhje ajrore, por nuk dëgjoni asgjë, aplikoni një zgjidhje sapuni dhe uji në lidhjet e aeroplanit. Rrjedha do të vërehet nga pamja e flluskave të vogla në sapun.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760493E" id="Text Box 11" o:spid="_x0000_s1048" type="#_x0000_t202" style="position:absolute;margin-left:304.5pt;margin-top:-3pt;width:205.5pt;height:22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jkYCSwIAAJMEAAAOAAAAZHJzL2Uyb0RvYy54bWysVG1v2yAQ/j5p/wHxfbFjNW0S1am6dpkm&#10;dS9Sux+AMbbRgGNAYne/fgckWbp+m+YPiOOOh7vnufP1zaQV2QvnJZiazmclJcJwaKXpa/r9aftu&#10;SYkPzLRMgRE1fRae3mzevrke7VpUMIBqhSMIYvx6tDUdQrDrovB8EJr5GVhh0NmB0yyg6fqidWxE&#10;dK2KqiwvixFcax1w4T2e3mcn3ST8rhM8fO06LwJRNcXcQlpdWpu4Fptrtu4ds4PkhzTYP2ShmTT4&#10;6AnqngVGdk6+gtKSO/DQhRkHXUDXSS5SDVjNvPyrmseBWZFqQXK8PdHk/x8s/7L/5ohsUbvlFSWG&#10;aRTpSUyBvIeJzOeRoNH6NcY9WowME55jcCrW2wfgPzwxcDcw04tb52AcBGsxwXSzOLuacXwEacbP&#10;0OI7bBcgAU2d05E95IMgOgr1fBIn5sLxsLosV8sFujj6quXialEm+Qq2Pl63zoePAjSJm5o6VD/B&#10;s/2DD1gIhh5D4mselGy3UqlkuL65U47sGXbKNn2xdrzyIkwZMtZ0tagWmYEXELFpxQmk6TNLaqex&#10;3Aw8L+OXuw7PsTfz+bGS1PcR4vXLWgacFCV1TZdnKJHuD6ZNfRyYVHmPaSuDGJH/SHkmP0zNlLSu&#10;qqOuDbTPqIiDPBk4ybgZwP2iZMSpqKn/uWNOUKI+GVR1Nb+4iGOUjIvFVYWGO/c05x5mOELVNFCS&#10;t3chj97OOtkP+FJmyMAtdkInk0Yx5ZzVIX/s/MTGYUrjaJ3bKerPv2TzGwAA//8DAFBLAwQUAAYA&#10;CAAAACEA4j6oed4AAAALAQAADwAAAGRycy9kb3ducmV2LnhtbEyPQUvDQBCF74L/YRnBW7urhGBj&#10;JkUUexOxSvW4yY5JMDsbsts2+uudnvQ0PObx3vfK9ewHdaAp9oERrpYGFHETXM8twtvr4+IGVEyW&#10;nR0CE8I3RVhX52elLVw48gsdtqlVEsKxsAhdSmOhdWw68jYuw0gsv88weZtETq12kz1KuB/0tTG5&#10;9rZnaejsSPcdNV/bvUeIjcl3z9l2917rDf2snHv42DwhXl7Md7egEs3pzwwnfEGHSpjqsGcX1YCQ&#10;m5VsSQiLXO7JYKQQVI2QZZkBXZX6/4bqFwAA//8DAFBLAQItABQABgAIAAAAIQC2gziS/gAAAOEB&#10;AAATAAAAAAAAAAAAAAAAAAAAAABbQ29udGVudF9UeXBlc10ueG1sUEsBAi0AFAAGAAgAAAAhADj9&#10;If/WAAAAlAEAAAsAAAAAAAAAAAAAAAAALwEAAF9yZWxzLy5yZWxzUEsBAi0AFAAGAAgAAAAhAD2O&#10;RgJLAgAAkwQAAA4AAAAAAAAAAAAAAAAALgIAAGRycy9lMm9Eb2MueG1sUEsBAi0AFAAGAAgAAAAh&#10;AOI+qHneAAAACwEAAA8AAAAAAAAAAAAAAAAApQQAAGRycy9kb3ducmV2LnhtbFBLBQYAAAAABAAE&#10;APMAAACwBQAAAAA=&#10;" strokecolor="white [3212]">
                <v:textbox>
                  <w:txbxContent>
                    <w:p w:rsidR="001A36CD" w:rsidRDefault="001A36CD" w:rsidP="001804EE">
                      <w:pPr>
                        <w:jc w:val="both"/>
                        <w:rPr>
                          <w:i/>
                          <w:lang w:val="it-IT"/>
                        </w:rPr>
                      </w:pPr>
                    </w:p>
                    <w:p w:rsidR="001A36CD" w:rsidRDefault="001A36CD" w:rsidP="001804EE">
                      <w:pPr>
                        <w:jc w:val="both"/>
                        <w:rPr>
                          <w:i/>
                          <w:lang w:val="it-IT"/>
                        </w:rPr>
                      </w:pPr>
                    </w:p>
                    <w:p w:rsidR="001A36CD" w:rsidRPr="00561730" w:rsidRDefault="001A36CD" w:rsidP="001804EE">
                      <w:pPr>
                        <w:jc w:val="both"/>
                        <w:rPr>
                          <w:i/>
                          <w:lang w:val="it-IT"/>
                        </w:rPr>
                      </w:pPr>
                      <w:r w:rsidRPr="00561730">
                        <w:rPr>
                          <w:i/>
                          <w:lang w:val="it-IT"/>
                        </w:rPr>
                        <w:t>Figura : Tubat dhe lidhjet e ajrit.</w:t>
                      </w:r>
                    </w:p>
                    <w:p w:rsidR="001A36CD" w:rsidRPr="00561730" w:rsidRDefault="001A36CD" w:rsidP="001804EE">
                      <w:pPr>
                        <w:jc w:val="both"/>
                        <w:rPr>
                          <w:lang w:val="it-IT"/>
                        </w:rPr>
                      </w:pPr>
                      <w:r w:rsidRPr="00561730">
                        <w:rPr>
                          <w:lang w:val="it-IT"/>
                        </w:rPr>
                        <w:t>Kontrolloni rrjedhën kur operatori mban këmbën duke shtypur fort pedalin e frenave dhe ndezur motorin. Vendosni sistemin në një presion normal të punës dhe dëgjoni për rrjedhje. Nëse dyshoni për një rrjedhje ajrore, por nuk dëgjoni asgjë, aplikoni një zgjidhje sapuni dhe uji në lidhjet e aeroplanit. Rrjedha do të vërehet nga pamja e flluskave të vogla në sapun.</w:t>
                      </w:r>
                    </w:p>
                  </w:txbxContent>
                </v:textbox>
              </v:shape>
            </w:pict>
          </mc:Fallback>
        </mc:AlternateContent>
      </w:r>
      <w:r w:rsidR="001804EE" w:rsidRPr="00597662">
        <w:rPr>
          <w:noProof/>
          <w:lang w:val="en-US"/>
        </w:rPr>
        <w:drawing>
          <wp:inline distT="0" distB="0" distL="0" distR="0" wp14:anchorId="0BCC793B" wp14:editId="3E5375DF">
            <wp:extent cx="6315075" cy="5562600"/>
            <wp:effectExtent l="19050" t="0" r="9525" b="0"/>
            <wp:docPr id="127" name="Picture 29" descr="https://html1-f.scribdassets.com/jqrskfi9s33hiky/images/35-824fe74e1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html1-f.scribdassets.com/jqrskfi9s33hiky/images/35-824fe74e1a.jpg"/>
                    <pic:cNvPicPr>
                      <a:picLocks noChangeAspect="1" noChangeArrowheads="1"/>
                    </pic:cNvPicPr>
                  </pic:nvPicPr>
                  <pic:blipFill>
                    <a:blip r:embed="rId178" cstate="print"/>
                    <a:srcRect/>
                    <a:stretch>
                      <a:fillRect/>
                    </a:stretch>
                  </pic:blipFill>
                  <pic:spPr bwMode="auto">
                    <a:xfrm>
                      <a:off x="0" y="0"/>
                      <a:ext cx="6315075" cy="5562600"/>
                    </a:xfrm>
                    <a:prstGeom prst="rect">
                      <a:avLst/>
                    </a:prstGeom>
                    <a:noFill/>
                    <a:ln w="9525">
                      <a:noFill/>
                      <a:miter lim="800000"/>
                      <a:headEnd/>
                      <a:tailEnd/>
                    </a:ln>
                  </pic:spPr>
                </pic:pic>
              </a:graphicData>
            </a:graphic>
          </wp:inline>
        </w:drawing>
      </w:r>
    </w:p>
    <w:p w:rsidR="001804EE" w:rsidRPr="00597662" w:rsidRDefault="001804EE" w:rsidP="001804EE">
      <w:pPr>
        <w:shd w:val="clear" w:color="auto" w:fill="FFFFFF"/>
        <w:rPr>
          <w:lang w:val="it-IT"/>
        </w:rPr>
      </w:pPr>
    </w:p>
    <w:p w:rsidR="001804EE" w:rsidRPr="00597662" w:rsidRDefault="001804EE" w:rsidP="001804EE">
      <w:pPr>
        <w:shd w:val="clear" w:color="auto" w:fill="FFFFFF"/>
        <w:jc w:val="both"/>
        <w:rPr>
          <w:b/>
          <w:lang w:val="it-IT"/>
        </w:rPr>
      </w:pPr>
      <w:r w:rsidRPr="00597662">
        <w:rPr>
          <w:b/>
          <w:lang w:val="it-IT"/>
        </w:rPr>
        <w:t>Kompresor ajri</w:t>
      </w:r>
    </w:p>
    <w:p w:rsidR="001804EE" w:rsidRPr="00597662" w:rsidRDefault="001804EE" w:rsidP="001804EE">
      <w:pPr>
        <w:shd w:val="clear" w:color="auto" w:fill="FFFFFF"/>
        <w:jc w:val="both"/>
        <w:rPr>
          <w:lang w:val="it-IT"/>
        </w:rPr>
      </w:pPr>
    </w:p>
    <w:p w:rsidR="001804EE" w:rsidRPr="00597662" w:rsidRDefault="001804EE" w:rsidP="001804EE">
      <w:pPr>
        <w:shd w:val="clear" w:color="auto" w:fill="FFFFFF"/>
        <w:jc w:val="both"/>
        <w:rPr>
          <w:shd w:val="clear" w:color="auto" w:fill="FFFFFF"/>
          <w:lang w:val="it-IT"/>
        </w:rPr>
      </w:pPr>
      <w:r w:rsidRPr="00597662">
        <w:rPr>
          <w:lang w:val="it-IT"/>
        </w:rPr>
        <w:t>Kompresori ajri pompon ajrin në rezervuarët e magazinimit të ajrit. Kompresori mund të ftohet nga ajri ose nga sistemi i ftohjes së motorit.</w:t>
      </w:r>
      <w:r w:rsidRPr="00597662">
        <w:rPr>
          <w:shd w:val="clear" w:color="auto" w:fill="FFFFFF"/>
          <w:lang w:val="it-IT"/>
        </w:rPr>
        <w:t xml:space="preserve"> Kompresori është i lidhur me motorin me anë të ingranazheve ose me anë të një rripi. Mund të kemi furnizimin të vajit të vecant të ose lubrifikohet nga vaji i motorit. Nëse kompresori ka furnizimin e vet me vaj, kontrolloni nivelin e vajit përpara se të vozitni. </w:t>
      </w:r>
    </w:p>
    <w:p w:rsidR="001804EE" w:rsidRPr="00597662" w:rsidRDefault="001804EE" w:rsidP="001804EE">
      <w:pPr>
        <w:shd w:val="clear" w:color="auto" w:fill="FFFFFF"/>
        <w:jc w:val="both"/>
        <w:rPr>
          <w:shd w:val="clear" w:color="auto" w:fill="FFFFFF"/>
          <w:lang w:val="it-IT"/>
        </w:rPr>
      </w:pPr>
      <w:r w:rsidRPr="00597662">
        <w:rPr>
          <w:noProof/>
          <w:shd w:val="clear" w:color="auto" w:fill="FFFFFF"/>
          <w:lang w:val="en-US"/>
        </w:rPr>
        <w:lastRenderedPageBreak/>
        <w:drawing>
          <wp:inline distT="0" distB="0" distL="0" distR="0" wp14:anchorId="22DDB0A6" wp14:editId="2DCE9278">
            <wp:extent cx="5943600" cy="3441032"/>
            <wp:effectExtent l="19050" t="0" r="0" b="0"/>
            <wp:docPr id="128" name="Picture 3" descr="http://lololemecano.info/MaintVI/freinage/circuitdalim/circuitalim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lololemecano.info/MaintVI/freinage/circuitdalim/circuitalim5.gif"/>
                    <pic:cNvPicPr>
                      <a:picLocks noChangeAspect="1" noChangeArrowheads="1"/>
                    </pic:cNvPicPr>
                  </pic:nvPicPr>
                  <pic:blipFill>
                    <a:blip r:embed="rId179" cstate="print"/>
                    <a:srcRect/>
                    <a:stretch>
                      <a:fillRect/>
                    </a:stretch>
                  </pic:blipFill>
                  <pic:spPr bwMode="auto">
                    <a:xfrm>
                      <a:off x="0" y="0"/>
                      <a:ext cx="5943600" cy="3441032"/>
                    </a:xfrm>
                    <a:prstGeom prst="rect">
                      <a:avLst/>
                    </a:prstGeom>
                    <a:noFill/>
                    <a:ln w="9525">
                      <a:noFill/>
                      <a:miter lim="800000"/>
                      <a:headEnd/>
                      <a:tailEnd/>
                    </a:ln>
                  </pic:spPr>
                </pic:pic>
              </a:graphicData>
            </a:graphic>
          </wp:inline>
        </w:drawing>
      </w:r>
    </w:p>
    <w:p w:rsidR="001804EE" w:rsidRPr="00597662" w:rsidRDefault="001804EE" w:rsidP="001804EE">
      <w:pPr>
        <w:shd w:val="clear" w:color="auto" w:fill="FFFFFF"/>
        <w:jc w:val="both"/>
        <w:rPr>
          <w:lang w:val="it-IT"/>
        </w:rPr>
      </w:pPr>
    </w:p>
    <w:p w:rsidR="001804EE" w:rsidRPr="00597662" w:rsidRDefault="001804EE" w:rsidP="001804EE">
      <w:pPr>
        <w:shd w:val="clear" w:color="auto" w:fill="FFFFFF"/>
        <w:jc w:val="both"/>
        <w:rPr>
          <w:b/>
          <w:i/>
          <w:lang w:val="it-IT"/>
        </w:rPr>
      </w:pPr>
      <w:r w:rsidRPr="00597662">
        <w:rPr>
          <w:b/>
          <w:i/>
          <w:shd w:val="clear" w:color="auto" w:fill="FFFFFF"/>
          <w:lang w:val="it-IT"/>
        </w:rPr>
        <w:t>Rregullatori i kompresorit të ajrit</w:t>
      </w:r>
    </w:p>
    <w:p w:rsidR="001804EE" w:rsidRPr="00597662" w:rsidRDefault="001804EE" w:rsidP="001804EE">
      <w:pPr>
        <w:shd w:val="clear" w:color="auto" w:fill="FFFFFF"/>
        <w:jc w:val="both"/>
        <w:rPr>
          <w:shd w:val="clear" w:color="auto" w:fill="FFFFFF"/>
          <w:lang w:val="it-IT"/>
        </w:rPr>
      </w:pPr>
    </w:p>
    <w:p w:rsidR="001804EE" w:rsidRPr="00597662" w:rsidRDefault="001804EE" w:rsidP="001804EE">
      <w:pPr>
        <w:shd w:val="clear" w:color="auto" w:fill="FFFFFF"/>
        <w:jc w:val="both"/>
        <w:rPr>
          <w:lang w:val="it-IT"/>
        </w:rPr>
      </w:pPr>
      <w:r w:rsidRPr="00597662">
        <w:rPr>
          <w:shd w:val="clear" w:color="auto" w:fill="FFFFFF"/>
          <w:lang w:val="it-IT"/>
        </w:rPr>
        <w:t>Rregullatori i kompresorit të ajrit kontrollon kur kompresori i ajrit duhet të pompojë ajrin në rezervuarët e ajrit. Kur presioni në rezervuarin e ajrit arrin nivelin maksimal kontrolluesi parandalon pompimin e ajrit kompresor. Kur presioni në rezervuar bie nën presionin e "minimum" (rreth 100 psi), rregullatori lejon kompresor për të filluar pompimit përsëri. </w:t>
      </w:r>
    </w:p>
    <w:p w:rsidR="001804EE" w:rsidRPr="00597662" w:rsidRDefault="001804EE" w:rsidP="001804EE">
      <w:pPr>
        <w:rPr>
          <w:lang w:val="it-IT"/>
        </w:rPr>
      </w:pPr>
      <w:r w:rsidRPr="00597662">
        <w:rPr>
          <w:noProof/>
          <w:lang w:val="en-US"/>
        </w:rPr>
        <w:drawing>
          <wp:inline distT="0" distB="0" distL="0" distR="0" wp14:anchorId="68D5C7FA" wp14:editId="6C65BF79">
            <wp:extent cx="5943600" cy="3324386"/>
            <wp:effectExtent l="19050" t="0" r="0" b="0"/>
            <wp:docPr id="129" name="Picture 6" descr="http://lololemecano.info/MaintVI/freinage/circuitdalim/circuitalim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lololemecano.info/MaintVI/freinage/circuitdalim/circuitalim7.gif"/>
                    <pic:cNvPicPr>
                      <a:picLocks noChangeAspect="1" noChangeArrowheads="1"/>
                    </pic:cNvPicPr>
                  </pic:nvPicPr>
                  <pic:blipFill>
                    <a:blip r:embed="rId180" cstate="print"/>
                    <a:srcRect/>
                    <a:stretch>
                      <a:fillRect/>
                    </a:stretch>
                  </pic:blipFill>
                  <pic:spPr bwMode="auto">
                    <a:xfrm>
                      <a:off x="0" y="0"/>
                      <a:ext cx="5943600" cy="3324386"/>
                    </a:xfrm>
                    <a:prstGeom prst="rect">
                      <a:avLst/>
                    </a:prstGeom>
                    <a:noFill/>
                    <a:ln w="9525">
                      <a:noFill/>
                      <a:miter lim="800000"/>
                      <a:headEnd/>
                      <a:tailEnd/>
                    </a:ln>
                  </pic:spPr>
                </pic:pic>
              </a:graphicData>
            </a:graphic>
          </wp:inline>
        </w:drawing>
      </w:r>
    </w:p>
    <w:p w:rsidR="001804EE" w:rsidRPr="00597662" w:rsidRDefault="001804EE" w:rsidP="001804EE">
      <w:pPr>
        <w:shd w:val="clear" w:color="auto" w:fill="FFFFFF"/>
        <w:jc w:val="center"/>
        <w:rPr>
          <w:b/>
          <w:bCs/>
          <w:caps/>
          <w:spacing w:val="-6"/>
          <w:w w:val="110"/>
        </w:rPr>
      </w:pPr>
    </w:p>
    <w:p w:rsidR="001804EE" w:rsidRPr="00597662" w:rsidRDefault="001804EE" w:rsidP="001804EE">
      <w:pPr>
        <w:jc w:val="both"/>
      </w:pPr>
      <w:r w:rsidRPr="00597662">
        <w:t xml:space="preserve">Rregullat e përgjithshme për kontrollin e rrjedhjes së kompresorëve:  Kontrollimi i shkallës së rrjedhës së kompresorit duhet të kryhet në mes të presionit on / off të rregullatorit të presionit, shpejtësia mesatare e motorit (rreth 1200 - 1500 rpm) (pa rimorkio). </w:t>
      </w:r>
    </w:p>
    <w:p w:rsidR="001804EE" w:rsidRPr="00597662" w:rsidRDefault="001804EE" w:rsidP="001804EE">
      <w:pPr>
        <w:jc w:val="both"/>
      </w:pPr>
      <w:r w:rsidRPr="00597662">
        <w:t>Midis ndërprerjes dhe presionit të shkyçjes e depresionit të rregullatorit, koha e plotë nuk duhet të kalojë 30 sek. Shpejtësia mesatare e motorit (rreth 1200 -1500r.p.m.).</w:t>
      </w:r>
    </w:p>
    <w:p w:rsidR="001804EE" w:rsidRPr="00597662" w:rsidRDefault="001804EE" w:rsidP="001804EE">
      <w:pPr>
        <w:shd w:val="clear" w:color="auto" w:fill="FFFFFF"/>
        <w:jc w:val="both"/>
        <w:rPr>
          <w:b/>
          <w:i/>
          <w:shd w:val="clear" w:color="auto" w:fill="FFFFFF"/>
        </w:rPr>
      </w:pPr>
    </w:p>
    <w:p w:rsidR="001804EE" w:rsidRPr="00597662" w:rsidRDefault="001804EE" w:rsidP="001804EE">
      <w:pPr>
        <w:shd w:val="clear" w:color="auto" w:fill="FFFFFF"/>
        <w:jc w:val="both"/>
        <w:rPr>
          <w:b/>
          <w:i/>
          <w:shd w:val="clear" w:color="auto" w:fill="FFFFFF"/>
        </w:rPr>
      </w:pPr>
    </w:p>
    <w:p w:rsidR="00396B6B" w:rsidRPr="00597662" w:rsidRDefault="001804EE" w:rsidP="001804EE">
      <w:pPr>
        <w:shd w:val="clear" w:color="auto" w:fill="FFFFFF"/>
        <w:jc w:val="both"/>
        <w:rPr>
          <w:b/>
          <w:i/>
          <w:shd w:val="clear" w:color="auto" w:fill="FFFFFF"/>
          <w:lang w:val="it-IT"/>
        </w:rPr>
      </w:pPr>
      <w:r w:rsidRPr="00597662">
        <w:rPr>
          <w:b/>
          <w:i/>
          <w:shd w:val="clear" w:color="auto" w:fill="FFFFFF"/>
        </w:rPr>
        <w:t>R</w:t>
      </w:r>
      <w:r w:rsidRPr="00597662">
        <w:rPr>
          <w:b/>
          <w:i/>
          <w:shd w:val="clear" w:color="auto" w:fill="FFFFFF"/>
          <w:lang w:val="it-IT"/>
        </w:rPr>
        <w:t>ezervuarët e ajrit</w:t>
      </w:r>
    </w:p>
    <w:p w:rsidR="001804EE" w:rsidRPr="00597662" w:rsidRDefault="001804EE" w:rsidP="001804EE">
      <w:pPr>
        <w:shd w:val="clear" w:color="auto" w:fill="FFFFFF"/>
        <w:jc w:val="both"/>
        <w:rPr>
          <w:shd w:val="clear" w:color="auto" w:fill="FFFFFF"/>
        </w:rPr>
      </w:pPr>
      <w:r w:rsidRPr="00597662">
        <w:rPr>
          <w:shd w:val="clear" w:color="auto" w:fill="FFFFFF"/>
        </w:rPr>
        <w:t>Rezervuarët e ajrit përdoren për të ruajtur sasinë e komprimuar ajrore dhe  madhësia e tyre ndryshon nga automjeti, Rezervuarët duhet të mbajnë hapësirë ​​të mjaftueshme për të lejuar që frenat të përdoren disa herë edhe kur kompresori ndalon punën. </w:t>
      </w:r>
    </w:p>
    <w:p w:rsidR="001804EE" w:rsidRPr="00597662" w:rsidRDefault="001804EE" w:rsidP="001804EE">
      <w:pPr>
        <w:shd w:val="clear" w:color="auto" w:fill="FFFFFF"/>
        <w:jc w:val="both"/>
        <w:rPr>
          <w:b/>
          <w:bCs/>
          <w:caps/>
          <w:spacing w:val="-6"/>
          <w:w w:val="110"/>
        </w:rPr>
      </w:pPr>
      <w:r w:rsidRPr="00597662">
        <w:rPr>
          <w:noProof/>
          <w:lang w:val="en-US"/>
        </w:rPr>
        <w:drawing>
          <wp:inline distT="0" distB="0" distL="0" distR="0" wp14:anchorId="166F7640" wp14:editId="4D18414D">
            <wp:extent cx="1933575" cy="1704975"/>
            <wp:effectExtent l="19050" t="0" r="9525" b="0"/>
            <wp:docPr id="130" name="Picture 15" descr="http://lololemecano.info/MaintVI/freinage/circuitdalim/circuitalim1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lololemecano.info/MaintVI/freinage/circuitdalim/circuitalim12.gif"/>
                    <pic:cNvPicPr>
                      <a:picLocks noChangeAspect="1" noChangeArrowheads="1"/>
                    </pic:cNvPicPr>
                  </pic:nvPicPr>
                  <pic:blipFill>
                    <a:blip r:embed="rId181" cstate="print"/>
                    <a:srcRect/>
                    <a:stretch>
                      <a:fillRect/>
                    </a:stretch>
                  </pic:blipFill>
                  <pic:spPr bwMode="auto">
                    <a:xfrm>
                      <a:off x="0" y="0"/>
                      <a:ext cx="1933575" cy="1704975"/>
                    </a:xfrm>
                    <a:prstGeom prst="rect">
                      <a:avLst/>
                    </a:prstGeom>
                    <a:noFill/>
                    <a:ln w="9525">
                      <a:noFill/>
                      <a:miter lim="800000"/>
                      <a:headEnd/>
                      <a:tailEnd/>
                    </a:ln>
                  </pic:spPr>
                </pic:pic>
              </a:graphicData>
            </a:graphic>
          </wp:inline>
        </w:drawing>
      </w:r>
    </w:p>
    <w:p w:rsidR="001804EE" w:rsidRPr="00597662" w:rsidRDefault="001804EE" w:rsidP="001804EE">
      <w:pPr>
        <w:rPr>
          <w:b/>
          <w:i/>
          <w:sz w:val="21"/>
          <w:szCs w:val="21"/>
          <w:shd w:val="clear" w:color="auto" w:fill="FFFFFF"/>
        </w:rPr>
      </w:pPr>
      <w:r w:rsidRPr="00597662">
        <w:rPr>
          <w:b/>
          <w:i/>
          <w:sz w:val="21"/>
          <w:szCs w:val="21"/>
          <w:shd w:val="clear" w:color="auto" w:fill="FFFFFF"/>
        </w:rPr>
        <w:t>Valvula kulluese</w:t>
      </w:r>
    </w:p>
    <w:p w:rsidR="001804EE" w:rsidRPr="00597662" w:rsidRDefault="001804EE" w:rsidP="001804EE">
      <w:pPr>
        <w:rPr>
          <w:rFonts w:ascii="Helvetica" w:hAnsi="Helvetica" w:cs="Helvetica"/>
          <w:sz w:val="21"/>
          <w:szCs w:val="21"/>
          <w:shd w:val="clear" w:color="auto" w:fill="FFFFFF"/>
        </w:rPr>
      </w:pPr>
    </w:p>
    <w:p w:rsidR="001804EE" w:rsidRPr="00597662" w:rsidRDefault="001804EE" w:rsidP="001804EE">
      <w:pPr>
        <w:jc w:val="both"/>
        <w:rPr>
          <w:shd w:val="clear" w:color="auto" w:fill="FFFFFF"/>
        </w:rPr>
      </w:pPr>
      <w:r w:rsidRPr="00597662">
        <w:rPr>
          <w:shd w:val="clear" w:color="auto" w:fill="FFFFFF"/>
        </w:rPr>
        <w:t>Ajri i kompresuar zakonisht ka pak ujë dhe vaj kompresori, i cili është i dëmshëm për sistemin e frenimit të ajrit. Për shembull, uji mund të ngrijë gjatë motit të ftohtë dhe të bëjë që frenat të dështojnë. Uji dhe vaji tentojnë të grumbullohen në fund të rezervuarit të ajrit. Sigurohuni që të zbrazni plotësisht serbatorët e ajrit. Secili rezervuar ajri është i pajisur me një valvul kulluese në pjesën e poshtme. Ka dy lloje: </w:t>
      </w:r>
    </w:p>
    <w:p w:rsidR="001804EE" w:rsidRPr="00597662" w:rsidRDefault="001804EE" w:rsidP="001804EE">
      <w:pPr>
        <w:jc w:val="both"/>
      </w:pPr>
    </w:p>
    <w:p w:rsidR="001804EE" w:rsidRPr="00597662" w:rsidRDefault="001804EE" w:rsidP="001804EE">
      <w:pPr>
        <w:pStyle w:val="ListParagraph"/>
        <w:numPr>
          <w:ilvl w:val="0"/>
          <w:numId w:val="86"/>
        </w:numPr>
        <w:spacing w:after="0" w:line="240" w:lineRule="auto"/>
        <w:jc w:val="both"/>
        <w:rPr>
          <w:rFonts w:ascii="Times New Roman" w:hAnsi="Times New Roman"/>
          <w:sz w:val="24"/>
          <w:szCs w:val="24"/>
          <w:shd w:val="clear" w:color="auto" w:fill="FFFFFF"/>
        </w:rPr>
      </w:pPr>
      <w:r w:rsidRPr="00597662">
        <w:rPr>
          <w:rFonts w:ascii="Times New Roman" w:hAnsi="Times New Roman"/>
          <w:sz w:val="24"/>
          <w:szCs w:val="24"/>
          <w:shd w:val="clear" w:color="auto" w:fill="FFFFFF"/>
          <w:lang w:val="sq-AL"/>
        </w:rPr>
        <w:t>Një valvul kullues e komanduar me dorë që operohet duke e kthyer atë një çerek kthesë ose duke tërhequr një kabllo. Ju duhet të zbrazni rezervuarët në fund të çdo dite pune. </w:t>
      </w:r>
      <w:r w:rsidRPr="00597662">
        <w:rPr>
          <w:rFonts w:ascii="Times New Roman" w:hAnsi="Times New Roman"/>
          <w:sz w:val="24"/>
          <w:szCs w:val="24"/>
          <w:shd w:val="clear" w:color="auto" w:fill="FFFFFF"/>
        </w:rPr>
        <w:t>Shih figurën. </w:t>
      </w:r>
    </w:p>
    <w:p w:rsidR="001804EE" w:rsidRPr="00597662" w:rsidRDefault="001804EE" w:rsidP="001804EE">
      <w:pPr>
        <w:pStyle w:val="ListParagraph"/>
        <w:numPr>
          <w:ilvl w:val="0"/>
          <w:numId w:val="86"/>
        </w:numPr>
        <w:spacing w:after="0" w:line="240" w:lineRule="auto"/>
        <w:jc w:val="both"/>
        <w:rPr>
          <w:rFonts w:ascii="Times New Roman" w:hAnsi="Times New Roman"/>
          <w:sz w:val="24"/>
          <w:szCs w:val="24"/>
          <w:shd w:val="clear" w:color="auto" w:fill="FFFFFF"/>
        </w:rPr>
      </w:pPr>
      <w:r w:rsidRPr="00597662">
        <w:rPr>
          <w:rFonts w:ascii="Times New Roman" w:hAnsi="Times New Roman"/>
          <w:sz w:val="24"/>
          <w:szCs w:val="24"/>
          <w:shd w:val="clear" w:color="auto" w:fill="FFFFFF"/>
        </w:rPr>
        <w:t>Një valvul automatike e shkarkimit të cilat ujin dhe vajin i nxjerrin automatikisht. Këto valvola mund të jenë gjithashtu të pajisura për kullimin manual. Valvolat automatike janë në dispozicion me pajisje për ngrohje elektrike. Këto ndihmojnë për të parandaluar ngrirjen e kullimit automatik në mot të ftohtë. </w:t>
      </w:r>
    </w:p>
    <w:p w:rsidR="001804EE" w:rsidRPr="00597662" w:rsidRDefault="00B01D25" w:rsidP="001804EE">
      <w:pPr>
        <w:shd w:val="clear" w:color="auto" w:fill="FFFFFF"/>
        <w:rPr>
          <w:rFonts w:ascii="Helvetica" w:hAnsi="Helvetica" w:cs="Helvetica"/>
          <w:sz w:val="21"/>
          <w:szCs w:val="21"/>
        </w:rPr>
      </w:pPr>
      <w:r w:rsidRPr="00597662">
        <w:rPr>
          <w:rFonts w:ascii="Verdana" w:hAnsi="Verdana" w:cs="Helvetica"/>
          <w:noProof/>
          <w:lang w:val="en-US"/>
        </w:rPr>
        <mc:AlternateContent>
          <mc:Choice Requires="wps">
            <w:drawing>
              <wp:anchor distT="0" distB="0" distL="114300" distR="114300" simplePos="0" relativeHeight="251679744" behindDoc="0" locked="0" layoutInCell="1" allowOverlap="1" wp14:anchorId="368E0ED3" wp14:editId="02DB850E">
                <wp:simplePos x="0" y="0"/>
                <wp:positionH relativeFrom="column">
                  <wp:posOffset>-171450</wp:posOffset>
                </wp:positionH>
                <wp:positionV relativeFrom="paragraph">
                  <wp:posOffset>2247900</wp:posOffset>
                </wp:positionV>
                <wp:extent cx="2152650" cy="381000"/>
                <wp:effectExtent l="9525" t="6350" r="9525" b="12700"/>
                <wp:wrapNone/>
                <wp:docPr id="186"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2650" cy="381000"/>
                        </a:xfrm>
                        <a:prstGeom prst="rect">
                          <a:avLst/>
                        </a:prstGeom>
                        <a:solidFill>
                          <a:srgbClr val="FFFFFF"/>
                        </a:solidFill>
                        <a:ln w="9525">
                          <a:solidFill>
                            <a:schemeClr val="bg1">
                              <a:lumMod val="100000"/>
                              <a:lumOff val="0"/>
                            </a:schemeClr>
                          </a:solidFill>
                          <a:miter lim="800000"/>
                          <a:headEnd/>
                          <a:tailEnd/>
                        </a:ln>
                      </wps:spPr>
                      <wps:txbx>
                        <w:txbxContent>
                          <w:p w:rsidR="001A36CD" w:rsidRPr="00DB380B" w:rsidRDefault="001A36CD" w:rsidP="001804EE">
                            <w:pPr>
                              <w:rPr>
                                <w:b/>
                              </w:rPr>
                            </w:pPr>
                            <w:r w:rsidRPr="00DB380B">
                              <w:rPr>
                                <w:b/>
                              </w:rPr>
                              <w:t>Valvula kulluese manuale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8E0ED3" id="Text Box 13" o:spid="_x0000_s1049" type="#_x0000_t202" style="position:absolute;margin-left:-13.5pt;margin-top:177pt;width:169.5pt;height:30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5mvNSgIAAJIEAAAOAAAAZHJzL2Uyb0RvYy54bWysVF1v2yAUfZ+0/4B4Xx27TZdadaquXadJ&#10;3YfU7gdgjG004DIgsbtf3wskWdq9TcuDBdzL4dxz7s3l1awV2QrnJZiGlicLSoTh0EkzNPTH4927&#10;FSU+MNMxBUY09El4erV+++ZysrWoYATVCUcQxPh6sg0dQ7B1UXg+Cs38CVhhMNiD0yzg1g1F59iE&#10;6FoV1WJxXkzgOuuAC+/x9DYH6Trh973g4VvfexGIaihyC+nr0reN32J9yerBMTtKvqPB/oGFZtLg&#10;oweoWxYY2Tj5F5SW3IGHPpxw0AX0veQi1YDVlItX1TyMzIpUC4rj7UEm//9g+dftd0dkh96tzikx&#10;TKNJj2IO5APMpDyNAk3W15j3YDEzzHiOyalYb++B//TEwM3IzCCunYNpFKxDgmW8WRxdzTg+grTT&#10;F+jwHbYJkIDm3umoHupBEB2NejqYE7lwPKzKZXW+xBDH2OmqXCySewWr97et8+GTAE3ioqEOzU/o&#10;bHvvQ2TD6n1KfMyDkt2dVCpt3NDeKEe2DBvlLv1SAa/SlCFTQy+W1TIL8AIi9qw4gLRDFkltNFab&#10;gSPpTJvVeI6tmc/3laS2jxCJ7AuCWgYcFCV1Q1dHKFHtj6ZLbRyYVHmNlSqzkz8qnrUPczsnq6uD&#10;rS10T2iIgzwYOMi4GMH9pmTCoWio/7VhTlCiPhs09aI8O4tTlDZny/cVbtxxpD2OMMMRqqGBkry8&#10;CXnyNtbJYcSXskIGrrERepk8ih2TWe34Y+MnNXZDGifreJ+y/vyVrJ8BAAD//wMAUEsDBBQABgAI&#10;AAAAIQAaibe+4AAAAAsBAAAPAAAAZHJzL2Rvd25yZXYueG1sTI9BT8MwDIXvSPyHyEjctrRdGayr&#10;OyEQuyFEQYNj2pi2okmqJts6fj3eCW7P9tPz9/LNZHpxoNF3ziLE8wgE2drpzjYI729PszsQPiir&#10;Ve8sIZzIw6a4vMhVpt3RvtKhDI3gEOszhdCGMGRS+rolo/zcDWT59uVGowKPYyP1qI4cbnqZRNFS&#10;GtVZ/tCqgR5aqr/LvUHwdbTcvaTl7qOSW/pZaf34uX1GvL6a7tcgAk3hzwxnfEaHgpkqt7faix5h&#10;ltxyl4CwuElZsGMRJywqhDTmjSxy+b9D8QsAAP//AwBQSwECLQAUAAYACAAAACEAtoM4kv4AAADh&#10;AQAAEwAAAAAAAAAAAAAAAAAAAAAAW0NvbnRlbnRfVHlwZXNdLnhtbFBLAQItABQABgAIAAAAIQA4&#10;/SH/1gAAAJQBAAALAAAAAAAAAAAAAAAAAC8BAABfcmVscy8ucmVsc1BLAQItABQABgAIAAAAIQBJ&#10;5mvNSgIAAJIEAAAOAAAAAAAAAAAAAAAAAC4CAABkcnMvZTJvRG9jLnhtbFBLAQItABQABgAIAAAA&#10;IQAaibe+4AAAAAsBAAAPAAAAAAAAAAAAAAAAAKQEAABkcnMvZG93bnJldi54bWxQSwUGAAAAAAQA&#10;BADzAAAAsQUAAAAA&#10;" strokecolor="white [3212]">
                <v:textbox>
                  <w:txbxContent>
                    <w:p w:rsidR="001A36CD" w:rsidRPr="00DB380B" w:rsidRDefault="001A36CD" w:rsidP="001804EE">
                      <w:pPr>
                        <w:rPr>
                          <w:b/>
                        </w:rPr>
                      </w:pPr>
                      <w:r w:rsidRPr="00DB380B">
                        <w:rPr>
                          <w:b/>
                        </w:rPr>
                        <w:t>Valvula kulluese manuale</w:t>
                      </w:r>
                    </w:p>
                  </w:txbxContent>
                </v:textbox>
              </v:shape>
            </w:pict>
          </mc:Fallback>
        </mc:AlternateContent>
      </w:r>
      <w:r w:rsidRPr="00597662">
        <w:rPr>
          <w:rFonts w:ascii="Verdana" w:hAnsi="Verdana" w:cs="Helvetica"/>
          <w:noProof/>
          <w:lang w:val="en-US"/>
        </w:rPr>
        <mc:AlternateContent>
          <mc:Choice Requires="wps">
            <w:drawing>
              <wp:anchor distT="0" distB="0" distL="114300" distR="114300" simplePos="0" relativeHeight="251680768" behindDoc="0" locked="0" layoutInCell="1" allowOverlap="1" wp14:anchorId="3A8C19BE" wp14:editId="2BC45595">
                <wp:simplePos x="0" y="0"/>
                <wp:positionH relativeFrom="column">
                  <wp:posOffset>657225</wp:posOffset>
                </wp:positionH>
                <wp:positionV relativeFrom="paragraph">
                  <wp:posOffset>257175</wp:posOffset>
                </wp:positionV>
                <wp:extent cx="914400" cy="247650"/>
                <wp:effectExtent l="9525" t="6350" r="9525" b="22225"/>
                <wp:wrapNone/>
                <wp:docPr id="185"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247650"/>
                        </a:xfrm>
                        <a:prstGeom prst="rect">
                          <a:avLst/>
                        </a:prstGeom>
                        <a:gradFill rotWithShape="0">
                          <a:gsLst>
                            <a:gs pos="0">
                              <a:schemeClr val="lt1">
                                <a:lumMod val="100000"/>
                                <a:lumOff val="0"/>
                              </a:schemeClr>
                            </a:gs>
                            <a:gs pos="100000">
                              <a:schemeClr val="dk1">
                                <a:lumMod val="40000"/>
                                <a:lumOff val="60000"/>
                              </a:schemeClr>
                            </a:gs>
                          </a:gsLst>
                          <a:lin ang="5400000" scaled="1"/>
                        </a:gradFill>
                        <a:ln w="12700">
                          <a:solidFill>
                            <a:schemeClr val="bg1">
                              <a:lumMod val="100000"/>
                              <a:lumOff val="0"/>
                            </a:schemeClr>
                          </a:solidFill>
                          <a:miter lim="800000"/>
                          <a:headEnd/>
                          <a:tailEnd/>
                        </a:ln>
                        <a:effectLst>
                          <a:outerShdw dist="28398" dir="3806097" algn="ctr" rotWithShape="0">
                            <a:schemeClr val="lt1">
                              <a:lumMod val="50000"/>
                              <a:lumOff val="0"/>
                              <a:alpha val="50000"/>
                            </a:schemeClr>
                          </a:outerShdw>
                        </a:effectLst>
                      </wps:spPr>
                      <wps:txbx>
                        <w:txbxContent>
                          <w:p w:rsidR="001A36CD" w:rsidRPr="003D7A35" w:rsidRDefault="001A36CD" w:rsidP="001804EE">
                            <w:pPr>
                              <w:rPr>
                                <w:b/>
                              </w:rPr>
                            </w:pPr>
                            <w:r w:rsidRPr="003D7A35">
                              <w:rPr>
                                <w:b/>
                              </w:rPr>
                              <w:t>Rezervuari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A8C19BE" id="Text Box 14" o:spid="_x0000_s1050" type="#_x0000_t202" style="position:absolute;margin-left:51.75pt;margin-top:20.25pt;width:1in;height:19.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lzd73AIAAGAGAAAOAAAAZHJzL2Uyb0RvYy54bWysVUtv3CAQvlfqf0DcG3udfcWKN0qTpqrU&#10;l5RUPbOAbRQMFNi101/fAXYdK5tLq+7Bghnmm2+ee3k1dBLtuXVCqwrPznKMuKKaCdVU+MfD3bs1&#10;Rs4TxYjUilf4iTt8tXn75rI3JS90qyXjFgGIcmVvKtx6b8osc7TlHXFn2nAFylrbjni42iZjlvSA&#10;3smsyPNl1mvLjNWUOwfS26TEm4hf15z6b3XtuEeywsDNx6+N3234ZptLUjaWmFbQAw3yDyw6IhQ4&#10;HaFuiSdoZ8UJVCeo1U7X/ozqLtN1LSiPMUA0s/xFNPctMTzGAslxZkyT+3+w9Ov+u0WCQe3WC4wU&#10;6aBID3zw6L0e0GweEtQbV8K7ewMv/QByeByDdeazpo8OKX3TEtXwa2t133LCgOAsWGYT04TjAsi2&#10;/6IZ+CE7ryPQUNsuZA/ygQAdCvU0FidwoSC8mM3nOWgoqIr5armIxctIeTQ21vmPXHcoHCpsofYR&#10;nOw/Ox/IkPL45FApdiekRFb7n8K3MdnBa1Q6sEkHZDSEk8SxLfmNtGhPoKGkT3mQuw4CSrJZHn6p&#10;r0AO3ZfkR7YjRCTUuKmTg20Qjc+SNXs89QTZeM3R8iiGeEeU0RkIm2NsUigEZavwIkJBbh0lkode&#10;iMWL3RxzFBhJhXrQFCtwGhlqKUbl6CjR3TandP8uMW6K3gkPS0KKrsLrEN0hvaHTPigWR9gTIdMZ&#10;IpQqEORx/A911DuAuG9Zj5gI3VGszy9gNTEBu+B8nS/zixVGRDawxKi3+NWmeBHka9VfPLM7KT4p&#10;iTQtSRkaH55UaWQaazYJIg5TmJ80SX7YDnFwi3FIt5o9wXhBQ4eGDWsZDq22vzHqYcVV2P3aEcsx&#10;kp8U9HScKNiJ8TJfrAqwsVPNdqohigJUhT3kKR5vfNqjO2NF04KnVHOlr2GsaxFHLsx/YgXRhAus&#10;sdSLaeWGPTm9x1fPfwybPwAAAP//AwBQSwMEFAAGAAgAAAAhAI5/utXbAAAACQEAAA8AAABkcnMv&#10;ZG93bnJldi54bWxMj0tPwzAQhO9I/AdrkbhRu6XPEKdCSHBFhEqImxMvcYRfit0m+fcsJzjtjmY0&#10;+215nJxlFxxSH7yE5UIAQ98G3ftOwun9+W4PLGXltbLBo4QZExyr66tSFTqM/g0vde4YlfhUKAkm&#10;51hwnlqDTqVFiOjJ+wqDU5nk0HE9qJHKneUrIbbcqd7TBaMiPhlsv+uzk7CbP2J6wc+mfrUnM07C&#10;bue4lPL2Znp8AJZxyn9h+MUndKiIqQlnrxOzpMX9hqIS1oImBVbrHS0NtR82wKuS//+g+gEAAP//&#10;AwBQSwECLQAUAAYACAAAACEAtoM4kv4AAADhAQAAEwAAAAAAAAAAAAAAAAAAAAAAW0NvbnRlbnRf&#10;VHlwZXNdLnhtbFBLAQItABQABgAIAAAAIQA4/SH/1gAAAJQBAAALAAAAAAAAAAAAAAAAAC8BAABf&#10;cmVscy8ucmVsc1BLAQItABQABgAIAAAAIQBYlzd73AIAAGAGAAAOAAAAAAAAAAAAAAAAAC4CAABk&#10;cnMvZTJvRG9jLnhtbFBLAQItABQABgAIAAAAIQCOf7rV2wAAAAkBAAAPAAAAAAAAAAAAAAAAADYF&#10;AABkcnMvZG93bnJldi54bWxQSwUGAAAAAAQABADzAAAAPgYAAAAA&#10;" fillcolor="white [3201]" strokecolor="white [3212]" strokeweight="1pt">
                <v:fill color2="#999 [1296]" focus="100%" type="gradient"/>
                <v:shadow on="t" color="#7f7f7f [1601]" opacity=".5" offset="1pt"/>
                <v:textbox>
                  <w:txbxContent>
                    <w:p w:rsidR="001A36CD" w:rsidRPr="003D7A35" w:rsidRDefault="001A36CD" w:rsidP="001804EE">
                      <w:pPr>
                        <w:rPr>
                          <w:b/>
                        </w:rPr>
                      </w:pPr>
                      <w:r w:rsidRPr="003D7A35">
                        <w:rPr>
                          <w:b/>
                        </w:rPr>
                        <w:t>Rezervuari</w:t>
                      </w:r>
                    </w:p>
                  </w:txbxContent>
                </v:textbox>
              </v:shape>
            </w:pict>
          </mc:Fallback>
        </mc:AlternateContent>
      </w:r>
      <w:r w:rsidR="001804EE" w:rsidRPr="00597662">
        <w:rPr>
          <w:rFonts w:ascii="Verdana" w:hAnsi="Verdana" w:cs="Helvetica"/>
          <w:noProof/>
          <w:lang w:val="en-US"/>
        </w:rPr>
        <w:drawing>
          <wp:inline distT="0" distB="0" distL="0" distR="0" wp14:anchorId="26141184" wp14:editId="6AF0CD5E">
            <wp:extent cx="3781425" cy="2419350"/>
            <wp:effectExtent l="19050" t="0" r="9525" b="0"/>
            <wp:docPr id="131" name="Picture 1" descr="https://ugc.kn3.net/i/760x/http:/cdn.nationalsafetycommission.com/handbooks/2007/images/cdl_sp/fig5-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gc.kn3.net/i/760x/http:/cdn.nationalsafetycommission.com/handbooks/2007/images/cdl_sp/fig5-1.gif"/>
                    <pic:cNvPicPr>
                      <a:picLocks noChangeAspect="1" noChangeArrowheads="1"/>
                    </pic:cNvPicPr>
                  </pic:nvPicPr>
                  <pic:blipFill>
                    <a:blip r:embed="rId182" cstate="print"/>
                    <a:srcRect/>
                    <a:stretch>
                      <a:fillRect/>
                    </a:stretch>
                  </pic:blipFill>
                  <pic:spPr bwMode="auto">
                    <a:xfrm>
                      <a:off x="0" y="0"/>
                      <a:ext cx="3781425" cy="2419350"/>
                    </a:xfrm>
                    <a:prstGeom prst="rect">
                      <a:avLst/>
                    </a:prstGeom>
                    <a:noFill/>
                    <a:ln w="9525">
                      <a:noFill/>
                      <a:miter lim="800000"/>
                      <a:headEnd/>
                      <a:tailEnd/>
                    </a:ln>
                  </pic:spPr>
                </pic:pic>
              </a:graphicData>
            </a:graphic>
          </wp:inline>
        </w:drawing>
      </w:r>
      <w:r w:rsidR="001804EE" w:rsidRPr="00597662">
        <w:t xml:space="preserve"> </w:t>
      </w:r>
      <w:r w:rsidR="001804EE" w:rsidRPr="00597662">
        <w:rPr>
          <w:noProof/>
          <w:lang w:val="en-US"/>
        </w:rPr>
        <w:drawing>
          <wp:inline distT="0" distB="0" distL="0" distR="0" wp14:anchorId="330375E0" wp14:editId="26CDED6A">
            <wp:extent cx="1885950" cy="2333625"/>
            <wp:effectExtent l="19050" t="0" r="0" b="0"/>
            <wp:docPr id="132" name="Picture 12" descr="http://lololemecano.info/MaintVI/freinage/circuitdalim/circuitalim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lololemecano.info/MaintVI/freinage/circuitdalim/circuitalim13.jpg"/>
                    <pic:cNvPicPr>
                      <a:picLocks noChangeAspect="1" noChangeArrowheads="1"/>
                    </pic:cNvPicPr>
                  </pic:nvPicPr>
                  <pic:blipFill>
                    <a:blip r:embed="rId183" cstate="print"/>
                    <a:srcRect/>
                    <a:stretch>
                      <a:fillRect/>
                    </a:stretch>
                  </pic:blipFill>
                  <pic:spPr bwMode="auto">
                    <a:xfrm>
                      <a:off x="0" y="0"/>
                      <a:ext cx="1885950" cy="2333625"/>
                    </a:xfrm>
                    <a:prstGeom prst="rect">
                      <a:avLst/>
                    </a:prstGeom>
                    <a:noFill/>
                    <a:ln w="9525">
                      <a:noFill/>
                      <a:miter lim="800000"/>
                      <a:headEnd/>
                      <a:tailEnd/>
                    </a:ln>
                  </pic:spPr>
                </pic:pic>
              </a:graphicData>
            </a:graphic>
          </wp:inline>
        </w:drawing>
      </w:r>
    </w:p>
    <w:p w:rsidR="001804EE" w:rsidRPr="00597662" w:rsidRDefault="001804EE" w:rsidP="001804EE">
      <w:pPr>
        <w:shd w:val="clear" w:color="auto" w:fill="FFFFFF"/>
        <w:jc w:val="center"/>
        <w:rPr>
          <w:b/>
          <w:bCs/>
          <w:i/>
          <w:caps/>
          <w:spacing w:val="-6"/>
          <w:w w:val="110"/>
        </w:rPr>
      </w:pPr>
    </w:p>
    <w:p w:rsidR="001804EE" w:rsidRPr="00597662" w:rsidRDefault="001804EE" w:rsidP="001804EE">
      <w:pPr>
        <w:shd w:val="clear" w:color="auto" w:fill="FFFFFF"/>
        <w:jc w:val="both"/>
        <w:rPr>
          <w:b/>
          <w:i/>
        </w:rPr>
      </w:pPr>
      <w:r w:rsidRPr="00597662">
        <w:rPr>
          <w:b/>
          <w:i/>
          <w:shd w:val="clear" w:color="auto" w:fill="FFFFFF"/>
        </w:rPr>
        <w:t>Avullimi i alkoolit </w:t>
      </w:r>
    </w:p>
    <w:p w:rsidR="001804EE" w:rsidRPr="00597662" w:rsidRDefault="001804EE" w:rsidP="001804EE">
      <w:pPr>
        <w:shd w:val="clear" w:color="auto" w:fill="FFFFFF"/>
        <w:jc w:val="both"/>
        <w:rPr>
          <w:lang w:val="it-IT"/>
        </w:rPr>
      </w:pPr>
      <w:r w:rsidRPr="00597662">
        <w:rPr>
          <w:shd w:val="clear" w:color="auto" w:fill="FFFFFF"/>
        </w:rPr>
        <w:t>Disa sisteme të frenave të ajrit kanë një avullues të alkoolit për të futur alkoolin në sistemin e ajrit. Kjo ndihmon në zvogëlimin e rrezikut të akullit në valvulat e frenave të ajrit dhe në pjesë të tjera gjatë motit të ftohtë. Akulli brenda sistemit mund të shkaktojë që frenat të mos funksionojnë. </w:t>
      </w:r>
      <w:r w:rsidRPr="00597662">
        <w:br/>
      </w:r>
      <w:r w:rsidRPr="00597662">
        <w:rPr>
          <w:shd w:val="clear" w:color="auto" w:fill="FFFFFF"/>
        </w:rPr>
        <w:t xml:space="preserve">Kontrolloni rezervuarin e alkoolit dhe mbusheni kur është e nevojshme dhe bëni çdo ditë gjatë motit të ftohtë. Edhe kështu është e nevojshme që çdo ditë të zbrazni rezervuarin e ajrit për të </w:t>
      </w:r>
      <w:r w:rsidRPr="00597662">
        <w:rPr>
          <w:shd w:val="clear" w:color="auto" w:fill="FFFFFF"/>
        </w:rPr>
        <w:lastRenderedPageBreak/>
        <w:t>eliminuar ujin dhe vajin. </w:t>
      </w:r>
      <w:r w:rsidRPr="00597662">
        <w:rPr>
          <w:shd w:val="clear" w:color="auto" w:fill="FFFFFF"/>
          <w:lang w:val="it-IT"/>
        </w:rPr>
        <w:t>(Përveç nëse sistemi ka valvula automatike të kullimit.) </w:t>
      </w:r>
    </w:p>
    <w:p w:rsidR="001804EE" w:rsidRPr="00597662" w:rsidRDefault="001804EE" w:rsidP="001804EE">
      <w:pPr>
        <w:shd w:val="clear" w:color="auto" w:fill="FFFFFF"/>
        <w:jc w:val="both"/>
        <w:rPr>
          <w:i/>
          <w:shd w:val="clear" w:color="auto" w:fill="FFFFFF"/>
          <w:lang w:val="it-IT"/>
        </w:rPr>
      </w:pPr>
      <w:r w:rsidRPr="00597662">
        <w:rPr>
          <w:b/>
          <w:i/>
          <w:shd w:val="clear" w:color="auto" w:fill="FFFFFF"/>
          <w:lang w:val="it-IT"/>
        </w:rPr>
        <w:t>Valvula e sigurisë </w:t>
      </w:r>
    </w:p>
    <w:p w:rsidR="001804EE" w:rsidRPr="00597662" w:rsidRDefault="001804EE" w:rsidP="001804EE">
      <w:pPr>
        <w:shd w:val="clear" w:color="auto" w:fill="FFFFFF"/>
        <w:jc w:val="both"/>
        <w:rPr>
          <w:shd w:val="clear" w:color="auto" w:fill="FFFFFF"/>
          <w:lang w:val="it-IT"/>
        </w:rPr>
      </w:pPr>
      <w:r w:rsidRPr="00597662">
        <w:rPr>
          <w:shd w:val="clear" w:color="auto" w:fill="FFFFFF"/>
        </w:rPr>
        <w:t>Një valvul lehtësues sigurie është instaluar në rezervuarin e parë në të cilin kompresori ajri pompon ajrin e ngjeshur. </w:t>
      </w:r>
      <w:r w:rsidRPr="00597662">
        <w:rPr>
          <w:shd w:val="clear" w:color="auto" w:fill="FFFFFF"/>
          <w:lang w:val="it-IT"/>
        </w:rPr>
        <w:t>Valvula e sigurisë mbron rezervuarin dhe pjesën tjetër të sistemit nga presioni i tepërt. Valvula është rregulluar normalisht për tu hapur në 150 psi. Nëse valvula e sigurisë lejon ajrin, diçka është e gabuar. </w:t>
      </w:r>
    </w:p>
    <w:p w:rsidR="001804EE" w:rsidRPr="00597662" w:rsidRDefault="001804EE" w:rsidP="001804EE">
      <w:pPr>
        <w:shd w:val="clear" w:color="auto" w:fill="FFFFFF"/>
        <w:jc w:val="both"/>
        <w:rPr>
          <w:b/>
          <w:bCs/>
          <w:caps/>
          <w:spacing w:val="-6"/>
          <w:w w:val="110"/>
          <w:lang w:val="it-IT"/>
        </w:rPr>
      </w:pPr>
      <w:r w:rsidRPr="00597662">
        <w:rPr>
          <w:noProof/>
          <w:lang w:val="en-US"/>
        </w:rPr>
        <w:drawing>
          <wp:inline distT="0" distB="0" distL="0" distR="0" wp14:anchorId="4519C995" wp14:editId="09573D50">
            <wp:extent cx="5943600" cy="2798708"/>
            <wp:effectExtent l="19050" t="0" r="0" b="0"/>
            <wp:docPr id="133" name="Picture 24" descr="http://lololemecano.info/MaintVI/freinage/circuitdalim/circuitalim1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lololemecano.info/MaintVI/freinage/circuitdalim/circuitalim11.gif"/>
                    <pic:cNvPicPr>
                      <a:picLocks noChangeAspect="1" noChangeArrowheads="1"/>
                    </pic:cNvPicPr>
                  </pic:nvPicPr>
                  <pic:blipFill>
                    <a:blip r:embed="rId184" cstate="print"/>
                    <a:srcRect/>
                    <a:stretch>
                      <a:fillRect/>
                    </a:stretch>
                  </pic:blipFill>
                  <pic:spPr bwMode="auto">
                    <a:xfrm>
                      <a:off x="0" y="0"/>
                      <a:ext cx="5943600" cy="2798708"/>
                    </a:xfrm>
                    <a:prstGeom prst="rect">
                      <a:avLst/>
                    </a:prstGeom>
                    <a:noFill/>
                    <a:ln w="9525">
                      <a:noFill/>
                      <a:miter lim="800000"/>
                      <a:headEnd/>
                      <a:tailEnd/>
                    </a:ln>
                  </pic:spPr>
                </pic:pic>
              </a:graphicData>
            </a:graphic>
          </wp:inline>
        </w:drawing>
      </w:r>
    </w:p>
    <w:p w:rsidR="001804EE" w:rsidRPr="00597662" w:rsidRDefault="001804EE" w:rsidP="001804EE">
      <w:pPr>
        <w:shd w:val="clear" w:color="auto" w:fill="FFFFFF"/>
        <w:jc w:val="both"/>
        <w:rPr>
          <w:b/>
          <w:i/>
          <w:lang w:val="it-IT"/>
        </w:rPr>
      </w:pPr>
      <w:r w:rsidRPr="00597662">
        <w:rPr>
          <w:b/>
          <w:i/>
          <w:shd w:val="clear" w:color="auto" w:fill="FFFFFF"/>
          <w:lang w:val="it-IT"/>
        </w:rPr>
        <w:t>Pedale e frenimit </w:t>
      </w:r>
    </w:p>
    <w:p w:rsidR="001804EE" w:rsidRPr="00597662" w:rsidRDefault="001804EE" w:rsidP="001804EE">
      <w:pPr>
        <w:shd w:val="clear" w:color="auto" w:fill="FFFFFF"/>
        <w:jc w:val="both"/>
        <w:rPr>
          <w:b/>
          <w:bCs/>
          <w:caps/>
          <w:spacing w:val="-6"/>
          <w:w w:val="110"/>
          <w:lang w:val="it-IT"/>
        </w:rPr>
      </w:pPr>
      <w:r w:rsidRPr="00597662">
        <w:rPr>
          <w:shd w:val="clear" w:color="auto" w:fill="FFFFFF"/>
          <w:lang w:val="it-IT"/>
        </w:rPr>
        <w:t>Frenat aplikohen duke shtypur poshtë pedalen e frenave. (Gjithashtu quhet valvula e këmbës ose valvula e këmbës.) Ndërsa shtypni pedalin më shumë, shtypet më shumë presioni i ajrit. Releja e pedalit të frenave zvogëlon presionin e ajrit dhe liron frenat. Kur lëshon frenat, një ajër i kompresuar del nga sistemi, në mënyrë që presioni i ajrit në rezervuar të zvogëlohet. Kjo duhet të ngrihet përsëri me anë të kompresorit të ajrit. Shtypja dhe lirimi i pedalit në mënyrë të panevojshme mund të lirojë ajrin më shpejt se kompresori mund ta zëvendësojë atë. Nëse presioni bie shumë i ulët, frenat nuk do të funksionojnë. </w:t>
      </w:r>
    </w:p>
    <w:p w:rsidR="00396B6B" w:rsidRPr="00597662" w:rsidRDefault="00396B6B" w:rsidP="001804EE">
      <w:pPr>
        <w:shd w:val="clear" w:color="auto" w:fill="FFFFFF"/>
        <w:jc w:val="both"/>
        <w:rPr>
          <w:b/>
          <w:bCs/>
          <w:i/>
          <w:lang w:val="it-IT"/>
        </w:rPr>
      </w:pPr>
    </w:p>
    <w:p w:rsidR="001804EE" w:rsidRPr="00597662" w:rsidRDefault="001804EE" w:rsidP="001804EE">
      <w:pPr>
        <w:shd w:val="clear" w:color="auto" w:fill="FFFFFF"/>
        <w:jc w:val="both"/>
        <w:rPr>
          <w:i/>
          <w:lang w:val="it-IT"/>
        </w:rPr>
      </w:pPr>
      <w:r w:rsidRPr="00597662">
        <w:rPr>
          <w:b/>
          <w:bCs/>
          <w:i/>
          <w:lang w:val="it-IT"/>
        </w:rPr>
        <w:t>Kontrolloni tharësin e ajrit.</w:t>
      </w:r>
    </w:p>
    <w:p w:rsidR="001804EE" w:rsidRPr="00597662" w:rsidRDefault="001804EE" w:rsidP="001804EE">
      <w:pPr>
        <w:shd w:val="clear" w:color="auto" w:fill="FFFFFF"/>
        <w:jc w:val="both"/>
        <w:rPr>
          <w:lang w:val="it-IT"/>
        </w:rPr>
      </w:pPr>
    </w:p>
    <w:p w:rsidR="001804EE" w:rsidRPr="00597662" w:rsidRDefault="001804EE" w:rsidP="001804EE">
      <w:pPr>
        <w:shd w:val="clear" w:color="auto" w:fill="FFFFFF"/>
        <w:jc w:val="both"/>
        <w:rPr>
          <w:spacing w:val="-15"/>
          <w:lang w:val="it-IT"/>
        </w:rPr>
      </w:pPr>
      <w:r w:rsidRPr="00597662">
        <w:rPr>
          <w:lang w:val="it-IT"/>
        </w:rPr>
        <w:t xml:space="preserve">Jo të gjitha sistemet e frenimit janë të pajisura me tharëse ajri, kështu që kjo </w:t>
      </w:r>
      <w:r w:rsidRPr="00597662">
        <w:rPr>
          <w:spacing w:val="-15"/>
          <w:lang w:val="it-IT"/>
        </w:rPr>
        <w:t>procedurë do të zbatohet vetëm për ato automjete dhe makina të mëdha që e kanë atë. Një tharëse ajri normalisht do të punojë pa ndonjë problem në mes të çdo zëvendësimi të shërbimit të planifikuar të materialit specifik të përdorur për thithjen e lagështirës. Megjithatë, sasi të mëdha të ujit në sistem mund të tregojnëse tharësi i ajrit nuk funksionon siç duhet dhe duhet të kontrollohet.</w:t>
      </w:r>
    </w:p>
    <w:p w:rsidR="001804EE" w:rsidRPr="00597662" w:rsidRDefault="001804EE" w:rsidP="001804EE">
      <w:pPr>
        <w:shd w:val="clear" w:color="auto" w:fill="FFFFFF"/>
        <w:jc w:val="both"/>
        <w:rPr>
          <w:lang w:val="it-IT"/>
        </w:rPr>
      </w:pPr>
      <w:r w:rsidRPr="00597662">
        <w:rPr>
          <w:noProof/>
          <w:lang w:val="en-US"/>
        </w:rPr>
        <w:lastRenderedPageBreak/>
        <w:drawing>
          <wp:inline distT="0" distB="0" distL="0" distR="0" wp14:anchorId="72D7D3EA" wp14:editId="5CE9BE81">
            <wp:extent cx="5943600" cy="2541337"/>
            <wp:effectExtent l="19050" t="0" r="0" b="0"/>
            <wp:docPr id="134" name="Picture 9" descr="http://lololemecano.info/MaintVI/freinage/circuitdalim/circuitalim1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lololemecano.info/MaintVI/freinage/circuitdalim/circuitalim10.gif"/>
                    <pic:cNvPicPr>
                      <a:picLocks noChangeAspect="1" noChangeArrowheads="1"/>
                    </pic:cNvPicPr>
                  </pic:nvPicPr>
                  <pic:blipFill>
                    <a:blip r:embed="rId185" cstate="print"/>
                    <a:srcRect/>
                    <a:stretch>
                      <a:fillRect/>
                    </a:stretch>
                  </pic:blipFill>
                  <pic:spPr bwMode="auto">
                    <a:xfrm>
                      <a:off x="0" y="0"/>
                      <a:ext cx="5943600" cy="2541337"/>
                    </a:xfrm>
                    <a:prstGeom prst="rect">
                      <a:avLst/>
                    </a:prstGeom>
                    <a:noFill/>
                    <a:ln w="9525">
                      <a:noFill/>
                      <a:miter lim="800000"/>
                      <a:headEnd/>
                      <a:tailEnd/>
                    </a:ln>
                  </pic:spPr>
                </pic:pic>
              </a:graphicData>
            </a:graphic>
          </wp:inline>
        </w:drawing>
      </w:r>
    </w:p>
    <w:p w:rsidR="001804EE" w:rsidRPr="00597662" w:rsidRDefault="001804EE" w:rsidP="001804EE">
      <w:pPr>
        <w:shd w:val="clear" w:color="auto" w:fill="FFFFFF"/>
        <w:jc w:val="both"/>
        <w:rPr>
          <w:shd w:val="clear" w:color="auto" w:fill="FFFFFF"/>
          <w:lang w:val="it-IT"/>
        </w:rPr>
      </w:pPr>
    </w:p>
    <w:p w:rsidR="001804EE" w:rsidRPr="00597662" w:rsidRDefault="001804EE" w:rsidP="001804EE">
      <w:pPr>
        <w:shd w:val="clear" w:color="auto" w:fill="FFFFFF"/>
        <w:jc w:val="both"/>
        <w:rPr>
          <w:b/>
          <w:i/>
          <w:lang w:val="it-IT"/>
        </w:rPr>
      </w:pPr>
      <w:r w:rsidRPr="00597662">
        <w:rPr>
          <w:b/>
          <w:i/>
          <w:shd w:val="clear" w:color="auto" w:fill="FFFFFF"/>
          <w:lang w:val="it-IT"/>
        </w:rPr>
        <w:t>Matës të presionit të furnizimit </w:t>
      </w:r>
    </w:p>
    <w:p w:rsidR="001804EE" w:rsidRPr="00597662" w:rsidRDefault="001804EE" w:rsidP="001804EE">
      <w:pPr>
        <w:shd w:val="clear" w:color="auto" w:fill="FFFFFF"/>
        <w:jc w:val="both"/>
        <w:rPr>
          <w:lang w:val="it-IT"/>
        </w:rPr>
      </w:pPr>
      <w:r w:rsidRPr="00597662">
        <w:rPr>
          <w:shd w:val="clear" w:color="auto" w:fill="FFFFFF"/>
          <w:lang w:val="it-IT"/>
        </w:rPr>
        <w:t>Të gjitha automjetet me frenat e ajrit kanë një matës presioni të lidhur me rezervuarin e ajrit. Nëse automjeti ka frenat e ajrit me sistem të dyfishtë, do të ketë një matës për secilën gjysmë të sistemit. (Ose një matës i vetëm me dy gjilpëra.). Këto matës ju tregojnë se sa presion kemi në rezervuarin e ajrit. </w:t>
      </w:r>
    </w:p>
    <w:p w:rsidR="001804EE" w:rsidRPr="00597662" w:rsidRDefault="001804EE" w:rsidP="001804EE">
      <w:pPr>
        <w:shd w:val="clear" w:color="auto" w:fill="FFFFFF"/>
        <w:jc w:val="both"/>
        <w:rPr>
          <w:b/>
          <w:i/>
          <w:lang w:val="it-IT"/>
        </w:rPr>
      </w:pPr>
      <w:r w:rsidRPr="00597662">
        <w:rPr>
          <w:b/>
          <w:i/>
          <w:shd w:val="clear" w:color="auto" w:fill="FFFFFF"/>
          <w:lang w:val="it-IT"/>
        </w:rPr>
        <w:t>Matës i presionit të aplikuar </w:t>
      </w:r>
    </w:p>
    <w:p w:rsidR="001804EE" w:rsidRPr="00597662" w:rsidRDefault="001804EE" w:rsidP="001804EE">
      <w:pPr>
        <w:shd w:val="clear" w:color="auto" w:fill="FFFFFF"/>
        <w:jc w:val="both"/>
        <w:rPr>
          <w:lang w:val="it-IT"/>
        </w:rPr>
      </w:pPr>
      <w:r w:rsidRPr="00597662">
        <w:rPr>
          <w:shd w:val="clear" w:color="auto" w:fill="FFFFFF"/>
          <w:lang w:val="it-IT"/>
        </w:rPr>
        <w:t>Ky matës tregon se sa presion të ajrit ju aplikoni në frenat. (Ky matës nuk është tek të gjitha automjetet.) Kur presioni i aplikuar zvogëlohet për të mbajtur të njëjtën shpejtësi do të thotë që frenat po dobësohen. Ju duhet të ngadalësoni dhe të përdorni një shpejtësi më të ulët. Nevoja për të rritur presionin mund të shkaktohet edhe nga frenat e gabuara, nga rrjedhjet e ajrit ose nga probleme mekanike. </w:t>
      </w:r>
    </w:p>
    <w:p w:rsidR="001804EE" w:rsidRPr="00597662" w:rsidRDefault="001804EE" w:rsidP="001804EE">
      <w:pPr>
        <w:shd w:val="clear" w:color="auto" w:fill="FFFFFF"/>
        <w:jc w:val="both"/>
        <w:rPr>
          <w:b/>
          <w:i/>
          <w:lang w:val="it-IT"/>
        </w:rPr>
      </w:pPr>
      <w:r w:rsidRPr="00597662">
        <w:rPr>
          <w:b/>
          <w:i/>
          <w:shd w:val="clear" w:color="auto" w:fill="FFFFFF"/>
          <w:lang w:val="it-IT"/>
        </w:rPr>
        <w:t>Sinjali paralajmërues i presionit të ulët të ajrit </w:t>
      </w:r>
    </w:p>
    <w:p w:rsidR="00396B6B" w:rsidRPr="00597662" w:rsidRDefault="001804EE" w:rsidP="00396B6B">
      <w:pPr>
        <w:shd w:val="clear" w:color="auto" w:fill="FFFFFF"/>
        <w:jc w:val="both"/>
        <w:rPr>
          <w:shd w:val="clear" w:color="auto" w:fill="FFFFFF"/>
          <w:lang w:val="it-IT"/>
        </w:rPr>
      </w:pPr>
      <w:r w:rsidRPr="00597662">
        <w:rPr>
          <w:shd w:val="clear" w:color="auto" w:fill="FFFFFF"/>
          <w:lang w:val="it-IT"/>
        </w:rPr>
        <w:t>Duhet të ketë një sinjal paralajmërues të presionit të ulët të ajrit në automjete me frena ajri. Një sinjal paralajmërues që mund të shihni duhet të aktivizohet përpara se presioni atmosferik në rezervuar të bjerë nën 60 psi. (Ose nën gjysmën e presionit të rregullatorit të kompresorit të vogël në automjetet më të vjetra.) Paralajmërimi zakonisht është një dritë e kuqe.</w:t>
      </w:r>
    </w:p>
    <w:p w:rsidR="00396B6B" w:rsidRPr="00597662" w:rsidRDefault="00396B6B" w:rsidP="00396B6B">
      <w:pPr>
        <w:shd w:val="clear" w:color="auto" w:fill="FFFFFF"/>
        <w:jc w:val="both"/>
        <w:rPr>
          <w:shd w:val="clear" w:color="auto" w:fill="FFFFFF"/>
          <w:lang w:val="it-IT"/>
        </w:rPr>
      </w:pPr>
    </w:p>
    <w:p w:rsidR="00396B6B" w:rsidRPr="00597662" w:rsidRDefault="00396B6B" w:rsidP="00396B6B">
      <w:pPr>
        <w:shd w:val="clear" w:color="auto" w:fill="FFFFFF"/>
        <w:jc w:val="both"/>
        <w:rPr>
          <w:shd w:val="clear" w:color="auto" w:fill="FFFFFF"/>
          <w:lang w:val="it-IT"/>
        </w:rPr>
      </w:pPr>
    </w:p>
    <w:p w:rsidR="00396B6B" w:rsidRPr="00812403" w:rsidRDefault="001804EE" w:rsidP="00812403">
      <w:pPr>
        <w:shd w:val="clear" w:color="auto" w:fill="FFFFFF"/>
        <w:rPr>
          <w:b/>
          <w:sz w:val="28"/>
          <w:szCs w:val="28"/>
          <w:lang w:val="nb-NO"/>
        </w:rPr>
      </w:pPr>
      <w:r w:rsidRPr="00812403">
        <w:rPr>
          <w:b/>
          <w:sz w:val="28"/>
          <w:szCs w:val="28"/>
          <w:lang w:val="it-IT"/>
        </w:rPr>
        <w:t>Tema 30</w:t>
      </w:r>
      <w:r w:rsidR="00812403" w:rsidRPr="00812403">
        <w:rPr>
          <w:b/>
          <w:sz w:val="28"/>
          <w:szCs w:val="28"/>
          <w:lang w:val="it-IT"/>
        </w:rPr>
        <w:t xml:space="preserve">: </w:t>
      </w:r>
      <w:r w:rsidRPr="00812403">
        <w:rPr>
          <w:b/>
          <w:sz w:val="28"/>
          <w:szCs w:val="28"/>
          <w:lang w:val="nb-NO"/>
        </w:rPr>
        <w:t>Diagnostikimi, mirëmbajtja dhe riparimi i frenave të dorës mekanike dhe elektrike</w:t>
      </w:r>
    </w:p>
    <w:p w:rsidR="00812403" w:rsidRDefault="00812403" w:rsidP="00812403">
      <w:pPr>
        <w:shd w:val="clear" w:color="auto" w:fill="FFFFFF"/>
        <w:outlineLvl w:val="1"/>
        <w:rPr>
          <w:b/>
          <w:lang w:val="nb-NO"/>
        </w:rPr>
      </w:pPr>
    </w:p>
    <w:p w:rsidR="001804EE" w:rsidRPr="00597662" w:rsidRDefault="001804EE" w:rsidP="00396B6B">
      <w:pPr>
        <w:shd w:val="clear" w:color="auto" w:fill="FFFFFF"/>
        <w:spacing w:before="150" w:after="150"/>
        <w:outlineLvl w:val="1"/>
        <w:rPr>
          <w:b/>
          <w:sz w:val="32"/>
          <w:szCs w:val="32"/>
          <w:lang w:val="nb-NO"/>
        </w:rPr>
      </w:pPr>
      <w:r w:rsidRPr="00597662">
        <w:rPr>
          <w:b/>
          <w:lang w:val="nb-NO"/>
        </w:rPr>
        <w:t>Frenimi i parkimit</w:t>
      </w:r>
    </w:p>
    <w:p w:rsidR="001804EE" w:rsidRPr="00597662" w:rsidRDefault="001804EE" w:rsidP="001804EE">
      <w:pPr>
        <w:shd w:val="clear" w:color="auto" w:fill="FFFFFF"/>
        <w:spacing w:after="120"/>
        <w:jc w:val="both"/>
        <w:rPr>
          <w:lang w:val="nb-NO"/>
        </w:rPr>
      </w:pPr>
      <w:r w:rsidRPr="00597662">
        <w:rPr>
          <w:lang w:val="nb-NO"/>
        </w:rPr>
        <w:t>Frenimi i parkimit është sistemi që mban automjetin në mënyrë të palëvizshme edhe në mungesë të shoferit dhe pavarësisht nga këndi i rrugës. Elementet frenues (disks dhe tamburë) duhet të mbeten të bllokuara nga një pajisje thjesht mekanike edhe pse funksionimi i tyre mund të jetë si mekanike ashtu edhe elektrike.</w:t>
      </w:r>
    </w:p>
    <w:p w:rsidR="001804EE" w:rsidRPr="00597662" w:rsidRDefault="001804EE" w:rsidP="001804EE">
      <w:pPr>
        <w:shd w:val="clear" w:color="auto" w:fill="FFFFFF"/>
        <w:spacing w:after="240"/>
        <w:jc w:val="both"/>
        <w:rPr>
          <w:lang w:val="nb-NO"/>
        </w:rPr>
      </w:pPr>
      <w:r w:rsidRPr="00597662">
        <w:rPr>
          <w:lang w:val="nb-NO"/>
        </w:rPr>
        <w:t>Zakonisht vepron në rrotat e pasme megjithëse ka modele në të cilat vepron edhe në pjesën e përparme ose në boshtin e transmisionit. Frena e parkimit mund të aktivizojë elementë të njëjtë te frenimit si ato të përdorura në frenat e shërbimit.</w:t>
      </w:r>
    </w:p>
    <w:p w:rsidR="001804EE" w:rsidRPr="00597662" w:rsidRDefault="001804EE" w:rsidP="001804EE">
      <w:pPr>
        <w:shd w:val="clear" w:color="auto" w:fill="FFFFFF"/>
        <w:jc w:val="center"/>
      </w:pPr>
      <w:r w:rsidRPr="00597662">
        <w:rPr>
          <w:noProof/>
          <w:lang w:val="en-US"/>
        </w:rPr>
        <w:lastRenderedPageBreak/>
        <w:drawing>
          <wp:inline distT="0" distB="0" distL="0" distR="0" wp14:anchorId="0E3E3681" wp14:editId="03BDABF6">
            <wp:extent cx="5943600" cy="2495550"/>
            <wp:effectExtent l="19050" t="0" r="0" b="0"/>
            <wp:docPr id="109" name="Picture 3" descr="Konfiguracionet e frenimit të parkimit: në gimbal, brenda diskit dhe pirg i pavar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Konfiguracionet e frenimit të parkimit: në gimbal, brenda diskit dhe pirg i pavarur"/>
                    <pic:cNvPicPr>
                      <a:picLocks noChangeAspect="1" noChangeArrowheads="1"/>
                    </pic:cNvPicPr>
                  </pic:nvPicPr>
                  <pic:blipFill>
                    <a:blip r:embed="rId186" cstate="print"/>
                    <a:srcRect/>
                    <a:stretch>
                      <a:fillRect/>
                    </a:stretch>
                  </pic:blipFill>
                  <pic:spPr bwMode="auto">
                    <a:xfrm>
                      <a:off x="0" y="0"/>
                      <a:ext cx="5943600" cy="2495550"/>
                    </a:xfrm>
                    <a:prstGeom prst="rect">
                      <a:avLst/>
                    </a:prstGeom>
                    <a:noFill/>
                    <a:ln w="9525">
                      <a:noFill/>
                      <a:miter lim="800000"/>
                      <a:headEnd/>
                      <a:tailEnd/>
                    </a:ln>
                  </pic:spPr>
                </pic:pic>
              </a:graphicData>
            </a:graphic>
          </wp:inline>
        </w:drawing>
      </w:r>
    </w:p>
    <w:p w:rsidR="001804EE" w:rsidRPr="00597662" w:rsidRDefault="001804EE" w:rsidP="001804EE">
      <w:pPr>
        <w:shd w:val="clear" w:color="auto" w:fill="FFFFFF"/>
        <w:jc w:val="center"/>
        <w:rPr>
          <w:lang w:val="it-IT"/>
        </w:rPr>
      </w:pPr>
      <w:r w:rsidRPr="00597662">
        <w:rPr>
          <w:lang w:val="it-IT"/>
        </w:rPr>
        <w:t>Konfiguracionet e frenimit të parkimit: në tamburo, brenda diskut dhe i pavarur</w:t>
      </w:r>
    </w:p>
    <w:p w:rsidR="001804EE" w:rsidRPr="00597662" w:rsidRDefault="001804EE" w:rsidP="00812403">
      <w:pPr>
        <w:shd w:val="clear" w:color="auto" w:fill="FFFFFF"/>
        <w:spacing w:before="120" w:after="120" w:line="240" w:lineRule="atLeast"/>
        <w:outlineLvl w:val="2"/>
        <w:rPr>
          <w:lang w:val="it-IT"/>
        </w:rPr>
      </w:pPr>
      <w:r w:rsidRPr="00597662">
        <w:rPr>
          <w:lang w:val="it-IT"/>
        </w:rPr>
        <w:t>Frenim mekanik i parkimit</w:t>
      </w:r>
    </w:p>
    <w:p w:rsidR="001804EE" w:rsidRPr="00597662" w:rsidRDefault="001804EE" w:rsidP="001804EE">
      <w:pPr>
        <w:shd w:val="clear" w:color="auto" w:fill="FFFFFF"/>
        <w:spacing w:after="240"/>
        <w:jc w:val="both"/>
        <w:rPr>
          <w:lang w:val="it-IT"/>
        </w:rPr>
      </w:pPr>
      <w:r w:rsidRPr="00597662">
        <w:rPr>
          <w:lang w:val="it-IT"/>
        </w:rPr>
        <w:t>Sistemi i kontrollit mekanik aktivizohet nga forca muskulore e shoferit dhe nuk përforcohet përtej efektit të gjatësisë së vetë levës së kontrollit. Është sistemi i frenimit të parkimit më i përdorur në makinat e pasagjerëve për shkak të thjeshtësisë së tijj. Në thelb përbëhet nga:</w:t>
      </w:r>
    </w:p>
    <w:p w:rsidR="001804EE" w:rsidRPr="00597662" w:rsidRDefault="001804EE" w:rsidP="001804EE">
      <w:pPr>
        <w:widowControl/>
        <w:numPr>
          <w:ilvl w:val="0"/>
          <w:numId w:val="70"/>
        </w:numPr>
        <w:shd w:val="clear" w:color="auto" w:fill="FFFFFF"/>
        <w:autoSpaceDE/>
        <w:autoSpaceDN/>
        <w:adjustRightInd/>
        <w:spacing w:before="100" w:beforeAutospacing="1" w:after="100" w:afterAutospacing="1"/>
        <w:ind w:left="525"/>
        <w:rPr>
          <w:lang w:val="it-IT"/>
        </w:rPr>
      </w:pPr>
      <w:r w:rsidRPr="00597662">
        <w:rPr>
          <w:lang w:val="it-IT"/>
        </w:rPr>
        <w:t>Një element aktivues (levë ose pedale), me mekanizëm të sektorit të dhëmbëzuar dhe vidë për të rregulluar pozicionin e tij.</w:t>
      </w:r>
    </w:p>
    <w:p w:rsidR="001804EE" w:rsidRPr="00597662" w:rsidRDefault="001804EE" w:rsidP="001804EE">
      <w:pPr>
        <w:widowControl/>
        <w:numPr>
          <w:ilvl w:val="0"/>
          <w:numId w:val="70"/>
        </w:numPr>
        <w:shd w:val="clear" w:color="auto" w:fill="FFFFFF"/>
        <w:autoSpaceDE/>
        <w:autoSpaceDN/>
        <w:adjustRightInd/>
        <w:spacing w:before="100" w:beforeAutospacing="1" w:after="100" w:afterAutospacing="1"/>
        <w:ind w:left="525"/>
        <w:rPr>
          <w:lang w:val="it-IT"/>
        </w:rPr>
      </w:pPr>
      <w:r w:rsidRPr="00597662">
        <w:rPr>
          <w:lang w:val="it-IT"/>
        </w:rPr>
        <w:t>Një shufër e ndërmjetm.</w:t>
      </w:r>
    </w:p>
    <w:p w:rsidR="001804EE" w:rsidRPr="00597662" w:rsidRDefault="001804EE" w:rsidP="001804EE">
      <w:pPr>
        <w:widowControl/>
        <w:numPr>
          <w:ilvl w:val="0"/>
          <w:numId w:val="70"/>
        </w:numPr>
        <w:shd w:val="clear" w:color="auto" w:fill="FFFFFF"/>
        <w:autoSpaceDE/>
        <w:autoSpaceDN/>
        <w:adjustRightInd/>
        <w:spacing w:before="100" w:beforeAutospacing="1" w:after="100" w:afterAutospacing="1"/>
        <w:ind w:left="525"/>
        <w:rPr>
          <w:lang w:val="it-IT"/>
        </w:rPr>
      </w:pPr>
      <w:r w:rsidRPr="00597662">
        <w:rPr>
          <w:lang w:val="it-IT"/>
        </w:rPr>
        <w:t>Një rregullues (barazues) i kabllit i cili shpërndan forcën lëvizëse në mënyrë të barabartë.</w:t>
      </w:r>
    </w:p>
    <w:p w:rsidR="001804EE" w:rsidRPr="00597662" w:rsidRDefault="001804EE" w:rsidP="001804EE">
      <w:pPr>
        <w:widowControl/>
        <w:numPr>
          <w:ilvl w:val="0"/>
          <w:numId w:val="70"/>
        </w:numPr>
        <w:shd w:val="clear" w:color="auto" w:fill="FFFFFF"/>
        <w:autoSpaceDE/>
        <w:autoSpaceDN/>
        <w:adjustRightInd/>
        <w:spacing w:before="100" w:beforeAutospacing="1" w:after="100" w:afterAutospacing="1"/>
        <w:ind w:left="525"/>
        <w:rPr>
          <w:lang w:val="it-IT"/>
        </w:rPr>
      </w:pPr>
      <w:r w:rsidRPr="00597662">
        <w:rPr>
          <w:lang w:val="it-IT"/>
        </w:rPr>
        <w:t>Kabllo elastike çeliku.</w:t>
      </w:r>
    </w:p>
    <w:p w:rsidR="001804EE" w:rsidRPr="00597662" w:rsidRDefault="001804EE" w:rsidP="001804EE">
      <w:pPr>
        <w:widowControl/>
        <w:numPr>
          <w:ilvl w:val="0"/>
          <w:numId w:val="70"/>
        </w:numPr>
        <w:shd w:val="clear" w:color="auto" w:fill="FFFFFF"/>
        <w:autoSpaceDE/>
        <w:autoSpaceDN/>
        <w:adjustRightInd/>
        <w:spacing w:before="100" w:beforeAutospacing="1" w:after="100" w:afterAutospacing="1"/>
        <w:ind w:left="525"/>
        <w:rPr>
          <w:lang w:val="it-IT"/>
        </w:rPr>
      </w:pPr>
      <w:r w:rsidRPr="00597662">
        <w:rPr>
          <w:lang w:val="it-IT"/>
        </w:rPr>
        <w:t>Mbulesë mbrojtëse për kabllin e çelikut.</w:t>
      </w:r>
    </w:p>
    <w:p w:rsidR="001804EE" w:rsidRPr="00597662" w:rsidRDefault="001804EE" w:rsidP="001804EE">
      <w:pPr>
        <w:widowControl/>
        <w:numPr>
          <w:ilvl w:val="0"/>
          <w:numId w:val="70"/>
        </w:numPr>
        <w:shd w:val="clear" w:color="auto" w:fill="FFFFFF"/>
        <w:autoSpaceDE/>
        <w:autoSpaceDN/>
        <w:adjustRightInd/>
        <w:spacing w:before="100" w:beforeAutospacing="1" w:after="100" w:afterAutospacing="1"/>
        <w:ind w:left="525"/>
        <w:rPr>
          <w:lang w:val="it-IT"/>
        </w:rPr>
      </w:pPr>
      <w:r w:rsidRPr="00597662">
        <w:rPr>
          <w:lang w:val="it-IT"/>
        </w:rPr>
        <w:t>Mekanizmi përgjegjës për veprimin në disk ose tambure sipas rastit.</w:t>
      </w:r>
    </w:p>
    <w:p w:rsidR="001804EE" w:rsidRPr="00597662" w:rsidRDefault="001804EE" w:rsidP="001804EE">
      <w:pPr>
        <w:shd w:val="clear" w:color="auto" w:fill="FFFFFF"/>
        <w:jc w:val="center"/>
        <w:rPr>
          <w:rFonts w:ascii="Arial" w:hAnsi="Arial" w:cs="Arial"/>
        </w:rPr>
      </w:pPr>
      <w:r w:rsidRPr="00597662">
        <w:rPr>
          <w:rFonts w:ascii="Arial" w:hAnsi="Arial" w:cs="Arial"/>
          <w:noProof/>
          <w:lang w:val="en-US"/>
        </w:rPr>
        <w:drawing>
          <wp:inline distT="0" distB="0" distL="0" distR="0" wp14:anchorId="1E7ABF95" wp14:editId="661467FB">
            <wp:extent cx="5810250" cy="2932981"/>
            <wp:effectExtent l="0" t="0" r="0" b="1270"/>
            <wp:docPr id="110" name="Picture 4" descr="Frenim mekanik i parkim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renim mekanik i parkimit"/>
                    <pic:cNvPicPr>
                      <a:picLocks noChangeAspect="1" noChangeArrowheads="1"/>
                    </pic:cNvPicPr>
                  </pic:nvPicPr>
                  <pic:blipFill>
                    <a:blip r:embed="rId187" cstate="print"/>
                    <a:srcRect/>
                    <a:stretch>
                      <a:fillRect/>
                    </a:stretch>
                  </pic:blipFill>
                  <pic:spPr bwMode="auto">
                    <a:xfrm>
                      <a:off x="0" y="0"/>
                      <a:ext cx="5814954" cy="2935355"/>
                    </a:xfrm>
                    <a:prstGeom prst="rect">
                      <a:avLst/>
                    </a:prstGeom>
                    <a:noFill/>
                    <a:ln w="9525">
                      <a:noFill/>
                      <a:miter lim="800000"/>
                      <a:headEnd/>
                      <a:tailEnd/>
                    </a:ln>
                  </pic:spPr>
                </pic:pic>
              </a:graphicData>
            </a:graphic>
          </wp:inline>
        </w:drawing>
      </w:r>
    </w:p>
    <w:p w:rsidR="001804EE" w:rsidRPr="00597662" w:rsidRDefault="001804EE" w:rsidP="001804EE">
      <w:pPr>
        <w:shd w:val="clear" w:color="auto" w:fill="FFFFFF"/>
        <w:jc w:val="center"/>
        <w:rPr>
          <w:rFonts w:ascii="Arial" w:hAnsi="Arial" w:cs="Arial"/>
        </w:rPr>
      </w:pPr>
      <w:r w:rsidRPr="00597662">
        <w:rPr>
          <w:rFonts w:ascii="Arial" w:hAnsi="Arial" w:cs="Arial"/>
        </w:rPr>
        <w:t>Frenim mekanik i parkimit</w:t>
      </w:r>
    </w:p>
    <w:p w:rsidR="001804EE" w:rsidRPr="00597662" w:rsidRDefault="001804EE" w:rsidP="001804EE">
      <w:pPr>
        <w:shd w:val="clear" w:color="auto" w:fill="FFFFFF"/>
        <w:jc w:val="center"/>
        <w:rPr>
          <w:rFonts w:ascii="Arial" w:hAnsi="Arial" w:cs="Arial"/>
        </w:rPr>
      </w:pPr>
      <w:r w:rsidRPr="00597662">
        <w:rPr>
          <w:rFonts w:ascii="Arial" w:hAnsi="Arial" w:cs="Arial"/>
          <w:noProof/>
          <w:lang w:val="en-US"/>
        </w:rPr>
        <w:lastRenderedPageBreak/>
        <w:drawing>
          <wp:inline distT="0" distB="0" distL="0" distR="0" wp14:anchorId="37E5F282" wp14:editId="0B953567">
            <wp:extent cx="6010275" cy="2038350"/>
            <wp:effectExtent l="19050" t="0" r="9525" b="0"/>
            <wp:docPr id="111" name="Picture 5" descr="Lokacioni i aktuatorëve të frenimit të park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Lokacioni i aktuatorëve të frenimit të parkut"/>
                    <pic:cNvPicPr>
                      <a:picLocks noChangeAspect="1" noChangeArrowheads="1"/>
                    </pic:cNvPicPr>
                  </pic:nvPicPr>
                  <pic:blipFill>
                    <a:blip r:embed="rId188" cstate="print"/>
                    <a:srcRect/>
                    <a:stretch>
                      <a:fillRect/>
                    </a:stretch>
                  </pic:blipFill>
                  <pic:spPr bwMode="auto">
                    <a:xfrm>
                      <a:off x="0" y="0"/>
                      <a:ext cx="6010275" cy="2038350"/>
                    </a:xfrm>
                    <a:prstGeom prst="rect">
                      <a:avLst/>
                    </a:prstGeom>
                    <a:noFill/>
                    <a:ln w="9525">
                      <a:noFill/>
                      <a:miter lim="800000"/>
                      <a:headEnd/>
                      <a:tailEnd/>
                    </a:ln>
                  </pic:spPr>
                </pic:pic>
              </a:graphicData>
            </a:graphic>
          </wp:inline>
        </w:drawing>
      </w:r>
    </w:p>
    <w:p w:rsidR="001804EE" w:rsidRPr="00597662" w:rsidRDefault="00396B6B" w:rsidP="001804EE">
      <w:pPr>
        <w:shd w:val="clear" w:color="auto" w:fill="FFFFFF"/>
        <w:jc w:val="center"/>
        <w:rPr>
          <w:rFonts w:ascii="Arial" w:hAnsi="Arial" w:cs="Arial"/>
        </w:rPr>
      </w:pPr>
      <w:r w:rsidRPr="00597662">
        <w:rPr>
          <w:rFonts w:ascii="Arial" w:hAnsi="Arial" w:cs="Arial"/>
        </w:rPr>
        <w:t>Poz</w:t>
      </w:r>
      <w:r w:rsidR="001804EE" w:rsidRPr="00597662">
        <w:rPr>
          <w:rFonts w:ascii="Arial" w:hAnsi="Arial" w:cs="Arial"/>
        </w:rPr>
        <w:t>icione  të aktuatorëve të frenave të parkimit</w:t>
      </w:r>
    </w:p>
    <w:p w:rsidR="001804EE" w:rsidRPr="00597662" w:rsidRDefault="001804EE" w:rsidP="001804EE">
      <w:pPr>
        <w:shd w:val="clear" w:color="auto" w:fill="FFFFFF"/>
        <w:jc w:val="center"/>
        <w:rPr>
          <w:rFonts w:ascii="Arial" w:hAnsi="Arial" w:cs="Arial"/>
        </w:rPr>
      </w:pPr>
      <w:r w:rsidRPr="00597662">
        <w:rPr>
          <w:rFonts w:ascii="Arial" w:hAnsi="Arial" w:cs="Arial"/>
          <w:noProof/>
          <w:lang w:val="en-US"/>
        </w:rPr>
        <w:drawing>
          <wp:inline distT="0" distB="0" distL="0" distR="0" wp14:anchorId="762E7187" wp14:editId="6EC64253">
            <wp:extent cx="6000750" cy="3048000"/>
            <wp:effectExtent l="19050" t="0" r="0" b="0"/>
            <wp:docPr id="112" name="Picture 6" descr="Mbyllja dhe zhbllokimi i frenimit të parkim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byllja dhe zhbllokimi i frenimit të parkimit"/>
                    <pic:cNvPicPr>
                      <a:picLocks noChangeAspect="1" noChangeArrowheads="1"/>
                    </pic:cNvPicPr>
                  </pic:nvPicPr>
                  <pic:blipFill>
                    <a:blip r:embed="rId189" cstate="print"/>
                    <a:srcRect/>
                    <a:stretch>
                      <a:fillRect/>
                    </a:stretch>
                  </pic:blipFill>
                  <pic:spPr bwMode="auto">
                    <a:xfrm>
                      <a:off x="0" y="0"/>
                      <a:ext cx="6000750" cy="3048000"/>
                    </a:xfrm>
                    <a:prstGeom prst="rect">
                      <a:avLst/>
                    </a:prstGeom>
                    <a:noFill/>
                    <a:ln w="9525">
                      <a:noFill/>
                      <a:miter lim="800000"/>
                      <a:headEnd/>
                      <a:tailEnd/>
                    </a:ln>
                  </pic:spPr>
                </pic:pic>
              </a:graphicData>
            </a:graphic>
          </wp:inline>
        </w:drawing>
      </w:r>
    </w:p>
    <w:p w:rsidR="001804EE" w:rsidRPr="00597662" w:rsidRDefault="001804EE" w:rsidP="001804EE">
      <w:pPr>
        <w:shd w:val="clear" w:color="auto" w:fill="FFFFFF"/>
        <w:jc w:val="center"/>
        <w:rPr>
          <w:rFonts w:ascii="Arial" w:hAnsi="Arial" w:cs="Arial"/>
        </w:rPr>
      </w:pPr>
      <w:r w:rsidRPr="00597662">
        <w:rPr>
          <w:rFonts w:ascii="Arial" w:hAnsi="Arial" w:cs="Arial"/>
        </w:rPr>
        <w:t>Procesi i mbylljes dhe zhbllokimit të frenimit të parkimit</w:t>
      </w:r>
    </w:p>
    <w:p w:rsidR="001804EE" w:rsidRPr="00597662" w:rsidRDefault="001804EE" w:rsidP="001804EE">
      <w:pPr>
        <w:shd w:val="clear" w:color="auto" w:fill="FFFFFF"/>
        <w:spacing w:after="240"/>
        <w:jc w:val="both"/>
      </w:pPr>
      <w:r w:rsidRPr="00597662">
        <w:t>Konsumimi i elementeve të frenimit ose zëvendësimi i disa prej elementëve të sistemit e bëjnë të domosdoshme të kryhet një rregullim i frenimit të parkimit. Në varësi të sistemit, ky rregullim mund të bëhet automatikisht ose manualisht, duke vepruar në kabllo ose në afrimin (rregjistrimin) e elementeve të frenimit.</w:t>
      </w:r>
    </w:p>
    <w:p w:rsidR="001804EE" w:rsidRPr="00597662" w:rsidRDefault="001804EE" w:rsidP="000F03A2">
      <w:pPr>
        <w:shd w:val="clear" w:color="auto" w:fill="FFFFFF"/>
        <w:spacing w:line="240" w:lineRule="atLeast"/>
        <w:jc w:val="both"/>
        <w:outlineLvl w:val="3"/>
        <w:rPr>
          <w:b/>
          <w:bCs/>
          <w:lang w:val="it-IT"/>
        </w:rPr>
      </w:pPr>
      <w:r w:rsidRPr="00597662">
        <w:rPr>
          <w:b/>
          <w:lang w:val="it-IT"/>
        </w:rPr>
        <w:t>Rregullimi dhe tendosja e frenimit të parkimit</w:t>
      </w:r>
    </w:p>
    <w:p w:rsidR="001804EE" w:rsidRPr="00597662" w:rsidRDefault="001804EE" w:rsidP="000F03A2">
      <w:pPr>
        <w:shd w:val="clear" w:color="auto" w:fill="FFFFFF"/>
        <w:jc w:val="both"/>
        <w:rPr>
          <w:lang w:val="it-IT"/>
        </w:rPr>
      </w:pPr>
      <w:r w:rsidRPr="00597662">
        <w:rPr>
          <w:lang w:val="it-IT"/>
        </w:rPr>
        <w:t>Në disa sisteme ky rregullim zakonisht bëhet me anë të një mekanizmi ose një vide rregjistruese. Duke e shtrënguar vidën gjatësia e kabllove të transmetimit rregullohet për të arritur një frenim gradual dhe efektiv.</w:t>
      </w:r>
    </w:p>
    <w:p w:rsidR="001804EE" w:rsidRPr="00597662" w:rsidRDefault="001804EE" w:rsidP="000F03A2">
      <w:pPr>
        <w:shd w:val="clear" w:color="auto" w:fill="FFFFFF"/>
        <w:spacing w:line="240" w:lineRule="atLeast"/>
        <w:outlineLvl w:val="4"/>
        <w:rPr>
          <w:b/>
          <w:bCs/>
          <w:i/>
        </w:rPr>
      </w:pPr>
      <w:r w:rsidRPr="00597662">
        <w:rPr>
          <w:b/>
          <w:i/>
        </w:rPr>
        <w:t>Rregullimi i frenave të parkimit me levë</w:t>
      </w:r>
    </w:p>
    <w:p w:rsidR="001804EE" w:rsidRPr="00597662" w:rsidRDefault="001804EE" w:rsidP="000F03A2">
      <w:pPr>
        <w:widowControl/>
        <w:numPr>
          <w:ilvl w:val="0"/>
          <w:numId w:val="71"/>
        </w:numPr>
        <w:shd w:val="clear" w:color="auto" w:fill="FFFFFF"/>
        <w:autoSpaceDE/>
        <w:autoSpaceDN/>
        <w:adjustRightInd/>
        <w:ind w:left="525"/>
      </w:pPr>
      <w:r w:rsidRPr="00597662">
        <w:t>Së pari, tërhiqeni fort në levën e frenave të parkimit dhe kthejeni atë në pozicionin tjetër. Përsëriteni këtë proces tre ose katër herë.</w:t>
      </w:r>
    </w:p>
    <w:p w:rsidR="001804EE" w:rsidRPr="00597662" w:rsidRDefault="001804EE" w:rsidP="000F03A2">
      <w:pPr>
        <w:widowControl/>
        <w:numPr>
          <w:ilvl w:val="0"/>
          <w:numId w:val="72"/>
        </w:numPr>
        <w:shd w:val="clear" w:color="auto" w:fill="FFFFFF"/>
        <w:autoSpaceDE/>
        <w:autoSpaceDN/>
        <w:adjustRightInd/>
        <w:ind w:left="525"/>
      </w:pPr>
      <w:r w:rsidRPr="00597662">
        <w:t>Tjetra ndiqni me vëmendje kabllot e frenave të parkimit për të gjetur bashkuesen  me vidën  e rregjistrimit. Normalisht, ajo është e vendosur në pjesën e pasagjerëve pas levës së frenave të dorës ose në pjesën e poshtme të automjetit.</w:t>
      </w:r>
    </w:p>
    <w:p w:rsidR="001804EE" w:rsidRPr="00597662" w:rsidRDefault="001804EE" w:rsidP="001804EE">
      <w:pPr>
        <w:shd w:val="clear" w:color="auto" w:fill="FFFFFF"/>
        <w:jc w:val="center"/>
        <w:rPr>
          <w:rFonts w:ascii="Arial" w:hAnsi="Arial" w:cs="Arial"/>
        </w:rPr>
      </w:pPr>
      <w:r w:rsidRPr="00597662">
        <w:rPr>
          <w:rFonts w:ascii="Arial" w:hAnsi="Arial" w:cs="Arial"/>
          <w:noProof/>
          <w:lang w:val="en-US"/>
        </w:rPr>
        <w:lastRenderedPageBreak/>
        <w:drawing>
          <wp:inline distT="0" distB="0" distL="0" distR="0" wp14:anchorId="46EB54C6" wp14:editId="4D201C0D">
            <wp:extent cx="6343650" cy="2667000"/>
            <wp:effectExtent l="19050" t="0" r="0" b="0"/>
            <wp:docPr id="113" name="Picture 7" descr="Shembuj të kontrollorëve të udhëtim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hembuj të kontrollorëve të udhëtimit"/>
                    <pic:cNvPicPr>
                      <a:picLocks noChangeAspect="1" noChangeArrowheads="1"/>
                    </pic:cNvPicPr>
                  </pic:nvPicPr>
                  <pic:blipFill>
                    <a:blip r:embed="rId190" cstate="print"/>
                    <a:srcRect/>
                    <a:stretch>
                      <a:fillRect/>
                    </a:stretch>
                  </pic:blipFill>
                  <pic:spPr bwMode="auto">
                    <a:xfrm>
                      <a:off x="0" y="0"/>
                      <a:ext cx="6343650" cy="2667000"/>
                    </a:xfrm>
                    <a:prstGeom prst="rect">
                      <a:avLst/>
                    </a:prstGeom>
                    <a:noFill/>
                    <a:ln w="9525">
                      <a:noFill/>
                      <a:miter lim="800000"/>
                      <a:headEnd/>
                      <a:tailEnd/>
                    </a:ln>
                  </pic:spPr>
                </pic:pic>
              </a:graphicData>
            </a:graphic>
          </wp:inline>
        </w:drawing>
      </w:r>
    </w:p>
    <w:p w:rsidR="001804EE" w:rsidRPr="00597662" w:rsidRDefault="001804EE" w:rsidP="001804EE">
      <w:pPr>
        <w:shd w:val="clear" w:color="auto" w:fill="FFFFFF"/>
        <w:jc w:val="center"/>
        <w:rPr>
          <w:rFonts w:ascii="Arial" w:hAnsi="Arial" w:cs="Arial"/>
        </w:rPr>
      </w:pPr>
      <w:r w:rsidRPr="00597662">
        <w:rPr>
          <w:rFonts w:ascii="Arial" w:hAnsi="Arial" w:cs="Arial"/>
        </w:rPr>
        <w:t>Shembuj të rregjistrimit të frenave</w:t>
      </w:r>
    </w:p>
    <w:p w:rsidR="001804EE" w:rsidRPr="00597662" w:rsidRDefault="001804EE" w:rsidP="001804EE">
      <w:pPr>
        <w:widowControl/>
        <w:numPr>
          <w:ilvl w:val="0"/>
          <w:numId w:val="73"/>
        </w:numPr>
        <w:shd w:val="clear" w:color="auto" w:fill="FFFFFF"/>
        <w:autoSpaceDE/>
        <w:autoSpaceDN/>
        <w:adjustRightInd/>
        <w:spacing w:before="100" w:beforeAutospacing="1" w:after="100" w:afterAutospacing="1"/>
        <w:ind w:left="525"/>
        <w:jc w:val="both"/>
      </w:pPr>
      <w:r w:rsidRPr="00597662">
        <w:t>Lëroni vidën (nëse është e pajisur) dhe rregulliesin derisa kablloja e frenave të parkimit të jetë plotësisht e lirë.</w:t>
      </w:r>
    </w:p>
    <w:p w:rsidR="001804EE" w:rsidRPr="00597662" w:rsidRDefault="001804EE" w:rsidP="001804EE">
      <w:pPr>
        <w:widowControl/>
        <w:numPr>
          <w:ilvl w:val="0"/>
          <w:numId w:val="74"/>
        </w:numPr>
        <w:shd w:val="clear" w:color="auto" w:fill="FFFFFF"/>
        <w:autoSpaceDE/>
        <w:autoSpaceDN/>
        <w:adjustRightInd/>
        <w:spacing w:before="100" w:beforeAutospacing="1" w:after="100" w:afterAutospacing="1"/>
        <w:ind w:left="525"/>
        <w:jc w:val="both"/>
      </w:pPr>
      <w:r w:rsidRPr="00597662">
        <w:t>Shtypni pedalin e frenave të shërbimit disa herë për të vendosur tamburët ose pincat e diskut në pozicionin e tyre të punës.</w:t>
      </w:r>
    </w:p>
    <w:p w:rsidR="001804EE" w:rsidRPr="00597662" w:rsidRDefault="001804EE" w:rsidP="001804EE">
      <w:pPr>
        <w:widowControl/>
        <w:numPr>
          <w:ilvl w:val="0"/>
          <w:numId w:val="75"/>
        </w:numPr>
        <w:shd w:val="clear" w:color="auto" w:fill="FFFFFF"/>
        <w:autoSpaceDE/>
        <w:autoSpaceDN/>
        <w:adjustRightInd/>
        <w:spacing w:before="100" w:beforeAutospacing="1" w:after="100" w:afterAutospacing="1"/>
        <w:ind w:left="525"/>
        <w:jc w:val="both"/>
      </w:pPr>
      <w:r w:rsidRPr="00597662">
        <w:t>Shtrëngoni vidën rregulluese deri sa tensioni i kabllit të çelikut të jetë korrigjuar gjatë kontrollit të frenimit në rrotat e pasme. Kur e rrotulloni manualisht rrotën me levën e frenave të parkimit në pozicionin e sipërme duhet të ketë një fërkim të lehtë midis ferotave dhe tambures ose midis pincave  dhe disqeve.</w:t>
      </w:r>
    </w:p>
    <w:p w:rsidR="001804EE" w:rsidRPr="00597662" w:rsidRDefault="001804EE" w:rsidP="001804EE">
      <w:pPr>
        <w:widowControl/>
        <w:numPr>
          <w:ilvl w:val="0"/>
          <w:numId w:val="76"/>
        </w:numPr>
        <w:shd w:val="clear" w:color="auto" w:fill="FFFFFF"/>
        <w:autoSpaceDE/>
        <w:autoSpaceDN/>
        <w:adjustRightInd/>
        <w:spacing w:before="100" w:beforeAutospacing="1" w:after="100" w:afterAutospacing="1"/>
        <w:ind w:left="525"/>
        <w:jc w:val="both"/>
      </w:pPr>
      <w:r w:rsidRPr="00597662">
        <w:t>Pastaj lironi vidën rregulluese për të liruar lehtësisht frenën në mënyrë që rrota të rrotullohet lirisht përsëri, në këtë mënyrë elementët e fërkimit janë sa më afër që të jetë e mundur, por pa u futur në kontakt.</w:t>
      </w:r>
    </w:p>
    <w:p w:rsidR="001804EE" w:rsidRPr="00597662" w:rsidRDefault="001804EE" w:rsidP="001804EE">
      <w:pPr>
        <w:widowControl/>
        <w:numPr>
          <w:ilvl w:val="0"/>
          <w:numId w:val="77"/>
        </w:numPr>
        <w:shd w:val="clear" w:color="auto" w:fill="FFFFFF"/>
        <w:autoSpaceDE/>
        <w:autoSpaceDN/>
        <w:adjustRightInd/>
        <w:spacing w:before="100" w:beforeAutospacing="1" w:after="100" w:afterAutospacing="1"/>
        <w:ind w:left="525"/>
        <w:jc w:val="both"/>
        <w:rPr>
          <w:lang w:val="it-IT"/>
        </w:rPr>
      </w:pPr>
      <w:r w:rsidRPr="00597662">
        <w:rPr>
          <w:lang w:val="it-IT"/>
        </w:rPr>
        <w:t>Lëvizni levën e frenimit të makinës disa herë dhe kontrolloni funksionimin e tij. Në përgjithësi duhet të kryhet në mënyrë të tillë që në pikat e para të sektorit të dhëmbëzuar, rrotat frenohen pak dhe në dhomë janë të bllokuara plotësisht (duke qenë në gjendje të ndryshojnë sipas përcaktimit nga prodhuesi). Leva nuk duhet të ketë rezistencë të tepruar gjatë udhëtimit dhe drita paralajmëruese e frenave të parkimit duhet të ndizet në dhëmbin e parë.</w:t>
      </w:r>
    </w:p>
    <w:p w:rsidR="001804EE" w:rsidRPr="00597662" w:rsidRDefault="001804EE" w:rsidP="001804EE">
      <w:pPr>
        <w:widowControl/>
        <w:numPr>
          <w:ilvl w:val="0"/>
          <w:numId w:val="78"/>
        </w:numPr>
        <w:shd w:val="clear" w:color="auto" w:fill="FFFFFF"/>
        <w:autoSpaceDE/>
        <w:autoSpaceDN/>
        <w:adjustRightInd/>
        <w:spacing w:before="100" w:beforeAutospacing="1" w:after="100" w:afterAutospacing="1"/>
        <w:ind w:left="525"/>
        <w:jc w:val="both"/>
        <w:rPr>
          <w:lang w:val="it-IT"/>
        </w:rPr>
      </w:pPr>
      <w:r w:rsidRPr="00597662">
        <w:rPr>
          <w:lang w:val="it-IT"/>
        </w:rPr>
        <w:t>Së fundi, shtrëngoni vidën (nëse është e pajisur) dhe bëni një test lëvizës, duke i kushtuar vëmendje të veçantë faktit se frenimi me anë të sistemit të parkimit bëhet në mënyrë graduale dhe të ekuilibruar ndërmjet dy rrotave.</w:t>
      </w:r>
    </w:p>
    <w:p w:rsidR="001804EE" w:rsidRPr="00597662" w:rsidRDefault="001804EE" w:rsidP="001804EE">
      <w:pPr>
        <w:shd w:val="clear" w:color="auto" w:fill="FFFFFF"/>
        <w:spacing w:before="480" w:after="240" w:line="240" w:lineRule="atLeast"/>
        <w:outlineLvl w:val="4"/>
        <w:rPr>
          <w:b/>
          <w:bCs/>
          <w:i/>
          <w:lang w:val="it-IT"/>
        </w:rPr>
      </w:pPr>
      <w:r w:rsidRPr="00597662">
        <w:rPr>
          <w:b/>
          <w:i/>
          <w:lang w:val="it-IT"/>
        </w:rPr>
        <w:t>Rregullimi i frenës së parkimit me pedale</w:t>
      </w:r>
    </w:p>
    <w:p w:rsidR="001804EE" w:rsidRPr="00597662" w:rsidRDefault="001804EE" w:rsidP="001804EE">
      <w:pPr>
        <w:widowControl/>
        <w:numPr>
          <w:ilvl w:val="0"/>
          <w:numId w:val="79"/>
        </w:numPr>
        <w:shd w:val="clear" w:color="auto" w:fill="FFFFFF"/>
        <w:autoSpaceDE/>
        <w:autoSpaceDN/>
        <w:adjustRightInd/>
        <w:spacing w:before="100" w:beforeAutospacing="1" w:after="100" w:afterAutospacing="1"/>
        <w:ind w:left="525"/>
        <w:rPr>
          <w:lang w:val="it-IT"/>
        </w:rPr>
      </w:pPr>
      <w:r w:rsidRPr="00597662">
        <w:rPr>
          <w:lang w:val="it-IT"/>
        </w:rPr>
        <w:t>Së pari shtypni pedalin e frenave të parkimit deri në fund dhe pastaj kthejeni atë në pozicionin tjetër, ose duke përdorur levën ose duke shtypur sërish pedalin. Përsëriteni këtë proces disa herë.</w:t>
      </w:r>
    </w:p>
    <w:p w:rsidR="001804EE" w:rsidRPr="00597662" w:rsidRDefault="001804EE" w:rsidP="001804EE">
      <w:pPr>
        <w:widowControl/>
        <w:numPr>
          <w:ilvl w:val="0"/>
          <w:numId w:val="80"/>
        </w:numPr>
        <w:shd w:val="clear" w:color="auto" w:fill="FFFFFF"/>
        <w:autoSpaceDE/>
        <w:autoSpaceDN/>
        <w:adjustRightInd/>
        <w:spacing w:before="100" w:beforeAutospacing="1" w:after="100" w:afterAutospacing="1"/>
        <w:ind w:left="525"/>
        <w:jc w:val="both"/>
        <w:rPr>
          <w:lang w:val="it-IT"/>
        </w:rPr>
      </w:pPr>
      <w:r w:rsidRPr="00597662">
        <w:rPr>
          <w:lang w:val="it-IT"/>
        </w:rPr>
        <w:lastRenderedPageBreak/>
        <w:t>Tjetra, ndiqni me vëmendje kabllot e frenave të parkimit për të gjetur mekanizmin së bashku me vidën rregjistruese të tensionit. Në modelet me pedale për frenën e parkimit ajo mund të vendoset: në afërsi të pedalit, nën sediljet e pasme (e mbuluar nga një pllakë metalike) ose në pjesën e poshtme të automjetit.</w:t>
      </w:r>
    </w:p>
    <w:p w:rsidR="001804EE" w:rsidRPr="00597662" w:rsidRDefault="001804EE" w:rsidP="001804EE">
      <w:pPr>
        <w:shd w:val="clear" w:color="auto" w:fill="FFFFFF"/>
        <w:jc w:val="center"/>
      </w:pPr>
      <w:r w:rsidRPr="00597662">
        <w:rPr>
          <w:noProof/>
          <w:lang w:val="en-US"/>
        </w:rPr>
        <w:drawing>
          <wp:inline distT="0" distB="0" distL="0" distR="0" wp14:anchorId="63E0FCAE" wp14:editId="494A96DF">
            <wp:extent cx="6248400" cy="2381250"/>
            <wp:effectExtent l="19050" t="0" r="0" b="0"/>
            <wp:docPr id="114" name="Picture 8" descr="Shembuj të kontrollorëve të udhëtim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hembuj të kontrollorëve të udhëtimit"/>
                    <pic:cNvPicPr>
                      <a:picLocks noChangeAspect="1" noChangeArrowheads="1"/>
                    </pic:cNvPicPr>
                  </pic:nvPicPr>
                  <pic:blipFill>
                    <a:blip r:embed="rId191" cstate="print"/>
                    <a:srcRect/>
                    <a:stretch>
                      <a:fillRect/>
                    </a:stretch>
                  </pic:blipFill>
                  <pic:spPr bwMode="auto">
                    <a:xfrm>
                      <a:off x="0" y="0"/>
                      <a:ext cx="6248400" cy="2381250"/>
                    </a:xfrm>
                    <a:prstGeom prst="rect">
                      <a:avLst/>
                    </a:prstGeom>
                    <a:noFill/>
                    <a:ln w="9525">
                      <a:noFill/>
                      <a:miter lim="800000"/>
                      <a:headEnd/>
                      <a:tailEnd/>
                    </a:ln>
                  </pic:spPr>
                </pic:pic>
              </a:graphicData>
            </a:graphic>
          </wp:inline>
        </w:drawing>
      </w:r>
    </w:p>
    <w:p w:rsidR="001804EE" w:rsidRPr="00597662" w:rsidRDefault="001804EE" w:rsidP="001804EE">
      <w:pPr>
        <w:widowControl/>
        <w:numPr>
          <w:ilvl w:val="0"/>
          <w:numId w:val="81"/>
        </w:numPr>
        <w:shd w:val="clear" w:color="auto" w:fill="FFFFFF"/>
        <w:autoSpaceDE/>
        <w:autoSpaceDN/>
        <w:adjustRightInd/>
        <w:spacing w:before="100" w:beforeAutospacing="1" w:after="100" w:afterAutospacing="1"/>
        <w:ind w:left="525"/>
      </w:pPr>
      <w:r w:rsidRPr="00597662">
        <w:t>Lëreni vidën (nëse është e pajisur) dhe rregjistruesin derisa kablloja e frenave të parkimit të jetë plotësisht e lirë.</w:t>
      </w:r>
    </w:p>
    <w:p w:rsidR="001804EE" w:rsidRPr="00597662" w:rsidRDefault="001804EE" w:rsidP="001804EE">
      <w:pPr>
        <w:widowControl/>
        <w:numPr>
          <w:ilvl w:val="0"/>
          <w:numId w:val="81"/>
        </w:numPr>
        <w:shd w:val="clear" w:color="auto" w:fill="FFFFFF"/>
        <w:autoSpaceDE/>
        <w:autoSpaceDN/>
        <w:adjustRightInd/>
        <w:spacing w:before="100" w:beforeAutospacing="1" w:after="100" w:afterAutospacing="1"/>
        <w:jc w:val="both"/>
      </w:pPr>
      <w:r w:rsidRPr="00597662">
        <w:t>Shtypni pedalin e frenave të shërbimit disa herë për të vendosur tamburët ose pincat e diskut në pozicionin e tyre të punës.</w:t>
      </w:r>
    </w:p>
    <w:p w:rsidR="001804EE" w:rsidRPr="00597662" w:rsidRDefault="001804EE" w:rsidP="001804EE">
      <w:pPr>
        <w:widowControl/>
        <w:numPr>
          <w:ilvl w:val="0"/>
          <w:numId w:val="75"/>
        </w:numPr>
        <w:shd w:val="clear" w:color="auto" w:fill="FFFFFF"/>
        <w:autoSpaceDE/>
        <w:autoSpaceDN/>
        <w:adjustRightInd/>
        <w:spacing w:before="100" w:beforeAutospacing="1" w:after="100" w:afterAutospacing="1"/>
        <w:ind w:left="525"/>
        <w:jc w:val="both"/>
      </w:pPr>
      <w:r w:rsidRPr="00597662">
        <w:t>Shtrengoni  vidën për të korrigjuar gjatësinë e kabllit ndërsa rrotat e pasme janë të bllokuara. Kur e rrotulloni manualisht rrotën me pedalin e frenave të parkimit në pozicionin e sipërme duhet të ketë një fërkim të lehtë midis ferotave dhe tambures ose midis pincave  dhe disqeve.</w:t>
      </w:r>
    </w:p>
    <w:p w:rsidR="001804EE" w:rsidRPr="00597662" w:rsidRDefault="001804EE" w:rsidP="001804EE">
      <w:pPr>
        <w:widowControl/>
        <w:numPr>
          <w:ilvl w:val="0"/>
          <w:numId w:val="82"/>
        </w:numPr>
        <w:shd w:val="clear" w:color="auto" w:fill="FFFFFF"/>
        <w:autoSpaceDE/>
        <w:autoSpaceDN/>
        <w:adjustRightInd/>
        <w:spacing w:before="100" w:beforeAutospacing="1" w:after="100" w:afterAutospacing="1"/>
        <w:ind w:left="525"/>
      </w:pPr>
      <w:r w:rsidRPr="00597662">
        <w:t>Pastaj lironi vidën e rregullimit përsëri për të lehtësuar frenimin dhe rrota të rrotullohet përsëri lirshëm.</w:t>
      </w:r>
    </w:p>
    <w:p w:rsidR="001804EE" w:rsidRPr="00597662" w:rsidRDefault="001804EE" w:rsidP="001804EE">
      <w:pPr>
        <w:widowControl/>
        <w:numPr>
          <w:ilvl w:val="0"/>
          <w:numId w:val="83"/>
        </w:numPr>
        <w:shd w:val="clear" w:color="auto" w:fill="FFFFFF"/>
        <w:autoSpaceDE/>
        <w:autoSpaceDN/>
        <w:adjustRightInd/>
        <w:spacing w:before="100" w:beforeAutospacing="1" w:after="100" w:afterAutospacing="1"/>
        <w:ind w:left="525"/>
        <w:jc w:val="both"/>
      </w:pPr>
      <w:r w:rsidRPr="00597662">
        <w:t>Shtypni disa herë frenën e parkimit dhe kontrolloni se ka qenë brenda intervalit të përcaktuar nga prodhuesi, duke lënë bllokimet e rrotave të pasme para se të arrijnë fundin e goditjes së pedalit. Ashtu si në rregullimin e lartpërmendur, pedali nuk duhet të ketë rezistencë gjatë udhëtimit (vetëm në fund) dhe të ndizni dritën paralajmëruese të frenave të parkimit në dhëmbët e parë.</w:t>
      </w:r>
    </w:p>
    <w:p w:rsidR="001804EE" w:rsidRPr="00597662" w:rsidRDefault="001804EE" w:rsidP="001804EE">
      <w:pPr>
        <w:widowControl/>
        <w:numPr>
          <w:ilvl w:val="0"/>
          <w:numId w:val="84"/>
        </w:numPr>
        <w:shd w:val="clear" w:color="auto" w:fill="FFFFFF"/>
        <w:autoSpaceDE/>
        <w:autoSpaceDN/>
        <w:adjustRightInd/>
        <w:spacing w:before="100" w:beforeAutospacing="1" w:after="100" w:afterAutospacing="1"/>
        <w:ind w:left="525"/>
        <w:rPr>
          <w:lang w:val="it-IT"/>
        </w:rPr>
      </w:pPr>
      <w:r w:rsidRPr="00597662">
        <w:rPr>
          <w:lang w:val="it-IT"/>
        </w:rPr>
        <w:t>Së fundi, shtrëngoni vidën fiksuese (nëse është e pajisur) dhe kryeni testin e frenimit.</w:t>
      </w:r>
    </w:p>
    <w:p w:rsidR="001804EE" w:rsidRPr="00597662" w:rsidRDefault="001804EE" w:rsidP="001804EE">
      <w:pPr>
        <w:shd w:val="clear" w:color="auto" w:fill="FFFFFF"/>
        <w:spacing w:before="480" w:after="240" w:line="240" w:lineRule="atLeast"/>
        <w:outlineLvl w:val="4"/>
        <w:rPr>
          <w:b/>
          <w:bCs/>
          <w:i/>
          <w:lang w:val="it-IT"/>
        </w:rPr>
      </w:pPr>
      <w:r w:rsidRPr="00597662">
        <w:rPr>
          <w:b/>
          <w:i/>
          <w:lang w:val="it-IT"/>
        </w:rPr>
        <w:t>Rregullimi automatik i frenimit të parkimit</w:t>
      </w:r>
    </w:p>
    <w:p w:rsidR="001804EE" w:rsidRPr="00597662" w:rsidRDefault="001804EE" w:rsidP="001804EE">
      <w:pPr>
        <w:shd w:val="clear" w:color="auto" w:fill="FFFFFF"/>
        <w:spacing w:after="240"/>
        <w:jc w:val="both"/>
        <w:rPr>
          <w:lang w:val="it-IT"/>
        </w:rPr>
      </w:pPr>
      <w:r w:rsidRPr="00597662">
        <w:rPr>
          <w:lang w:val="it-IT"/>
        </w:rPr>
        <w:t>Disa prodhues përfshijnë rregullatorët me tensionim automatik , kështu që nuk është e nevojshme të përshtatet për rregullim Për shembull, Mercedes Benz pajisur një rregullator të formuar nga një mbështetje metalike -1- tërhequr në fund nga një sustë -2- montuar në shasi dhe në një levë aktive -3- e cila merr lëvizjen e pedales së  frenave të parkimit përmes një kablli. Në këtë është një mbështetur një  rregjistrues rrotë me dy ganxha -4 - të bashkangjitur me sektorin e dhëmbëzuar -5- dhe një levë -6-, ku dy kabllot që shkojnë në pajisjet e frenimit janë ankoruar; Të gjithë këta komponentë janë bashkuar me një vidë. Në fund të mbështetjes ka një klip elastik -7- i cili bllokon lëvizjen.</w:t>
      </w:r>
    </w:p>
    <w:p w:rsidR="001804EE" w:rsidRPr="00597662" w:rsidRDefault="001804EE" w:rsidP="001804EE">
      <w:pPr>
        <w:shd w:val="clear" w:color="auto" w:fill="FFFFFF"/>
        <w:jc w:val="center"/>
        <w:rPr>
          <w:rFonts w:ascii="Arial" w:hAnsi="Arial" w:cs="Arial"/>
        </w:rPr>
      </w:pPr>
      <w:r w:rsidRPr="00597662">
        <w:rPr>
          <w:rFonts w:ascii="Arial" w:hAnsi="Arial" w:cs="Arial"/>
          <w:noProof/>
          <w:lang w:val="en-US"/>
        </w:rPr>
        <w:lastRenderedPageBreak/>
        <w:drawing>
          <wp:inline distT="0" distB="0" distL="0" distR="0" wp14:anchorId="4D8AC5EC" wp14:editId="5FD7D190">
            <wp:extent cx="6305550" cy="2543175"/>
            <wp:effectExtent l="19050" t="0" r="0" b="0"/>
            <wp:docPr id="115" name="Picture 9" descr="Kontrollues automatik i udhëtim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Kontrollues automatik i udhëtimit"/>
                    <pic:cNvPicPr>
                      <a:picLocks noChangeAspect="1" noChangeArrowheads="1"/>
                    </pic:cNvPicPr>
                  </pic:nvPicPr>
                  <pic:blipFill>
                    <a:blip r:embed="rId192" cstate="print"/>
                    <a:srcRect/>
                    <a:stretch>
                      <a:fillRect/>
                    </a:stretch>
                  </pic:blipFill>
                  <pic:spPr bwMode="auto">
                    <a:xfrm>
                      <a:off x="0" y="0"/>
                      <a:ext cx="6305550" cy="2543175"/>
                    </a:xfrm>
                    <a:prstGeom prst="rect">
                      <a:avLst/>
                    </a:prstGeom>
                    <a:noFill/>
                    <a:ln w="9525">
                      <a:noFill/>
                      <a:miter lim="800000"/>
                      <a:headEnd/>
                      <a:tailEnd/>
                    </a:ln>
                  </pic:spPr>
                </pic:pic>
              </a:graphicData>
            </a:graphic>
          </wp:inline>
        </w:drawing>
      </w:r>
    </w:p>
    <w:p w:rsidR="001804EE" w:rsidRPr="00597662" w:rsidRDefault="001804EE" w:rsidP="001804EE">
      <w:pPr>
        <w:shd w:val="clear" w:color="auto" w:fill="FFFFFF"/>
        <w:jc w:val="center"/>
        <w:rPr>
          <w:rFonts w:ascii="Arial" w:hAnsi="Arial" w:cs="Arial"/>
        </w:rPr>
      </w:pPr>
      <w:r w:rsidRPr="00597662">
        <w:rPr>
          <w:rFonts w:ascii="Arial" w:hAnsi="Arial" w:cs="Arial"/>
        </w:rPr>
        <w:t>Kontrollues automatik i udhëtimit</w:t>
      </w:r>
    </w:p>
    <w:p w:rsidR="001804EE" w:rsidRPr="00597662" w:rsidRDefault="001804EE" w:rsidP="001804EE">
      <w:pPr>
        <w:shd w:val="clear" w:color="auto" w:fill="FFFFFF"/>
        <w:spacing w:after="240"/>
        <w:jc w:val="both"/>
      </w:pPr>
      <w:r w:rsidRPr="00597662">
        <w:t>Kur frena e parkimit të jetë e aktivizuar, mekanizmi lëviz  në drejtimin përpara të automjetit</w:t>
      </w:r>
      <w:r w:rsidRPr="00597662">
        <w:rPr>
          <w:rFonts w:ascii="Arial" w:hAnsi="Arial" w:cs="Arial"/>
          <w:sz w:val="29"/>
          <w:szCs w:val="29"/>
        </w:rPr>
        <w:t>. </w:t>
      </w:r>
      <w:r w:rsidRPr="00597662">
        <w:t>Kjo lëvizje shkakton një rrotullim në ingranazhin me dhëmbë  që me formën e tij lejon lëvizjen vetëm në një drejtim, duke u bllokuar nga klipja elastike. Kur ka mosbllokim të mjaftueshm ingranazhi kërcen një dhëmb, duke rregulluar distancën e tepërt dhe duke rikuperuar tensionin e kabllove.</w:t>
      </w:r>
    </w:p>
    <w:p w:rsidR="001804EE" w:rsidRPr="00597662" w:rsidRDefault="001804EE" w:rsidP="001804EE">
      <w:pPr>
        <w:shd w:val="clear" w:color="auto" w:fill="FFFFFF"/>
        <w:spacing w:after="240"/>
      </w:pPr>
      <w:r w:rsidRPr="00597662">
        <w:t>Për të kryer rregullimin tendosës thjesht rrotulloni vidën në drejtim të akrepave me një kacavidë gjashtëkëndore deri sa të tejkalohet xhokoja e tepërt (afërsisht një dhëmb). Për të liruar të njëjtin sistem, është e nevojshme vetëm për të ngritur elementin elastic (klipin), duke liruar ingranazhin e dhëmbëzuar.</w:t>
      </w:r>
    </w:p>
    <w:p w:rsidR="001804EE" w:rsidRPr="00597662" w:rsidRDefault="001804EE" w:rsidP="001804EE">
      <w:pPr>
        <w:shd w:val="clear" w:color="auto" w:fill="FFFFFF"/>
        <w:spacing w:after="240"/>
        <w:rPr>
          <w:rFonts w:ascii="Arial" w:hAnsi="Arial" w:cs="Arial"/>
          <w:sz w:val="29"/>
          <w:szCs w:val="29"/>
        </w:rPr>
      </w:pPr>
      <w:r w:rsidRPr="00597662">
        <w:rPr>
          <w:b/>
        </w:rPr>
        <w:t>Kontrolli i sistemit</w:t>
      </w:r>
    </w:p>
    <w:p w:rsidR="001804EE" w:rsidRPr="00597662" w:rsidRDefault="001804EE" w:rsidP="001804EE">
      <w:pPr>
        <w:shd w:val="clear" w:color="auto" w:fill="FFFFFF"/>
        <w:spacing w:after="240"/>
        <w:jc w:val="both"/>
      </w:pPr>
      <w:r w:rsidRPr="00597662">
        <w:t>Kontrolli i funksionalitetit te frenave te parkimit përfshin kontrollin e forcës së përgjithshme të frenimit dhe barazinë e frenimit midis dy rrotave. Ju mund të bëni një testim paraprak të sistemit në mënyrë progresive duke aktivizuar frenat e parkingut në një zone të sheshtë me rrugë të mirë dhe të përjashtuar nga lëvizja e automjeteve të tjera. Me shpejtësi të ulët (më pak se 50 km / h), forca e frenimit duhet të jetë në gjendje për të ndaluar automjetin kur veprojnë mbi frenat e parkimi gradualisht, deri kur bllokohet rrota. Mjeti duhet të lëviz drejt gjatë frenimit pa pasur nevojë të korrigjojë ose të mbajë trajektore përmes timonit.</w:t>
      </w:r>
    </w:p>
    <w:p w:rsidR="001804EE" w:rsidRPr="00597662" w:rsidRDefault="001804EE" w:rsidP="001804EE">
      <w:pPr>
        <w:shd w:val="clear" w:color="auto" w:fill="FFFFFF"/>
        <w:spacing w:after="240"/>
        <w:jc w:val="both"/>
      </w:pPr>
      <w:r w:rsidRPr="00597662">
        <w:t>Bllokimi i rrotave duhet të ndodhë në të njëjtën kohë, në rast dyshimi përsëritni kontrollin ku mund të kontrolloni gjurmën  zvarritëse. Shpërndarja e pabarabartë e forcës së frenimit në rrota mund të jetë për shkak të vetë sistemit të drejtimit ose performancës së elementeve të frenimit. </w:t>
      </w:r>
    </w:p>
    <w:p w:rsidR="001804EE" w:rsidRPr="00597662" w:rsidRDefault="001804EE" w:rsidP="001804EE">
      <w:pPr>
        <w:shd w:val="clear" w:color="auto" w:fill="FFFFFF"/>
        <w:spacing w:after="120"/>
        <w:jc w:val="both"/>
        <w:rPr>
          <w:b/>
        </w:rPr>
      </w:pPr>
      <w:r w:rsidRPr="00597662">
        <w:rPr>
          <w:b/>
        </w:rPr>
        <w:t>Frenat elektrike të parkimit</w:t>
      </w:r>
    </w:p>
    <w:p w:rsidR="001804EE" w:rsidRPr="00597662" w:rsidRDefault="001804EE" w:rsidP="001804EE">
      <w:pPr>
        <w:shd w:val="clear" w:color="auto" w:fill="FFFFFF"/>
        <w:spacing w:after="240"/>
        <w:jc w:val="both"/>
      </w:pPr>
      <w:r w:rsidRPr="00597662">
        <w:t>Frenat e aktivizuar elektrikisht  të parkimit po bëhen gjithnjë e më të zakonshme, pasi përmirësojnë komoditetin e aktivizimit dhe krijojnë hapësirë ​​shtesë brenda automjetit duke zëvendësuar levën ose pedalen. Përveç kësaj, aplikimi i sistemit të menaxhimit elektronik ndihmon për ngjitjen në malore.</w:t>
      </w:r>
    </w:p>
    <w:p w:rsidR="001804EE" w:rsidRPr="00597662" w:rsidRDefault="001804EE" w:rsidP="007A3E38">
      <w:pPr>
        <w:shd w:val="clear" w:color="auto" w:fill="FFFFFF"/>
        <w:jc w:val="both"/>
      </w:pPr>
      <w:r w:rsidRPr="00597662">
        <w:t>Dy lloje kryesisht të përdorur janë:</w:t>
      </w:r>
    </w:p>
    <w:p w:rsidR="001804EE" w:rsidRPr="00597662" w:rsidRDefault="001804EE" w:rsidP="007A3E38">
      <w:pPr>
        <w:widowControl/>
        <w:numPr>
          <w:ilvl w:val="0"/>
          <w:numId w:val="85"/>
        </w:numPr>
        <w:shd w:val="clear" w:color="auto" w:fill="FFFFFF"/>
        <w:autoSpaceDE/>
        <w:autoSpaceDN/>
        <w:adjustRightInd/>
        <w:ind w:left="525"/>
        <w:jc w:val="both"/>
      </w:pPr>
      <w:r w:rsidRPr="00597662">
        <w:t>Frenat e parkimit elektrike me kabell </w:t>
      </w:r>
    </w:p>
    <w:p w:rsidR="001804EE" w:rsidRPr="00597662" w:rsidRDefault="001804EE" w:rsidP="001804EE">
      <w:pPr>
        <w:widowControl/>
        <w:numPr>
          <w:ilvl w:val="0"/>
          <w:numId w:val="85"/>
        </w:numPr>
        <w:shd w:val="clear" w:color="auto" w:fill="FFFFFF"/>
        <w:autoSpaceDE/>
        <w:autoSpaceDN/>
        <w:adjustRightInd/>
        <w:spacing w:before="100" w:beforeAutospacing="1" w:after="100" w:afterAutospacing="1"/>
        <w:ind w:left="525"/>
        <w:jc w:val="both"/>
      </w:pPr>
      <w:r w:rsidRPr="00597662">
        <w:t>Frenat e parkimit elektromekanike </w:t>
      </w:r>
    </w:p>
    <w:p w:rsidR="001804EE" w:rsidRPr="00597662" w:rsidRDefault="001804EE" w:rsidP="001804EE">
      <w:pPr>
        <w:shd w:val="clear" w:color="auto" w:fill="FFFFFF"/>
        <w:jc w:val="center"/>
        <w:rPr>
          <w:rFonts w:ascii="Arial" w:hAnsi="Arial" w:cs="Arial"/>
        </w:rPr>
      </w:pPr>
      <w:r w:rsidRPr="00597662">
        <w:rPr>
          <w:rFonts w:ascii="Arial" w:hAnsi="Arial" w:cs="Arial"/>
          <w:noProof/>
          <w:lang w:val="en-US"/>
        </w:rPr>
        <w:lastRenderedPageBreak/>
        <w:drawing>
          <wp:inline distT="0" distB="0" distL="0" distR="0" wp14:anchorId="758F718D" wp14:editId="1B04322D">
            <wp:extent cx="6057900" cy="2524125"/>
            <wp:effectExtent l="19050" t="0" r="0" b="0"/>
            <wp:docPr id="116" name="Picture 23" descr="Frenues elektrik dhe elektromekanik i parkimit të kabllo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Frenues elektrik dhe elektromekanik i parkimit të kabllove"/>
                    <pic:cNvPicPr>
                      <a:picLocks noChangeAspect="1" noChangeArrowheads="1"/>
                    </pic:cNvPicPr>
                  </pic:nvPicPr>
                  <pic:blipFill>
                    <a:blip r:embed="rId193" cstate="print"/>
                    <a:srcRect/>
                    <a:stretch>
                      <a:fillRect/>
                    </a:stretch>
                  </pic:blipFill>
                  <pic:spPr bwMode="auto">
                    <a:xfrm>
                      <a:off x="0" y="0"/>
                      <a:ext cx="6057900" cy="2524125"/>
                    </a:xfrm>
                    <a:prstGeom prst="rect">
                      <a:avLst/>
                    </a:prstGeom>
                    <a:noFill/>
                    <a:ln w="9525">
                      <a:noFill/>
                      <a:miter lim="800000"/>
                      <a:headEnd/>
                      <a:tailEnd/>
                    </a:ln>
                  </pic:spPr>
                </pic:pic>
              </a:graphicData>
            </a:graphic>
          </wp:inline>
        </w:drawing>
      </w:r>
    </w:p>
    <w:p w:rsidR="001804EE" w:rsidRPr="00597662" w:rsidRDefault="001804EE" w:rsidP="001804EE">
      <w:pPr>
        <w:shd w:val="clear" w:color="auto" w:fill="FFFFFF"/>
        <w:jc w:val="center"/>
      </w:pPr>
      <w:r w:rsidRPr="00597662">
        <w:t>Frenues elektrik dhe elektromekanik i parkimit</w:t>
      </w:r>
    </w:p>
    <w:p w:rsidR="001804EE" w:rsidRPr="00597662" w:rsidRDefault="001804EE" w:rsidP="001804EE">
      <w:pPr>
        <w:shd w:val="clear" w:color="auto" w:fill="FFFFFF"/>
        <w:spacing w:before="100" w:beforeAutospacing="1" w:after="100" w:afterAutospacing="1"/>
        <w:jc w:val="both"/>
        <w:rPr>
          <w:b/>
        </w:rPr>
      </w:pPr>
      <w:r w:rsidRPr="00597662">
        <w:rPr>
          <w:b/>
        </w:rPr>
        <w:t>Frenat e parkimit elektrike me kabell </w:t>
      </w:r>
    </w:p>
    <w:p w:rsidR="001804EE" w:rsidRPr="00597662" w:rsidRDefault="001804EE" w:rsidP="001804EE">
      <w:pPr>
        <w:shd w:val="clear" w:color="auto" w:fill="FFFFFF"/>
        <w:spacing w:after="240"/>
        <w:jc w:val="both"/>
      </w:pPr>
      <w:r w:rsidRPr="00597662">
        <w:t>Sistemi origjinal përbëhet nga përdorimi i një motor elektrik për të shtrënguar kabllot e frenimit klasik të parkimit. Aktivizimi i tij mund të kryhet automatikisht nga i njësisë së kontrollit ose manualisht me anë të një butoni të vendosur në konsolën qendrore të ndarjes së pasagjerëve.</w:t>
      </w:r>
    </w:p>
    <w:p w:rsidR="001804EE" w:rsidRPr="00597662" w:rsidRDefault="001804EE" w:rsidP="001804EE">
      <w:pPr>
        <w:shd w:val="clear" w:color="auto" w:fill="FFFFFF"/>
        <w:jc w:val="center"/>
        <w:rPr>
          <w:rFonts w:ascii="Arial" w:hAnsi="Arial" w:cs="Arial"/>
        </w:rPr>
      </w:pPr>
      <w:r w:rsidRPr="00597662">
        <w:rPr>
          <w:rFonts w:ascii="Arial" w:hAnsi="Arial" w:cs="Arial"/>
          <w:noProof/>
          <w:lang w:val="en-US"/>
        </w:rPr>
        <w:drawing>
          <wp:inline distT="0" distB="0" distL="0" distR="0" wp14:anchorId="0B0596E2" wp14:editId="707A07DB">
            <wp:extent cx="5514975" cy="2266950"/>
            <wp:effectExtent l="19050" t="0" r="9525" b="0"/>
            <wp:docPr id="117" name="Picture 24" descr="Frenat e frenimit elektrik elektrik dhe actua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Frenat e frenimit elektrik elektrik dhe actuator"/>
                    <pic:cNvPicPr>
                      <a:picLocks noChangeAspect="1" noChangeArrowheads="1"/>
                    </pic:cNvPicPr>
                  </pic:nvPicPr>
                  <pic:blipFill>
                    <a:blip r:embed="rId194" cstate="print"/>
                    <a:srcRect/>
                    <a:stretch>
                      <a:fillRect/>
                    </a:stretch>
                  </pic:blipFill>
                  <pic:spPr bwMode="auto">
                    <a:xfrm>
                      <a:off x="0" y="0"/>
                      <a:ext cx="5514975" cy="2266950"/>
                    </a:xfrm>
                    <a:prstGeom prst="rect">
                      <a:avLst/>
                    </a:prstGeom>
                    <a:noFill/>
                    <a:ln w="9525">
                      <a:noFill/>
                      <a:miter lim="800000"/>
                      <a:headEnd/>
                      <a:tailEnd/>
                    </a:ln>
                  </pic:spPr>
                </pic:pic>
              </a:graphicData>
            </a:graphic>
          </wp:inline>
        </w:drawing>
      </w:r>
    </w:p>
    <w:p w:rsidR="001804EE" w:rsidRPr="00597662" w:rsidRDefault="001804EE" w:rsidP="001804EE">
      <w:pPr>
        <w:shd w:val="clear" w:color="auto" w:fill="FFFFFF"/>
        <w:jc w:val="center"/>
        <w:rPr>
          <w:lang w:val="it-IT"/>
        </w:rPr>
      </w:pPr>
      <w:r w:rsidRPr="00597662">
        <w:rPr>
          <w:lang w:val="it-IT"/>
        </w:rPr>
        <w:t xml:space="preserve">Butoni dhe motori i frenimit elektrik </w:t>
      </w:r>
    </w:p>
    <w:p w:rsidR="001804EE" w:rsidRPr="00597662" w:rsidRDefault="001804EE" w:rsidP="001804EE">
      <w:pPr>
        <w:shd w:val="clear" w:color="auto" w:fill="FFFFFF"/>
        <w:spacing w:before="480" w:after="240" w:line="240" w:lineRule="atLeast"/>
        <w:outlineLvl w:val="4"/>
        <w:rPr>
          <w:b/>
          <w:bCs/>
          <w:i/>
          <w:lang w:val="it-IT"/>
        </w:rPr>
      </w:pPr>
      <w:r w:rsidRPr="00597662">
        <w:rPr>
          <w:b/>
          <w:i/>
          <w:lang w:val="it-IT"/>
        </w:rPr>
        <w:t>Aktuatori elektrik</w:t>
      </w:r>
    </w:p>
    <w:p w:rsidR="001804EE" w:rsidRPr="00597662" w:rsidRDefault="001804EE" w:rsidP="001804EE">
      <w:pPr>
        <w:shd w:val="clear" w:color="auto" w:fill="FFFFFF"/>
        <w:spacing w:after="240"/>
        <w:jc w:val="both"/>
        <w:rPr>
          <w:lang w:val="it-IT"/>
        </w:rPr>
      </w:pPr>
      <w:r w:rsidRPr="00597662">
        <w:rPr>
          <w:lang w:val="it-IT"/>
        </w:rPr>
        <w:t>Elementi kryesor i sistemit është motori, zakonisht i vendosur në trupin e automjetit në boshtin e pasmë. Ai përbëhet nga një njësi e kontrollit të frenave të parkimit -1- , motor elektrik -2- së bashku me një ingranazh -3-  një rrotë rrotulluese -6- aksi i shtypur -4- aksi i filetuar -5- , në të cilën janë bashkangjitur kavot e frenave të parkimit -7- . Ai është i papërshkueshëm nga uji për të parandaluar problemet, përveç zëvendësimit të kabllove.</w:t>
      </w:r>
    </w:p>
    <w:p w:rsidR="001804EE" w:rsidRPr="00597662" w:rsidRDefault="001804EE" w:rsidP="001804EE">
      <w:pPr>
        <w:shd w:val="clear" w:color="auto" w:fill="FFFFFF"/>
        <w:jc w:val="center"/>
        <w:rPr>
          <w:rFonts w:ascii="Arial" w:hAnsi="Arial" w:cs="Arial"/>
        </w:rPr>
      </w:pPr>
      <w:r w:rsidRPr="00597662">
        <w:rPr>
          <w:rFonts w:ascii="Arial" w:hAnsi="Arial" w:cs="Arial"/>
          <w:noProof/>
          <w:lang w:val="en-US"/>
        </w:rPr>
        <w:lastRenderedPageBreak/>
        <w:drawing>
          <wp:inline distT="0" distB="0" distL="0" distR="0" wp14:anchorId="148C5FC3" wp14:editId="68427169">
            <wp:extent cx="5924550" cy="2933700"/>
            <wp:effectExtent l="19050" t="0" r="0" b="0"/>
            <wp:docPr id="118" name="Picture 25" descr="Aktuator elektrik i frenim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Aktuator elektrik i frenimit"/>
                    <pic:cNvPicPr>
                      <a:picLocks noChangeAspect="1" noChangeArrowheads="1"/>
                    </pic:cNvPicPr>
                  </pic:nvPicPr>
                  <pic:blipFill>
                    <a:blip r:embed="rId195" cstate="print"/>
                    <a:srcRect/>
                    <a:stretch>
                      <a:fillRect/>
                    </a:stretch>
                  </pic:blipFill>
                  <pic:spPr bwMode="auto">
                    <a:xfrm>
                      <a:off x="0" y="0"/>
                      <a:ext cx="5924550" cy="2933700"/>
                    </a:xfrm>
                    <a:prstGeom prst="rect">
                      <a:avLst/>
                    </a:prstGeom>
                    <a:noFill/>
                    <a:ln w="9525">
                      <a:noFill/>
                      <a:miter lim="800000"/>
                      <a:headEnd/>
                      <a:tailEnd/>
                    </a:ln>
                  </pic:spPr>
                </pic:pic>
              </a:graphicData>
            </a:graphic>
          </wp:inline>
        </w:drawing>
      </w:r>
    </w:p>
    <w:p w:rsidR="001804EE" w:rsidRPr="00597662" w:rsidRDefault="001804EE" w:rsidP="001804EE">
      <w:pPr>
        <w:shd w:val="clear" w:color="auto" w:fill="FFFFFF"/>
        <w:jc w:val="center"/>
        <w:rPr>
          <w:rFonts w:ascii="Arial" w:hAnsi="Arial" w:cs="Arial"/>
        </w:rPr>
      </w:pPr>
      <w:r w:rsidRPr="00597662">
        <w:rPr>
          <w:rFonts w:ascii="Arial" w:hAnsi="Arial" w:cs="Arial"/>
        </w:rPr>
        <w:t>Aktuator elektrik dhe komponentët e tij</w:t>
      </w:r>
    </w:p>
    <w:p w:rsidR="001804EE" w:rsidRPr="00597662" w:rsidRDefault="001804EE" w:rsidP="001804EE">
      <w:pPr>
        <w:shd w:val="clear" w:color="auto" w:fill="FFFFFF"/>
        <w:spacing w:after="240"/>
        <w:jc w:val="both"/>
      </w:pPr>
      <w:r w:rsidRPr="00597662">
        <w:t>Për menaxhimin dhe kontrollin e sistemit njësia e kontrollit të frenimit të parkimit merr sinjale nga butoni i frenimit të parkimit ndërsa sinjalet sekondare si pjerrësia e rrugës ose shpejtësia e automjetit , i fiton ato përmes rrjetit multipleksor. Ky informacion është i nevojshëm për të përmbushur kërkesat e aktivizimit të motorit (ose me urdhër të shoferit ose me menaxhimin e të njëjtit sistem) dhe të njohë forcën që duhet të aplikohet në kabllot për të penguar mjetin.</w:t>
      </w:r>
    </w:p>
    <w:p w:rsidR="001804EE" w:rsidRPr="00597662" w:rsidRDefault="001804EE" w:rsidP="001804EE">
      <w:pPr>
        <w:shd w:val="clear" w:color="auto" w:fill="FFFFFF"/>
        <w:spacing w:after="240"/>
        <w:jc w:val="both"/>
      </w:pPr>
      <w:r w:rsidRPr="00597662">
        <w:t>Kur janë plotësuar kërkesat e nevojshme, njësia elektronike furnizon motor elektrik të tensionit bateri DC, duke e vënë atë në lëvizje. Motori transmeton rrotullimin e tij nëpërmjet një rrote dhe çifti rrotullues aplikohet në aksin e filetuar. BoshtI merr lëvizjen nga rrota dhe lëviz duke bere shtrëngimin ose lirimin e kabllit i cili është fiksuar në fund e tij</w:t>
      </w:r>
    </w:p>
    <w:p w:rsidR="001804EE" w:rsidRPr="00597662" w:rsidRDefault="001804EE" w:rsidP="001804EE">
      <w:pPr>
        <w:shd w:val="clear" w:color="auto" w:fill="FFFFFF"/>
        <w:spacing w:after="240"/>
        <w:jc w:val="both"/>
      </w:pPr>
      <w:r w:rsidRPr="00597662">
        <w:t>Në rast se një nga kabllot e frenave të parkimit është dëmtuar ose thyer, shpërndarja e çift rrotullimit nuk do të jetë efektive, duke bllokuar sistemin.</w:t>
      </w:r>
    </w:p>
    <w:p w:rsidR="001804EE" w:rsidRPr="00597662" w:rsidRDefault="001804EE" w:rsidP="001804EE">
      <w:pPr>
        <w:shd w:val="clear" w:color="auto" w:fill="FFFFFF"/>
        <w:spacing w:after="240"/>
        <w:jc w:val="both"/>
      </w:pPr>
      <w:r w:rsidRPr="00597662">
        <w:t>Për të çaktivizuar frenën e parkimit, njësia ushqen motorin elektrik me polaritet të kundërt, duke e kthyer drejtimin e rrotullimit dhe duke e çliruar kabllon Bowden.</w:t>
      </w:r>
    </w:p>
    <w:p w:rsidR="001804EE" w:rsidRPr="007A3E38" w:rsidRDefault="001804EE" w:rsidP="007A3E38">
      <w:pPr>
        <w:shd w:val="clear" w:color="auto" w:fill="FFFFFF"/>
        <w:spacing w:before="120" w:after="120" w:line="240" w:lineRule="atLeast"/>
        <w:outlineLvl w:val="4"/>
        <w:rPr>
          <w:b/>
          <w:bCs/>
        </w:rPr>
      </w:pPr>
      <w:r w:rsidRPr="007A3E38">
        <w:rPr>
          <w:b/>
        </w:rPr>
        <w:t>Mirëmbajtje</w:t>
      </w:r>
    </w:p>
    <w:p w:rsidR="001804EE" w:rsidRPr="00597662" w:rsidRDefault="001804EE" w:rsidP="001804EE">
      <w:pPr>
        <w:shd w:val="clear" w:color="auto" w:fill="FFFFFF"/>
        <w:spacing w:after="240"/>
        <w:jc w:val="both"/>
      </w:pPr>
      <w:r w:rsidRPr="00597662">
        <w:t>Meqë sistemi ndërhyn vetëm në kabllot e frenave të parkimit pjesët e tjra të frenimit  janë konvencionale, kështu që nuk nevojitet mirëmbajtje shtesë. Të vetmet masa paraprake që duhet të merren janë që të shmangin frenimin automatik duke mbajtur butonin e aktivizimit në pozicionin e zhbllokimit kur motori është ndalur dhe nuk duhet të shtypni butonin e frenimit të parkimit kur ndërroni disqet ose tamburet. Për shkak të natyrës së tij të punës elektrike, ai mund të bllokohet në rast se ulet tensioni nga bateria ose për shkak të dështimit elektrik të komponentëve të tij. Për këtë, ajo ka një funksion emergjence për të çaktivizuar frenën e parkimit që mund të kryhet me mjet diagnostikues ose me procesin e zhbllokimit manual të treguar në manualin e automjetit. Ky i fundit kryhet me anë të një dorezë që ndan boshtin e filetuar nga rakordi i motorit, duke siguruar kështu shtrirjen e kabllove të frenave të parkimit.</w:t>
      </w:r>
    </w:p>
    <w:p w:rsidR="001804EE" w:rsidRPr="00597662" w:rsidRDefault="001804EE" w:rsidP="001804EE">
      <w:pPr>
        <w:shd w:val="clear" w:color="auto" w:fill="FFFFFF"/>
        <w:jc w:val="center"/>
        <w:rPr>
          <w:rFonts w:ascii="Arial" w:hAnsi="Arial" w:cs="Arial"/>
        </w:rPr>
      </w:pPr>
      <w:r w:rsidRPr="00597662">
        <w:rPr>
          <w:rFonts w:ascii="Arial" w:hAnsi="Arial" w:cs="Arial"/>
          <w:noProof/>
          <w:lang w:val="en-US"/>
        </w:rPr>
        <w:lastRenderedPageBreak/>
        <w:drawing>
          <wp:inline distT="0" distB="0" distL="0" distR="0" wp14:anchorId="5805C47A" wp14:editId="704F5568">
            <wp:extent cx="6210300" cy="2638425"/>
            <wp:effectExtent l="19050" t="0" r="0" b="0"/>
            <wp:docPr id="119" name="Picture 26" descr="Shembull i trajtimit emergjent të frenave të parkim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Shembull i trajtimit emergjent të frenave të parkimit"/>
                    <pic:cNvPicPr>
                      <a:picLocks noChangeAspect="1" noChangeArrowheads="1"/>
                    </pic:cNvPicPr>
                  </pic:nvPicPr>
                  <pic:blipFill>
                    <a:blip r:embed="rId196" cstate="print"/>
                    <a:srcRect/>
                    <a:stretch>
                      <a:fillRect/>
                    </a:stretch>
                  </pic:blipFill>
                  <pic:spPr bwMode="auto">
                    <a:xfrm>
                      <a:off x="0" y="0"/>
                      <a:ext cx="6210300" cy="2638425"/>
                    </a:xfrm>
                    <a:prstGeom prst="rect">
                      <a:avLst/>
                    </a:prstGeom>
                    <a:noFill/>
                    <a:ln w="9525">
                      <a:noFill/>
                      <a:miter lim="800000"/>
                      <a:headEnd/>
                      <a:tailEnd/>
                    </a:ln>
                  </pic:spPr>
                </pic:pic>
              </a:graphicData>
            </a:graphic>
          </wp:inline>
        </w:drawing>
      </w:r>
    </w:p>
    <w:p w:rsidR="001804EE" w:rsidRPr="00597662" w:rsidRDefault="001804EE" w:rsidP="001804EE">
      <w:pPr>
        <w:shd w:val="clear" w:color="auto" w:fill="FFFFFF"/>
        <w:jc w:val="center"/>
      </w:pPr>
      <w:r w:rsidRPr="00597662">
        <w:t>Shembull i zhbllokimit emergjent të frenit të parkimit të një Renault</w:t>
      </w:r>
    </w:p>
    <w:p w:rsidR="001804EE" w:rsidRPr="00597662" w:rsidRDefault="001804EE" w:rsidP="001804EE">
      <w:pPr>
        <w:shd w:val="clear" w:color="auto" w:fill="FFFFFF"/>
        <w:spacing w:after="240"/>
      </w:pPr>
      <w:r w:rsidRPr="00597662">
        <w:t>Në rast të bllokimit, një pajisje diagnoze kërkohet të kontrollojë dhe riparojë sistemin.</w:t>
      </w:r>
    </w:p>
    <w:p w:rsidR="001804EE" w:rsidRPr="00597662" w:rsidRDefault="001804EE" w:rsidP="001804EE">
      <w:pPr>
        <w:shd w:val="clear" w:color="auto" w:fill="FFFFFF"/>
        <w:spacing w:after="240"/>
      </w:pPr>
      <w:r w:rsidRPr="00597662">
        <w:rPr>
          <w:b/>
        </w:rPr>
        <w:t>Frenat elektromekanike të parkimit</w:t>
      </w:r>
    </w:p>
    <w:p w:rsidR="001804EE" w:rsidRPr="00597662" w:rsidRDefault="001804EE" w:rsidP="001804EE">
      <w:pPr>
        <w:shd w:val="clear" w:color="auto" w:fill="FFFFFF"/>
        <w:spacing w:after="240"/>
        <w:jc w:val="both"/>
      </w:pPr>
      <w:r w:rsidRPr="00597662">
        <w:t>Është sistemi më i përdorur sot dhe kryen funksionin e frenimit të parkimit pa nevojën e kabllove sepse përdor aktuatorë të vendosur direkt në këllëfët e frenave të pasme. Ashtu si sistemi i mëparshëm, aktivizimi i tij mund të jetë manual, nëpërmjet butonit, ose të kryejë funksione automatike; ndër të cilat ekziston funksioni i kompensimit të nofullat e frenave të pasme.</w:t>
      </w:r>
    </w:p>
    <w:p w:rsidR="001804EE" w:rsidRPr="00597662" w:rsidRDefault="001804EE" w:rsidP="001804EE">
      <w:pPr>
        <w:shd w:val="clear" w:color="auto" w:fill="FFFFFF"/>
        <w:jc w:val="center"/>
        <w:rPr>
          <w:rFonts w:ascii="Arial" w:hAnsi="Arial" w:cs="Arial"/>
        </w:rPr>
      </w:pPr>
      <w:r w:rsidRPr="00597662">
        <w:rPr>
          <w:rFonts w:ascii="Arial" w:hAnsi="Arial" w:cs="Arial"/>
          <w:noProof/>
          <w:lang w:val="en-US"/>
        </w:rPr>
        <w:drawing>
          <wp:inline distT="0" distB="0" distL="0" distR="0" wp14:anchorId="2E8C75DC" wp14:editId="5D925528">
            <wp:extent cx="6076950" cy="2457450"/>
            <wp:effectExtent l="19050" t="0" r="0" b="0"/>
            <wp:docPr id="120" name="Picture 27" descr="Diagrami i frenimit të parkimit elektromekani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iagrami i frenimit të parkimit elektromekanik"/>
                    <pic:cNvPicPr>
                      <a:picLocks noChangeAspect="1" noChangeArrowheads="1"/>
                    </pic:cNvPicPr>
                  </pic:nvPicPr>
                  <pic:blipFill>
                    <a:blip r:embed="rId197" cstate="print"/>
                    <a:srcRect/>
                    <a:stretch>
                      <a:fillRect/>
                    </a:stretch>
                  </pic:blipFill>
                  <pic:spPr bwMode="auto">
                    <a:xfrm>
                      <a:off x="0" y="0"/>
                      <a:ext cx="6076950" cy="2457450"/>
                    </a:xfrm>
                    <a:prstGeom prst="rect">
                      <a:avLst/>
                    </a:prstGeom>
                    <a:noFill/>
                    <a:ln w="9525">
                      <a:noFill/>
                      <a:miter lim="800000"/>
                      <a:headEnd/>
                      <a:tailEnd/>
                    </a:ln>
                  </pic:spPr>
                </pic:pic>
              </a:graphicData>
            </a:graphic>
          </wp:inline>
        </w:drawing>
      </w:r>
    </w:p>
    <w:p w:rsidR="001804EE" w:rsidRPr="00597662" w:rsidRDefault="001804EE" w:rsidP="001804EE">
      <w:pPr>
        <w:shd w:val="clear" w:color="auto" w:fill="FFFFFF"/>
        <w:jc w:val="center"/>
        <w:rPr>
          <w:i/>
        </w:rPr>
      </w:pPr>
      <w:r w:rsidRPr="00597662">
        <w:rPr>
          <w:i/>
        </w:rPr>
        <w:t>Frenat e parkimit elektromekanik</w:t>
      </w:r>
    </w:p>
    <w:p w:rsidR="001804EE" w:rsidRPr="00597662" w:rsidRDefault="001804EE" w:rsidP="001804EE">
      <w:pPr>
        <w:shd w:val="clear" w:color="auto" w:fill="FFFFFF"/>
        <w:spacing w:before="480" w:after="240" w:line="240" w:lineRule="atLeast"/>
        <w:outlineLvl w:val="4"/>
        <w:rPr>
          <w:b/>
          <w:bCs/>
        </w:rPr>
      </w:pPr>
      <w:r w:rsidRPr="00597662">
        <w:t>Njësia e frenimit të parkimit</w:t>
      </w:r>
    </w:p>
    <w:p w:rsidR="001804EE" w:rsidRPr="00597662" w:rsidRDefault="001804EE" w:rsidP="001804EE">
      <w:pPr>
        <w:shd w:val="clear" w:color="auto" w:fill="FFFFFF"/>
        <w:spacing w:after="240"/>
        <w:jc w:val="both"/>
      </w:pPr>
      <w:r w:rsidRPr="00597662">
        <w:t>Sistemi menaxhohet nga njësia e frenave të parkimit në lidhje me njësinë ABS. Njësia e frenimit të parkimit merr sinjale nga sensorë të ndryshëm, duke përfshirë: butonin e frenimit të parkimit dhe sensorin e ndihmës për ngjitje. Përveç kësaj, ajo mund të inkorporojë në brendësi të saj sensorë të ndryshëm të përshpejtimit të përdorur për menaxhimin e ABS. Është gjithashtu përgjegjës për ushqimin e aktuatorëve të fërkimit të frenave sipas sinjaleve të analizuara.</w:t>
      </w:r>
    </w:p>
    <w:p w:rsidR="001804EE" w:rsidRPr="00597662" w:rsidRDefault="001804EE" w:rsidP="007A3E38">
      <w:pPr>
        <w:shd w:val="clear" w:color="auto" w:fill="FFFFFF"/>
        <w:jc w:val="both"/>
      </w:pPr>
      <w:r w:rsidRPr="00597662">
        <w:t xml:space="preserve">Për menaxhimin e frenimit të parkut, gjithashtu merren parasysh një sërë sinjalesh, të tilla si shpejtësia e rrotave, përshpejtimi i automjetit. Komunikimi i këtyre njësive bëhet përmes rrjetit </w:t>
      </w:r>
      <w:r w:rsidRPr="00597662">
        <w:lastRenderedPageBreak/>
        <w:t>multipleksor.</w:t>
      </w:r>
    </w:p>
    <w:p w:rsidR="007A3E38" w:rsidRDefault="007A3E38" w:rsidP="007A3E38">
      <w:pPr>
        <w:shd w:val="clear" w:color="auto" w:fill="FFFFFF"/>
        <w:spacing w:line="240" w:lineRule="atLeast"/>
        <w:outlineLvl w:val="4"/>
        <w:rPr>
          <w:b/>
        </w:rPr>
      </w:pPr>
    </w:p>
    <w:p w:rsidR="001804EE" w:rsidRPr="00597662" w:rsidRDefault="001804EE" w:rsidP="007A3E38">
      <w:pPr>
        <w:shd w:val="clear" w:color="auto" w:fill="FFFFFF"/>
        <w:spacing w:line="240" w:lineRule="atLeast"/>
        <w:outlineLvl w:val="4"/>
        <w:rPr>
          <w:b/>
          <w:bCs/>
        </w:rPr>
      </w:pPr>
      <w:r w:rsidRPr="00597662">
        <w:rPr>
          <w:b/>
        </w:rPr>
        <w:t>Aktuatori</w:t>
      </w:r>
    </w:p>
    <w:p w:rsidR="001804EE" w:rsidRPr="00597662" w:rsidRDefault="001804EE" w:rsidP="007A3E38">
      <w:pPr>
        <w:shd w:val="clear" w:color="auto" w:fill="FFFFFF"/>
        <w:jc w:val="both"/>
      </w:pPr>
      <w:r w:rsidRPr="00597662">
        <w:t>Në secilën rrot të frenave të pasme është integruar një aktuator i frenave i përbërë kryesisht nga: një motor elektrik i drejtpërdrejtë, një set ingranazhesh që punojnë si një reduktor dhe një bosht përgjegjës për lëvizjen e pistonit të frenave për të bllokuar rrotat e pasme.</w:t>
      </w:r>
    </w:p>
    <w:p w:rsidR="001804EE" w:rsidRPr="00597662" w:rsidRDefault="001804EE" w:rsidP="001804EE">
      <w:pPr>
        <w:shd w:val="clear" w:color="auto" w:fill="FFFFFF"/>
        <w:jc w:val="center"/>
        <w:rPr>
          <w:rFonts w:ascii="Arial" w:hAnsi="Arial" w:cs="Arial"/>
        </w:rPr>
      </w:pPr>
      <w:r w:rsidRPr="00597662">
        <w:rPr>
          <w:rFonts w:ascii="Arial" w:hAnsi="Arial" w:cs="Arial"/>
          <w:noProof/>
          <w:lang w:val="en-US"/>
        </w:rPr>
        <w:drawing>
          <wp:inline distT="0" distB="0" distL="0" distR="0" wp14:anchorId="51D9D05F" wp14:editId="2C1BBB7B">
            <wp:extent cx="5505450" cy="2505075"/>
            <wp:effectExtent l="19050" t="0" r="0" b="0"/>
            <wp:docPr id="121" name="Picture 28" descr="Pamje eksploduar e aktuatorit të frenave elektromekanik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Pamje eksploduar e aktuatorit të frenave elektromekanike"/>
                    <pic:cNvPicPr>
                      <a:picLocks noChangeAspect="1" noChangeArrowheads="1"/>
                    </pic:cNvPicPr>
                  </pic:nvPicPr>
                  <pic:blipFill>
                    <a:blip r:embed="rId198" cstate="print"/>
                    <a:srcRect/>
                    <a:stretch>
                      <a:fillRect/>
                    </a:stretch>
                  </pic:blipFill>
                  <pic:spPr bwMode="auto">
                    <a:xfrm>
                      <a:off x="0" y="0"/>
                      <a:ext cx="5505450" cy="2505075"/>
                    </a:xfrm>
                    <a:prstGeom prst="rect">
                      <a:avLst/>
                    </a:prstGeom>
                    <a:noFill/>
                    <a:ln w="9525">
                      <a:noFill/>
                      <a:miter lim="800000"/>
                      <a:headEnd/>
                      <a:tailEnd/>
                    </a:ln>
                  </pic:spPr>
                </pic:pic>
              </a:graphicData>
            </a:graphic>
          </wp:inline>
        </w:drawing>
      </w:r>
    </w:p>
    <w:p w:rsidR="001804EE" w:rsidRPr="00597662" w:rsidRDefault="001804EE" w:rsidP="001804EE">
      <w:pPr>
        <w:shd w:val="clear" w:color="auto" w:fill="FFFFFF"/>
        <w:jc w:val="center"/>
        <w:rPr>
          <w:lang w:val="it-IT"/>
        </w:rPr>
      </w:pPr>
      <w:r w:rsidRPr="00597662">
        <w:rPr>
          <w:lang w:val="it-IT"/>
        </w:rPr>
        <w:t>Pamje  e aktuatorit të frenave elektromekanike</w:t>
      </w:r>
    </w:p>
    <w:p w:rsidR="001804EE" w:rsidRPr="00597662" w:rsidRDefault="001804EE" w:rsidP="001804EE">
      <w:pPr>
        <w:shd w:val="clear" w:color="auto" w:fill="FFFFFF"/>
        <w:spacing w:after="240"/>
        <w:jc w:val="both"/>
        <w:rPr>
          <w:lang w:val="it-IT"/>
        </w:rPr>
      </w:pPr>
      <w:r w:rsidRPr="00597662">
        <w:rPr>
          <w:lang w:val="it-IT"/>
        </w:rPr>
        <w:t>Kur shoferi aktivizon frenën e parkimit, njësia ushqen motorin elektrik me tension të baterisë, duke e vendosur atë në lëvizje. Rrotullimi i motorit elektrik vë në lëvizje ingranazhin dhe  transmetohet nga një rrip i dhëmbëzuar në shtytësin. Diametri dhe numri i dhëmbëve të pinionit përcakton raportin e transmetimit dhe reduktimin e rotullimit.</w:t>
      </w:r>
    </w:p>
    <w:p w:rsidR="001804EE" w:rsidRPr="00597662" w:rsidRDefault="001804EE" w:rsidP="001804EE">
      <w:pPr>
        <w:shd w:val="clear" w:color="auto" w:fill="FFFFFF"/>
        <w:jc w:val="center"/>
        <w:rPr>
          <w:rFonts w:ascii="Arial" w:hAnsi="Arial" w:cs="Arial"/>
        </w:rPr>
      </w:pPr>
      <w:r w:rsidRPr="00597662">
        <w:rPr>
          <w:rFonts w:ascii="Arial" w:hAnsi="Arial" w:cs="Arial"/>
          <w:noProof/>
          <w:lang w:val="en-US"/>
        </w:rPr>
        <w:drawing>
          <wp:inline distT="0" distB="0" distL="0" distR="0" wp14:anchorId="3EF437E6" wp14:editId="3A1140B5">
            <wp:extent cx="5572125" cy="1666875"/>
            <wp:effectExtent l="19050" t="0" r="9525" b="0"/>
            <wp:docPr id="122" name="Picture 29" descr="Lëvizja e gisht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Lëvizja e gishtit"/>
                    <pic:cNvPicPr>
                      <a:picLocks noChangeAspect="1" noChangeArrowheads="1"/>
                    </pic:cNvPicPr>
                  </pic:nvPicPr>
                  <pic:blipFill>
                    <a:blip r:embed="rId199" cstate="print"/>
                    <a:srcRect/>
                    <a:stretch>
                      <a:fillRect/>
                    </a:stretch>
                  </pic:blipFill>
                  <pic:spPr bwMode="auto">
                    <a:xfrm>
                      <a:off x="0" y="0"/>
                      <a:ext cx="5572125" cy="1666875"/>
                    </a:xfrm>
                    <a:prstGeom prst="rect">
                      <a:avLst/>
                    </a:prstGeom>
                    <a:noFill/>
                    <a:ln w="9525">
                      <a:noFill/>
                      <a:miter lim="800000"/>
                      <a:headEnd/>
                      <a:tailEnd/>
                    </a:ln>
                  </pic:spPr>
                </pic:pic>
              </a:graphicData>
            </a:graphic>
          </wp:inline>
        </w:drawing>
      </w:r>
    </w:p>
    <w:p w:rsidR="001804EE" w:rsidRPr="00597662" w:rsidRDefault="001804EE" w:rsidP="001804EE">
      <w:pPr>
        <w:shd w:val="clear" w:color="auto" w:fill="FFFFFF"/>
        <w:jc w:val="center"/>
      </w:pPr>
      <w:r w:rsidRPr="00597662">
        <w:t>Lëvizja e bllokuesit dhe vidës së presionit gjatë bllokimit dhe zhbllokimit të frenimit të parkimit</w:t>
      </w:r>
    </w:p>
    <w:p w:rsidR="001804EE" w:rsidRPr="007A3E38" w:rsidRDefault="001804EE" w:rsidP="007A3E38">
      <w:pPr>
        <w:shd w:val="clear" w:color="auto" w:fill="FFFFFF"/>
        <w:spacing w:before="120" w:after="120" w:line="240" w:lineRule="atLeast"/>
        <w:outlineLvl w:val="4"/>
        <w:rPr>
          <w:b/>
          <w:bCs/>
        </w:rPr>
      </w:pPr>
      <w:r w:rsidRPr="007A3E38">
        <w:rPr>
          <w:b/>
        </w:rPr>
        <w:t>Mirëmbajtja</w:t>
      </w:r>
    </w:p>
    <w:p w:rsidR="001804EE" w:rsidRPr="00597662" w:rsidRDefault="001804EE" w:rsidP="007A3E38">
      <w:pPr>
        <w:shd w:val="clear" w:color="auto" w:fill="FFFFFF"/>
        <w:jc w:val="both"/>
      </w:pPr>
      <w:r w:rsidRPr="00597662">
        <w:t>Të zëvendësosh ferotat e frenave kërkohet një mjet diagnostikues , që hynë në opsionin e shërbimit dhe lejon lëvizjen e bllokuesit për ta dërguar  vidën në pozicionin e tij minimal, në mënyrë që mund të jetë futur plotësisht kaka e bllokuesit dhe në këtë mënyrë të jetë e mundur zëvendëssimi  ferotave.</w:t>
      </w:r>
    </w:p>
    <w:p w:rsidR="001804EE" w:rsidRPr="00597662" w:rsidRDefault="001804EE" w:rsidP="007A3E38">
      <w:pPr>
        <w:shd w:val="clear" w:color="auto" w:fill="FFFFFF"/>
        <w:jc w:val="both"/>
      </w:pPr>
      <w:r w:rsidRPr="00597662">
        <w:t>Aktivizimi elektrik vepron vetëm në pistonin me presion duke e tërhequr atë dhe mbajtur në pozicionin e tij mekanikisht dhe nga prania e lëngut frenave. Për të tërhequr bllokuesin ju duhet të përdorni veglën e nevojshme si në çdo mbajtëse konvencionale të frenave.</w:t>
      </w:r>
    </w:p>
    <w:p w:rsidR="001804EE" w:rsidRPr="00597662" w:rsidRDefault="001804EE" w:rsidP="007A3E38">
      <w:pPr>
        <w:shd w:val="clear" w:color="auto" w:fill="FFFFFF"/>
        <w:jc w:val="both"/>
      </w:pPr>
      <w:r w:rsidRPr="00597662">
        <w:t>Pasi ndryshimi i bllokut të përfundojë, sistemi duhet të përafrohet ose të rifillo në menunë e aktivizimit. Vëmendje e veçantë duhet të tregohet për të mos ndërhyrë në butonin e shtypjes ose në çelësin e ndezjes me frenat e çmontuara, pasi aktivizimi automatik i frenave mund dëmtojë boshtin.</w:t>
      </w:r>
    </w:p>
    <w:p w:rsidR="001804EE" w:rsidRPr="00597662" w:rsidRDefault="001804EE" w:rsidP="007A3E38">
      <w:pPr>
        <w:shd w:val="clear" w:color="auto" w:fill="FFFFFF"/>
        <w:jc w:val="both"/>
      </w:pPr>
      <w:r w:rsidRPr="00597662">
        <w:t>Sistemi nuk ka lirim emergjent, edhe pse frenat e parkimit mund të hapen duke hequr aktuatorin dhe duke e kthyer me dorë bllokuesin.</w:t>
      </w:r>
    </w:p>
    <w:p w:rsidR="001804EE" w:rsidRPr="00597662" w:rsidRDefault="001804EE" w:rsidP="007A3E38">
      <w:pPr>
        <w:shd w:val="clear" w:color="auto" w:fill="FFFFFF"/>
        <w:jc w:val="both"/>
      </w:pPr>
      <w:r w:rsidRPr="00597662">
        <w:lastRenderedPageBreak/>
        <w:t>Ashtu si në sistemin e mëparshëm, në rast të dështimit, mjeti diagnostik është i nevojshëm për të verifikuar funksionimin e elementeve të tij.</w:t>
      </w:r>
    </w:p>
    <w:p w:rsidR="001804EE" w:rsidRPr="00597662" w:rsidRDefault="001804EE" w:rsidP="007A3E38">
      <w:pPr>
        <w:shd w:val="clear" w:color="auto" w:fill="FFFFFF"/>
        <w:jc w:val="both"/>
      </w:pPr>
      <w:r w:rsidRPr="00597662">
        <w:t>Menaxhimi elektronik i frenimit të parkimit ka një funksion të integruar për të kontrolluar efektivitetin e frenave të parkimit kur automjeti është në një banko diagnostikuese me rula (ITV - frena e kontrollit). Kjo mund të jetë automatike, duke njohur kushte të caktuara përmes sensorit të sistemit, ose manuale përmes një butoni të aktivizimit të kalimit të frenave.</w:t>
      </w:r>
    </w:p>
    <w:p w:rsidR="00307126" w:rsidRPr="007A3E38" w:rsidRDefault="00307126" w:rsidP="007A3E38">
      <w:pPr>
        <w:shd w:val="clear" w:color="auto" w:fill="FFFFFF"/>
        <w:spacing w:before="150" w:after="150"/>
        <w:outlineLvl w:val="1"/>
        <w:rPr>
          <w:sz w:val="28"/>
          <w:szCs w:val="28"/>
          <w:lang w:val="nb-NO"/>
        </w:rPr>
      </w:pPr>
      <w:r w:rsidRPr="007A3E38">
        <w:rPr>
          <w:b/>
          <w:sz w:val="28"/>
          <w:szCs w:val="28"/>
          <w:lang w:val="it-IT"/>
        </w:rPr>
        <w:t>Tema 31</w:t>
      </w:r>
      <w:r w:rsidR="007A3E38" w:rsidRPr="007A3E38">
        <w:rPr>
          <w:b/>
          <w:sz w:val="28"/>
          <w:szCs w:val="28"/>
          <w:lang w:val="it-IT"/>
        </w:rPr>
        <w:t xml:space="preserve">: </w:t>
      </w:r>
      <w:r w:rsidRPr="007A3E38">
        <w:rPr>
          <w:b/>
          <w:sz w:val="28"/>
          <w:szCs w:val="28"/>
          <w:lang w:val="nb-NO"/>
        </w:rPr>
        <w:t>Proceset e punës për çmontim/montimin  të elementëve elektronike/elektrik që aplikohen në sistemin e frenimit</w:t>
      </w:r>
    </w:p>
    <w:p w:rsidR="00307126" w:rsidRPr="00597662" w:rsidRDefault="00307126" w:rsidP="007A3E38">
      <w:pPr>
        <w:jc w:val="both"/>
      </w:pPr>
      <w:r w:rsidRPr="00597662">
        <w:rPr>
          <w:lang w:val="nb-NO"/>
        </w:rPr>
        <w:t>Për të kontribuar në përmirësimin e nivelit të sigurisë së automjeteve ekzistojnë të ashtuquajturat sisteme të sigurisë </w:t>
      </w:r>
      <w:r w:rsidRPr="00597662">
        <w:rPr>
          <w:u w:val="single"/>
          <w:lang w:val="nb-NO"/>
        </w:rPr>
        <w:t>aktive</w:t>
      </w:r>
      <w:r w:rsidRPr="00597662">
        <w:rPr>
          <w:lang w:val="nb-NO"/>
        </w:rPr>
        <w:t> dhe </w:t>
      </w:r>
      <w:r w:rsidRPr="00597662">
        <w:rPr>
          <w:u w:val="single"/>
          <w:lang w:val="nb-NO"/>
        </w:rPr>
        <w:t>pasive</w:t>
      </w:r>
      <w:r w:rsidRPr="00597662">
        <w:rPr>
          <w:lang w:val="nb-NO"/>
        </w:rPr>
        <w:t xml:space="preserve">. </w:t>
      </w:r>
      <w:r w:rsidRPr="00597662">
        <w:rPr>
          <w:lang w:val="it-IT"/>
        </w:rPr>
        <w:t>Sistemet e sigurisë aktive janë sisteme që kontribuojnë në parandalimin e aksidenteve, dmth. Parandalojnë ato nga ndodhja duke ndihmuar në mënyrë aktive drejt ngasjes së sigurt. </w:t>
      </w:r>
      <w:r w:rsidRPr="00597662">
        <w:t>Si shembuj të sistemeve aktive të sigurisë kemi:</w:t>
      </w:r>
    </w:p>
    <w:p w:rsidR="00307126" w:rsidRPr="00597662" w:rsidRDefault="00307126" w:rsidP="007A3E38">
      <w:pPr>
        <w:widowControl/>
        <w:numPr>
          <w:ilvl w:val="0"/>
          <w:numId w:val="94"/>
        </w:numPr>
        <w:autoSpaceDE/>
        <w:autoSpaceDN/>
        <w:adjustRightInd/>
        <w:jc w:val="both"/>
      </w:pPr>
      <w:r w:rsidRPr="00597662">
        <w:t>ABS (sistemi i frenimit antiblock)</w:t>
      </w:r>
    </w:p>
    <w:p w:rsidR="00307126" w:rsidRPr="00597662" w:rsidRDefault="00307126" w:rsidP="007A3E38">
      <w:pPr>
        <w:widowControl/>
        <w:numPr>
          <w:ilvl w:val="0"/>
          <w:numId w:val="94"/>
        </w:numPr>
        <w:autoSpaceDE/>
        <w:autoSpaceDN/>
        <w:adjustRightInd/>
        <w:jc w:val="both"/>
      </w:pPr>
      <w:r w:rsidRPr="00597662">
        <w:t>Sistemet e kontrollit të tërheqjes TCS</w:t>
      </w:r>
    </w:p>
    <w:p w:rsidR="00307126" w:rsidRPr="00597662" w:rsidRDefault="00307126" w:rsidP="007A3E38">
      <w:pPr>
        <w:widowControl/>
        <w:numPr>
          <w:ilvl w:val="0"/>
          <w:numId w:val="94"/>
        </w:numPr>
        <w:autoSpaceDE/>
        <w:autoSpaceDN/>
        <w:adjustRightInd/>
        <w:jc w:val="both"/>
      </w:pPr>
      <w:r w:rsidRPr="00597662">
        <w:t>Programi i Stabilitetit Elektronik ESP</w:t>
      </w:r>
    </w:p>
    <w:p w:rsidR="00307126" w:rsidRPr="00597662" w:rsidRDefault="00307126" w:rsidP="007A3E38">
      <w:pPr>
        <w:jc w:val="both"/>
      </w:pPr>
      <w:r w:rsidRPr="00597662">
        <w:rPr>
          <w:noProof/>
          <w:lang w:val="en-US"/>
        </w:rPr>
        <w:drawing>
          <wp:inline distT="0" distB="0" distL="0" distR="0" wp14:anchorId="42EC248A" wp14:editId="7842923A">
            <wp:extent cx="5848350" cy="2133600"/>
            <wp:effectExtent l="19050" t="0" r="0" b="0"/>
            <wp:docPr id="167" name="Picture 13" descr="Control electrÃ³nico de estabilidad, ESP, ESC, DSC, VDC, VSA, VS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ontrol electrÃ³nico de estabilidad, ESP, ESC, DSC, VDC, VSA, VSC"/>
                    <pic:cNvPicPr>
                      <a:picLocks noChangeAspect="1" noChangeArrowheads="1"/>
                    </pic:cNvPicPr>
                  </pic:nvPicPr>
                  <pic:blipFill>
                    <a:blip r:embed="rId200" cstate="print"/>
                    <a:srcRect/>
                    <a:stretch>
                      <a:fillRect/>
                    </a:stretch>
                  </pic:blipFill>
                  <pic:spPr bwMode="auto">
                    <a:xfrm>
                      <a:off x="0" y="0"/>
                      <a:ext cx="5848350" cy="2133600"/>
                    </a:xfrm>
                    <a:prstGeom prst="rect">
                      <a:avLst/>
                    </a:prstGeom>
                    <a:noFill/>
                    <a:ln w="9525">
                      <a:noFill/>
                      <a:miter lim="800000"/>
                      <a:headEnd/>
                      <a:tailEnd/>
                    </a:ln>
                  </pic:spPr>
                </pic:pic>
              </a:graphicData>
            </a:graphic>
          </wp:inline>
        </w:drawing>
      </w:r>
    </w:p>
    <w:p w:rsidR="00307126" w:rsidRPr="00597662" w:rsidRDefault="00307126" w:rsidP="00307126">
      <w:pPr>
        <w:spacing w:before="100" w:beforeAutospacing="1" w:after="100" w:afterAutospacing="1"/>
        <w:jc w:val="both"/>
      </w:pPr>
      <w:r w:rsidRPr="00597662">
        <w:t>Elementët përbërës tregohen në fig e mëposhtme</w:t>
      </w:r>
    </w:p>
    <w:p w:rsidR="00307126" w:rsidRPr="00597662" w:rsidRDefault="00307126" w:rsidP="00307126">
      <w:pPr>
        <w:pStyle w:val="NormalWeb"/>
        <w:spacing w:before="0" w:beforeAutospacing="0" w:after="0" w:afterAutospacing="0"/>
        <w:jc w:val="both"/>
        <w:rPr>
          <w:rFonts w:ascii="Verdana" w:hAnsi="Verdana"/>
          <w:sz w:val="20"/>
          <w:szCs w:val="20"/>
          <w:shd w:val="clear" w:color="auto" w:fill="F5F5FF"/>
          <w:lang w:val="nb-NO"/>
        </w:rPr>
      </w:pPr>
      <w:r w:rsidRPr="00597662">
        <w:rPr>
          <w:rFonts w:ascii="Verdana" w:hAnsi="Verdana"/>
          <w:noProof/>
          <w:sz w:val="20"/>
          <w:szCs w:val="20"/>
          <w:shd w:val="clear" w:color="auto" w:fill="F5F5FF"/>
        </w:rPr>
        <w:drawing>
          <wp:inline distT="0" distB="0" distL="0" distR="0" wp14:anchorId="2CF0C1F1" wp14:editId="2B4D1298">
            <wp:extent cx="5867400" cy="3324225"/>
            <wp:effectExtent l="0" t="0" r="0" b="0"/>
            <wp:docPr id="168" name="Picture 1" descr="http://1.bp.blogspot.com/-uBlmD8cShMI/ThROv1vRvtI/AAAAAAAABRk/oRERJnKvVNM/s640/componenetes+frenos+ubicac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1.bp.blogspot.com/-uBlmD8cShMI/ThROv1vRvtI/AAAAAAAABRk/oRERJnKvVNM/s640/componenetes+frenos+ubicacion.png"/>
                    <pic:cNvPicPr>
                      <a:picLocks noChangeAspect="1" noChangeArrowheads="1"/>
                    </pic:cNvPicPr>
                  </pic:nvPicPr>
                  <pic:blipFill>
                    <a:blip r:embed="rId201" cstate="print"/>
                    <a:srcRect/>
                    <a:stretch>
                      <a:fillRect/>
                    </a:stretch>
                  </pic:blipFill>
                  <pic:spPr bwMode="auto">
                    <a:xfrm>
                      <a:off x="0" y="0"/>
                      <a:ext cx="5875057" cy="3328563"/>
                    </a:xfrm>
                    <a:prstGeom prst="rect">
                      <a:avLst/>
                    </a:prstGeom>
                    <a:noFill/>
                    <a:ln w="9525">
                      <a:noFill/>
                      <a:miter lim="800000"/>
                      <a:headEnd/>
                      <a:tailEnd/>
                    </a:ln>
                  </pic:spPr>
                </pic:pic>
              </a:graphicData>
            </a:graphic>
          </wp:inline>
        </w:drawing>
      </w:r>
    </w:p>
    <w:p w:rsidR="00307126" w:rsidRPr="00597662" w:rsidRDefault="00307126" w:rsidP="00307126">
      <w:pPr>
        <w:pStyle w:val="NormalWeb"/>
        <w:spacing w:before="0" w:beforeAutospacing="0" w:after="0" w:afterAutospacing="0"/>
        <w:jc w:val="both"/>
        <w:rPr>
          <w:b/>
          <w:lang w:val="nb-NO"/>
        </w:rPr>
      </w:pPr>
      <w:r w:rsidRPr="00597662">
        <w:rPr>
          <w:b/>
          <w:lang w:val="nb-NO"/>
        </w:rPr>
        <w:t>Proceset e punës për çmontim/montimin  të modulit të ABS</w:t>
      </w:r>
    </w:p>
    <w:p w:rsidR="00307126" w:rsidRPr="00597662" w:rsidRDefault="00307126" w:rsidP="00307126">
      <w:pPr>
        <w:pStyle w:val="NormalWeb"/>
        <w:spacing w:before="0" w:beforeAutospacing="0" w:after="0" w:afterAutospacing="0"/>
        <w:jc w:val="both"/>
        <w:rPr>
          <w:b/>
          <w:lang w:val="nb-NO"/>
        </w:rPr>
      </w:pPr>
    </w:p>
    <w:p w:rsidR="00307126" w:rsidRPr="00597662" w:rsidRDefault="00307126" w:rsidP="00307126">
      <w:pPr>
        <w:pStyle w:val="NormalWeb"/>
        <w:spacing w:before="0" w:beforeAutospacing="0" w:after="0" w:afterAutospacing="0"/>
        <w:jc w:val="both"/>
        <w:rPr>
          <w:rFonts w:ascii="Verdana" w:hAnsi="Verdana"/>
          <w:sz w:val="20"/>
          <w:szCs w:val="20"/>
          <w:shd w:val="clear" w:color="auto" w:fill="F5F5FF"/>
          <w:lang w:val="nb-NO"/>
        </w:rPr>
      </w:pPr>
      <w:r w:rsidRPr="00597662">
        <w:rPr>
          <w:b/>
          <w:lang w:val="nb-NO"/>
        </w:rPr>
        <w:t>Një modul ABS</w:t>
      </w:r>
      <w:r w:rsidRPr="00597662">
        <w:rPr>
          <w:lang w:val="nb-NO"/>
        </w:rPr>
        <w:t xml:space="preserve"> përbëhet nga tre komponentë: moduli elektrik me solenoide elektrike, blloku i linjës së frenimit nidraulik dhe motori i pompës që rregullon presionet në linjat e frenave që do të përdoren gjatë situatave të frenimit ABS.</w:t>
      </w:r>
    </w:p>
    <w:p w:rsidR="00307126" w:rsidRPr="00597662" w:rsidRDefault="00307126" w:rsidP="00307126">
      <w:pPr>
        <w:spacing w:before="75" w:after="300"/>
        <w:jc w:val="both"/>
        <w:rPr>
          <w:lang w:val="nb-NO"/>
        </w:rPr>
      </w:pPr>
      <w:r w:rsidRPr="00597662">
        <w:rPr>
          <w:lang w:val="nb-NO"/>
        </w:rPr>
        <w:t>Zëvendësimi i një moduli ABS mund të jetë një procedurë e veshtire që duhet të respektohet pasi ekzistojnë presione të larta në linjat e frenave .Jo të gjitha modulet ABS kërkojnë heqjen e linjës së frenave. </w:t>
      </w:r>
      <w:r w:rsidRPr="00597662">
        <w:rPr>
          <w:lang w:val="it-IT"/>
        </w:rPr>
        <w:t>Kjo varet nga prodhuesi i makinës në të cilën po punoni. Përveç heqjes së linjave të frenimit, procedurat për zëvendësimin e një moduli ABS janë praktikisht të njëjta.</w:t>
      </w:r>
      <w:r w:rsidRPr="00597662">
        <w:rPr>
          <w:lang w:val="nb-NO"/>
        </w:rPr>
        <w:t xml:space="preserve"> Moduli ABS duhet të programohet sapo të instalohet gjithçka. Gjithashtu kjo procedurë do të ndryshojë pak në varësi të prodhuesit.</w:t>
      </w:r>
    </w:p>
    <w:p w:rsidR="00307126" w:rsidRPr="00597662" w:rsidRDefault="00307126" w:rsidP="00307126">
      <w:pPr>
        <w:jc w:val="both"/>
        <w:rPr>
          <w:lang w:val="nb-NO"/>
        </w:rPr>
      </w:pPr>
      <w:r w:rsidRPr="00597662">
        <w:rPr>
          <w:b/>
          <w:bCs/>
          <w:lang w:val="nb-NO"/>
        </w:rPr>
        <w:t>Këshillë</w:t>
      </w:r>
      <w:r w:rsidRPr="00597662">
        <w:rPr>
          <w:lang w:val="nb-NO"/>
        </w:rPr>
        <w:t> : Për këtë fazë të procedurës së zëvendësimit të modulit ABS, referojuni udhëzimeve të prodhuesit për të gjetur procedurën specifike të programimit. Ndonjëherë moduli do të zëvendësohet së bashku me bllokimin e solenoidit dhe në raste të tjera vetëm. Kjo varet nga dizenjimi dhe vendndodhja e njësisë ABS, e cila bazohet në hartimin e prodhuesit, në zgjedhjet e ndërtimit dhe në mënyrën se si shitet moduli i zëvendësimit.</w:t>
      </w:r>
    </w:p>
    <w:p w:rsidR="00307126" w:rsidRPr="00597662" w:rsidRDefault="00307126" w:rsidP="00307126">
      <w:pPr>
        <w:pStyle w:val="NormalWeb"/>
        <w:spacing w:before="0" w:beforeAutospacing="0" w:after="0" w:afterAutospacing="0"/>
        <w:jc w:val="both"/>
        <w:rPr>
          <w:rFonts w:ascii="Verdana" w:hAnsi="Verdana"/>
          <w:sz w:val="20"/>
          <w:szCs w:val="20"/>
          <w:shd w:val="clear" w:color="auto" w:fill="F5F5FF"/>
          <w:lang w:val="it-IT"/>
        </w:rPr>
      </w:pPr>
      <w:r w:rsidRPr="00597662">
        <w:rPr>
          <w:noProof/>
        </w:rPr>
        <w:drawing>
          <wp:inline distT="0" distB="0" distL="0" distR="0" wp14:anchorId="46CF151B" wp14:editId="11697604">
            <wp:extent cx="6124575" cy="2971800"/>
            <wp:effectExtent l="19050" t="0" r="9525" b="0"/>
            <wp:docPr id="169" name="Picture 10" descr="Sistemi i frenave AB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istemi i frenave ABS"/>
                    <pic:cNvPicPr>
                      <a:picLocks noChangeAspect="1" noChangeArrowheads="1"/>
                    </pic:cNvPicPr>
                  </pic:nvPicPr>
                  <pic:blipFill>
                    <a:blip r:embed="rId202" cstate="print"/>
                    <a:srcRect/>
                    <a:stretch>
                      <a:fillRect/>
                    </a:stretch>
                  </pic:blipFill>
                  <pic:spPr bwMode="auto">
                    <a:xfrm>
                      <a:off x="0" y="0"/>
                      <a:ext cx="6124575" cy="2971800"/>
                    </a:xfrm>
                    <a:prstGeom prst="rect">
                      <a:avLst/>
                    </a:prstGeom>
                    <a:noFill/>
                    <a:ln w="9525">
                      <a:noFill/>
                      <a:miter lim="800000"/>
                      <a:headEnd/>
                      <a:tailEnd/>
                    </a:ln>
                  </pic:spPr>
                </pic:pic>
              </a:graphicData>
            </a:graphic>
          </wp:inline>
        </w:drawing>
      </w:r>
    </w:p>
    <w:p w:rsidR="00307126" w:rsidRPr="00597662" w:rsidRDefault="00307126" w:rsidP="00307126">
      <w:pPr>
        <w:spacing w:before="300" w:after="225"/>
        <w:outlineLvl w:val="2"/>
        <w:rPr>
          <w:b/>
          <w:spacing w:val="-6"/>
        </w:rPr>
      </w:pPr>
      <w:r w:rsidRPr="00597662">
        <w:rPr>
          <w:b/>
          <w:spacing w:val="-6"/>
        </w:rPr>
        <w:t>PJESA 1</w:t>
      </w:r>
      <w:r w:rsidRPr="00597662">
        <w:rPr>
          <w:b/>
          <w:bCs/>
          <w:lang w:val="nb-NO"/>
        </w:rPr>
        <w:t>:</w:t>
      </w:r>
      <w:r w:rsidRPr="00597662">
        <w:rPr>
          <w:b/>
          <w:spacing w:val="-6"/>
        </w:rPr>
        <w:t xml:space="preserve"> Gjeni modulin ABS</w:t>
      </w:r>
    </w:p>
    <w:p w:rsidR="00307126" w:rsidRPr="00597662" w:rsidRDefault="00307126" w:rsidP="00307126">
      <w:pPr>
        <w:spacing w:before="75" w:after="300"/>
        <w:rPr>
          <w:lang w:val="nb-NO"/>
        </w:rPr>
      </w:pPr>
      <w:r w:rsidRPr="00597662">
        <w:rPr>
          <w:b/>
          <w:bCs/>
          <w:i/>
          <w:lang w:val="nb-NO"/>
        </w:rPr>
        <w:t>Hapi 1</w:t>
      </w:r>
      <w:r w:rsidRPr="00597662">
        <w:rPr>
          <w:b/>
          <w:bCs/>
          <w:lang w:val="nb-NO"/>
        </w:rPr>
        <w:t>: konsultohuni me manualin e riparimit specifik për të identifikuar modulin ABS</w:t>
      </w:r>
      <w:r w:rsidRPr="00597662">
        <w:rPr>
          <w:lang w:val="nb-NO"/>
        </w:rPr>
        <w:t> . </w:t>
      </w:r>
    </w:p>
    <w:p w:rsidR="00307126" w:rsidRPr="00597662" w:rsidRDefault="00307126" w:rsidP="00307126">
      <w:pPr>
        <w:jc w:val="both"/>
        <w:rPr>
          <w:lang w:val="nb-NO"/>
        </w:rPr>
      </w:pPr>
      <w:r w:rsidRPr="00597662">
        <w:rPr>
          <w:lang w:val="nb-NO"/>
        </w:rPr>
        <w:t>Zakonisht, manuali i riparimit do të ketë një vizatim me një shigjetë që tregon drejt zonës ku është montuar moduli. Ndonjëherë, do të ketë edhe një përshkrim me shkrim që mund të jetë shumë i dobishëm.</w:t>
      </w:r>
    </w:p>
    <w:p w:rsidR="00307126" w:rsidRPr="00597662" w:rsidRDefault="00307126" w:rsidP="00307126">
      <w:pPr>
        <w:widowControl/>
        <w:numPr>
          <w:ilvl w:val="0"/>
          <w:numId w:val="95"/>
        </w:numPr>
        <w:autoSpaceDE/>
        <w:autoSpaceDN/>
        <w:adjustRightInd/>
        <w:spacing w:after="200"/>
        <w:ind w:left="0"/>
        <w:jc w:val="both"/>
        <w:rPr>
          <w:lang w:val="nb-NO"/>
        </w:rPr>
      </w:pPr>
      <w:r w:rsidRPr="00597662">
        <w:rPr>
          <w:b/>
          <w:bCs/>
          <w:lang w:val="nb-NO"/>
        </w:rPr>
        <w:t>Këshillë</w:t>
      </w:r>
      <w:r w:rsidRPr="00597662">
        <w:rPr>
          <w:lang w:val="nb-NO"/>
        </w:rPr>
        <w:t> : Moduli ABS ka shumë linja të metalike frenave të lidhura me të. Moduli në vetvete është i mbështjellë me bllok solenoidi dhe duhet të jetë i ndarë nga ai. Kjo nuk është gjithmonë rasti, pasi disa prodhues kërkojnë që moduli dhe blloku i solenoidit të zëvendësohen njëkohësisht.</w:t>
      </w:r>
    </w:p>
    <w:p w:rsidR="00307126" w:rsidRPr="00597662" w:rsidRDefault="00307126" w:rsidP="00307126">
      <w:pPr>
        <w:jc w:val="both"/>
        <w:rPr>
          <w:lang w:val="nb-NO"/>
        </w:rPr>
      </w:pPr>
      <w:r w:rsidRPr="00597662">
        <w:rPr>
          <w:b/>
          <w:bCs/>
          <w:i/>
          <w:lang w:val="nb-NO"/>
        </w:rPr>
        <w:t>Hapi 2</w:t>
      </w:r>
      <w:r w:rsidRPr="00597662">
        <w:rPr>
          <w:b/>
          <w:bCs/>
          <w:lang w:val="nb-NO"/>
        </w:rPr>
        <w:t>: gjeni dhe identifikoni modulin në makinë</w:t>
      </w:r>
      <w:r w:rsidRPr="00597662">
        <w:rPr>
          <w:lang w:val="nb-NO"/>
        </w:rPr>
        <w:t> . Mund të jetë e nevojshme të ngrini veturën dhe të hiqni disa mbulesa plastike, panele ose pjesë të tjera për të gjetur modulin ABS.</w:t>
      </w:r>
    </w:p>
    <w:p w:rsidR="00307126" w:rsidRPr="00597662" w:rsidRDefault="00307126" w:rsidP="00307126">
      <w:pPr>
        <w:widowControl/>
        <w:numPr>
          <w:ilvl w:val="0"/>
          <w:numId w:val="96"/>
        </w:numPr>
        <w:autoSpaceDE/>
        <w:autoSpaceDN/>
        <w:adjustRightInd/>
        <w:spacing w:after="200"/>
        <w:ind w:left="0"/>
        <w:jc w:val="both"/>
        <w:rPr>
          <w:lang w:val="nb-NO"/>
        </w:rPr>
      </w:pPr>
      <w:r w:rsidRPr="00597662">
        <w:rPr>
          <w:b/>
          <w:bCs/>
          <w:lang w:val="nb-NO"/>
        </w:rPr>
        <w:t>Shënim</w:t>
      </w:r>
      <w:r w:rsidRPr="00597662">
        <w:rPr>
          <w:lang w:val="nb-NO"/>
        </w:rPr>
        <w:t> : Mos harroni se moduli ABS do të jetë i montuar në një bllok solenoid, në të cilin janë lidhur shumë linja frenash.</w:t>
      </w:r>
    </w:p>
    <w:p w:rsidR="00307126" w:rsidRPr="00597662" w:rsidRDefault="00307126" w:rsidP="00307126">
      <w:pPr>
        <w:outlineLvl w:val="2"/>
        <w:rPr>
          <w:spacing w:val="-6"/>
          <w:lang w:val="nb-NO"/>
        </w:rPr>
      </w:pPr>
      <w:r w:rsidRPr="00597662">
        <w:rPr>
          <w:b/>
          <w:spacing w:val="-6"/>
          <w:lang w:val="nb-NO"/>
        </w:rPr>
        <w:t>PJESA 2</w:t>
      </w:r>
      <w:r w:rsidRPr="00597662">
        <w:rPr>
          <w:b/>
          <w:bCs/>
          <w:lang w:val="nb-NO"/>
        </w:rPr>
        <w:t>:</w:t>
      </w:r>
      <w:r w:rsidRPr="00597662">
        <w:rPr>
          <w:b/>
          <w:spacing w:val="-6"/>
          <w:lang w:val="nb-NO"/>
        </w:rPr>
        <w:t xml:space="preserve"> Përcaktoni se si të hiqni njësinë ABS nga modulatori</w:t>
      </w:r>
    </w:p>
    <w:p w:rsidR="00307126" w:rsidRPr="00597662" w:rsidRDefault="00307126" w:rsidP="00307126">
      <w:pPr>
        <w:outlineLvl w:val="2"/>
        <w:rPr>
          <w:spacing w:val="-6"/>
          <w:lang w:val="nb-NO"/>
        </w:rPr>
      </w:pPr>
      <w:r w:rsidRPr="00597662">
        <w:rPr>
          <w:b/>
          <w:bCs/>
          <w:i/>
          <w:lang w:val="nb-NO"/>
        </w:rPr>
        <w:lastRenderedPageBreak/>
        <w:t>Hapi 1</w:t>
      </w:r>
      <w:r w:rsidRPr="00597662">
        <w:rPr>
          <w:b/>
          <w:bCs/>
          <w:lang w:val="nb-NO"/>
        </w:rPr>
        <w:t>: Referojuni udhëzimeve të riparimit të prodhuesit</w:t>
      </w:r>
      <w:r w:rsidRPr="00597662">
        <w:rPr>
          <w:lang w:val="nb-NO"/>
        </w:rPr>
        <w:t> . Mund të jetë e mundur të hiqni modulin ABS nga automjeti si një njësi e plotë ose të hiqni vetëm modulin elektrik ndërsa bllokou solenoid mbetet e lidhur me automjetin</w:t>
      </w:r>
      <w:r w:rsidRPr="00597662">
        <w:rPr>
          <w:shd w:val="clear" w:color="auto" w:fill="F9F9F9"/>
          <w:lang w:val="nb-NO"/>
        </w:rPr>
        <w:t>.</w:t>
      </w:r>
    </w:p>
    <w:p w:rsidR="00307126" w:rsidRPr="00597662" w:rsidRDefault="00307126" w:rsidP="00307126">
      <w:pPr>
        <w:spacing w:before="240"/>
        <w:jc w:val="both"/>
        <w:outlineLvl w:val="2"/>
        <w:rPr>
          <w:spacing w:val="-6"/>
          <w:lang w:val="it-IT"/>
        </w:rPr>
      </w:pPr>
      <w:r w:rsidRPr="00597662">
        <w:rPr>
          <w:lang w:val="nb-NO"/>
        </w:rPr>
        <w:t>Në disa automjete, është e mundur ta zhvendosni duke hequr modulin nga blloku i solenoidit, ndërkohë që solenoidi është akoma në makinë. </w:t>
      </w:r>
      <w:r w:rsidRPr="00597662">
        <w:rPr>
          <w:lang w:val="it-IT"/>
        </w:rPr>
        <w:t>Automjetet e tjera mund të kërkojnë zëvendësimin e dy komponentëve si njësi. Kjo varet nga sa hapësirë punuese ka dhe si të shitet moduli i ri.</w:t>
      </w:r>
    </w:p>
    <w:p w:rsidR="00307126" w:rsidRPr="00597662" w:rsidRDefault="00307126" w:rsidP="00307126">
      <w:pPr>
        <w:rPr>
          <w:lang w:val="nb-NO"/>
        </w:rPr>
      </w:pPr>
    </w:p>
    <w:p w:rsidR="00307126" w:rsidRPr="00597662" w:rsidRDefault="00307126" w:rsidP="00307126">
      <w:pPr>
        <w:rPr>
          <w:lang w:val="it-IT"/>
        </w:rPr>
      </w:pPr>
      <w:r w:rsidRPr="00597662">
        <w:rPr>
          <w:noProof/>
          <w:lang w:val="en-US"/>
        </w:rPr>
        <w:drawing>
          <wp:inline distT="0" distB="0" distL="0" distR="0" wp14:anchorId="15E13CB1" wp14:editId="7CE1FF7B">
            <wp:extent cx="5943600" cy="3086100"/>
            <wp:effectExtent l="19050" t="0" r="0" b="0"/>
            <wp:docPr id="170" name="Picture 1" descr="http://passat-b5.ru/remont/abs/1e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passat-b5.ru/remont/abs/1eng.jpg"/>
                    <pic:cNvPicPr>
                      <a:picLocks noChangeAspect="1" noChangeArrowheads="1"/>
                    </pic:cNvPicPr>
                  </pic:nvPicPr>
                  <pic:blipFill>
                    <a:blip r:embed="rId203" cstate="print"/>
                    <a:srcRect/>
                    <a:stretch>
                      <a:fillRect/>
                    </a:stretch>
                  </pic:blipFill>
                  <pic:spPr bwMode="auto">
                    <a:xfrm>
                      <a:off x="0" y="0"/>
                      <a:ext cx="5943600" cy="3086100"/>
                    </a:xfrm>
                    <a:prstGeom prst="rect">
                      <a:avLst/>
                    </a:prstGeom>
                    <a:noFill/>
                    <a:ln w="9525">
                      <a:noFill/>
                      <a:miter lim="800000"/>
                      <a:headEnd/>
                      <a:tailEnd/>
                    </a:ln>
                  </pic:spPr>
                </pic:pic>
              </a:graphicData>
            </a:graphic>
          </wp:inline>
        </w:drawing>
      </w:r>
    </w:p>
    <w:p w:rsidR="00307126" w:rsidRPr="00597662" w:rsidRDefault="00307126" w:rsidP="00307126">
      <w:pPr>
        <w:spacing w:before="300" w:after="225"/>
        <w:jc w:val="both"/>
        <w:outlineLvl w:val="2"/>
        <w:rPr>
          <w:b/>
          <w:spacing w:val="-6"/>
          <w:lang w:val="it-IT"/>
        </w:rPr>
      </w:pPr>
      <w:r w:rsidRPr="00597662">
        <w:rPr>
          <w:b/>
          <w:spacing w:val="-6"/>
          <w:lang w:val="it-IT"/>
        </w:rPr>
        <w:t>Pjesa 3</w:t>
      </w:r>
      <w:r w:rsidRPr="00597662">
        <w:rPr>
          <w:b/>
          <w:bCs/>
          <w:lang w:val="nb-NO"/>
        </w:rPr>
        <w:t>:</w:t>
      </w:r>
      <w:r w:rsidRPr="00597662">
        <w:rPr>
          <w:b/>
          <w:spacing w:val="-6"/>
          <w:lang w:val="it-IT"/>
        </w:rPr>
        <w:t xml:space="preserve"> Hiqni modulin dhe bllokun solenoid si njësi</w:t>
      </w:r>
    </w:p>
    <w:p w:rsidR="00307126" w:rsidRPr="00597662" w:rsidRDefault="00307126" w:rsidP="007A3E38">
      <w:pPr>
        <w:spacing w:after="120"/>
        <w:jc w:val="both"/>
        <w:rPr>
          <w:lang w:val="it-IT"/>
        </w:rPr>
      </w:pPr>
      <w:r w:rsidRPr="00597662">
        <w:rPr>
          <w:b/>
          <w:bCs/>
          <w:i/>
          <w:lang w:val="it-IT"/>
        </w:rPr>
        <w:t>Hapi 1:</w:t>
      </w:r>
      <w:r w:rsidRPr="00597662">
        <w:rPr>
          <w:b/>
          <w:bCs/>
          <w:lang w:val="it-IT"/>
        </w:rPr>
        <w:t xml:space="preserve"> Lironi presionin e vijës së frenave</w:t>
      </w:r>
      <w:r w:rsidRPr="00597662">
        <w:rPr>
          <w:lang w:val="it-IT"/>
        </w:rPr>
        <w:t> . Disa automjete do të kenë presionin e lartë që gjendet brenda njësisë ABS. Nëse ky është rasti me automjetin tuaj, konsultohuni me manualin e riparimeve specifike të automjetit për të përcaktuar metodat e duhura për lirimin e presionit të linjës.</w:t>
      </w:r>
    </w:p>
    <w:p w:rsidR="00307126" w:rsidRPr="00597662" w:rsidRDefault="00307126" w:rsidP="007A3E38">
      <w:pPr>
        <w:spacing w:after="120"/>
        <w:jc w:val="both"/>
        <w:rPr>
          <w:lang w:val="it-IT"/>
        </w:rPr>
      </w:pPr>
      <w:r w:rsidRPr="00597662">
        <w:rPr>
          <w:b/>
          <w:bCs/>
          <w:lang w:val="it-IT"/>
        </w:rPr>
        <w:t>Hapi 2: Shkëputni lidhësin elektrik nga moduli</w:t>
      </w:r>
      <w:r w:rsidRPr="00597662">
        <w:rPr>
          <w:lang w:val="it-IT"/>
        </w:rPr>
        <w:t> . Lidhësi do të ketë një mekanizëm mbajtës. Secili prodhues përdor mekanizma të ndryshëm për të ruajtur lidhësit.</w:t>
      </w:r>
    </w:p>
    <w:p w:rsidR="00307126" w:rsidRPr="00597662" w:rsidRDefault="00307126" w:rsidP="007A3E38">
      <w:pPr>
        <w:widowControl/>
        <w:numPr>
          <w:ilvl w:val="0"/>
          <w:numId w:val="97"/>
        </w:numPr>
        <w:autoSpaceDE/>
        <w:autoSpaceDN/>
        <w:adjustRightInd/>
        <w:spacing w:after="120"/>
        <w:ind w:left="0"/>
        <w:jc w:val="both"/>
        <w:rPr>
          <w:lang w:val="it-IT"/>
        </w:rPr>
      </w:pPr>
      <w:r w:rsidRPr="00597662">
        <w:rPr>
          <w:b/>
          <w:bCs/>
          <w:lang w:val="it-IT"/>
        </w:rPr>
        <w:t>Këshillë</w:t>
      </w:r>
      <w:r w:rsidRPr="00597662">
        <w:rPr>
          <w:lang w:val="it-IT"/>
        </w:rPr>
        <w:t> : Sigurohuni që të shënoni tubat para se ti hiqni ato për tu siguruar që ti lidhni ato në pozicionet e tyre origjinale.</w:t>
      </w:r>
    </w:p>
    <w:p w:rsidR="00307126" w:rsidRPr="00597662" w:rsidRDefault="00307126" w:rsidP="007A3E38">
      <w:pPr>
        <w:spacing w:after="120"/>
        <w:jc w:val="both"/>
        <w:rPr>
          <w:lang w:val="it-IT"/>
        </w:rPr>
      </w:pPr>
      <w:r w:rsidRPr="00597662">
        <w:rPr>
          <w:b/>
          <w:bCs/>
          <w:lang w:val="it-IT"/>
        </w:rPr>
        <w:t>Hapi 3: Hiqni linjat e frenave nga moduli</w:t>
      </w:r>
      <w:r w:rsidRPr="00597662">
        <w:rPr>
          <w:lang w:val="it-IT"/>
        </w:rPr>
        <w:t> . Ju do të duhet celës të madhësisë së duhur për të hequr linjat. Pasi të keni hequr tërësisht të gjitha linjat nga blloku, tërhiqni ato për t'i larguar.</w:t>
      </w:r>
    </w:p>
    <w:p w:rsidR="00307126" w:rsidRPr="00597662" w:rsidRDefault="00307126" w:rsidP="007A3E38">
      <w:pPr>
        <w:spacing w:after="120"/>
        <w:jc w:val="both"/>
        <w:rPr>
          <w:lang w:val="it-IT"/>
        </w:rPr>
      </w:pPr>
      <w:r w:rsidRPr="00597662">
        <w:rPr>
          <w:b/>
          <w:bCs/>
          <w:i/>
          <w:lang w:val="it-IT"/>
        </w:rPr>
        <w:t>Hapi 4</w:t>
      </w:r>
      <w:r w:rsidRPr="00597662">
        <w:rPr>
          <w:b/>
          <w:bCs/>
          <w:lang w:val="it-IT"/>
        </w:rPr>
        <w:t>: Hiqni modulin ABS me bllokimin e solenoidit</w:t>
      </w:r>
      <w:r w:rsidRPr="00597662">
        <w:rPr>
          <w:lang w:val="it-IT"/>
        </w:rPr>
        <w:t> . Zhvidhosni çdo mbajtës ose bulon për montimin e modulit ABS. Ky konfigurim do të varet shumë nga markë dhe modeli i makinës në të cilën po punoni.</w:t>
      </w:r>
    </w:p>
    <w:p w:rsidR="00307126" w:rsidRPr="00597662" w:rsidRDefault="00307126" w:rsidP="007A3E38">
      <w:pPr>
        <w:spacing w:after="120"/>
        <w:jc w:val="both"/>
        <w:rPr>
          <w:lang w:val="it-IT"/>
        </w:rPr>
      </w:pPr>
      <w:r w:rsidRPr="00597662">
        <w:rPr>
          <w:b/>
          <w:bCs/>
          <w:i/>
          <w:lang w:val="it-IT"/>
        </w:rPr>
        <w:t>Hapi 5:</w:t>
      </w:r>
      <w:r w:rsidRPr="00597662">
        <w:rPr>
          <w:b/>
          <w:bCs/>
          <w:lang w:val="it-IT"/>
        </w:rPr>
        <w:t xml:space="preserve"> Hiqni modulin ABS nga bllokimi i solenoidit</w:t>
      </w:r>
      <w:r w:rsidRPr="00597662">
        <w:rPr>
          <w:lang w:val="it-IT"/>
        </w:rPr>
        <w:t> . Hiqni bulonat që sigurojnë modulin në bllokimin e solenoidit. Butësisht hiqni modulin nga blloku. Kjo mund të kërkojë përdorimin e një kaçavidhe të sheshtë. </w:t>
      </w:r>
    </w:p>
    <w:p w:rsidR="00307126" w:rsidRPr="00597662" w:rsidRDefault="00307126" w:rsidP="007A3E38">
      <w:pPr>
        <w:spacing w:after="120"/>
        <w:jc w:val="both"/>
      </w:pPr>
      <w:r w:rsidRPr="00597662">
        <w:rPr>
          <w:b/>
          <w:bCs/>
          <w:lang w:val="it-IT"/>
        </w:rPr>
        <w:t xml:space="preserve"> Shënim</w:t>
      </w:r>
      <w:r w:rsidRPr="00597662">
        <w:rPr>
          <w:lang w:val="it-IT"/>
        </w:rPr>
        <w:t> : Largimi i modulit nga blloku i solenoidit nuk është gjithmonë i nevojshëm pasi varet nga mënyra e furnizimit të njësisë së re. Ndonjëherë, ajo shitet si një njësi e plotë me bllok solenoid, modul dhe motor. </w:t>
      </w:r>
    </w:p>
    <w:p w:rsidR="00307126" w:rsidRPr="00597662" w:rsidRDefault="00307126" w:rsidP="00307126">
      <w:pPr>
        <w:spacing w:before="300" w:after="225"/>
        <w:jc w:val="both"/>
        <w:outlineLvl w:val="2"/>
        <w:rPr>
          <w:b/>
          <w:spacing w:val="-6"/>
          <w:lang w:val="it-IT"/>
        </w:rPr>
      </w:pPr>
      <w:r w:rsidRPr="00597662">
        <w:rPr>
          <w:b/>
          <w:spacing w:val="-6"/>
          <w:lang w:val="it-IT"/>
        </w:rPr>
        <w:lastRenderedPageBreak/>
        <w:t>Pjesa 4: Instalo modulin e ri ABS</w:t>
      </w:r>
    </w:p>
    <w:p w:rsidR="00307126" w:rsidRPr="00597662" w:rsidRDefault="00307126" w:rsidP="007A3E38">
      <w:pPr>
        <w:spacing w:after="120"/>
        <w:jc w:val="both"/>
      </w:pPr>
      <w:r w:rsidRPr="00597662">
        <w:rPr>
          <w:b/>
          <w:bCs/>
          <w:i/>
          <w:lang w:val="it-IT"/>
        </w:rPr>
        <w:t>Hapi 1:</w:t>
      </w:r>
      <w:r w:rsidRPr="00597662">
        <w:rPr>
          <w:b/>
          <w:bCs/>
          <w:lang w:val="it-IT"/>
        </w:rPr>
        <w:t xml:space="preserve"> Instaloni modulin në bllokimin e solenoidit</w:t>
      </w:r>
      <w:r w:rsidRPr="00597662">
        <w:rPr>
          <w:lang w:val="it-IT"/>
        </w:rPr>
        <w:t> . </w:t>
      </w:r>
      <w:r w:rsidRPr="00597662">
        <w:t>Udhëzoni modulin butësisht në bllok solenoid. Mos e forconi atë, nëse nuk futet mirë, hiqni atë dhe vëzhgoni nga afër atë që po ndodh.</w:t>
      </w:r>
    </w:p>
    <w:p w:rsidR="00307126" w:rsidRPr="00597662" w:rsidRDefault="00307126" w:rsidP="007A3E38">
      <w:pPr>
        <w:spacing w:after="120"/>
        <w:jc w:val="both"/>
        <w:rPr>
          <w:lang w:val="it-IT"/>
        </w:rPr>
      </w:pPr>
      <w:r w:rsidRPr="00597662">
        <w:rPr>
          <w:b/>
          <w:bCs/>
          <w:i/>
          <w:lang w:val="it-IT"/>
        </w:rPr>
        <w:t>Hapi 2:</w:t>
      </w:r>
      <w:r w:rsidRPr="00597662">
        <w:rPr>
          <w:b/>
          <w:bCs/>
          <w:lang w:val="it-IT"/>
        </w:rPr>
        <w:t xml:space="preserve"> Filloni futjen e bulonave me dorë</w:t>
      </w:r>
      <w:r w:rsidRPr="00597662">
        <w:rPr>
          <w:lang w:val="it-IT"/>
        </w:rPr>
        <w:t> . Para shtrëngimit të bulonave, filloni t'i futni ato me dorë. Sigurohuni që ata nuk sforcohen para se të aplikoni shtrëngimin përfundimtare.</w:t>
      </w:r>
    </w:p>
    <w:p w:rsidR="00307126" w:rsidRPr="00597662" w:rsidRDefault="00307126" w:rsidP="007A3E38">
      <w:pPr>
        <w:spacing w:after="120"/>
        <w:jc w:val="both"/>
        <w:rPr>
          <w:lang w:val="it-IT"/>
        </w:rPr>
      </w:pPr>
      <w:r w:rsidRPr="00597662">
        <w:rPr>
          <w:b/>
          <w:bCs/>
          <w:i/>
          <w:lang w:val="it-IT"/>
        </w:rPr>
        <w:t>Hapi 3:</w:t>
      </w:r>
      <w:r w:rsidRPr="00597662">
        <w:rPr>
          <w:b/>
          <w:bCs/>
          <w:lang w:val="it-IT"/>
        </w:rPr>
        <w:t xml:space="preserve"> Lidhni lidhësin elektrik</w:t>
      </w:r>
      <w:r w:rsidRPr="00597662">
        <w:rPr>
          <w:lang w:val="it-IT"/>
        </w:rPr>
        <w:t> . Shtyni lidhësin elektrik. Përdorni mekanizmin e mbylljes për ta siguruar atë në mënyrë të vendosur dhe për të siguruar atë në modul.</w:t>
      </w:r>
    </w:p>
    <w:p w:rsidR="00307126" w:rsidRPr="00597662" w:rsidRDefault="00307126" w:rsidP="007A3E38">
      <w:pPr>
        <w:spacing w:after="120"/>
        <w:jc w:val="both"/>
        <w:rPr>
          <w:lang w:val="it-IT"/>
        </w:rPr>
      </w:pPr>
      <w:r w:rsidRPr="00597662">
        <w:rPr>
          <w:b/>
          <w:bCs/>
          <w:i/>
          <w:lang w:val="it-IT"/>
        </w:rPr>
        <w:t>Hapi 4:</w:t>
      </w:r>
      <w:r w:rsidRPr="00597662">
        <w:rPr>
          <w:b/>
          <w:bCs/>
          <w:lang w:val="it-IT"/>
        </w:rPr>
        <w:t xml:space="preserve"> Programoni modulin e ri në makinë</w:t>
      </w:r>
      <w:r w:rsidRPr="00597662">
        <w:rPr>
          <w:lang w:val="it-IT"/>
        </w:rPr>
        <w:t> . Kjo procedurë varet nga prodhuesi i automjetit dhe shpesh nuk është e nevojshme. Referojuni manualit të riparimit të prodhuesit për udhëzime se si të programoni këtë modul.</w:t>
      </w:r>
    </w:p>
    <w:p w:rsidR="00307126" w:rsidRPr="00597662" w:rsidRDefault="00307126" w:rsidP="00307126">
      <w:pPr>
        <w:spacing w:before="300" w:after="225"/>
        <w:jc w:val="both"/>
        <w:outlineLvl w:val="2"/>
        <w:rPr>
          <w:b/>
          <w:spacing w:val="-6"/>
          <w:lang w:val="it-IT"/>
        </w:rPr>
      </w:pPr>
      <w:r w:rsidRPr="00597662">
        <w:rPr>
          <w:b/>
          <w:spacing w:val="-6"/>
          <w:lang w:val="it-IT"/>
        </w:rPr>
        <w:t>Pjesa 5: Vendosni njësinë ABS në makinë</w:t>
      </w:r>
    </w:p>
    <w:p w:rsidR="00307126" w:rsidRPr="00597662" w:rsidRDefault="00307126" w:rsidP="00307126">
      <w:pPr>
        <w:spacing w:before="75" w:after="300"/>
        <w:jc w:val="both"/>
        <w:rPr>
          <w:lang w:val="it-IT"/>
        </w:rPr>
      </w:pPr>
      <w:r w:rsidRPr="00597662">
        <w:rPr>
          <w:b/>
          <w:bCs/>
          <w:i/>
          <w:lang w:val="it-IT"/>
        </w:rPr>
        <w:t>Hapi 1:</w:t>
      </w:r>
      <w:r w:rsidRPr="00597662">
        <w:rPr>
          <w:b/>
          <w:bCs/>
          <w:lang w:val="it-IT"/>
        </w:rPr>
        <w:t xml:space="preserve"> Instaloni modulin në bllokimin e solenoidit</w:t>
      </w:r>
      <w:r w:rsidRPr="00597662">
        <w:rPr>
          <w:lang w:val="it-IT"/>
        </w:rPr>
        <w:t> . Ky hap është i nevojshëm vetëm nëse moduli i ri është f veçmas nga blloku i solenoidit.</w:t>
      </w:r>
    </w:p>
    <w:p w:rsidR="00307126" w:rsidRPr="00597662" w:rsidRDefault="00307126" w:rsidP="00307126">
      <w:pPr>
        <w:spacing w:before="75" w:after="300"/>
        <w:jc w:val="both"/>
      </w:pPr>
      <w:r w:rsidRPr="00597662">
        <w:rPr>
          <w:noProof/>
          <w:lang w:val="en-US"/>
        </w:rPr>
        <w:drawing>
          <wp:inline distT="0" distB="0" distL="0" distR="0" wp14:anchorId="0512FFD5" wp14:editId="44ED4274">
            <wp:extent cx="5638800" cy="2324100"/>
            <wp:effectExtent l="19050" t="0" r="0" b="0"/>
            <wp:docPr id="171" name="Picture 2" descr="http://vermin-club.org/images/articles-2016/how-to-replace-an-abs-control-module-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vermin-club.org/images/articles-2016/how-to-replace-an-abs-control-module-4.jpg"/>
                    <pic:cNvPicPr>
                      <a:picLocks noChangeAspect="1" noChangeArrowheads="1"/>
                    </pic:cNvPicPr>
                  </pic:nvPicPr>
                  <pic:blipFill>
                    <a:blip r:embed="rId204" cstate="print"/>
                    <a:srcRect/>
                    <a:stretch>
                      <a:fillRect/>
                    </a:stretch>
                  </pic:blipFill>
                  <pic:spPr bwMode="auto">
                    <a:xfrm>
                      <a:off x="0" y="0"/>
                      <a:ext cx="5638800" cy="2324100"/>
                    </a:xfrm>
                    <a:prstGeom prst="rect">
                      <a:avLst/>
                    </a:prstGeom>
                    <a:noFill/>
                    <a:ln w="9525">
                      <a:noFill/>
                      <a:miter lim="800000"/>
                      <a:headEnd/>
                      <a:tailEnd/>
                    </a:ln>
                  </pic:spPr>
                </pic:pic>
              </a:graphicData>
            </a:graphic>
          </wp:inline>
        </w:drawing>
      </w:r>
    </w:p>
    <w:p w:rsidR="00307126" w:rsidRPr="00597662" w:rsidRDefault="00307126" w:rsidP="00307126">
      <w:pPr>
        <w:spacing w:before="75" w:after="300"/>
        <w:jc w:val="both"/>
      </w:pPr>
      <w:r w:rsidRPr="00597662">
        <w:rPr>
          <w:b/>
          <w:bCs/>
          <w:i/>
        </w:rPr>
        <w:t>Hapi 2:</w:t>
      </w:r>
      <w:r w:rsidRPr="00597662">
        <w:rPr>
          <w:b/>
          <w:bCs/>
        </w:rPr>
        <w:t xml:space="preserve"> Instaloni njësinë ABS në veturë</w:t>
      </w:r>
      <w:r w:rsidRPr="00597662">
        <w:t> . Bllokojeni njësinë në makinë, nëse është e nevojshme.</w:t>
      </w:r>
    </w:p>
    <w:p w:rsidR="00307126" w:rsidRPr="00597662" w:rsidRDefault="00307126" w:rsidP="00307126">
      <w:pPr>
        <w:spacing w:before="75" w:after="300"/>
        <w:jc w:val="both"/>
        <w:rPr>
          <w:lang w:val="it-IT"/>
        </w:rPr>
      </w:pPr>
      <w:r w:rsidRPr="00597662">
        <w:rPr>
          <w:lang w:val="it-IT"/>
        </w:rPr>
        <w:t>Sigurohuni që ta konsideroni shtrirjen e linjave të frenave.</w:t>
      </w:r>
    </w:p>
    <w:p w:rsidR="00307126" w:rsidRPr="00597662" w:rsidRDefault="00307126" w:rsidP="00307126">
      <w:pPr>
        <w:spacing w:before="75" w:after="300"/>
        <w:jc w:val="both"/>
        <w:rPr>
          <w:lang w:val="it-IT"/>
        </w:rPr>
      </w:pPr>
      <w:r w:rsidRPr="00597662">
        <w:rPr>
          <w:b/>
          <w:bCs/>
          <w:i/>
          <w:lang w:val="it-IT"/>
        </w:rPr>
        <w:t>Hapi 3:</w:t>
      </w:r>
      <w:r w:rsidRPr="00597662">
        <w:rPr>
          <w:b/>
          <w:bCs/>
          <w:lang w:val="it-IT"/>
        </w:rPr>
        <w:t xml:space="preserve"> Lidhja e linjave të frenave</w:t>
      </w:r>
      <w:r w:rsidRPr="00597662">
        <w:rPr>
          <w:lang w:val="it-IT"/>
        </w:rPr>
        <w:t> . Ndërthurja e linjave të frenave është një mundësi shumë reale që mund të çojë në probleme të mëdha.</w:t>
      </w:r>
    </w:p>
    <w:p w:rsidR="00307126" w:rsidRPr="00597662" w:rsidRDefault="00307126" w:rsidP="00307126">
      <w:pPr>
        <w:spacing w:before="75" w:after="300"/>
        <w:jc w:val="both"/>
        <w:rPr>
          <w:lang w:val="it-IT"/>
        </w:rPr>
      </w:pPr>
      <w:r w:rsidRPr="00597662">
        <w:rPr>
          <w:b/>
          <w:bCs/>
          <w:i/>
          <w:lang w:val="it-IT"/>
        </w:rPr>
        <w:t>Hapi 4:</w:t>
      </w:r>
      <w:r w:rsidRPr="00597662">
        <w:rPr>
          <w:b/>
          <w:bCs/>
          <w:lang w:val="it-IT"/>
        </w:rPr>
        <w:t xml:space="preserve"> Shtrëngoni të gjitha linjat e frenave</w:t>
      </w:r>
      <w:r w:rsidRPr="00597662">
        <w:rPr>
          <w:lang w:val="it-IT"/>
        </w:rPr>
        <w:t> . Sigurohuni që të gjitha linjat e frenave janë të shtrënguara. </w:t>
      </w:r>
    </w:p>
    <w:p w:rsidR="00307126" w:rsidRPr="00597662" w:rsidRDefault="00307126" w:rsidP="00307126">
      <w:pPr>
        <w:spacing w:before="75" w:after="300"/>
        <w:jc w:val="both"/>
        <w:rPr>
          <w:lang w:val="it-IT"/>
        </w:rPr>
      </w:pPr>
      <w:r w:rsidRPr="00597662">
        <w:rPr>
          <w:b/>
          <w:bCs/>
          <w:i/>
          <w:lang w:val="it-IT"/>
        </w:rPr>
        <w:t>Hapi 5:</w:t>
      </w:r>
      <w:r w:rsidRPr="00597662">
        <w:rPr>
          <w:b/>
          <w:bCs/>
          <w:lang w:val="it-IT"/>
        </w:rPr>
        <w:t xml:space="preserve"> Lidhni lidhësin elektrik</w:t>
      </w:r>
      <w:r w:rsidRPr="00597662">
        <w:rPr>
          <w:lang w:val="it-IT"/>
        </w:rPr>
        <w:t> . Shtyni lidhësin elektrik. Përdorni mekanizmin e mbylljes për ta siguruar atë në mënyrë të vendosur dhe për të siguruar atë në modul.</w:t>
      </w:r>
    </w:p>
    <w:p w:rsidR="00307126" w:rsidRPr="00597662" w:rsidRDefault="00307126" w:rsidP="00307126">
      <w:pPr>
        <w:spacing w:before="75" w:after="300"/>
        <w:jc w:val="both"/>
        <w:rPr>
          <w:lang w:val="it-IT"/>
        </w:rPr>
      </w:pPr>
      <w:r w:rsidRPr="00597662">
        <w:rPr>
          <w:b/>
          <w:bCs/>
          <w:lang w:val="it-IT"/>
        </w:rPr>
        <w:t>Hapi 6: programoni modulin e ri në makinë</w:t>
      </w:r>
      <w:r w:rsidRPr="00597662">
        <w:rPr>
          <w:lang w:val="it-IT"/>
        </w:rPr>
        <w:t> . Kjo procedurë do të varet nga prodhuesi i automjetit dhe shpesh nuk është e nevojshme. Ju do të duhet ti referoheni manualit të riparimit të prodhuesit për të gjetur udhëzime për këtë proces.</w:t>
      </w:r>
    </w:p>
    <w:p w:rsidR="00307126" w:rsidRPr="00597662" w:rsidRDefault="00307126" w:rsidP="00307126">
      <w:pPr>
        <w:spacing w:before="75" w:after="300"/>
        <w:jc w:val="both"/>
        <w:rPr>
          <w:lang w:val="it-IT"/>
        </w:rPr>
      </w:pPr>
      <w:r w:rsidRPr="00597662">
        <w:rPr>
          <w:b/>
          <w:bCs/>
          <w:i/>
          <w:lang w:val="it-IT"/>
        </w:rPr>
        <w:t>Hapi 7:</w:t>
      </w:r>
      <w:r w:rsidRPr="00597662">
        <w:rPr>
          <w:b/>
          <w:bCs/>
          <w:lang w:val="it-IT"/>
        </w:rPr>
        <w:t xml:space="preserve"> Pastroni linjat e frenave</w:t>
      </w:r>
      <w:r w:rsidRPr="00597662">
        <w:rPr>
          <w:lang w:val="it-IT"/>
        </w:rPr>
        <w:t> . </w:t>
      </w:r>
    </w:p>
    <w:p w:rsidR="00307126" w:rsidRPr="00597662" w:rsidRDefault="00307126" w:rsidP="00307126">
      <w:pPr>
        <w:spacing w:before="75" w:after="300"/>
        <w:jc w:val="both"/>
        <w:rPr>
          <w:lang w:val="it-IT"/>
        </w:rPr>
      </w:pPr>
      <w:r w:rsidRPr="00597662">
        <w:rPr>
          <w:lang w:val="it-IT"/>
        </w:rPr>
        <w:lastRenderedPageBreak/>
        <w:t>Disa automjete do të kenë procedura të përpunuara të pastrimit që duhet të ndiqen. Referojuni manualit të riparimit të prodhuesit për udhëzime specifike.</w:t>
      </w:r>
    </w:p>
    <w:p w:rsidR="00307126" w:rsidRPr="00597662" w:rsidRDefault="00307126" w:rsidP="00307126">
      <w:pPr>
        <w:spacing w:before="75" w:after="300"/>
        <w:jc w:val="both"/>
        <w:rPr>
          <w:lang w:val="it-IT"/>
        </w:rPr>
      </w:pPr>
      <w:r w:rsidRPr="00597662">
        <w:rPr>
          <w:lang w:val="it-IT"/>
        </w:rPr>
        <w:t xml:space="preserve">Zëvendësimi i një moduli ABS është një riparim i ndryshëm në disa automjete, mund të jetë shumë e thjeshtë dhe e thjeshtë, ndërsa është e vështirë dhe e ndërlikuar për të tjerët. Komplikimet mund të ndodhin në programimin e automjeteve, në procedurat e pastrimit ose në instalimin kur është e nevojshme për të hequr të gjitha linjat e frenave. Ndonjëherë moduli është montuar në pikat që kërkojnë heqjen e komponentëve të tjerë për të hyrë në njësinë ABS. Për shkak se sistemet e frenimit shtrihen nga pjesa e përparme në pjesën e pasme të veturës dhe në të dy anët, një njësi ABS mund të instalohet pothuajse kudo në një makinë.  Nëse drita paralajmëruese e ABS është e ndezur, gjithmonë duhet të filloni me një diagnozë të plotë të sistemit ABS para se të zëvendësoni njësinë ABS pasi modulet ABS janë të shtrenjta dhe të komplikuara.  </w:t>
      </w:r>
    </w:p>
    <w:p w:rsidR="00307126" w:rsidRPr="00597662" w:rsidRDefault="00307126" w:rsidP="00307126">
      <w:pPr>
        <w:spacing w:before="75" w:after="300"/>
        <w:jc w:val="both"/>
        <w:rPr>
          <w:lang w:val="it-IT"/>
        </w:rPr>
      </w:pPr>
      <w:r w:rsidRPr="00597662">
        <w:rPr>
          <w:b/>
          <w:lang w:val="nb-NO"/>
        </w:rPr>
        <w:t>Proceset e punës për çmontim/montimin  të sensorit të ABS</w:t>
      </w:r>
    </w:p>
    <w:p w:rsidR="00307126" w:rsidRPr="00597662" w:rsidRDefault="00307126" w:rsidP="00307126">
      <w:pPr>
        <w:rPr>
          <w:lang w:val="it-IT"/>
        </w:rPr>
      </w:pPr>
    </w:p>
    <w:p w:rsidR="00307126" w:rsidRPr="00597662" w:rsidRDefault="00307126" w:rsidP="00307126">
      <w:pPr>
        <w:rPr>
          <w:lang w:val="it-IT"/>
        </w:rPr>
      </w:pPr>
      <w:r w:rsidRPr="00597662">
        <w:rPr>
          <w:noProof/>
          <w:lang w:val="en-US"/>
        </w:rPr>
        <w:drawing>
          <wp:inline distT="0" distB="0" distL="0" distR="0" wp14:anchorId="5D1B3F32" wp14:editId="79543FF2">
            <wp:extent cx="5429250" cy="2028825"/>
            <wp:effectExtent l="19050" t="0" r="0" b="0"/>
            <wp:docPr id="172" name="Picture 7" descr="Sensor ABS dhe sensor frena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ensor ABS dhe sensor frenash"/>
                    <pic:cNvPicPr>
                      <a:picLocks noChangeAspect="1" noChangeArrowheads="1"/>
                    </pic:cNvPicPr>
                  </pic:nvPicPr>
                  <pic:blipFill>
                    <a:blip r:embed="rId205" cstate="print"/>
                    <a:srcRect/>
                    <a:stretch>
                      <a:fillRect/>
                    </a:stretch>
                  </pic:blipFill>
                  <pic:spPr bwMode="auto">
                    <a:xfrm>
                      <a:off x="0" y="0"/>
                      <a:ext cx="5429250" cy="2028825"/>
                    </a:xfrm>
                    <a:prstGeom prst="rect">
                      <a:avLst/>
                    </a:prstGeom>
                    <a:noFill/>
                    <a:ln w="9525">
                      <a:noFill/>
                      <a:miter lim="800000"/>
                      <a:headEnd/>
                      <a:tailEnd/>
                    </a:ln>
                  </pic:spPr>
                </pic:pic>
              </a:graphicData>
            </a:graphic>
          </wp:inline>
        </w:drawing>
      </w:r>
    </w:p>
    <w:p w:rsidR="00307126" w:rsidRPr="00597662" w:rsidRDefault="00307126" w:rsidP="00307126">
      <w:pPr>
        <w:rPr>
          <w:lang w:val="it-IT"/>
        </w:rPr>
      </w:pPr>
    </w:p>
    <w:p w:rsidR="00307126" w:rsidRPr="00597662" w:rsidRDefault="00307126" w:rsidP="00307126">
      <w:pPr>
        <w:rPr>
          <w:b/>
          <w:lang w:val="it-IT"/>
        </w:rPr>
      </w:pPr>
      <w:r w:rsidRPr="00597662">
        <w:rPr>
          <w:b/>
          <w:lang w:val="it-IT"/>
        </w:rPr>
        <w:t>Proceset e punës për çmontim/montimin  të sensorit të pedales së frenave</w:t>
      </w:r>
    </w:p>
    <w:p w:rsidR="00307126" w:rsidRPr="00597662" w:rsidRDefault="00307126" w:rsidP="00307126">
      <w:pPr>
        <w:pStyle w:val="NormalWeb"/>
        <w:spacing w:after="0" w:afterAutospacing="0"/>
        <w:rPr>
          <w:lang w:val="it-IT"/>
        </w:rPr>
      </w:pPr>
      <w:r w:rsidRPr="00597662">
        <w:rPr>
          <w:b/>
          <w:bCs/>
          <w:lang w:val="it-IT"/>
        </w:rPr>
        <w:t>Procedura</w:t>
      </w:r>
      <w:r w:rsidRPr="00597662">
        <w:rPr>
          <w:lang w:val="it-IT"/>
        </w:rPr>
        <w:t> :</w:t>
      </w:r>
    </w:p>
    <w:p w:rsidR="00307126" w:rsidRPr="00597662" w:rsidRDefault="00307126" w:rsidP="00307126">
      <w:pPr>
        <w:pStyle w:val="NormalWeb"/>
        <w:spacing w:before="0" w:beforeAutospacing="0" w:after="0" w:afterAutospacing="0"/>
        <w:jc w:val="both"/>
        <w:rPr>
          <w:lang w:val="it-IT"/>
        </w:rPr>
      </w:pPr>
      <w:r w:rsidRPr="00597662">
        <w:rPr>
          <w:lang w:val="it-IT"/>
        </w:rPr>
        <w:t>1) Gjëja e parë është heqja e panelit plastik që është në gjunjët e shoferit. Së pari duhet të heqni vidat që e mbajnë atë, siç tregohet nga shigjetat në figurën e mëposhtme. Vida në të djathtë të timonit ka një kapak plastik për ta fshehur atë, por ajo hiqet me dorë pa probleme. </w:t>
      </w:r>
    </w:p>
    <w:p w:rsidR="00307126" w:rsidRPr="00597662" w:rsidRDefault="00307126" w:rsidP="00307126">
      <w:pPr>
        <w:pStyle w:val="NormalWeb"/>
        <w:spacing w:before="0" w:beforeAutospacing="0" w:after="0" w:afterAutospacing="0"/>
        <w:jc w:val="both"/>
        <w:rPr>
          <w:lang w:val="it-IT"/>
        </w:rPr>
      </w:pPr>
      <w:r w:rsidRPr="00597662">
        <w:rPr>
          <w:lang w:val="it-IT"/>
        </w:rPr>
        <w:br/>
      </w:r>
      <w:r w:rsidRPr="00597662">
        <w:rPr>
          <w:noProof/>
        </w:rPr>
        <w:drawing>
          <wp:inline distT="0" distB="0" distL="0" distR="0" wp14:anchorId="30261E80" wp14:editId="416CEA71">
            <wp:extent cx="2971800" cy="1943100"/>
            <wp:effectExtent l="19050" t="0" r="0" b="0"/>
            <wp:docPr id="173" name="Picture 7" descr="http://www.gti16.com/usr/coco/bmw_bklightswitch/interior_trim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gti16.com/usr/coco/bmw_bklightswitch/interior_trim1.jpg"/>
                    <pic:cNvPicPr>
                      <a:picLocks noChangeAspect="1" noChangeArrowheads="1"/>
                    </pic:cNvPicPr>
                  </pic:nvPicPr>
                  <pic:blipFill>
                    <a:blip r:embed="rId206" cstate="print"/>
                    <a:srcRect/>
                    <a:stretch>
                      <a:fillRect/>
                    </a:stretch>
                  </pic:blipFill>
                  <pic:spPr bwMode="auto">
                    <a:xfrm>
                      <a:off x="0" y="0"/>
                      <a:ext cx="2971800" cy="1943100"/>
                    </a:xfrm>
                    <a:prstGeom prst="rect">
                      <a:avLst/>
                    </a:prstGeom>
                    <a:noFill/>
                    <a:ln w="9525">
                      <a:noFill/>
                      <a:miter lim="800000"/>
                      <a:headEnd/>
                      <a:tailEnd/>
                    </a:ln>
                  </pic:spPr>
                </pic:pic>
              </a:graphicData>
            </a:graphic>
          </wp:inline>
        </w:drawing>
      </w:r>
      <w:r w:rsidRPr="00597662">
        <w:rPr>
          <w:lang w:val="it-IT"/>
        </w:rPr>
        <w:t xml:space="preserve"> </w:t>
      </w:r>
      <w:r w:rsidRPr="00597662">
        <w:rPr>
          <w:noProof/>
        </w:rPr>
        <w:drawing>
          <wp:inline distT="0" distB="0" distL="0" distR="0" wp14:anchorId="0A6AD801" wp14:editId="3FED67DE">
            <wp:extent cx="2752725" cy="1943100"/>
            <wp:effectExtent l="19050" t="0" r="9525" b="0"/>
            <wp:docPr id="174" name="Picture 8" descr="http://www.gti16.com/usr/coco/bmw_bklightswitch/interior_trim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www.gti16.com/usr/coco/bmw_bklightswitch/interior_trim2.jpg"/>
                    <pic:cNvPicPr>
                      <a:picLocks noChangeAspect="1" noChangeArrowheads="1"/>
                    </pic:cNvPicPr>
                  </pic:nvPicPr>
                  <pic:blipFill>
                    <a:blip r:embed="rId207" cstate="print"/>
                    <a:srcRect/>
                    <a:stretch>
                      <a:fillRect/>
                    </a:stretch>
                  </pic:blipFill>
                  <pic:spPr bwMode="auto">
                    <a:xfrm>
                      <a:off x="0" y="0"/>
                      <a:ext cx="2752725" cy="1943100"/>
                    </a:xfrm>
                    <a:prstGeom prst="rect">
                      <a:avLst/>
                    </a:prstGeom>
                    <a:noFill/>
                    <a:ln w="9525">
                      <a:noFill/>
                      <a:miter lim="800000"/>
                      <a:headEnd/>
                      <a:tailEnd/>
                    </a:ln>
                  </pic:spPr>
                </pic:pic>
              </a:graphicData>
            </a:graphic>
          </wp:inline>
        </w:drawing>
      </w:r>
    </w:p>
    <w:p w:rsidR="00307126" w:rsidRPr="00597662" w:rsidRDefault="00307126" w:rsidP="00307126">
      <w:pPr>
        <w:pStyle w:val="NormalWeb"/>
        <w:spacing w:before="0" w:beforeAutospacing="0" w:after="0" w:afterAutospacing="0"/>
        <w:jc w:val="both"/>
        <w:rPr>
          <w:lang w:val="it-IT"/>
        </w:rPr>
      </w:pPr>
    </w:p>
    <w:p w:rsidR="00307126" w:rsidRPr="00597662" w:rsidRDefault="00307126" w:rsidP="00307126">
      <w:pPr>
        <w:pStyle w:val="NormalWeb"/>
        <w:spacing w:before="0" w:beforeAutospacing="0" w:after="0" w:afterAutospacing="0"/>
        <w:jc w:val="both"/>
        <w:rPr>
          <w:lang w:val="it-IT"/>
        </w:rPr>
      </w:pPr>
      <w:r w:rsidRPr="00597662">
        <w:rPr>
          <w:lang w:val="it-IT"/>
        </w:rPr>
        <w:t xml:space="preserve">Sapo të hiqen 3 vidat tërhiqeni panelin drejt vetes, duke u siguruar që është i tëri si në zonën me ngjyrë blu në foton e mëparshme. Më në fund lëvizim në të majtë për ta përfunduar lirimin, sepse në pjesën e sipërme të majtë ka kapëse për ta mbajtur atë më mirë, siç tregoj në figurën në </w:t>
      </w:r>
      <w:r w:rsidRPr="00597662">
        <w:rPr>
          <w:lang w:val="it-IT"/>
        </w:rPr>
        <w:lastRenderedPageBreak/>
        <w:t>vijim. Për të përfunduar heqjen e panelit, thjesht zgjidhni kabllot që janë ankoruar në lidhësin që mban panelin.</w:t>
      </w:r>
    </w:p>
    <w:p w:rsidR="00307126" w:rsidRPr="00597662" w:rsidRDefault="00307126" w:rsidP="00307126">
      <w:pPr>
        <w:pStyle w:val="NormalWeb"/>
        <w:spacing w:before="0" w:beforeAutospacing="0" w:after="0" w:afterAutospacing="0"/>
        <w:rPr>
          <w:sz w:val="27"/>
          <w:szCs w:val="27"/>
          <w:lang w:val="it-IT"/>
        </w:rPr>
      </w:pPr>
      <w:r w:rsidRPr="00597662">
        <w:rPr>
          <w:sz w:val="27"/>
          <w:szCs w:val="27"/>
          <w:lang w:val="it-IT"/>
        </w:rPr>
        <w:t> </w:t>
      </w:r>
      <w:r w:rsidRPr="00597662">
        <w:rPr>
          <w:lang w:val="it-IT"/>
        </w:rPr>
        <w:t>2) Tani mund ta shihni kalimin, të shënjuar me ngjyrë të kuqe në figurën e mëposhtme.</w:t>
      </w:r>
      <w:r w:rsidRPr="00597662">
        <w:rPr>
          <w:sz w:val="27"/>
          <w:szCs w:val="27"/>
          <w:lang w:val="it-IT"/>
        </w:rPr>
        <w:t> </w:t>
      </w:r>
    </w:p>
    <w:p w:rsidR="00307126" w:rsidRPr="00597662" w:rsidRDefault="00307126" w:rsidP="00307126">
      <w:pPr>
        <w:pStyle w:val="NormalWeb"/>
        <w:spacing w:before="0" w:beforeAutospacing="0" w:after="0" w:afterAutospacing="0"/>
        <w:rPr>
          <w:sz w:val="27"/>
          <w:szCs w:val="27"/>
          <w:lang w:val="it-IT"/>
        </w:rPr>
      </w:pPr>
    </w:p>
    <w:p w:rsidR="00307126" w:rsidRPr="00597662" w:rsidRDefault="00307126" w:rsidP="00307126">
      <w:pPr>
        <w:pStyle w:val="NormalWeb"/>
        <w:spacing w:before="0" w:beforeAutospacing="0" w:after="0" w:afterAutospacing="0"/>
        <w:rPr>
          <w:sz w:val="27"/>
          <w:szCs w:val="27"/>
          <w:lang w:val="it-IT"/>
        </w:rPr>
      </w:pPr>
      <w:r w:rsidRPr="00597662">
        <w:rPr>
          <w:noProof/>
          <w:sz w:val="27"/>
          <w:szCs w:val="27"/>
          <w:lang w:val="it-IT"/>
        </w:rPr>
        <w:t xml:space="preserve"> </w:t>
      </w:r>
      <w:r w:rsidRPr="00597662">
        <w:rPr>
          <w:noProof/>
          <w:sz w:val="27"/>
          <w:szCs w:val="27"/>
        </w:rPr>
        <w:drawing>
          <wp:inline distT="0" distB="0" distL="0" distR="0" wp14:anchorId="11B690C2" wp14:editId="23DC258A">
            <wp:extent cx="2924175" cy="1714500"/>
            <wp:effectExtent l="19050" t="0" r="9525" b="0"/>
            <wp:docPr id="175" name="Picture 9" descr="http://www.gti16.com/usr/coco/bmw_bklightswitch/switch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www.gti16.com/usr/coco/bmw_bklightswitch/switch10.jpg"/>
                    <pic:cNvPicPr>
                      <a:picLocks noChangeAspect="1" noChangeArrowheads="1"/>
                    </pic:cNvPicPr>
                  </pic:nvPicPr>
                  <pic:blipFill>
                    <a:blip r:embed="rId208" cstate="print"/>
                    <a:srcRect/>
                    <a:stretch>
                      <a:fillRect/>
                    </a:stretch>
                  </pic:blipFill>
                  <pic:spPr bwMode="auto">
                    <a:xfrm>
                      <a:off x="0" y="0"/>
                      <a:ext cx="2924175" cy="1714500"/>
                    </a:xfrm>
                    <a:prstGeom prst="rect">
                      <a:avLst/>
                    </a:prstGeom>
                    <a:noFill/>
                    <a:ln w="9525">
                      <a:noFill/>
                      <a:miter lim="800000"/>
                      <a:headEnd/>
                      <a:tailEnd/>
                    </a:ln>
                  </pic:spPr>
                </pic:pic>
              </a:graphicData>
            </a:graphic>
          </wp:inline>
        </w:drawing>
      </w:r>
      <w:r w:rsidR="004E77BA" w:rsidRPr="00597662">
        <w:rPr>
          <w:noProof/>
          <w:sz w:val="27"/>
          <w:szCs w:val="27"/>
          <w:lang w:val="it-IT"/>
        </w:rPr>
        <w:t xml:space="preserve">  </w:t>
      </w:r>
      <w:r w:rsidRPr="00597662">
        <w:rPr>
          <w:noProof/>
          <w:sz w:val="27"/>
          <w:szCs w:val="27"/>
        </w:rPr>
        <w:drawing>
          <wp:inline distT="0" distB="0" distL="0" distR="0" wp14:anchorId="4F98E869" wp14:editId="3818F6B6">
            <wp:extent cx="2667000" cy="1714500"/>
            <wp:effectExtent l="19050" t="0" r="0" b="0"/>
            <wp:docPr id="176" name="Picture 10" descr="http://www.gti16.com/usr/coco/bmw_bklightswitch/switch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www.gti16.com/usr/coco/bmw_bklightswitch/switch11.jpg"/>
                    <pic:cNvPicPr>
                      <a:picLocks noChangeAspect="1" noChangeArrowheads="1"/>
                    </pic:cNvPicPr>
                  </pic:nvPicPr>
                  <pic:blipFill>
                    <a:blip r:embed="rId209" cstate="print"/>
                    <a:srcRect/>
                    <a:stretch>
                      <a:fillRect/>
                    </a:stretch>
                  </pic:blipFill>
                  <pic:spPr bwMode="auto">
                    <a:xfrm>
                      <a:off x="0" y="0"/>
                      <a:ext cx="2667000" cy="1714500"/>
                    </a:xfrm>
                    <a:prstGeom prst="rect">
                      <a:avLst/>
                    </a:prstGeom>
                    <a:noFill/>
                    <a:ln w="9525">
                      <a:noFill/>
                      <a:miter lim="800000"/>
                      <a:headEnd/>
                      <a:tailEnd/>
                    </a:ln>
                  </pic:spPr>
                </pic:pic>
              </a:graphicData>
            </a:graphic>
          </wp:inline>
        </w:drawing>
      </w:r>
    </w:p>
    <w:p w:rsidR="00307126" w:rsidRPr="00597662" w:rsidRDefault="00307126" w:rsidP="00307126">
      <w:pPr>
        <w:pStyle w:val="NormalWeb"/>
        <w:jc w:val="both"/>
        <w:rPr>
          <w:sz w:val="27"/>
          <w:szCs w:val="27"/>
          <w:lang w:val="it-IT"/>
        </w:rPr>
      </w:pPr>
      <w:r w:rsidRPr="00597662">
        <w:rPr>
          <w:lang w:val="it-IT"/>
        </w:rPr>
        <w:t>Këtu do të shihni butonin (në të kuqe) dhe të lironi vidën me pllakën (në blu) që mban sensorin. Pasi të hiqet vida pllaka që mban sensorin del vetëm.</w:t>
      </w:r>
      <w:r w:rsidRPr="00597662">
        <w:rPr>
          <w:sz w:val="27"/>
          <w:szCs w:val="27"/>
          <w:lang w:val="it-IT"/>
        </w:rPr>
        <w:t> </w:t>
      </w:r>
    </w:p>
    <w:p w:rsidR="00307126" w:rsidRPr="00597662" w:rsidRDefault="00307126" w:rsidP="00307126">
      <w:pPr>
        <w:pStyle w:val="NormalWeb"/>
        <w:jc w:val="both"/>
        <w:rPr>
          <w:sz w:val="27"/>
          <w:szCs w:val="27"/>
          <w:lang w:val="it-IT"/>
        </w:rPr>
      </w:pPr>
      <w:r w:rsidRPr="00597662">
        <w:rPr>
          <w:noProof/>
          <w:sz w:val="27"/>
          <w:szCs w:val="27"/>
          <w:lang w:val="it-IT"/>
        </w:rPr>
        <w:t xml:space="preserve"> </w:t>
      </w:r>
      <w:r w:rsidRPr="00597662">
        <w:rPr>
          <w:noProof/>
          <w:sz w:val="27"/>
          <w:szCs w:val="27"/>
        </w:rPr>
        <w:drawing>
          <wp:inline distT="0" distB="0" distL="0" distR="0" wp14:anchorId="30BD738B" wp14:editId="6F0663A6">
            <wp:extent cx="2971800" cy="1971675"/>
            <wp:effectExtent l="19050" t="0" r="0" b="0"/>
            <wp:docPr id="177" name="Picture 11" descr="http://www.gti16.com/usr/coco/bmw_bklightswitch/switch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www.gti16.com/usr/coco/bmw_bklightswitch/switch13.jpg"/>
                    <pic:cNvPicPr>
                      <a:picLocks noChangeAspect="1" noChangeArrowheads="1"/>
                    </pic:cNvPicPr>
                  </pic:nvPicPr>
                  <pic:blipFill>
                    <a:blip r:embed="rId210" cstate="print"/>
                    <a:srcRect/>
                    <a:stretch>
                      <a:fillRect/>
                    </a:stretch>
                  </pic:blipFill>
                  <pic:spPr bwMode="auto">
                    <a:xfrm>
                      <a:off x="0" y="0"/>
                      <a:ext cx="2971800" cy="1971675"/>
                    </a:xfrm>
                    <a:prstGeom prst="rect">
                      <a:avLst/>
                    </a:prstGeom>
                    <a:noFill/>
                    <a:ln w="9525">
                      <a:noFill/>
                      <a:miter lim="800000"/>
                      <a:headEnd/>
                      <a:tailEnd/>
                    </a:ln>
                  </pic:spPr>
                </pic:pic>
              </a:graphicData>
            </a:graphic>
          </wp:inline>
        </w:drawing>
      </w:r>
      <w:r w:rsidRPr="00597662">
        <w:rPr>
          <w:sz w:val="27"/>
          <w:szCs w:val="27"/>
          <w:lang w:val="it-IT"/>
        </w:rPr>
        <w:t> </w:t>
      </w:r>
      <w:r w:rsidRPr="00597662">
        <w:rPr>
          <w:sz w:val="27"/>
          <w:szCs w:val="27"/>
          <w:lang w:val="it-IT"/>
        </w:rPr>
        <w:br/>
      </w:r>
      <w:r w:rsidRPr="00597662">
        <w:rPr>
          <w:lang w:val="it-IT"/>
        </w:rPr>
        <w:t>3) Për të hequr sensorin duhet të shtyjmë shtytësin e bardhë, siç shihet në figurën e mëparshme, aq sa mundemi.  Kjo do të na lejojë të shtypim në të dy kunjat që e rregullojnë kalimin dhe ta tërheqin atë pa e thyer atë.</w:t>
      </w:r>
    </w:p>
    <w:p w:rsidR="00307126" w:rsidRPr="00FD1F64" w:rsidRDefault="00FD1F64" w:rsidP="00FD1F64">
      <w:pPr>
        <w:rPr>
          <w:b/>
          <w:sz w:val="28"/>
          <w:szCs w:val="28"/>
        </w:rPr>
      </w:pPr>
      <w:r w:rsidRPr="00FD1F64">
        <w:rPr>
          <w:b/>
          <w:sz w:val="28"/>
          <w:szCs w:val="28"/>
        </w:rPr>
        <w:t>TEMA</w:t>
      </w:r>
      <w:r w:rsidR="00307126" w:rsidRPr="00FD1F64">
        <w:rPr>
          <w:b/>
          <w:sz w:val="28"/>
          <w:szCs w:val="28"/>
        </w:rPr>
        <w:t xml:space="preserve"> 32</w:t>
      </w:r>
      <w:r w:rsidRPr="00FD1F64">
        <w:rPr>
          <w:b/>
          <w:sz w:val="28"/>
          <w:szCs w:val="28"/>
        </w:rPr>
        <w:t xml:space="preserve">: </w:t>
      </w:r>
      <w:r w:rsidR="00307126" w:rsidRPr="00FD1F64">
        <w:rPr>
          <w:b/>
          <w:sz w:val="28"/>
          <w:szCs w:val="28"/>
        </w:rPr>
        <w:t>Proceset e punës për zëvendësimin dhe riparimin e elementëve të llojeve të</w:t>
      </w:r>
      <w:r w:rsidRPr="00FD1F64">
        <w:rPr>
          <w:b/>
          <w:sz w:val="28"/>
          <w:szCs w:val="28"/>
        </w:rPr>
        <w:t xml:space="preserve"> ndryshme të sistemeve të reja</w:t>
      </w:r>
      <w:r w:rsidR="00307126" w:rsidRPr="00FD1F64">
        <w:rPr>
          <w:b/>
          <w:sz w:val="28"/>
          <w:szCs w:val="28"/>
        </w:rPr>
        <w:t xml:space="preserve"> të frenimit.</w:t>
      </w:r>
    </w:p>
    <w:p w:rsidR="00FD1F64" w:rsidRDefault="00FD1F64" w:rsidP="00307126">
      <w:pPr>
        <w:pStyle w:val="textart"/>
        <w:shd w:val="clear" w:color="auto" w:fill="FFFFFF"/>
        <w:spacing w:before="0" w:beforeAutospacing="0" w:after="0" w:afterAutospacing="0" w:line="360" w:lineRule="atLeast"/>
        <w:jc w:val="both"/>
        <w:textAlignment w:val="baseline"/>
        <w:rPr>
          <w:lang w:val="sq-AL"/>
        </w:rPr>
      </w:pPr>
    </w:p>
    <w:p w:rsidR="00307126" w:rsidRPr="00597662" w:rsidRDefault="00307126" w:rsidP="00307126">
      <w:pPr>
        <w:pStyle w:val="textart"/>
        <w:shd w:val="clear" w:color="auto" w:fill="FFFFFF"/>
        <w:spacing w:before="0" w:beforeAutospacing="0" w:after="0" w:afterAutospacing="0" w:line="360" w:lineRule="atLeast"/>
        <w:jc w:val="both"/>
        <w:textAlignment w:val="baseline"/>
        <w:rPr>
          <w:lang w:val="sq-AL"/>
        </w:rPr>
      </w:pPr>
      <w:r w:rsidRPr="00597662">
        <w:rPr>
          <w:lang w:val="sq-AL"/>
        </w:rPr>
        <w:t>Gjithçka zhvillohet, madje edhe sistemi i frenimit të makinave.</w:t>
      </w:r>
    </w:p>
    <w:p w:rsidR="00307126" w:rsidRPr="00597662" w:rsidRDefault="00307126" w:rsidP="00307126">
      <w:pPr>
        <w:pStyle w:val="textart"/>
        <w:shd w:val="clear" w:color="auto" w:fill="FFFFFF"/>
        <w:spacing w:before="0" w:beforeAutospacing="0" w:after="0" w:afterAutospacing="0" w:line="360" w:lineRule="atLeast"/>
        <w:jc w:val="both"/>
        <w:textAlignment w:val="baseline"/>
        <w:rPr>
          <w:lang w:val="sq-AL"/>
        </w:rPr>
      </w:pPr>
      <w:r w:rsidRPr="00597662">
        <w:rPr>
          <w:lang w:val="sq-AL"/>
        </w:rPr>
        <w:t>Me kalimin nga sistemi hidraulik në sistemin elektrik ndodhi transformimi i sistemit të frenimit në automjete. Nevoja për të pasur sisteme frenimi në automjete që janë gjithnjë e më efikase, të ndërlidhura dhe inteligjente realizohet me futjen e mekatronikës. Ky sistem bën të mundur  grumbullimin e energjisë, reduktimin e peshës dhe emetimeve që janë bërë faktorë gjithnjë e më të rëndësishëm dhe pikërisht mbi këta faktorë sistemi i frenimit elektrik luan një rol vendimtar.</w:t>
      </w:r>
    </w:p>
    <w:p w:rsidR="00307126" w:rsidRPr="00597662" w:rsidRDefault="00307126" w:rsidP="00307126">
      <w:pPr>
        <w:pStyle w:val="textart"/>
        <w:shd w:val="clear" w:color="auto" w:fill="FFFFFF"/>
        <w:spacing w:before="0" w:beforeAutospacing="0" w:after="0" w:afterAutospacing="0" w:line="360" w:lineRule="atLeast"/>
        <w:jc w:val="both"/>
        <w:textAlignment w:val="baseline"/>
        <w:rPr>
          <w:lang w:val="sq-AL"/>
        </w:rPr>
      </w:pPr>
    </w:p>
    <w:p w:rsidR="00307126" w:rsidRPr="00597662" w:rsidRDefault="00307126" w:rsidP="00307126">
      <w:pPr>
        <w:jc w:val="center"/>
        <w:rPr>
          <w:rFonts w:ascii="Arial" w:hAnsi="Arial" w:cs="Arial"/>
          <w:sz w:val="27"/>
          <w:szCs w:val="27"/>
        </w:rPr>
      </w:pPr>
      <w:r w:rsidRPr="00597662">
        <w:rPr>
          <w:noProof/>
          <w:lang w:val="en-US"/>
        </w:rPr>
        <w:lastRenderedPageBreak/>
        <w:drawing>
          <wp:inline distT="0" distB="0" distL="0" distR="0" wp14:anchorId="6329D46F" wp14:editId="56C78D59">
            <wp:extent cx="5940425" cy="2855344"/>
            <wp:effectExtent l="0" t="0" r="3175" b="2540"/>
            <wp:docPr id="178" name="Picture 1" descr="Zoe Braking System (Image: Renau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oe Braking System (Image: Renault)"/>
                    <pic:cNvPicPr>
                      <a:picLocks noChangeAspect="1" noChangeArrowheads="1"/>
                    </pic:cNvPicPr>
                  </pic:nvPicPr>
                  <pic:blipFill>
                    <a:blip r:embed="rId211" cstate="print"/>
                    <a:srcRect/>
                    <a:stretch>
                      <a:fillRect/>
                    </a:stretch>
                  </pic:blipFill>
                  <pic:spPr bwMode="auto">
                    <a:xfrm>
                      <a:off x="0" y="0"/>
                      <a:ext cx="5957860" cy="2863724"/>
                    </a:xfrm>
                    <a:prstGeom prst="rect">
                      <a:avLst/>
                    </a:prstGeom>
                    <a:noFill/>
                    <a:ln w="9525">
                      <a:noFill/>
                      <a:miter lim="800000"/>
                      <a:headEnd/>
                      <a:tailEnd/>
                    </a:ln>
                  </pic:spPr>
                </pic:pic>
              </a:graphicData>
            </a:graphic>
          </wp:inline>
        </w:drawing>
      </w:r>
    </w:p>
    <w:p w:rsidR="00307126" w:rsidRPr="00597662" w:rsidRDefault="00307126" w:rsidP="00307126">
      <w:pPr>
        <w:jc w:val="both"/>
        <w:rPr>
          <w:lang w:val="it-IT"/>
        </w:rPr>
      </w:pPr>
      <w:r w:rsidRPr="00597662">
        <w:t xml:space="preserve">Sistemi aktivizohet duke shtypur pedalin e frenave si në sistem hidraulik tradicional: në këtë pikë nga njëra anë sensori i udhëtimit të pedalit zbulon pozicionin e pedalit dhe dërgon informacionin në njësinë e kontrollit, ndërsa në të njëjtën kohë pedali rikthen ndjenjën e frenimit të një sistemi hidraulik tradicional tek shoferi. </w:t>
      </w:r>
      <w:r w:rsidRPr="00597662">
        <w:rPr>
          <w:lang w:val="it-IT"/>
        </w:rPr>
        <w:t>Njësia e kontrollit përpunon sinjalin e marrë nga sensori i pedalit dhe e dërgon komandën tek aktuatorët. Aktuatori hidraulik elektromekanik konverton impulsin elektrik të marrë nga njësia e kontrollit në forcën e fiksimit të presionit hidraulik / shtrëngues.</w:t>
      </w:r>
    </w:p>
    <w:p w:rsidR="00307126" w:rsidRPr="00597662" w:rsidRDefault="00307126" w:rsidP="00307126">
      <w:pPr>
        <w:jc w:val="both"/>
        <w:rPr>
          <w:lang w:val="it-IT"/>
        </w:rPr>
      </w:pPr>
      <w:r w:rsidRPr="00597662">
        <w:rPr>
          <w:b/>
          <w:i/>
          <w:bdr w:val="none" w:sz="0" w:space="0" w:color="auto" w:frame="1"/>
          <w:shd w:val="clear" w:color="auto" w:fill="FFFFFF"/>
          <w:lang w:val="it-IT"/>
        </w:rPr>
        <w:t>Frenat elektomagnetike</w:t>
      </w:r>
      <w:r w:rsidRPr="00597662">
        <w:rPr>
          <w:bdr w:val="none" w:sz="0" w:space="0" w:color="auto" w:frame="1"/>
          <w:shd w:val="clear" w:color="auto" w:fill="FFFFFF"/>
          <w:lang w:val="it-IT"/>
        </w:rPr>
        <w:t xml:space="preserve"> kenë vend të disqeve, pincave  dhe ferotave kanë një fushë elektromagnetike për të ngadalësuar makinën. Ndër përparësitë, janë mëpak ndotje dhe praktikisht nuk ka mirëmbajtje. </w:t>
      </w:r>
    </w:p>
    <w:p w:rsidR="00307126" w:rsidRPr="00597662" w:rsidRDefault="00307126" w:rsidP="00307126">
      <w:pPr>
        <w:rPr>
          <w:sz w:val="28"/>
          <w:szCs w:val="28"/>
          <w:lang w:val="it-IT"/>
        </w:rPr>
      </w:pPr>
      <w:r w:rsidRPr="00597662">
        <w:rPr>
          <w:noProof/>
          <w:lang w:val="en-US"/>
        </w:rPr>
        <w:drawing>
          <wp:inline distT="0" distB="0" distL="0" distR="0" wp14:anchorId="4086862B" wp14:editId="03D5FC9C">
            <wp:extent cx="5943600" cy="2600325"/>
            <wp:effectExtent l="19050" t="0" r="0" b="0"/>
            <wp:docPr id="179" name="Picture 31" descr="https://img3.stcrm.it/images/1029248/1000x1000/freni-elettrici-bremb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img3.stcrm.it/images/1029248/1000x1000/freni-elettrici-brembo.jpg"/>
                    <pic:cNvPicPr>
                      <a:picLocks noChangeAspect="1" noChangeArrowheads="1"/>
                    </pic:cNvPicPr>
                  </pic:nvPicPr>
                  <pic:blipFill>
                    <a:blip r:embed="rId212" cstate="print"/>
                    <a:srcRect/>
                    <a:stretch>
                      <a:fillRect/>
                    </a:stretch>
                  </pic:blipFill>
                  <pic:spPr bwMode="auto">
                    <a:xfrm>
                      <a:off x="0" y="0"/>
                      <a:ext cx="5943600" cy="2600325"/>
                    </a:xfrm>
                    <a:prstGeom prst="rect">
                      <a:avLst/>
                    </a:prstGeom>
                    <a:noFill/>
                    <a:ln w="9525">
                      <a:noFill/>
                      <a:miter lim="800000"/>
                      <a:headEnd/>
                      <a:tailEnd/>
                    </a:ln>
                  </pic:spPr>
                </pic:pic>
              </a:graphicData>
            </a:graphic>
          </wp:inline>
        </w:drawing>
      </w:r>
    </w:p>
    <w:p w:rsidR="00307126" w:rsidRPr="00597662" w:rsidRDefault="00307126" w:rsidP="00307126">
      <w:pPr>
        <w:jc w:val="both"/>
        <w:rPr>
          <w:bdr w:val="none" w:sz="0" w:space="0" w:color="auto" w:frame="1"/>
          <w:shd w:val="clear" w:color="auto" w:fill="FFFFFF"/>
          <w:lang w:val="it-IT"/>
        </w:rPr>
      </w:pPr>
    </w:p>
    <w:p w:rsidR="00307126" w:rsidRPr="00597662" w:rsidRDefault="00307126" w:rsidP="00307126">
      <w:pPr>
        <w:jc w:val="both"/>
        <w:rPr>
          <w:bdr w:val="none" w:sz="0" w:space="0" w:color="auto" w:frame="1"/>
          <w:shd w:val="clear" w:color="auto" w:fill="FFFFFF"/>
          <w:lang w:val="it-IT"/>
        </w:rPr>
      </w:pPr>
      <w:r w:rsidRPr="00597662">
        <w:rPr>
          <w:bdr w:val="none" w:sz="0" w:space="0" w:color="auto" w:frame="1"/>
          <w:shd w:val="clear" w:color="auto" w:fill="FFFFFF"/>
          <w:lang w:val="it-IT"/>
        </w:rPr>
        <w:t>Në vend që të shtypni pedalin e frenimit duke rritur presionin hidraulik, i cili në anën tjetër mbyll nofullat në disk, duke krijuar fërkime dhe duke ngadalësuar kështu automjetin. Në frenat elektrike e së ardhmes do të ketë një pedale të frenave që do të jetë </w:t>
      </w:r>
      <w:r w:rsidRPr="00597662">
        <w:rPr>
          <w:rStyle w:val="Strong"/>
          <w:b w:val="0"/>
          <w:bCs w:val="0"/>
          <w:bdr w:val="none" w:sz="0" w:space="0" w:color="auto" w:frame="1"/>
          <w:shd w:val="clear" w:color="auto" w:fill="FFFFFF"/>
          <w:lang w:val="it-IT"/>
        </w:rPr>
        <w:t>një potenciometer</w:t>
      </w:r>
      <w:r w:rsidRPr="00597662">
        <w:rPr>
          <w:bdr w:val="none" w:sz="0" w:space="0" w:color="auto" w:frame="1"/>
          <w:shd w:val="clear" w:color="auto" w:fill="FFFFFF"/>
          <w:lang w:val="it-IT"/>
        </w:rPr>
        <w:t> në të gjitha </w:t>
      </w:r>
      <w:r w:rsidRPr="00597662">
        <w:rPr>
          <w:rStyle w:val="Strong"/>
          <w:b w:val="0"/>
          <w:bCs w:val="0"/>
          <w:bdr w:val="none" w:sz="0" w:space="0" w:color="auto" w:frame="1"/>
          <w:shd w:val="clear" w:color="auto" w:fill="FFFFFF"/>
          <w:lang w:val="it-IT"/>
        </w:rPr>
        <w:t>aspektet</w:t>
      </w:r>
      <w:r w:rsidRPr="00597662">
        <w:rPr>
          <w:bdr w:val="none" w:sz="0" w:space="0" w:color="auto" w:frame="1"/>
          <w:shd w:val="clear" w:color="auto" w:fill="FFFFFF"/>
          <w:lang w:val="it-IT"/>
        </w:rPr>
        <w:t>.</w:t>
      </w:r>
    </w:p>
    <w:p w:rsidR="00307126" w:rsidRPr="00597662" w:rsidRDefault="00307126" w:rsidP="00307126">
      <w:pPr>
        <w:jc w:val="both"/>
        <w:rPr>
          <w:lang w:val="it-IT"/>
        </w:rPr>
      </w:pPr>
      <w:r w:rsidRPr="00597662">
        <w:rPr>
          <w:noProof/>
          <w:lang w:val="en-US"/>
        </w:rPr>
        <w:lastRenderedPageBreak/>
        <w:drawing>
          <wp:inline distT="0" distB="0" distL="0" distR="0" wp14:anchorId="4348B01C" wp14:editId="5698E7EE">
            <wp:extent cx="3371850" cy="2028825"/>
            <wp:effectExtent l="19050" t="0" r="0" b="0"/>
            <wp:docPr id="180" name="Picture 4" descr="https://www.brembo.com/it/PublishingImages/Pagine/Ecco-il-freno-del-futuro/%28st05%29%20Pedaliera_VR.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www.brembo.com/it/PublishingImages/Pagine/Ecco-il-freno-del-futuro/%28st05%29%20Pedaliera_VR.86.png"/>
                    <pic:cNvPicPr>
                      <a:picLocks noChangeAspect="1" noChangeArrowheads="1"/>
                    </pic:cNvPicPr>
                  </pic:nvPicPr>
                  <pic:blipFill>
                    <a:blip r:embed="rId213" cstate="print"/>
                    <a:srcRect/>
                    <a:stretch>
                      <a:fillRect/>
                    </a:stretch>
                  </pic:blipFill>
                  <pic:spPr bwMode="auto">
                    <a:xfrm>
                      <a:off x="0" y="0"/>
                      <a:ext cx="3371850" cy="2028825"/>
                    </a:xfrm>
                    <a:prstGeom prst="rect">
                      <a:avLst/>
                    </a:prstGeom>
                    <a:noFill/>
                    <a:ln w="9525">
                      <a:noFill/>
                      <a:miter lim="800000"/>
                      <a:headEnd/>
                      <a:tailEnd/>
                    </a:ln>
                  </pic:spPr>
                </pic:pic>
              </a:graphicData>
            </a:graphic>
          </wp:inline>
        </w:drawing>
      </w:r>
    </w:p>
    <w:p w:rsidR="00307126" w:rsidRPr="00597662" w:rsidRDefault="00307126" w:rsidP="00307126">
      <w:pPr>
        <w:jc w:val="both"/>
        <w:rPr>
          <w:lang w:val="it-IT"/>
        </w:rPr>
      </w:pPr>
      <w:r w:rsidRPr="00597662">
        <w:rPr>
          <w:bdr w:val="none" w:sz="0" w:space="0" w:color="auto" w:frame="1"/>
          <w:shd w:val="clear" w:color="auto" w:fill="FFFFFF"/>
          <w:lang w:val="it-IT"/>
        </w:rPr>
        <w:t>Në frenat elektrike (duke filluar nga frenat me sistemin e telave) çdo herë që shoferi e shtyn pedalin, ai dërgon një sërë pulsesh elektrike në njësinë e kontrollit e cila dërgon një sinjal për </w:t>
      </w:r>
      <w:r w:rsidRPr="00597662">
        <w:rPr>
          <w:rStyle w:val="Strong"/>
          <w:b w:val="0"/>
          <w:bCs w:val="0"/>
          <w:bdr w:val="none" w:sz="0" w:space="0" w:color="auto" w:frame="1"/>
          <w:shd w:val="clear" w:color="auto" w:fill="FFFFFF"/>
          <w:lang w:val="it-IT"/>
        </w:rPr>
        <w:t>një lloj magneti që rrethon shpërndarësin</w:t>
      </w:r>
      <w:r w:rsidRPr="00597662">
        <w:rPr>
          <w:bdr w:val="none" w:sz="0" w:space="0" w:color="auto" w:frame="1"/>
          <w:shd w:val="clear" w:color="auto" w:fill="FFFFFF"/>
          <w:lang w:val="it-IT"/>
        </w:rPr>
        <w:t> . Këtu, në vend të diskut tradicional të frenave, ekziston një pajisje që është e ndjeshme ndaj fushës magnetike. Pra, thjeshtimin e sistemit, çdo herë që frenon një fushë magnetike elektrike aktivizohet që shkon në drejtim të kundërt me atë të shpërndarës, duke krijuar një fërkim elektrostatik që e bën makinën të ngadalësohet. </w:t>
      </w:r>
    </w:p>
    <w:p w:rsidR="00307126" w:rsidRPr="00597662" w:rsidRDefault="00307126" w:rsidP="00307126">
      <w:pPr>
        <w:rPr>
          <w:sz w:val="28"/>
          <w:szCs w:val="28"/>
          <w:lang w:val="it-IT"/>
        </w:rPr>
      </w:pPr>
      <w:r w:rsidRPr="00597662">
        <w:rPr>
          <w:noProof/>
          <w:lang w:val="en-US"/>
        </w:rPr>
        <w:drawing>
          <wp:inline distT="0" distB="0" distL="0" distR="0" wp14:anchorId="4306736C" wp14:editId="6986C788">
            <wp:extent cx="3200400" cy="1790700"/>
            <wp:effectExtent l="19050" t="0" r="0" b="0"/>
            <wp:docPr id="181" name="Picture 34" descr="https://img1.stcrm.it/images/1029249/1000x1000/freni-elettrici-bremb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img1.stcrm.it/images/1029249/1000x1000/freni-elettrici-brembo-1.jpg"/>
                    <pic:cNvPicPr>
                      <a:picLocks noChangeAspect="1" noChangeArrowheads="1"/>
                    </pic:cNvPicPr>
                  </pic:nvPicPr>
                  <pic:blipFill>
                    <a:blip r:embed="rId214" cstate="print"/>
                    <a:srcRect/>
                    <a:stretch>
                      <a:fillRect/>
                    </a:stretch>
                  </pic:blipFill>
                  <pic:spPr bwMode="auto">
                    <a:xfrm>
                      <a:off x="0" y="0"/>
                      <a:ext cx="3200400" cy="1790700"/>
                    </a:xfrm>
                    <a:prstGeom prst="rect">
                      <a:avLst/>
                    </a:prstGeom>
                    <a:noFill/>
                    <a:ln w="9525">
                      <a:noFill/>
                      <a:miter lim="800000"/>
                      <a:headEnd/>
                      <a:tailEnd/>
                    </a:ln>
                  </pic:spPr>
                </pic:pic>
              </a:graphicData>
            </a:graphic>
          </wp:inline>
        </w:drawing>
      </w:r>
      <w:r w:rsidRPr="00597662">
        <w:rPr>
          <w:noProof/>
          <w:sz w:val="28"/>
          <w:szCs w:val="28"/>
          <w:lang w:val="en-US"/>
        </w:rPr>
        <w:drawing>
          <wp:inline distT="0" distB="0" distL="0" distR="0" wp14:anchorId="72A18951" wp14:editId="3A1DCB42">
            <wp:extent cx="2390775" cy="1838325"/>
            <wp:effectExtent l="19050" t="0" r="9525" b="0"/>
            <wp:docPr id="182" name="Picture 37" descr="https://img1.stcrm.it/images/1029250/1000x1000/freni-elettrici-brembo-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img1.stcrm.it/images/1029250/1000x1000/freni-elettrici-brembo-2.jpg"/>
                    <pic:cNvPicPr>
                      <a:picLocks noChangeAspect="1" noChangeArrowheads="1"/>
                    </pic:cNvPicPr>
                  </pic:nvPicPr>
                  <pic:blipFill>
                    <a:blip r:embed="rId215" cstate="print"/>
                    <a:srcRect/>
                    <a:stretch>
                      <a:fillRect/>
                    </a:stretch>
                  </pic:blipFill>
                  <pic:spPr bwMode="auto">
                    <a:xfrm>
                      <a:off x="0" y="0"/>
                      <a:ext cx="2390775" cy="1838325"/>
                    </a:xfrm>
                    <a:prstGeom prst="rect">
                      <a:avLst/>
                    </a:prstGeom>
                    <a:noFill/>
                    <a:ln w="9525">
                      <a:noFill/>
                      <a:miter lim="800000"/>
                      <a:headEnd/>
                      <a:tailEnd/>
                    </a:ln>
                  </pic:spPr>
                </pic:pic>
              </a:graphicData>
            </a:graphic>
          </wp:inline>
        </w:drawing>
      </w:r>
    </w:p>
    <w:p w:rsidR="00307126" w:rsidRPr="00597662" w:rsidRDefault="00307126" w:rsidP="00307126">
      <w:pPr>
        <w:tabs>
          <w:tab w:val="left" w:pos="2445"/>
        </w:tabs>
        <w:jc w:val="both"/>
        <w:rPr>
          <w:b/>
          <w:shd w:val="clear" w:color="auto" w:fill="FFFFFF"/>
        </w:rPr>
      </w:pPr>
      <w:r w:rsidRPr="00597662">
        <w:rPr>
          <w:b/>
          <w:shd w:val="clear" w:color="auto" w:fill="FFFFFF"/>
        </w:rPr>
        <w:t>Sistemi i frenimit tek makinat elektrike</w:t>
      </w:r>
    </w:p>
    <w:p w:rsidR="00307126" w:rsidRPr="00597662" w:rsidRDefault="00307126" w:rsidP="00307126">
      <w:pPr>
        <w:tabs>
          <w:tab w:val="left" w:pos="2445"/>
        </w:tabs>
        <w:jc w:val="both"/>
      </w:pPr>
      <w:r w:rsidRPr="00597662">
        <w:rPr>
          <w:shd w:val="clear" w:color="auto" w:fill="FFFFFF"/>
        </w:rPr>
        <w:t>Rrota e paraqitur përbëhet nga disku  në aliazh alumini,  mekanizmi i frenimit ka një strukturë të brendshme të formës së  yllit dhe  është i reduktueshëm dhe në  cepat e të cilët janë vendour  ferotat  frenuese Disku i frenimit është i një diametri të madh 28 inç. Çift rrotullues ka një krah mjaft të gjatë dhe kjo përmirëson performancën e frenimit. Një mekanizem frenues i  tillë lejon një frenim efektiv me një përpjekje për levë pa pasur nevojë të përforcohet presioni i marrë nga mjetet hidraulike në sistemet e makinave. </w:t>
      </w:r>
    </w:p>
    <w:p w:rsidR="004E77BA" w:rsidRPr="00597662" w:rsidRDefault="004E77BA" w:rsidP="00307126">
      <w:pPr>
        <w:tabs>
          <w:tab w:val="left" w:pos="2445"/>
        </w:tabs>
        <w:rPr>
          <w:sz w:val="28"/>
          <w:szCs w:val="28"/>
        </w:rPr>
      </w:pPr>
      <w:r w:rsidRPr="00597662">
        <w:rPr>
          <w:noProof/>
          <w:sz w:val="28"/>
          <w:szCs w:val="28"/>
          <w:lang w:val="en-US"/>
        </w:rPr>
        <w:drawing>
          <wp:anchor distT="0" distB="0" distL="114300" distR="114300" simplePos="0" relativeHeight="251703296" behindDoc="0" locked="0" layoutInCell="1" allowOverlap="1" wp14:anchorId="240B6CEF" wp14:editId="655ECB03">
            <wp:simplePos x="0" y="0"/>
            <wp:positionH relativeFrom="column">
              <wp:posOffset>13335</wp:posOffset>
            </wp:positionH>
            <wp:positionV relativeFrom="paragraph">
              <wp:posOffset>147955</wp:posOffset>
            </wp:positionV>
            <wp:extent cx="3484880" cy="1657350"/>
            <wp:effectExtent l="0" t="0" r="1270" b="0"/>
            <wp:wrapSquare wrapText="bothSides"/>
            <wp:docPr id="183" name="Picture 4" descr="https://images2-motori.gazzettaobjects.it/sicurauto/2019/01/10/12/00/19313-freni-e-ruote-continental-per-auto-elettrich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images2-motori.gazzettaobjects.it/sicurauto/2019/01/10/12/00/19313-freni-e-ruote-continental-per-auto-elettriche1.jpg"/>
                    <pic:cNvPicPr>
                      <a:picLocks noChangeAspect="1" noChangeArrowheads="1"/>
                    </pic:cNvPicPr>
                  </pic:nvPicPr>
                  <pic:blipFill>
                    <a:blip r:embed="rId216" cstate="print"/>
                    <a:srcRect/>
                    <a:stretch>
                      <a:fillRect/>
                    </a:stretch>
                  </pic:blipFill>
                  <pic:spPr bwMode="auto">
                    <a:xfrm>
                      <a:off x="0" y="0"/>
                      <a:ext cx="3484880" cy="1657350"/>
                    </a:xfrm>
                    <a:prstGeom prst="rect">
                      <a:avLst/>
                    </a:prstGeom>
                    <a:noFill/>
                    <a:ln w="9525">
                      <a:noFill/>
                      <a:miter lim="800000"/>
                      <a:headEnd/>
                      <a:tailEnd/>
                    </a:ln>
                  </pic:spPr>
                </pic:pic>
              </a:graphicData>
            </a:graphic>
            <wp14:sizeRelH relativeFrom="margin">
              <wp14:pctWidth>0</wp14:pctWidth>
            </wp14:sizeRelH>
          </wp:anchor>
        </w:drawing>
      </w:r>
    </w:p>
    <w:p w:rsidR="00307126" w:rsidRPr="00597662" w:rsidRDefault="00307126" w:rsidP="004E77BA">
      <w:pPr>
        <w:tabs>
          <w:tab w:val="left" w:pos="2445"/>
        </w:tabs>
        <w:rPr>
          <w:sz w:val="28"/>
          <w:szCs w:val="28"/>
          <w:lang w:val="it-IT"/>
        </w:rPr>
      </w:pPr>
      <w:r w:rsidRPr="00597662">
        <w:rPr>
          <w:noProof/>
          <w:lang w:val="en-US"/>
        </w:rPr>
        <w:drawing>
          <wp:inline distT="0" distB="0" distL="0" distR="0" wp14:anchorId="009F2928" wp14:editId="74FA88B1">
            <wp:extent cx="2152650" cy="1609725"/>
            <wp:effectExtent l="19050" t="0" r="0" b="0"/>
            <wp:docPr id="184" name="Picture 7" descr="https://images2-motori.gazzettaobjects.it/sicurauto/2019/01/10/12/00/19312-freni-e-ruote-continental-per-auto-elettriche-528x3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images2-motori.gazzettaobjects.it/sicurauto/2019/01/10/12/00/19312-freni-e-ruote-continental-per-auto-elettriche-528x328.jpg"/>
                    <pic:cNvPicPr>
                      <a:picLocks noChangeAspect="1" noChangeArrowheads="1"/>
                    </pic:cNvPicPr>
                  </pic:nvPicPr>
                  <pic:blipFill>
                    <a:blip r:embed="rId217" cstate="print"/>
                    <a:srcRect/>
                    <a:stretch>
                      <a:fillRect/>
                    </a:stretch>
                  </pic:blipFill>
                  <pic:spPr bwMode="auto">
                    <a:xfrm>
                      <a:off x="0" y="0"/>
                      <a:ext cx="2152650" cy="1609725"/>
                    </a:xfrm>
                    <a:prstGeom prst="rect">
                      <a:avLst/>
                    </a:prstGeom>
                    <a:noFill/>
                    <a:ln w="9525">
                      <a:noFill/>
                      <a:miter lim="800000"/>
                      <a:headEnd/>
                      <a:tailEnd/>
                    </a:ln>
                  </pic:spPr>
                </pic:pic>
              </a:graphicData>
            </a:graphic>
          </wp:inline>
        </w:drawing>
      </w:r>
    </w:p>
    <w:sectPr w:rsidR="00307126" w:rsidRPr="00597662" w:rsidSect="00C6160E">
      <w:footerReference w:type="default" r:id="rId218"/>
      <w:headerReference w:type="first" r:id="rId219"/>
      <w:pgSz w:w="11909" w:h="16834" w:code="9"/>
      <w:pgMar w:top="1296" w:right="1296" w:bottom="1296" w:left="1296"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435195" w:rsidRDefault="00435195" w:rsidP="00385793">
      <w:r>
        <w:separator/>
      </w:r>
    </w:p>
  </w:endnote>
  <w:endnote w:type="continuationSeparator" w:id="0">
    <w:p w:rsidR="00435195" w:rsidRDefault="00435195" w:rsidP="0038579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Helvetica">
    <w:panose1 w:val="020B0604020202020204"/>
    <w:charset w:val="00"/>
    <w:family w:val="swiss"/>
    <w:notTrueType/>
    <w:pitch w:val="variable"/>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Georgia">
    <w:panose1 w:val="02040502050405020303"/>
    <w:charset w:val="00"/>
    <w:family w:val="roman"/>
    <w:pitch w:val="variable"/>
    <w:sig w:usb0="00000287" w:usb1="00000000" w:usb2="00000000" w:usb3="00000000" w:csb0="0000009F" w:csb1="00000000"/>
  </w:font>
  <w:font w:name="MyriadPro-It">
    <w:altName w:val="MS Gothic"/>
    <w:panose1 w:val="00000000000000000000"/>
    <w:charset w:val="80"/>
    <w:family w:val="auto"/>
    <w:notTrueType/>
    <w:pitch w:val="default"/>
    <w:sig w:usb0="00000000" w:usb1="08070000" w:usb2="00000010" w:usb3="00000000" w:csb0="00020000" w:csb1="00000000"/>
  </w:font>
  <w:font w:name="MyriadPro-Regular">
    <w:altName w:val="MS Gothic"/>
    <w:panose1 w:val="00000000000000000000"/>
    <w:charset w:val="80"/>
    <w:family w:val="auto"/>
    <w:notTrueType/>
    <w:pitch w:val="default"/>
    <w:sig w:usb0="00000000" w:usb1="08070000" w:usb2="00000010" w:usb3="00000000" w:csb0="00020000" w:csb1="00000000"/>
  </w:font>
  <w:font w:name="MyriadPro-Bold">
    <w:panose1 w:val="00000000000000000000"/>
    <w:charset w:val="00"/>
    <w:family w:val="auto"/>
    <w:notTrueType/>
    <w:pitch w:val="default"/>
    <w:sig w:usb0="00000003" w:usb1="00000000" w:usb2="00000000" w:usb3="00000000" w:csb0="00000001" w:csb1="00000000"/>
  </w:font>
  <w:font w:name="BentonSans">
    <w:altName w:val="Times New Roman"/>
    <w:panose1 w:val="00000000000000000000"/>
    <w:charset w:val="00"/>
    <w:family w:val="roman"/>
    <w:notTrueType/>
    <w:pitch w:val="default"/>
  </w:font>
  <w:font w:name="Verdana">
    <w:panose1 w:val="020B0604030504040204"/>
    <w:charset w:val="00"/>
    <w:family w:val="swiss"/>
    <w:pitch w:val="variable"/>
    <w:sig w:usb0="A00006FF" w:usb1="4000205B" w:usb2="00000010" w:usb3="00000000" w:csb0="0000019F" w:csb1="00000000"/>
  </w:font>
  <w:font w:name="inherit">
    <w:altName w:val="Times New Roman"/>
    <w:panose1 w:val="00000000000000000000"/>
    <w:charset w:val="00"/>
    <w:family w:val="roman"/>
    <w:notTrueType/>
    <w:pitch w:val="default"/>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35431457"/>
      <w:docPartObj>
        <w:docPartGallery w:val="Page Numbers (Bottom of Page)"/>
        <w:docPartUnique/>
      </w:docPartObj>
    </w:sdtPr>
    <w:sdtEndPr>
      <w:rPr>
        <w:noProof/>
      </w:rPr>
    </w:sdtEndPr>
    <w:sdtContent>
      <w:p w:rsidR="001A36CD" w:rsidRDefault="001A36CD">
        <w:pPr>
          <w:pStyle w:val="Footer"/>
          <w:jc w:val="center"/>
        </w:pPr>
        <w:r>
          <w:fldChar w:fldCharType="begin"/>
        </w:r>
        <w:r>
          <w:instrText xml:space="preserve"> PAGE   \* MERGEFORMAT </w:instrText>
        </w:r>
        <w:r>
          <w:fldChar w:fldCharType="separate"/>
        </w:r>
        <w:r w:rsidR="00F27A58">
          <w:rPr>
            <w:noProof/>
          </w:rPr>
          <w:t>5</w:t>
        </w:r>
        <w:r>
          <w:rPr>
            <w:noProof/>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435195" w:rsidRDefault="00435195" w:rsidP="00385793">
      <w:r>
        <w:separator/>
      </w:r>
    </w:p>
  </w:footnote>
  <w:footnote w:type="continuationSeparator" w:id="0">
    <w:p w:rsidR="00435195" w:rsidRDefault="00435195" w:rsidP="00385793">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A36CD" w:rsidRDefault="001A36CD" w:rsidP="00713916">
    <w:pPr>
      <w:pStyle w:val="Header"/>
      <w:pBdr>
        <w:between w:val="single" w:sz="4" w:space="1" w:color="72A376" w:themeColor="accent1"/>
      </w:pBdr>
      <w:tabs>
        <w:tab w:val="clear" w:pos="4680"/>
        <w:tab w:val="clear" w:pos="9360"/>
        <w:tab w:val="left" w:pos="1395"/>
      </w:tabs>
      <w:spacing w:line="276" w:lineRule="auto"/>
    </w:pPr>
  </w:p>
  <w:p w:rsidR="001A36CD" w:rsidRDefault="001A36CD">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FE"/>
    <w:multiLevelType w:val="singleLevel"/>
    <w:tmpl w:val="98F8DAB0"/>
    <w:lvl w:ilvl="0">
      <w:numFmt w:val="bullet"/>
      <w:lvlText w:val="*"/>
      <w:lvlJc w:val="left"/>
    </w:lvl>
  </w:abstractNum>
  <w:abstractNum w:abstractNumId="1" w15:restartNumberingAfterBreak="0">
    <w:nsid w:val="05222611"/>
    <w:multiLevelType w:val="hybridMultilevel"/>
    <w:tmpl w:val="6EE4B89A"/>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6EF24B0"/>
    <w:multiLevelType w:val="hybridMultilevel"/>
    <w:tmpl w:val="7F24EDE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8455CF3"/>
    <w:multiLevelType w:val="hybridMultilevel"/>
    <w:tmpl w:val="1DDCCEC2"/>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4" w15:restartNumberingAfterBreak="0">
    <w:nsid w:val="0909466D"/>
    <w:multiLevelType w:val="multilevel"/>
    <w:tmpl w:val="F634C7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A980E05"/>
    <w:multiLevelType w:val="hybridMultilevel"/>
    <w:tmpl w:val="14042192"/>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6" w15:restartNumberingAfterBreak="0">
    <w:nsid w:val="0BF73CE3"/>
    <w:multiLevelType w:val="hybridMultilevel"/>
    <w:tmpl w:val="3EB0636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7" w15:restartNumberingAfterBreak="0">
    <w:nsid w:val="0C432570"/>
    <w:multiLevelType w:val="multilevel"/>
    <w:tmpl w:val="EAB251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0C473574"/>
    <w:multiLevelType w:val="hybridMultilevel"/>
    <w:tmpl w:val="EF1CA6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1A468E9"/>
    <w:multiLevelType w:val="multilevel"/>
    <w:tmpl w:val="FC060C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15451ABF"/>
    <w:multiLevelType w:val="hybridMultilevel"/>
    <w:tmpl w:val="8430C686"/>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1" w15:restartNumberingAfterBreak="0">
    <w:nsid w:val="16305723"/>
    <w:multiLevelType w:val="hybridMultilevel"/>
    <w:tmpl w:val="CB202B0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2" w15:restartNumberingAfterBreak="0">
    <w:nsid w:val="183B4AD1"/>
    <w:multiLevelType w:val="hybridMultilevel"/>
    <w:tmpl w:val="09D812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18FA6211"/>
    <w:multiLevelType w:val="hybridMultilevel"/>
    <w:tmpl w:val="C3AAC69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4" w15:restartNumberingAfterBreak="0">
    <w:nsid w:val="190D46F1"/>
    <w:multiLevelType w:val="multilevel"/>
    <w:tmpl w:val="786895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1BE42045"/>
    <w:multiLevelType w:val="hybridMultilevel"/>
    <w:tmpl w:val="F8C8BD0E"/>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1C150539"/>
    <w:multiLevelType w:val="multilevel"/>
    <w:tmpl w:val="0E96D5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 w15:restartNumberingAfterBreak="0">
    <w:nsid w:val="1C4702DD"/>
    <w:multiLevelType w:val="hybridMultilevel"/>
    <w:tmpl w:val="F17CE604"/>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8" w15:restartNumberingAfterBreak="0">
    <w:nsid w:val="1F5B1B1B"/>
    <w:multiLevelType w:val="hybridMultilevel"/>
    <w:tmpl w:val="01FA38F8"/>
    <w:lvl w:ilvl="0" w:tplc="04100001">
      <w:start w:val="1"/>
      <w:numFmt w:val="bullet"/>
      <w:lvlText w:val=""/>
      <w:lvlJc w:val="left"/>
      <w:pPr>
        <w:ind w:left="795" w:hanging="360"/>
      </w:pPr>
      <w:rPr>
        <w:rFonts w:ascii="Symbol" w:hAnsi="Symbol" w:hint="default"/>
      </w:rPr>
    </w:lvl>
    <w:lvl w:ilvl="1" w:tplc="04100003" w:tentative="1">
      <w:start w:val="1"/>
      <w:numFmt w:val="bullet"/>
      <w:lvlText w:val="o"/>
      <w:lvlJc w:val="left"/>
      <w:pPr>
        <w:ind w:left="1515" w:hanging="360"/>
      </w:pPr>
      <w:rPr>
        <w:rFonts w:ascii="Courier New" w:hAnsi="Courier New" w:cs="Courier New" w:hint="default"/>
      </w:rPr>
    </w:lvl>
    <w:lvl w:ilvl="2" w:tplc="04100005" w:tentative="1">
      <w:start w:val="1"/>
      <w:numFmt w:val="bullet"/>
      <w:lvlText w:val=""/>
      <w:lvlJc w:val="left"/>
      <w:pPr>
        <w:ind w:left="2235" w:hanging="360"/>
      </w:pPr>
      <w:rPr>
        <w:rFonts w:ascii="Wingdings" w:hAnsi="Wingdings" w:hint="default"/>
      </w:rPr>
    </w:lvl>
    <w:lvl w:ilvl="3" w:tplc="04100001" w:tentative="1">
      <w:start w:val="1"/>
      <w:numFmt w:val="bullet"/>
      <w:lvlText w:val=""/>
      <w:lvlJc w:val="left"/>
      <w:pPr>
        <w:ind w:left="2955" w:hanging="360"/>
      </w:pPr>
      <w:rPr>
        <w:rFonts w:ascii="Symbol" w:hAnsi="Symbol" w:hint="default"/>
      </w:rPr>
    </w:lvl>
    <w:lvl w:ilvl="4" w:tplc="04100003" w:tentative="1">
      <w:start w:val="1"/>
      <w:numFmt w:val="bullet"/>
      <w:lvlText w:val="o"/>
      <w:lvlJc w:val="left"/>
      <w:pPr>
        <w:ind w:left="3675" w:hanging="360"/>
      </w:pPr>
      <w:rPr>
        <w:rFonts w:ascii="Courier New" w:hAnsi="Courier New" w:cs="Courier New" w:hint="default"/>
      </w:rPr>
    </w:lvl>
    <w:lvl w:ilvl="5" w:tplc="04100005" w:tentative="1">
      <w:start w:val="1"/>
      <w:numFmt w:val="bullet"/>
      <w:lvlText w:val=""/>
      <w:lvlJc w:val="left"/>
      <w:pPr>
        <w:ind w:left="4395" w:hanging="360"/>
      </w:pPr>
      <w:rPr>
        <w:rFonts w:ascii="Wingdings" w:hAnsi="Wingdings" w:hint="default"/>
      </w:rPr>
    </w:lvl>
    <w:lvl w:ilvl="6" w:tplc="04100001" w:tentative="1">
      <w:start w:val="1"/>
      <w:numFmt w:val="bullet"/>
      <w:lvlText w:val=""/>
      <w:lvlJc w:val="left"/>
      <w:pPr>
        <w:ind w:left="5115" w:hanging="360"/>
      </w:pPr>
      <w:rPr>
        <w:rFonts w:ascii="Symbol" w:hAnsi="Symbol" w:hint="default"/>
      </w:rPr>
    </w:lvl>
    <w:lvl w:ilvl="7" w:tplc="04100003" w:tentative="1">
      <w:start w:val="1"/>
      <w:numFmt w:val="bullet"/>
      <w:lvlText w:val="o"/>
      <w:lvlJc w:val="left"/>
      <w:pPr>
        <w:ind w:left="5835" w:hanging="360"/>
      </w:pPr>
      <w:rPr>
        <w:rFonts w:ascii="Courier New" w:hAnsi="Courier New" w:cs="Courier New" w:hint="default"/>
      </w:rPr>
    </w:lvl>
    <w:lvl w:ilvl="8" w:tplc="04100005" w:tentative="1">
      <w:start w:val="1"/>
      <w:numFmt w:val="bullet"/>
      <w:lvlText w:val=""/>
      <w:lvlJc w:val="left"/>
      <w:pPr>
        <w:ind w:left="6555" w:hanging="360"/>
      </w:pPr>
      <w:rPr>
        <w:rFonts w:ascii="Wingdings" w:hAnsi="Wingdings" w:hint="default"/>
      </w:rPr>
    </w:lvl>
  </w:abstractNum>
  <w:abstractNum w:abstractNumId="19" w15:restartNumberingAfterBreak="0">
    <w:nsid w:val="205B700D"/>
    <w:multiLevelType w:val="hybridMultilevel"/>
    <w:tmpl w:val="F2401CB2"/>
    <w:lvl w:ilvl="0" w:tplc="04090017">
      <w:start w:val="1"/>
      <w:numFmt w:val="lowerLetter"/>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0" w15:restartNumberingAfterBreak="0">
    <w:nsid w:val="20CD0E5E"/>
    <w:multiLevelType w:val="hybridMultilevel"/>
    <w:tmpl w:val="6D64EE24"/>
    <w:lvl w:ilvl="0" w:tplc="9E2EC400">
      <w:start w:val="3"/>
      <w:numFmt w:val="bullet"/>
      <w:lvlText w:val="-"/>
      <w:lvlJc w:val="left"/>
      <w:pPr>
        <w:tabs>
          <w:tab w:val="num" w:pos="780"/>
        </w:tabs>
        <w:ind w:left="780" w:hanging="360"/>
      </w:pPr>
      <w:rPr>
        <w:rFonts w:ascii="Arial" w:eastAsia="Times New Roman" w:hAnsi="Arial" w:cs="Arial" w:hint="default"/>
      </w:rPr>
    </w:lvl>
    <w:lvl w:ilvl="1" w:tplc="04090001">
      <w:start w:val="1"/>
      <w:numFmt w:val="bullet"/>
      <w:lvlText w:val=""/>
      <w:lvlJc w:val="left"/>
      <w:pPr>
        <w:tabs>
          <w:tab w:val="num" w:pos="1500"/>
        </w:tabs>
        <w:ind w:left="1500" w:hanging="360"/>
      </w:pPr>
      <w:rPr>
        <w:rFonts w:ascii="Symbol" w:hAnsi="Symbol" w:hint="default"/>
      </w:rPr>
    </w:lvl>
    <w:lvl w:ilvl="2" w:tplc="04090005" w:tentative="1">
      <w:start w:val="1"/>
      <w:numFmt w:val="bullet"/>
      <w:lvlText w:val=""/>
      <w:lvlJc w:val="left"/>
      <w:pPr>
        <w:tabs>
          <w:tab w:val="num" w:pos="2220"/>
        </w:tabs>
        <w:ind w:left="2220" w:hanging="360"/>
      </w:pPr>
      <w:rPr>
        <w:rFonts w:ascii="Wingdings" w:hAnsi="Wingdings" w:hint="default"/>
      </w:rPr>
    </w:lvl>
    <w:lvl w:ilvl="3" w:tplc="04090001" w:tentative="1">
      <w:start w:val="1"/>
      <w:numFmt w:val="bullet"/>
      <w:lvlText w:val=""/>
      <w:lvlJc w:val="left"/>
      <w:pPr>
        <w:tabs>
          <w:tab w:val="num" w:pos="2940"/>
        </w:tabs>
        <w:ind w:left="2940" w:hanging="360"/>
      </w:pPr>
      <w:rPr>
        <w:rFonts w:ascii="Symbol" w:hAnsi="Symbol" w:hint="default"/>
      </w:rPr>
    </w:lvl>
    <w:lvl w:ilvl="4" w:tplc="04090003" w:tentative="1">
      <w:start w:val="1"/>
      <w:numFmt w:val="bullet"/>
      <w:lvlText w:val="o"/>
      <w:lvlJc w:val="left"/>
      <w:pPr>
        <w:tabs>
          <w:tab w:val="num" w:pos="3660"/>
        </w:tabs>
        <w:ind w:left="3660" w:hanging="360"/>
      </w:pPr>
      <w:rPr>
        <w:rFonts w:ascii="Courier New" w:hAnsi="Courier New" w:cs="Courier New" w:hint="default"/>
      </w:rPr>
    </w:lvl>
    <w:lvl w:ilvl="5" w:tplc="04090005" w:tentative="1">
      <w:start w:val="1"/>
      <w:numFmt w:val="bullet"/>
      <w:lvlText w:val=""/>
      <w:lvlJc w:val="left"/>
      <w:pPr>
        <w:tabs>
          <w:tab w:val="num" w:pos="4380"/>
        </w:tabs>
        <w:ind w:left="4380" w:hanging="360"/>
      </w:pPr>
      <w:rPr>
        <w:rFonts w:ascii="Wingdings" w:hAnsi="Wingdings" w:hint="default"/>
      </w:rPr>
    </w:lvl>
    <w:lvl w:ilvl="6" w:tplc="04090001" w:tentative="1">
      <w:start w:val="1"/>
      <w:numFmt w:val="bullet"/>
      <w:lvlText w:val=""/>
      <w:lvlJc w:val="left"/>
      <w:pPr>
        <w:tabs>
          <w:tab w:val="num" w:pos="5100"/>
        </w:tabs>
        <w:ind w:left="5100" w:hanging="360"/>
      </w:pPr>
      <w:rPr>
        <w:rFonts w:ascii="Symbol" w:hAnsi="Symbol" w:hint="default"/>
      </w:rPr>
    </w:lvl>
    <w:lvl w:ilvl="7" w:tplc="04090003" w:tentative="1">
      <w:start w:val="1"/>
      <w:numFmt w:val="bullet"/>
      <w:lvlText w:val="o"/>
      <w:lvlJc w:val="left"/>
      <w:pPr>
        <w:tabs>
          <w:tab w:val="num" w:pos="5820"/>
        </w:tabs>
        <w:ind w:left="5820" w:hanging="360"/>
      </w:pPr>
      <w:rPr>
        <w:rFonts w:ascii="Courier New" w:hAnsi="Courier New" w:cs="Courier New" w:hint="default"/>
      </w:rPr>
    </w:lvl>
    <w:lvl w:ilvl="8" w:tplc="04090005" w:tentative="1">
      <w:start w:val="1"/>
      <w:numFmt w:val="bullet"/>
      <w:lvlText w:val=""/>
      <w:lvlJc w:val="left"/>
      <w:pPr>
        <w:tabs>
          <w:tab w:val="num" w:pos="6540"/>
        </w:tabs>
        <w:ind w:left="6540" w:hanging="360"/>
      </w:pPr>
      <w:rPr>
        <w:rFonts w:ascii="Wingdings" w:hAnsi="Wingdings" w:hint="default"/>
      </w:rPr>
    </w:lvl>
  </w:abstractNum>
  <w:abstractNum w:abstractNumId="21" w15:restartNumberingAfterBreak="0">
    <w:nsid w:val="21796A15"/>
    <w:multiLevelType w:val="multilevel"/>
    <w:tmpl w:val="C7B26A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 w15:restartNumberingAfterBreak="0">
    <w:nsid w:val="23BF7C9D"/>
    <w:multiLevelType w:val="multilevel"/>
    <w:tmpl w:val="E856E8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 w15:restartNumberingAfterBreak="0">
    <w:nsid w:val="23E8473A"/>
    <w:multiLevelType w:val="hybridMultilevel"/>
    <w:tmpl w:val="5C244450"/>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4" w15:restartNumberingAfterBreak="0">
    <w:nsid w:val="240D4DDB"/>
    <w:multiLevelType w:val="multilevel"/>
    <w:tmpl w:val="10FCE1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 w15:restartNumberingAfterBreak="0">
    <w:nsid w:val="242F5758"/>
    <w:multiLevelType w:val="multilevel"/>
    <w:tmpl w:val="449687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 w15:restartNumberingAfterBreak="0">
    <w:nsid w:val="26234413"/>
    <w:multiLevelType w:val="multilevel"/>
    <w:tmpl w:val="ABA2F3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28C5409F"/>
    <w:multiLevelType w:val="hybridMultilevel"/>
    <w:tmpl w:val="A8B47F0A"/>
    <w:lvl w:ilvl="0" w:tplc="04100001">
      <w:start w:val="1"/>
      <w:numFmt w:val="bullet"/>
      <w:lvlText w:val=""/>
      <w:lvlJc w:val="left"/>
      <w:pPr>
        <w:ind w:left="795" w:hanging="360"/>
      </w:pPr>
      <w:rPr>
        <w:rFonts w:ascii="Symbol" w:hAnsi="Symbol" w:hint="default"/>
      </w:rPr>
    </w:lvl>
    <w:lvl w:ilvl="1" w:tplc="04100003" w:tentative="1">
      <w:start w:val="1"/>
      <w:numFmt w:val="bullet"/>
      <w:lvlText w:val="o"/>
      <w:lvlJc w:val="left"/>
      <w:pPr>
        <w:ind w:left="1515" w:hanging="360"/>
      </w:pPr>
      <w:rPr>
        <w:rFonts w:ascii="Courier New" w:hAnsi="Courier New" w:cs="Courier New" w:hint="default"/>
      </w:rPr>
    </w:lvl>
    <w:lvl w:ilvl="2" w:tplc="04100005" w:tentative="1">
      <w:start w:val="1"/>
      <w:numFmt w:val="bullet"/>
      <w:lvlText w:val=""/>
      <w:lvlJc w:val="left"/>
      <w:pPr>
        <w:ind w:left="2235" w:hanging="360"/>
      </w:pPr>
      <w:rPr>
        <w:rFonts w:ascii="Wingdings" w:hAnsi="Wingdings" w:hint="default"/>
      </w:rPr>
    </w:lvl>
    <w:lvl w:ilvl="3" w:tplc="04100001" w:tentative="1">
      <w:start w:val="1"/>
      <w:numFmt w:val="bullet"/>
      <w:lvlText w:val=""/>
      <w:lvlJc w:val="left"/>
      <w:pPr>
        <w:ind w:left="2955" w:hanging="360"/>
      </w:pPr>
      <w:rPr>
        <w:rFonts w:ascii="Symbol" w:hAnsi="Symbol" w:hint="default"/>
      </w:rPr>
    </w:lvl>
    <w:lvl w:ilvl="4" w:tplc="04100003" w:tentative="1">
      <w:start w:val="1"/>
      <w:numFmt w:val="bullet"/>
      <w:lvlText w:val="o"/>
      <w:lvlJc w:val="left"/>
      <w:pPr>
        <w:ind w:left="3675" w:hanging="360"/>
      </w:pPr>
      <w:rPr>
        <w:rFonts w:ascii="Courier New" w:hAnsi="Courier New" w:cs="Courier New" w:hint="default"/>
      </w:rPr>
    </w:lvl>
    <w:lvl w:ilvl="5" w:tplc="04100005" w:tentative="1">
      <w:start w:val="1"/>
      <w:numFmt w:val="bullet"/>
      <w:lvlText w:val=""/>
      <w:lvlJc w:val="left"/>
      <w:pPr>
        <w:ind w:left="4395" w:hanging="360"/>
      </w:pPr>
      <w:rPr>
        <w:rFonts w:ascii="Wingdings" w:hAnsi="Wingdings" w:hint="default"/>
      </w:rPr>
    </w:lvl>
    <w:lvl w:ilvl="6" w:tplc="04100001" w:tentative="1">
      <w:start w:val="1"/>
      <w:numFmt w:val="bullet"/>
      <w:lvlText w:val=""/>
      <w:lvlJc w:val="left"/>
      <w:pPr>
        <w:ind w:left="5115" w:hanging="360"/>
      </w:pPr>
      <w:rPr>
        <w:rFonts w:ascii="Symbol" w:hAnsi="Symbol" w:hint="default"/>
      </w:rPr>
    </w:lvl>
    <w:lvl w:ilvl="7" w:tplc="04100003" w:tentative="1">
      <w:start w:val="1"/>
      <w:numFmt w:val="bullet"/>
      <w:lvlText w:val="o"/>
      <w:lvlJc w:val="left"/>
      <w:pPr>
        <w:ind w:left="5835" w:hanging="360"/>
      </w:pPr>
      <w:rPr>
        <w:rFonts w:ascii="Courier New" w:hAnsi="Courier New" w:cs="Courier New" w:hint="default"/>
      </w:rPr>
    </w:lvl>
    <w:lvl w:ilvl="8" w:tplc="04100005" w:tentative="1">
      <w:start w:val="1"/>
      <w:numFmt w:val="bullet"/>
      <w:lvlText w:val=""/>
      <w:lvlJc w:val="left"/>
      <w:pPr>
        <w:ind w:left="6555" w:hanging="360"/>
      </w:pPr>
      <w:rPr>
        <w:rFonts w:ascii="Wingdings" w:hAnsi="Wingdings" w:hint="default"/>
      </w:rPr>
    </w:lvl>
  </w:abstractNum>
  <w:abstractNum w:abstractNumId="28" w15:restartNumberingAfterBreak="0">
    <w:nsid w:val="295E2EC5"/>
    <w:multiLevelType w:val="hybridMultilevel"/>
    <w:tmpl w:val="F6CC796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2A2C0567"/>
    <w:multiLevelType w:val="hybridMultilevel"/>
    <w:tmpl w:val="BD04EFE4"/>
    <w:lvl w:ilvl="0" w:tplc="04100017">
      <w:start w:val="1"/>
      <w:numFmt w:val="lowerLetter"/>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30" w15:restartNumberingAfterBreak="0">
    <w:nsid w:val="2A3B567A"/>
    <w:multiLevelType w:val="hybridMultilevel"/>
    <w:tmpl w:val="A5F062F4"/>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1" w15:restartNumberingAfterBreak="0">
    <w:nsid w:val="2B9B12E7"/>
    <w:multiLevelType w:val="hybridMultilevel"/>
    <w:tmpl w:val="188652E2"/>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2BFD5738"/>
    <w:multiLevelType w:val="multilevel"/>
    <w:tmpl w:val="A2E834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3" w15:restartNumberingAfterBreak="0">
    <w:nsid w:val="2CB71BD1"/>
    <w:multiLevelType w:val="multilevel"/>
    <w:tmpl w:val="98C8CF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4" w15:restartNumberingAfterBreak="0">
    <w:nsid w:val="2D1B1CA3"/>
    <w:multiLevelType w:val="multilevel"/>
    <w:tmpl w:val="86EEC9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5" w15:restartNumberingAfterBreak="0">
    <w:nsid w:val="2E2166C9"/>
    <w:multiLevelType w:val="multilevel"/>
    <w:tmpl w:val="10748F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6" w15:restartNumberingAfterBreak="0">
    <w:nsid w:val="2F405527"/>
    <w:multiLevelType w:val="multilevel"/>
    <w:tmpl w:val="1E40F65C"/>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7" w15:restartNumberingAfterBreak="0">
    <w:nsid w:val="30B70AA3"/>
    <w:multiLevelType w:val="hybridMultilevel"/>
    <w:tmpl w:val="3876905A"/>
    <w:lvl w:ilvl="0" w:tplc="04090017">
      <w:start w:val="1"/>
      <w:numFmt w:val="lowerLetter"/>
      <w:lvlText w:val="%1)"/>
      <w:lvlJc w:val="left"/>
      <w:pPr>
        <w:tabs>
          <w:tab w:val="num" w:pos="720"/>
        </w:tabs>
        <w:ind w:left="720" w:hanging="360"/>
      </w:pPr>
      <w:rPr>
        <w:rFonts w:hint="default"/>
      </w:rPr>
    </w:lvl>
    <w:lvl w:ilvl="1" w:tplc="62946028">
      <w:start w:val="1"/>
      <w:numFmt w:val="decimal"/>
      <w:lvlText w:val="%2."/>
      <w:lvlJc w:val="left"/>
      <w:pPr>
        <w:tabs>
          <w:tab w:val="num" w:pos="1470"/>
        </w:tabs>
        <w:ind w:left="1470" w:hanging="390"/>
      </w:pPr>
      <w:rPr>
        <w:rFonts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8" w15:restartNumberingAfterBreak="0">
    <w:nsid w:val="30D51983"/>
    <w:multiLevelType w:val="hybridMultilevel"/>
    <w:tmpl w:val="FBAEFB82"/>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9" w15:restartNumberingAfterBreak="0">
    <w:nsid w:val="317175A9"/>
    <w:multiLevelType w:val="multilevel"/>
    <w:tmpl w:val="4AD0A1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0" w15:restartNumberingAfterBreak="0">
    <w:nsid w:val="31721C53"/>
    <w:multiLevelType w:val="hybridMultilevel"/>
    <w:tmpl w:val="AFBEB780"/>
    <w:lvl w:ilvl="0" w:tplc="42AE66B8">
      <w:start w:val="65535"/>
      <w:numFmt w:val="bullet"/>
      <w:lvlText w:val="–"/>
      <w:lvlJc w:val="left"/>
      <w:pPr>
        <w:ind w:left="720" w:hanging="360"/>
      </w:pPr>
      <w:rPr>
        <w:rFonts w:ascii="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3288569B"/>
    <w:multiLevelType w:val="hybridMultilevel"/>
    <w:tmpl w:val="6C3CADB6"/>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42" w15:restartNumberingAfterBreak="0">
    <w:nsid w:val="32AB0A66"/>
    <w:multiLevelType w:val="hybridMultilevel"/>
    <w:tmpl w:val="3ECEDDE2"/>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32C32246"/>
    <w:multiLevelType w:val="hybridMultilevel"/>
    <w:tmpl w:val="F9A2634A"/>
    <w:lvl w:ilvl="0" w:tplc="04100001">
      <w:start w:val="1"/>
      <w:numFmt w:val="bullet"/>
      <w:lvlText w:val=""/>
      <w:lvlJc w:val="left"/>
      <w:pPr>
        <w:ind w:left="795" w:hanging="360"/>
      </w:pPr>
      <w:rPr>
        <w:rFonts w:ascii="Symbol" w:hAnsi="Symbol" w:hint="default"/>
      </w:rPr>
    </w:lvl>
    <w:lvl w:ilvl="1" w:tplc="04100003" w:tentative="1">
      <w:start w:val="1"/>
      <w:numFmt w:val="bullet"/>
      <w:lvlText w:val="o"/>
      <w:lvlJc w:val="left"/>
      <w:pPr>
        <w:ind w:left="1515" w:hanging="360"/>
      </w:pPr>
      <w:rPr>
        <w:rFonts w:ascii="Courier New" w:hAnsi="Courier New" w:cs="Courier New" w:hint="default"/>
      </w:rPr>
    </w:lvl>
    <w:lvl w:ilvl="2" w:tplc="04100005" w:tentative="1">
      <w:start w:val="1"/>
      <w:numFmt w:val="bullet"/>
      <w:lvlText w:val=""/>
      <w:lvlJc w:val="left"/>
      <w:pPr>
        <w:ind w:left="2235" w:hanging="360"/>
      </w:pPr>
      <w:rPr>
        <w:rFonts w:ascii="Wingdings" w:hAnsi="Wingdings" w:hint="default"/>
      </w:rPr>
    </w:lvl>
    <w:lvl w:ilvl="3" w:tplc="04100001" w:tentative="1">
      <w:start w:val="1"/>
      <w:numFmt w:val="bullet"/>
      <w:lvlText w:val=""/>
      <w:lvlJc w:val="left"/>
      <w:pPr>
        <w:ind w:left="2955" w:hanging="360"/>
      </w:pPr>
      <w:rPr>
        <w:rFonts w:ascii="Symbol" w:hAnsi="Symbol" w:hint="default"/>
      </w:rPr>
    </w:lvl>
    <w:lvl w:ilvl="4" w:tplc="04100003" w:tentative="1">
      <w:start w:val="1"/>
      <w:numFmt w:val="bullet"/>
      <w:lvlText w:val="o"/>
      <w:lvlJc w:val="left"/>
      <w:pPr>
        <w:ind w:left="3675" w:hanging="360"/>
      </w:pPr>
      <w:rPr>
        <w:rFonts w:ascii="Courier New" w:hAnsi="Courier New" w:cs="Courier New" w:hint="default"/>
      </w:rPr>
    </w:lvl>
    <w:lvl w:ilvl="5" w:tplc="04100005" w:tentative="1">
      <w:start w:val="1"/>
      <w:numFmt w:val="bullet"/>
      <w:lvlText w:val=""/>
      <w:lvlJc w:val="left"/>
      <w:pPr>
        <w:ind w:left="4395" w:hanging="360"/>
      </w:pPr>
      <w:rPr>
        <w:rFonts w:ascii="Wingdings" w:hAnsi="Wingdings" w:hint="default"/>
      </w:rPr>
    </w:lvl>
    <w:lvl w:ilvl="6" w:tplc="04100001" w:tentative="1">
      <w:start w:val="1"/>
      <w:numFmt w:val="bullet"/>
      <w:lvlText w:val=""/>
      <w:lvlJc w:val="left"/>
      <w:pPr>
        <w:ind w:left="5115" w:hanging="360"/>
      </w:pPr>
      <w:rPr>
        <w:rFonts w:ascii="Symbol" w:hAnsi="Symbol" w:hint="default"/>
      </w:rPr>
    </w:lvl>
    <w:lvl w:ilvl="7" w:tplc="04100003" w:tentative="1">
      <w:start w:val="1"/>
      <w:numFmt w:val="bullet"/>
      <w:lvlText w:val="o"/>
      <w:lvlJc w:val="left"/>
      <w:pPr>
        <w:ind w:left="5835" w:hanging="360"/>
      </w:pPr>
      <w:rPr>
        <w:rFonts w:ascii="Courier New" w:hAnsi="Courier New" w:cs="Courier New" w:hint="default"/>
      </w:rPr>
    </w:lvl>
    <w:lvl w:ilvl="8" w:tplc="04100005" w:tentative="1">
      <w:start w:val="1"/>
      <w:numFmt w:val="bullet"/>
      <w:lvlText w:val=""/>
      <w:lvlJc w:val="left"/>
      <w:pPr>
        <w:ind w:left="6555" w:hanging="360"/>
      </w:pPr>
      <w:rPr>
        <w:rFonts w:ascii="Wingdings" w:hAnsi="Wingdings" w:hint="default"/>
      </w:rPr>
    </w:lvl>
  </w:abstractNum>
  <w:abstractNum w:abstractNumId="44" w15:restartNumberingAfterBreak="0">
    <w:nsid w:val="358F7B0E"/>
    <w:multiLevelType w:val="hybridMultilevel"/>
    <w:tmpl w:val="1AB864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35DE46D6"/>
    <w:multiLevelType w:val="hybridMultilevel"/>
    <w:tmpl w:val="9A10CDFC"/>
    <w:lvl w:ilvl="0" w:tplc="57D60CE4">
      <w:start w:val="10"/>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35F23494"/>
    <w:multiLevelType w:val="hybridMultilevel"/>
    <w:tmpl w:val="9594C328"/>
    <w:lvl w:ilvl="0" w:tplc="04100001">
      <w:start w:val="1"/>
      <w:numFmt w:val="bullet"/>
      <w:lvlText w:val=""/>
      <w:lvlJc w:val="left"/>
      <w:pPr>
        <w:ind w:left="904" w:hanging="360"/>
      </w:pPr>
      <w:rPr>
        <w:rFonts w:ascii="Symbol" w:hAnsi="Symbol" w:hint="default"/>
      </w:rPr>
    </w:lvl>
    <w:lvl w:ilvl="1" w:tplc="04100003" w:tentative="1">
      <w:start w:val="1"/>
      <w:numFmt w:val="bullet"/>
      <w:lvlText w:val="o"/>
      <w:lvlJc w:val="left"/>
      <w:pPr>
        <w:ind w:left="1624" w:hanging="360"/>
      </w:pPr>
      <w:rPr>
        <w:rFonts w:ascii="Courier New" w:hAnsi="Courier New" w:cs="Courier New" w:hint="default"/>
      </w:rPr>
    </w:lvl>
    <w:lvl w:ilvl="2" w:tplc="04100005" w:tentative="1">
      <w:start w:val="1"/>
      <w:numFmt w:val="bullet"/>
      <w:lvlText w:val=""/>
      <w:lvlJc w:val="left"/>
      <w:pPr>
        <w:ind w:left="2344" w:hanging="360"/>
      </w:pPr>
      <w:rPr>
        <w:rFonts w:ascii="Wingdings" w:hAnsi="Wingdings" w:hint="default"/>
      </w:rPr>
    </w:lvl>
    <w:lvl w:ilvl="3" w:tplc="04100001" w:tentative="1">
      <w:start w:val="1"/>
      <w:numFmt w:val="bullet"/>
      <w:lvlText w:val=""/>
      <w:lvlJc w:val="left"/>
      <w:pPr>
        <w:ind w:left="3064" w:hanging="360"/>
      </w:pPr>
      <w:rPr>
        <w:rFonts w:ascii="Symbol" w:hAnsi="Symbol" w:hint="default"/>
      </w:rPr>
    </w:lvl>
    <w:lvl w:ilvl="4" w:tplc="04100003" w:tentative="1">
      <w:start w:val="1"/>
      <w:numFmt w:val="bullet"/>
      <w:lvlText w:val="o"/>
      <w:lvlJc w:val="left"/>
      <w:pPr>
        <w:ind w:left="3784" w:hanging="360"/>
      </w:pPr>
      <w:rPr>
        <w:rFonts w:ascii="Courier New" w:hAnsi="Courier New" w:cs="Courier New" w:hint="default"/>
      </w:rPr>
    </w:lvl>
    <w:lvl w:ilvl="5" w:tplc="04100005" w:tentative="1">
      <w:start w:val="1"/>
      <w:numFmt w:val="bullet"/>
      <w:lvlText w:val=""/>
      <w:lvlJc w:val="left"/>
      <w:pPr>
        <w:ind w:left="4504" w:hanging="360"/>
      </w:pPr>
      <w:rPr>
        <w:rFonts w:ascii="Wingdings" w:hAnsi="Wingdings" w:hint="default"/>
      </w:rPr>
    </w:lvl>
    <w:lvl w:ilvl="6" w:tplc="04100001" w:tentative="1">
      <w:start w:val="1"/>
      <w:numFmt w:val="bullet"/>
      <w:lvlText w:val=""/>
      <w:lvlJc w:val="left"/>
      <w:pPr>
        <w:ind w:left="5224" w:hanging="360"/>
      </w:pPr>
      <w:rPr>
        <w:rFonts w:ascii="Symbol" w:hAnsi="Symbol" w:hint="default"/>
      </w:rPr>
    </w:lvl>
    <w:lvl w:ilvl="7" w:tplc="04100003" w:tentative="1">
      <w:start w:val="1"/>
      <w:numFmt w:val="bullet"/>
      <w:lvlText w:val="o"/>
      <w:lvlJc w:val="left"/>
      <w:pPr>
        <w:ind w:left="5944" w:hanging="360"/>
      </w:pPr>
      <w:rPr>
        <w:rFonts w:ascii="Courier New" w:hAnsi="Courier New" w:cs="Courier New" w:hint="default"/>
      </w:rPr>
    </w:lvl>
    <w:lvl w:ilvl="8" w:tplc="04100005" w:tentative="1">
      <w:start w:val="1"/>
      <w:numFmt w:val="bullet"/>
      <w:lvlText w:val=""/>
      <w:lvlJc w:val="left"/>
      <w:pPr>
        <w:ind w:left="6664" w:hanging="360"/>
      </w:pPr>
      <w:rPr>
        <w:rFonts w:ascii="Wingdings" w:hAnsi="Wingdings" w:hint="default"/>
      </w:rPr>
    </w:lvl>
  </w:abstractNum>
  <w:abstractNum w:abstractNumId="47" w15:restartNumberingAfterBreak="0">
    <w:nsid w:val="362452F0"/>
    <w:multiLevelType w:val="hybridMultilevel"/>
    <w:tmpl w:val="B6F0CDF0"/>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48" w15:restartNumberingAfterBreak="0">
    <w:nsid w:val="379048C2"/>
    <w:multiLevelType w:val="hybridMultilevel"/>
    <w:tmpl w:val="07FCB8A4"/>
    <w:lvl w:ilvl="0" w:tplc="04100017">
      <w:start w:val="1"/>
      <w:numFmt w:val="lowerLetter"/>
      <w:lvlText w:val="%1)"/>
      <w:lvlJc w:val="left"/>
      <w:pPr>
        <w:ind w:left="720" w:hanging="360"/>
      </w:pPr>
      <w:rPr>
        <w:rFont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49" w15:restartNumberingAfterBreak="0">
    <w:nsid w:val="37F042B8"/>
    <w:multiLevelType w:val="hybridMultilevel"/>
    <w:tmpl w:val="F0745186"/>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50" w15:restartNumberingAfterBreak="0">
    <w:nsid w:val="38026166"/>
    <w:multiLevelType w:val="hybridMultilevel"/>
    <w:tmpl w:val="C4DE07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39F4100E"/>
    <w:multiLevelType w:val="hybridMultilevel"/>
    <w:tmpl w:val="E0F2624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52" w15:restartNumberingAfterBreak="0">
    <w:nsid w:val="3AA32EFB"/>
    <w:multiLevelType w:val="hybridMultilevel"/>
    <w:tmpl w:val="09567378"/>
    <w:lvl w:ilvl="0" w:tplc="04100001">
      <w:start w:val="1"/>
      <w:numFmt w:val="bullet"/>
      <w:lvlText w:val=""/>
      <w:lvlJc w:val="left"/>
      <w:pPr>
        <w:ind w:left="900" w:hanging="360"/>
      </w:pPr>
      <w:rPr>
        <w:rFonts w:ascii="Symbol" w:hAnsi="Symbol" w:hint="default"/>
      </w:rPr>
    </w:lvl>
    <w:lvl w:ilvl="1" w:tplc="04100003" w:tentative="1">
      <w:start w:val="1"/>
      <w:numFmt w:val="bullet"/>
      <w:lvlText w:val="o"/>
      <w:lvlJc w:val="left"/>
      <w:pPr>
        <w:ind w:left="1620" w:hanging="360"/>
      </w:pPr>
      <w:rPr>
        <w:rFonts w:ascii="Courier New" w:hAnsi="Courier New" w:cs="Courier New" w:hint="default"/>
      </w:rPr>
    </w:lvl>
    <w:lvl w:ilvl="2" w:tplc="04100005" w:tentative="1">
      <w:start w:val="1"/>
      <w:numFmt w:val="bullet"/>
      <w:lvlText w:val=""/>
      <w:lvlJc w:val="left"/>
      <w:pPr>
        <w:ind w:left="2340" w:hanging="360"/>
      </w:pPr>
      <w:rPr>
        <w:rFonts w:ascii="Wingdings" w:hAnsi="Wingdings" w:hint="default"/>
      </w:rPr>
    </w:lvl>
    <w:lvl w:ilvl="3" w:tplc="04100001" w:tentative="1">
      <w:start w:val="1"/>
      <w:numFmt w:val="bullet"/>
      <w:lvlText w:val=""/>
      <w:lvlJc w:val="left"/>
      <w:pPr>
        <w:ind w:left="3060" w:hanging="360"/>
      </w:pPr>
      <w:rPr>
        <w:rFonts w:ascii="Symbol" w:hAnsi="Symbol" w:hint="default"/>
      </w:rPr>
    </w:lvl>
    <w:lvl w:ilvl="4" w:tplc="04100003" w:tentative="1">
      <w:start w:val="1"/>
      <w:numFmt w:val="bullet"/>
      <w:lvlText w:val="o"/>
      <w:lvlJc w:val="left"/>
      <w:pPr>
        <w:ind w:left="3780" w:hanging="360"/>
      </w:pPr>
      <w:rPr>
        <w:rFonts w:ascii="Courier New" w:hAnsi="Courier New" w:cs="Courier New" w:hint="default"/>
      </w:rPr>
    </w:lvl>
    <w:lvl w:ilvl="5" w:tplc="04100005" w:tentative="1">
      <w:start w:val="1"/>
      <w:numFmt w:val="bullet"/>
      <w:lvlText w:val=""/>
      <w:lvlJc w:val="left"/>
      <w:pPr>
        <w:ind w:left="4500" w:hanging="360"/>
      </w:pPr>
      <w:rPr>
        <w:rFonts w:ascii="Wingdings" w:hAnsi="Wingdings" w:hint="default"/>
      </w:rPr>
    </w:lvl>
    <w:lvl w:ilvl="6" w:tplc="04100001" w:tentative="1">
      <w:start w:val="1"/>
      <w:numFmt w:val="bullet"/>
      <w:lvlText w:val=""/>
      <w:lvlJc w:val="left"/>
      <w:pPr>
        <w:ind w:left="5220" w:hanging="360"/>
      </w:pPr>
      <w:rPr>
        <w:rFonts w:ascii="Symbol" w:hAnsi="Symbol" w:hint="default"/>
      </w:rPr>
    </w:lvl>
    <w:lvl w:ilvl="7" w:tplc="04100003" w:tentative="1">
      <w:start w:val="1"/>
      <w:numFmt w:val="bullet"/>
      <w:lvlText w:val="o"/>
      <w:lvlJc w:val="left"/>
      <w:pPr>
        <w:ind w:left="5940" w:hanging="360"/>
      </w:pPr>
      <w:rPr>
        <w:rFonts w:ascii="Courier New" w:hAnsi="Courier New" w:cs="Courier New" w:hint="default"/>
      </w:rPr>
    </w:lvl>
    <w:lvl w:ilvl="8" w:tplc="04100005" w:tentative="1">
      <w:start w:val="1"/>
      <w:numFmt w:val="bullet"/>
      <w:lvlText w:val=""/>
      <w:lvlJc w:val="left"/>
      <w:pPr>
        <w:ind w:left="6660" w:hanging="360"/>
      </w:pPr>
      <w:rPr>
        <w:rFonts w:ascii="Wingdings" w:hAnsi="Wingdings" w:hint="default"/>
      </w:rPr>
    </w:lvl>
  </w:abstractNum>
  <w:abstractNum w:abstractNumId="53" w15:restartNumberingAfterBreak="0">
    <w:nsid w:val="3C387291"/>
    <w:multiLevelType w:val="hybridMultilevel"/>
    <w:tmpl w:val="07FCB8A4"/>
    <w:lvl w:ilvl="0" w:tplc="04100017">
      <w:start w:val="1"/>
      <w:numFmt w:val="lowerLetter"/>
      <w:lvlText w:val="%1)"/>
      <w:lvlJc w:val="left"/>
      <w:pPr>
        <w:ind w:left="720" w:hanging="360"/>
      </w:pPr>
      <w:rPr>
        <w:rFont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54" w15:restartNumberingAfterBreak="0">
    <w:nsid w:val="41552DFC"/>
    <w:multiLevelType w:val="hybridMultilevel"/>
    <w:tmpl w:val="D6EA664E"/>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55" w15:restartNumberingAfterBreak="0">
    <w:nsid w:val="423C337D"/>
    <w:multiLevelType w:val="hybridMultilevel"/>
    <w:tmpl w:val="FF006BF8"/>
    <w:lvl w:ilvl="0" w:tplc="04100017">
      <w:start w:val="1"/>
      <w:numFmt w:val="lowerLetter"/>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56" w15:restartNumberingAfterBreak="0">
    <w:nsid w:val="445F3502"/>
    <w:multiLevelType w:val="hybridMultilevel"/>
    <w:tmpl w:val="9C3C52C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57" w15:restartNumberingAfterBreak="0">
    <w:nsid w:val="476A6E48"/>
    <w:multiLevelType w:val="multilevel"/>
    <w:tmpl w:val="1876B7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 w15:restartNumberingAfterBreak="0">
    <w:nsid w:val="47914AB7"/>
    <w:multiLevelType w:val="hybridMultilevel"/>
    <w:tmpl w:val="099E5B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4BE0197A"/>
    <w:multiLevelType w:val="hybridMultilevel"/>
    <w:tmpl w:val="2ED620EC"/>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60" w15:restartNumberingAfterBreak="0">
    <w:nsid w:val="4BFD6916"/>
    <w:multiLevelType w:val="multilevel"/>
    <w:tmpl w:val="64DCBD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1" w15:restartNumberingAfterBreak="0">
    <w:nsid w:val="4C841D9C"/>
    <w:multiLevelType w:val="multilevel"/>
    <w:tmpl w:val="46FEF2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2" w15:restartNumberingAfterBreak="0">
    <w:nsid w:val="4F437D92"/>
    <w:multiLevelType w:val="hybridMultilevel"/>
    <w:tmpl w:val="22D46602"/>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63" w15:restartNumberingAfterBreak="0">
    <w:nsid w:val="4F792598"/>
    <w:multiLevelType w:val="hybridMultilevel"/>
    <w:tmpl w:val="3C7E05C0"/>
    <w:lvl w:ilvl="0" w:tplc="0409000F">
      <w:start w:val="1"/>
      <w:numFmt w:val="decimal"/>
      <w:lvlText w:val="%1."/>
      <w:lvlJc w:val="left"/>
      <w:pPr>
        <w:tabs>
          <w:tab w:val="num" w:pos="720"/>
        </w:tabs>
        <w:ind w:left="720" w:hanging="360"/>
      </w:pPr>
    </w:lvl>
    <w:lvl w:ilvl="1" w:tplc="04090011">
      <w:start w:val="1"/>
      <w:numFmt w:val="decimal"/>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4" w15:restartNumberingAfterBreak="0">
    <w:nsid w:val="4F8B5310"/>
    <w:multiLevelType w:val="hybridMultilevel"/>
    <w:tmpl w:val="B616E8D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65" w15:restartNumberingAfterBreak="0">
    <w:nsid w:val="58667C7C"/>
    <w:multiLevelType w:val="hybridMultilevel"/>
    <w:tmpl w:val="19703F12"/>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66" w15:restartNumberingAfterBreak="0">
    <w:nsid w:val="590301D8"/>
    <w:multiLevelType w:val="hybridMultilevel"/>
    <w:tmpl w:val="DE1EC9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15:restartNumberingAfterBreak="0">
    <w:nsid w:val="5A3F66BE"/>
    <w:multiLevelType w:val="hybridMultilevel"/>
    <w:tmpl w:val="F5EC017E"/>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68" w15:restartNumberingAfterBreak="0">
    <w:nsid w:val="5AD147AA"/>
    <w:multiLevelType w:val="hybridMultilevel"/>
    <w:tmpl w:val="F544D62C"/>
    <w:lvl w:ilvl="0" w:tplc="04100001">
      <w:start w:val="1"/>
      <w:numFmt w:val="bullet"/>
      <w:lvlText w:val=""/>
      <w:lvlJc w:val="left"/>
      <w:pPr>
        <w:ind w:left="900" w:hanging="360"/>
      </w:pPr>
      <w:rPr>
        <w:rFonts w:ascii="Symbol" w:hAnsi="Symbol" w:hint="default"/>
      </w:rPr>
    </w:lvl>
    <w:lvl w:ilvl="1" w:tplc="04100003" w:tentative="1">
      <w:start w:val="1"/>
      <w:numFmt w:val="bullet"/>
      <w:lvlText w:val="o"/>
      <w:lvlJc w:val="left"/>
      <w:pPr>
        <w:ind w:left="1620" w:hanging="360"/>
      </w:pPr>
      <w:rPr>
        <w:rFonts w:ascii="Courier New" w:hAnsi="Courier New" w:cs="Courier New" w:hint="default"/>
      </w:rPr>
    </w:lvl>
    <w:lvl w:ilvl="2" w:tplc="04100005" w:tentative="1">
      <w:start w:val="1"/>
      <w:numFmt w:val="bullet"/>
      <w:lvlText w:val=""/>
      <w:lvlJc w:val="left"/>
      <w:pPr>
        <w:ind w:left="2340" w:hanging="360"/>
      </w:pPr>
      <w:rPr>
        <w:rFonts w:ascii="Wingdings" w:hAnsi="Wingdings" w:hint="default"/>
      </w:rPr>
    </w:lvl>
    <w:lvl w:ilvl="3" w:tplc="04100001" w:tentative="1">
      <w:start w:val="1"/>
      <w:numFmt w:val="bullet"/>
      <w:lvlText w:val=""/>
      <w:lvlJc w:val="left"/>
      <w:pPr>
        <w:ind w:left="3060" w:hanging="360"/>
      </w:pPr>
      <w:rPr>
        <w:rFonts w:ascii="Symbol" w:hAnsi="Symbol" w:hint="default"/>
      </w:rPr>
    </w:lvl>
    <w:lvl w:ilvl="4" w:tplc="04100003" w:tentative="1">
      <w:start w:val="1"/>
      <w:numFmt w:val="bullet"/>
      <w:lvlText w:val="o"/>
      <w:lvlJc w:val="left"/>
      <w:pPr>
        <w:ind w:left="3780" w:hanging="360"/>
      </w:pPr>
      <w:rPr>
        <w:rFonts w:ascii="Courier New" w:hAnsi="Courier New" w:cs="Courier New" w:hint="default"/>
      </w:rPr>
    </w:lvl>
    <w:lvl w:ilvl="5" w:tplc="04100005" w:tentative="1">
      <w:start w:val="1"/>
      <w:numFmt w:val="bullet"/>
      <w:lvlText w:val=""/>
      <w:lvlJc w:val="left"/>
      <w:pPr>
        <w:ind w:left="4500" w:hanging="360"/>
      </w:pPr>
      <w:rPr>
        <w:rFonts w:ascii="Wingdings" w:hAnsi="Wingdings" w:hint="default"/>
      </w:rPr>
    </w:lvl>
    <w:lvl w:ilvl="6" w:tplc="04100001" w:tentative="1">
      <w:start w:val="1"/>
      <w:numFmt w:val="bullet"/>
      <w:lvlText w:val=""/>
      <w:lvlJc w:val="left"/>
      <w:pPr>
        <w:ind w:left="5220" w:hanging="360"/>
      </w:pPr>
      <w:rPr>
        <w:rFonts w:ascii="Symbol" w:hAnsi="Symbol" w:hint="default"/>
      </w:rPr>
    </w:lvl>
    <w:lvl w:ilvl="7" w:tplc="04100003" w:tentative="1">
      <w:start w:val="1"/>
      <w:numFmt w:val="bullet"/>
      <w:lvlText w:val="o"/>
      <w:lvlJc w:val="left"/>
      <w:pPr>
        <w:ind w:left="5940" w:hanging="360"/>
      </w:pPr>
      <w:rPr>
        <w:rFonts w:ascii="Courier New" w:hAnsi="Courier New" w:cs="Courier New" w:hint="default"/>
      </w:rPr>
    </w:lvl>
    <w:lvl w:ilvl="8" w:tplc="04100005" w:tentative="1">
      <w:start w:val="1"/>
      <w:numFmt w:val="bullet"/>
      <w:lvlText w:val=""/>
      <w:lvlJc w:val="left"/>
      <w:pPr>
        <w:ind w:left="6660" w:hanging="360"/>
      </w:pPr>
      <w:rPr>
        <w:rFonts w:ascii="Wingdings" w:hAnsi="Wingdings" w:hint="default"/>
      </w:rPr>
    </w:lvl>
  </w:abstractNum>
  <w:abstractNum w:abstractNumId="69" w15:restartNumberingAfterBreak="0">
    <w:nsid w:val="5C847800"/>
    <w:multiLevelType w:val="hybridMultilevel"/>
    <w:tmpl w:val="CC1269E2"/>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70" w15:restartNumberingAfterBreak="0">
    <w:nsid w:val="5CA57B33"/>
    <w:multiLevelType w:val="hybridMultilevel"/>
    <w:tmpl w:val="51966582"/>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71" w15:restartNumberingAfterBreak="0">
    <w:nsid w:val="5D1E0CEC"/>
    <w:multiLevelType w:val="hybridMultilevel"/>
    <w:tmpl w:val="D3D8AC1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2" w15:restartNumberingAfterBreak="0">
    <w:nsid w:val="5D5A1EDC"/>
    <w:multiLevelType w:val="hybridMultilevel"/>
    <w:tmpl w:val="32901972"/>
    <w:lvl w:ilvl="0" w:tplc="04100001">
      <w:start w:val="1"/>
      <w:numFmt w:val="bullet"/>
      <w:lvlText w:val=""/>
      <w:lvlJc w:val="left"/>
      <w:pPr>
        <w:ind w:left="810" w:hanging="360"/>
      </w:pPr>
      <w:rPr>
        <w:rFonts w:ascii="Symbol" w:hAnsi="Symbol" w:hint="default"/>
      </w:rPr>
    </w:lvl>
    <w:lvl w:ilvl="1" w:tplc="04100003" w:tentative="1">
      <w:start w:val="1"/>
      <w:numFmt w:val="bullet"/>
      <w:lvlText w:val="o"/>
      <w:lvlJc w:val="left"/>
      <w:pPr>
        <w:ind w:left="1530" w:hanging="360"/>
      </w:pPr>
      <w:rPr>
        <w:rFonts w:ascii="Courier New" w:hAnsi="Courier New" w:cs="Courier New" w:hint="default"/>
      </w:rPr>
    </w:lvl>
    <w:lvl w:ilvl="2" w:tplc="04100005" w:tentative="1">
      <w:start w:val="1"/>
      <w:numFmt w:val="bullet"/>
      <w:lvlText w:val=""/>
      <w:lvlJc w:val="left"/>
      <w:pPr>
        <w:ind w:left="2250" w:hanging="360"/>
      </w:pPr>
      <w:rPr>
        <w:rFonts w:ascii="Wingdings" w:hAnsi="Wingdings" w:hint="default"/>
      </w:rPr>
    </w:lvl>
    <w:lvl w:ilvl="3" w:tplc="04100001" w:tentative="1">
      <w:start w:val="1"/>
      <w:numFmt w:val="bullet"/>
      <w:lvlText w:val=""/>
      <w:lvlJc w:val="left"/>
      <w:pPr>
        <w:ind w:left="2970" w:hanging="360"/>
      </w:pPr>
      <w:rPr>
        <w:rFonts w:ascii="Symbol" w:hAnsi="Symbol" w:hint="default"/>
      </w:rPr>
    </w:lvl>
    <w:lvl w:ilvl="4" w:tplc="04100003" w:tentative="1">
      <w:start w:val="1"/>
      <w:numFmt w:val="bullet"/>
      <w:lvlText w:val="o"/>
      <w:lvlJc w:val="left"/>
      <w:pPr>
        <w:ind w:left="3690" w:hanging="360"/>
      </w:pPr>
      <w:rPr>
        <w:rFonts w:ascii="Courier New" w:hAnsi="Courier New" w:cs="Courier New" w:hint="default"/>
      </w:rPr>
    </w:lvl>
    <w:lvl w:ilvl="5" w:tplc="04100005" w:tentative="1">
      <w:start w:val="1"/>
      <w:numFmt w:val="bullet"/>
      <w:lvlText w:val=""/>
      <w:lvlJc w:val="left"/>
      <w:pPr>
        <w:ind w:left="4410" w:hanging="360"/>
      </w:pPr>
      <w:rPr>
        <w:rFonts w:ascii="Wingdings" w:hAnsi="Wingdings" w:hint="default"/>
      </w:rPr>
    </w:lvl>
    <w:lvl w:ilvl="6" w:tplc="04100001" w:tentative="1">
      <w:start w:val="1"/>
      <w:numFmt w:val="bullet"/>
      <w:lvlText w:val=""/>
      <w:lvlJc w:val="left"/>
      <w:pPr>
        <w:ind w:left="5130" w:hanging="360"/>
      </w:pPr>
      <w:rPr>
        <w:rFonts w:ascii="Symbol" w:hAnsi="Symbol" w:hint="default"/>
      </w:rPr>
    </w:lvl>
    <w:lvl w:ilvl="7" w:tplc="04100003" w:tentative="1">
      <w:start w:val="1"/>
      <w:numFmt w:val="bullet"/>
      <w:lvlText w:val="o"/>
      <w:lvlJc w:val="left"/>
      <w:pPr>
        <w:ind w:left="5850" w:hanging="360"/>
      </w:pPr>
      <w:rPr>
        <w:rFonts w:ascii="Courier New" w:hAnsi="Courier New" w:cs="Courier New" w:hint="default"/>
      </w:rPr>
    </w:lvl>
    <w:lvl w:ilvl="8" w:tplc="04100005" w:tentative="1">
      <w:start w:val="1"/>
      <w:numFmt w:val="bullet"/>
      <w:lvlText w:val=""/>
      <w:lvlJc w:val="left"/>
      <w:pPr>
        <w:ind w:left="6570" w:hanging="360"/>
      </w:pPr>
      <w:rPr>
        <w:rFonts w:ascii="Wingdings" w:hAnsi="Wingdings" w:hint="default"/>
      </w:rPr>
    </w:lvl>
  </w:abstractNum>
  <w:abstractNum w:abstractNumId="73" w15:restartNumberingAfterBreak="0">
    <w:nsid w:val="5FBA2811"/>
    <w:multiLevelType w:val="hybridMultilevel"/>
    <w:tmpl w:val="AD46F03A"/>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4" w15:restartNumberingAfterBreak="0">
    <w:nsid w:val="61BD6AB0"/>
    <w:multiLevelType w:val="hybridMultilevel"/>
    <w:tmpl w:val="59E4DA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15:restartNumberingAfterBreak="0">
    <w:nsid w:val="621803F5"/>
    <w:multiLevelType w:val="hybridMultilevel"/>
    <w:tmpl w:val="F47E3EDA"/>
    <w:lvl w:ilvl="0" w:tplc="98F8DAB0">
      <w:numFmt w:val="bullet"/>
      <w:lvlText w:val=""/>
      <w:lvlJc w:val="left"/>
      <w:pPr>
        <w:ind w:left="797" w:hanging="360"/>
      </w:pPr>
      <w:rPr>
        <w:rFonts w:ascii="Symbol" w:hAnsi="Symbol" w:hint="default"/>
      </w:rPr>
    </w:lvl>
    <w:lvl w:ilvl="1" w:tplc="04100003" w:tentative="1">
      <w:start w:val="1"/>
      <w:numFmt w:val="bullet"/>
      <w:lvlText w:val="o"/>
      <w:lvlJc w:val="left"/>
      <w:pPr>
        <w:ind w:left="1517" w:hanging="360"/>
      </w:pPr>
      <w:rPr>
        <w:rFonts w:ascii="Courier New" w:hAnsi="Courier New" w:cs="Courier New" w:hint="default"/>
      </w:rPr>
    </w:lvl>
    <w:lvl w:ilvl="2" w:tplc="04100005" w:tentative="1">
      <w:start w:val="1"/>
      <w:numFmt w:val="bullet"/>
      <w:lvlText w:val=""/>
      <w:lvlJc w:val="left"/>
      <w:pPr>
        <w:ind w:left="2237" w:hanging="360"/>
      </w:pPr>
      <w:rPr>
        <w:rFonts w:ascii="Wingdings" w:hAnsi="Wingdings" w:hint="default"/>
      </w:rPr>
    </w:lvl>
    <w:lvl w:ilvl="3" w:tplc="04100001" w:tentative="1">
      <w:start w:val="1"/>
      <w:numFmt w:val="bullet"/>
      <w:lvlText w:val=""/>
      <w:lvlJc w:val="left"/>
      <w:pPr>
        <w:ind w:left="2957" w:hanging="360"/>
      </w:pPr>
      <w:rPr>
        <w:rFonts w:ascii="Symbol" w:hAnsi="Symbol" w:hint="default"/>
      </w:rPr>
    </w:lvl>
    <w:lvl w:ilvl="4" w:tplc="04100003" w:tentative="1">
      <w:start w:val="1"/>
      <w:numFmt w:val="bullet"/>
      <w:lvlText w:val="o"/>
      <w:lvlJc w:val="left"/>
      <w:pPr>
        <w:ind w:left="3677" w:hanging="360"/>
      </w:pPr>
      <w:rPr>
        <w:rFonts w:ascii="Courier New" w:hAnsi="Courier New" w:cs="Courier New" w:hint="default"/>
      </w:rPr>
    </w:lvl>
    <w:lvl w:ilvl="5" w:tplc="04100005" w:tentative="1">
      <w:start w:val="1"/>
      <w:numFmt w:val="bullet"/>
      <w:lvlText w:val=""/>
      <w:lvlJc w:val="left"/>
      <w:pPr>
        <w:ind w:left="4397" w:hanging="360"/>
      </w:pPr>
      <w:rPr>
        <w:rFonts w:ascii="Wingdings" w:hAnsi="Wingdings" w:hint="default"/>
      </w:rPr>
    </w:lvl>
    <w:lvl w:ilvl="6" w:tplc="04100001" w:tentative="1">
      <w:start w:val="1"/>
      <w:numFmt w:val="bullet"/>
      <w:lvlText w:val=""/>
      <w:lvlJc w:val="left"/>
      <w:pPr>
        <w:ind w:left="5117" w:hanging="360"/>
      </w:pPr>
      <w:rPr>
        <w:rFonts w:ascii="Symbol" w:hAnsi="Symbol" w:hint="default"/>
      </w:rPr>
    </w:lvl>
    <w:lvl w:ilvl="7" w:tplc="04100003" w:tentative="1">
      <w:start w:val="1"/>
      <w:numFmt w:val="bullet"/>
      <w:lvlText w:val="o"/>
      <w:lvlJc w:val="left"/>
      <w:pPr>
        <w:ind w:left="5837" w:hanging="360"/>
      </w:pPr>
      <w:rPr>
        <w:rFonts w:ascii="Courier New" w:hAnsi="Courier New" w:cs="Courier New" w:hint="default"/>
      </w:rPr>
    </w:lvl>
    <w:lvl w:ilvl="8" w:tplc="04100005" w:tentative="1">
      <w:start w:val="1"/>
      <w:numFmt w:val="bullet"/>
      <w:lvlText w:val=""/>
      <w:lvlJc w:val="left"/>
      <w:pPr>
        <w:ind w:left="6557" w:hanging="360"/>
      </w:pPr>
      <w:rPr>
        <w:rFonts w:ascii="Wingdings" w:hAnsi="Wingdings" w:hint="default"/>
      </w:rPr>
    </w:lvl>
  </w:abstractNum>
  <w:abstractNum w:abstractNumId="76" w15:restartNumberingAfterBreak="0">
    <w:nsid w:val="64E1471F"/>
    <w:multiLevelType w:val="hybridMultilevel"/>
    <w:tmpl w:val="4308EA3E"/>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77" w15:restartNumberingAfterBreak="0">
    <w:nsid w:val="65356FB4"/>
    <w:multiLevelType w:val="hybridMultilevel"/>
    <w:tmpl w:val="90CEBD60"/>
    <w:lvl w:ilvl="0" w:tplc="04090001">
      <w:start w:val="1"/>
      <w:numFmt w:val="bullet"/>
      <w:lvlText w:val=""/>
      <w:lvlJc w:val="left"/>
      <w:pPr>
        <w:ind w:left="720" w:hanging="360"/>
      </w:pPr>
      <w:rPr>
        <w:rFonts w:ascii="Symbol" w:hAnsi="Symbol" w:hint="default"/>
      </w:rPr>
    </w:lvl>
    <w:lvl w:ilvl="1" w:tplc="0409000B">
      <w:start w:val="1"/>
      <w:numFmt w:val="bullet"/>
      <w:lvlText w:val=""/>
      <w:lvlJc w:val="left"/>
      <w:pPr>
        <w:ind w:left="1440" w:hanging="360"/>
      </w:pPr>
      <w:rPr>
        <w:rFonts w:ascii="Wingdings" w:hAnsi="Wingdings" w:hint="default"/>
      </w:rPr>
    </w:lvl>
    <w:lvl w:ilvl="2" w:tplc="0409000B">
      <w:start w:val="1"/>
      <w:numFmt w:val="bullet"/>
      <w:lvlText w:val=""/>
      <w:lvlJc w:val="left"/>
      <w:pPr>
        <w:ind w:left="2160" w:hanging="360"/>
      </w:pPr>
      <w:rPr>
        <w:rFonts w:ascii="Wingdings" w:hAnsi="Wingdings" w:hint="default"/>
      </w:rPr>
    </w:lvl>
    <w:lvl w:ilvl="3" w:tplc="9BD6DFAC">
      <w:numFmt w:val="bullet"/>
      <w:lvlText w:val="-"/>
      <w:lvlJc w:val="left"/>
      <w:pPr>
        <w:ind w:left="2880" w:hanging="360"/>
      </w:pPr>
      <w:rPr>
        <w:rFonts w:ascii="Helvetica" w:eastAsia="Times New Roman" w:hAnsi="Helvetica" w:cs="Helvetica"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8" w15:restartNumberingAfterBreak="0">
    <w:nsid w:val="67DF1AF2"/>
    <w:multiLevelType w:val="multilevel"/>
    <w:tmpl w:val="CA00F5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9" w15:restartNumberingAfterBreak="0">
    <w:nsid w:val="686D5C93"/>
    <w:multiLevelType w:val="hybridMultilevel"/>
    <w:tmpl w:val="FB7E94E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0" w15:restartNumberingAfterBreak="0">
    <w:nsid w:val="6A17466C"/>
    <w:multiLevelType w:val="hybridMultilevel"/>
    <w:tmpl w:val="A1805BE4"/>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81" w15:restartNumberingAfterBreak="0">
    <w:nsid w:val="6A5165E2"/>
    <w:multiLevelType w:val="multilevel"/>
    <w:tmpl w:val="C3E6F5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2" w15:restartNumberingAfterBreak="0">
    <w:nsid w:val="6AF32F25"/>
    <w:multiLevelType w:val="multilevel"/>
    <w:tmpl w:val="AE1255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3" w15:restartNumberingAfterBreak="0">
    <w:nsid w:val="6B184382"/>
    <w:multiLevelType w:val="multilevel"/>
    <w:tmpl w:val="2EE0D1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4" w15:restartNumberingAfterBreak="0">
    <w:nsid w:val="6B922102"/>
    <w:multiLevelType w:val="hybridMultilevel"/>
    <w:tmpl w:val="DF2C437C"/>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85" w15:restartNumberingAfterBreak="0">
    <w:nsid w:val="6F111B8F"/>
    <w:multiLevelType w:val="hybridMultilevel"/>
    <w:tmpl w:val="DABE661C"/>
    <w:lvl w:ilvl="0" w:tplc="04100001">
      <w:start w:val="1"/>
      <w:numFmt w:val="bullet"/>
      <w:lvlText w:val=""/>
      <w:lvlJc w:val="left"/>
      <w:pPr>
        <w:ind w:left="795" w:hanging="360"/>
      </w:pPr>
      <w:rPr>
        <w:rFonts w:ascii="Symbol" w:hAnsi="Symbol" w:hint="default"/>
      </w:rPr>
    </w:lvl>
    <w:lvl w:ilvl="1" w:tplc="04100003" w:tentative="1">
      <w:start w:val="1"/>
      <w:numFmt w:val="bullet"/>
      <w:lvlText w:val="o"/>
      <w:lvlJc w:val="left"/>
      <w:pPr>
        <w:ind w:left="1515" w:hanging="360"/>
      </w:pPr>
      <w:rPr>
        <w:rFonts w:ascii="Courier New" w:hAnsi="Courier New" w:cs="Courier New" w:hint="default"/>
      </w:rPr>
    </w:lvl>
    <w:lvl w:ilvl="2" w:tplc="04100005" w:tentative="1">
      <w:start w:val="1"/>
      <w:numFmt w:val="bullet"/>
      <w:lvlText w:val=""/>
      <w:lvlJc w:val="left"/>
      <w:pPr>
        <w:ind w:left="2235" w:hanging="360"/>
      </w:pPr>
      <w:rPr>
        <w:rFonts w:ascii="Wingdings" w:hAnsi="Wingdings" w:hint="default"/>
      </w:rPr>
    </w:lvl>
    <w:lvl w:ilvl="3" w:tplc="04100001" w:tentative="1">
      <w:start w:val="1"/>
      <w:numFmt w:val="bullet"/>
      <w:lvlText w:val=""/>
      <w:lvlJc w:val="left"/>
      <w:pPr>
        <w:ind w:left="2955" w:hanging="360"/>
      </w:pPr>
      <w:rPr>
        <w:rFonts w:ascii="Symbol" w:hAnsi="Symbol" w:hint="default"/>
      </w:rPr>
    </w:lvl>
    <w:lvl w:ilvl="4" w:tplc="04100003" w:tentative="1">
      <w:start w:val="1"/>
      <w:numFmt w:val="bullet"/>
      <w:lvlText w:val="o"/>
      <w:lvlJc w:val="left"/>
      <w:pPr>
        <w:ind w:left="3675" w:hanging="360"/>
      </w:pPr>
      <w:rPr>
        <w:rFonts w:ascii="Courier New" w:hAnsi="Courier New" w:cs="Courier New" w:hint="default"/>
      </w:rPr>
    </w:lvl>
    <w:lvl w:ilvl="5" w:tplc="04100005" w:tentative="1">
      <w:start w:val="1"/>
      <w:numFmt w:val="bullet"/>
      <w:lvlText w:val=""/>
      <w:lvlJc w:val="left"/>
      <w:pPr>
        <w:ind w:left="4395" w:hanging="360"/>
      </w:pPr>
      <w:rPr>
        <w:rFonts w:ascii="Wingdings" w:hAnsi="Wingdings" w:hint="default"/>
      </w:rPr>
    </w:lvl>
    <w:lvl w:ilvl="6" w:tplc="04100001" w:tentative="1">
      <w:start w:val="1"/>
      <w:numFmt w:val="bullet"/>
      <w:lvlText w:val=""/>
      <w:lvlJc w:val="left"/>
      <w:pPr>
        <w:ind w:left="5115" w:hanging="360"/>
      </w:pPr>
      <w:rPr>
        <w:rFonts w:ascii="Symbol" w:hAnsi="Symbol" w:hint="default"/>
      </w:rPr>
    </w:lvl>
    <w:lvl w:ilvl="7" w:tplc="04100003" w:tentative="1">
      <w:start w:val="1"/>
      <w:numFmt w:val="bullet"/>
      <w:lvlText w:val="o"/>
      <w:lvlJc w:val="left"/>
      <w:pPr>
        <w:ind w:left="5835" w:hanging="360"/>
      </w:pPr>
      <w:rPr>
        <w:rFonts w:ascii="Courier New" w:hAnsi="Courier New" w:cs="Courier New" w:hint="default"/>
      </w:rPr>
    </w:lvl>
    <w:lvl w:ilvl="8" w:tplc="04100005" w:tentative="1">
      <w:start w:val="1"/>
      <w:numFmt w:val="bullet"/>
      <w:lvlText w:val=""/>
      <w:lvlJc w:val="left"/>
      <w:pPr>
        <w:ind w:left="6555" w:hanging="360"/>
      </w:pPr>
      <w:rPr>
        <w:rFonts w:ascii="Wingdings" w:hAnsi="Wingdings" w:hint="default"/>
      </w:rPr>
    </w:lvl>
  </w:abstractNum>
  <w:abstractNum w:abstractNumId="86" w15:restartNumberingAfterBreak="0">
    <w:nsid w:val="6F5F5133"/>
    <w:multiLevelType w:val="multilevel"/>
    <w:tmpl w:val="CDF0FF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7" w15:restartNumberingAfterBreak="0">
    <w:nsid w:val="700B3437"/>
    <w:multiLevelType w:val="hybridMultilevel"/>
    <w:tmpl w:val="D6E49970"/>
    <w:lvl w:ilvl="0" w:tplc="57D60CE4">
      <w:start w:val="10"/>
      <w:numFmt w:val="bullet"/>
      <w:lvlText w:val="-"/>
      <w:lvlJc w:val="left"/>
      <w:pPr>
        <w:tabs>
          <w:tab w:val="num" w:pos="2127"/>
        </w:tabs>
        <w:ind w:left="2127" w:hanging="360"/>
      </w:pPr>
      <w:rPr>
        <w:rFonts w:ascii="Times New Roman" w:eastAsia="Times New Roman" w:hAnsi="Times New Roman" w:cs="Times New Roman" w:hint="default"/>
      </w:rPr>
    </w:lvl>
    <w:lvl w:ilvl="1" w:tplc="04090003">
      <w:start w:val="1"/>
      <w:numFmt w:val="bullet"/>
      <w:lvlText w:val="o"/>
      <w:lvlJc w:val="left"/>
      <w:pPr>
        <w:tabs>
          <w:tab w:val="num" w:pos="2520"/>
        </w:tabs>
        <w:ind w:left="2520" w:hanging="360"/>
      </w:pPr>
      <w:rPr>
        <w:rFonts w:ascii="Courier New" w:hAnsi="Courier New" w:cs="Courier New" w:hint="default"/>
      </w:rPr>
    </w:lvl>
    <w:lvl w:ilvl="2" w:tplc="04090005" w:tentative="1">
      <w:start w:val="1"/>
      <w:numFmt w:val="bullet"/>
      <w:lvlText w:val=""/>
      <w:lvlJc w:val="left"/>
      <w:pPr>
        <w:tabs>
          <w:tab w:val="num" w:pos="3240"/>
        </w:tabs>
        <w:ind w:left="3240" w:hanging="360"/>
      </w:pPr>
      <w:rPr>
        <w:rFonts w:ascii="Wingdings" w:hAnsi="Wingdings" w:hint="default"/>
      </w:rPr>
    </w:lvl>
    <w:lvl w:ilvl="3" w:tplc="04090001" w:tentative="1">
      <w:start w:val="1"/>
      <w:numFmt w:val="bullet"/>
      <w:lvlText w:val=""/>
      <w:lvlJc w:val="left"/>
      <w:pPr>
        <w:tabs>
          <w:tab w:val="num" w:pos="3960"/>
        </w:tabs>
        <w:ind w:left="3960" w:hanging="360"/>
      </w:pPr>
      <w:rPr>
        <w:rFonts w:ascii="Symbol" w:hAnsi="Symbol" w:hint="default"/>
      </w:rPr>
    </w:lvl>
    <w:lvl w:ilvl="4" w:tplc="04090003" w:tentative="1">
      <w:start w:val="1"/>
      <w:numFmt w:val="bullet"/>
      <w:lvlText w:val="o"/>
      <w:lvlJc w:val="left"/>
      <w:pPr>
        <w:tabs>
          <w:tab w:val="num" w:pos="4680"/>
        </w:tabs>
        <w:ind w:left="4680" w:hanging="360"/>
      </w:pPr>
      <w:rPr>
        <w:rFonts w:ascii="Courier New" w:hAnsi="Courier New" w:cs="Courier New" w:hint="default"/>
      </w:rPr>
    </w:lvl>
    <w:lvl w:ilvl="5" w:tplc="04090005" w:tentative="1">
      <w:start w:val="1"/>
      <w:numFmt w:val="bullet"/>
      <w:lvlText w:val=""/>
      <w:lvlJc w:val="left"/>
      <w:pPr>
        <w:tabs>
          <w:tab w:val="num" w:pos="5400"/>
        </w:tabs>
        <w:ind w:left="5400" w:hanging="360"/>
      </w:pPr>
      <w:rPr>
        <w:rFonts w:ascii="Wingdings" w:hAnsi="Wingdings" w:hint="default"/>
      </w:rPr>
    </w:lvl>
    <w:lvl w:ilvl="6" w:tplc="04090001" w:tentative="1">
      <w:start w:val="1"/>
      <w:numFmt w:val="bullet"/>
      <w:lvlText w:val=""/>
      <w:lvlJc w:val="left"/>
      <w:pPr>
        <w:tabs>
          <w:tab w:val="num" w:pos="6120"/>
        </w:tabs>
        <w:ind w:left="6120" w:hanging="360"/>
      </w:pPr>
      <w:rPr>
        <w:rFonts w:ascii="Symbol" w:hAnsi="Symbol" w:hint="default"/>
      </w:rPr>
    </w:lvl>
    <w:lvl w:ilvl="7" w:tplc="04090003" w:tentative="1">
      <w:start w:val="1"/>
      <w:numFmt w:val="bullet"/>
      <w:lvlText w:val="o"/>
      <w:lvlJc w:val="left"/>
      <w:pPr>
        <w:tabs>
          <w:tab w:val="num" w:pos="6840"/>
        </w:tabs>
        <w:ind w:left="6840" w:hanging="360"/>
      </w:pPr>
      <w:rPr>
        <w:rFonts w:ascii="Courier New" w:hAnsi="Courier New" w:cs="Courier New" w:hint="default"/>
      </w:rPr>
    </w:lvl>
    <w:lvl w:ilvl="8" w:tplc="04090005" w:tentative="1">
      <w:start w:val="1"/>
      <w:numFmt w:val="bullet"/>
      <w:lvlText w:val=""/>
      <w:lvlJc w:val="left"/>
      <w:pPr>
        <w:tabs>
          <w:tab w:val="num" w:pos="7560"/>
        </w:tabs>
        <w:ind w:left="7560" w:hanging="360"/>
      </w:pPr>
      <w:rPr>
        <w:rFonts w:ascii="Wingdings" w:hAnsi="Wingdings" w:hint="default"/>
      </w:rPr>
    </w:lvl>
  </w:abstractNum>
  <w:abstractNum w:abstractNumId="88" w15:restartNumberingAfterBreak="0">
    <w:nsid w:val="707C0D2E"/>
    <w:multiLevelType w:val="hybridMultilevel"/>
    <w:tmpl w:val="68144078"/>
    <w:lvl w:ilvl="0" w:tplc="0A3AB2B6">
      <w:start w:val="1"/>
      <w:numFmt w:val="bullet"/>
      <w:lvlText w:val=""/>
      <w:lvlJc w:val="left"/>
      <w:pPr>
        <w:tabs>
          <w:tab w:val="num" w:pos="0"/>
        </w:tabs>
        <w:ind w:left="720" w:hanging="360"/>
      </w:pPr>
      <w:rPr>
        <w:rFonts w:ascii="Wingdings" w:hAnsi="Wingdings"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89" w15:restartNumberingAfterBreak="0">
    <w:nsid w:val="70C631B5"/>
    <w:multiLevelType w:val="multilevel"/>
    <w:tmpl w:val="4934E2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0" w15:restartNumberingAfterBreak="0">
    <w:nsid w:val="751C15C9"/>
    <w:multiLevelType w:val="hybridMultilevel"/>
    <w:tmpl w:val="09EE5512"/>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1" w15:restartNumberingAfterBreak="0">
    <w:nsid w:val="76666928"/>
    <w:multiLevelType w:val="hybridMultilevel"/>
    <w:tmpl w:val="BC7C66D6"/>
    <w:lvl w:ilvl="0" w:tplc="57D60CE4">
      <w:start w:val="10"/>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2" w15:restartNumberingAfterBreak="0">
    <w:nsid w:val="7799724F"/>
    <w:multiLevelType w:val="hybridMultilevel"/>
    <w:tmpl w:val="16041F8E"/>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93" w15:restartNumberingAfterBreak="0">
    <w:nsid w:val="7BD611C8"/>
    <w:multiLevelType w:val="hybridMultilevel"/>
    <w:tmpl w:val="D86E9754"/>
    <w:lvl w:ilvl="0" w:tplc="98F8DAB0">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94" w15:restartNumberingAfterBreak="0">
    <w:nsid w:val="7C504BF1"/>
    <w:multiLevelType w:val="hybridMultilevel"/>
    <w:tmpl w:val="36AAA4B2"/>
    <w:lvl w:ilvl="0" w:tplc="98F8DAB0">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95" w15:restartNumberingAfterBreak="0">
    <w:nsid w:val="7DBD038E"/>
    <w:multiLevelType w:val="hybridMultilevel"/>
    <w:tmpl w:val="C346CED8"/>
    <w:lvl w:ilvl="0" w:tplc="04090017">
      <w:start w:val="1"/>
      <w:numFmt w:val="lowerLetter"/>
      <w:lvlText w:val="%1)"/>
      <w:lvlJc w:val="left"/>
      <w:pPr>
        <w:tabs>
          <w:tab w:val="num" w:pos="720"/>
        </w:tabs>
        <w:ind w:left="720" w:hanging="360"/>
      </w:pPr>
      <w:rPr>
        <w:rFonts w:hint="default"/>
      </w:rPr>
    </w:lvl>
    <w:lvl w:ilvl="1" w:tplc="9E2EC400">
      <w:start w:val="3"/>
      <w:numFmt w:val="bullet"/>
      <w:lvlText w:val="-"/>
      <w:lvlJc w:val="left"/>
      <w:pPr>
        <w:tabs>
          <w:tab w:val="num" w:pos="1440"/>
        </w:tabs>
        <w:ind w:left="1440" w:hanging="360"/>
      </w:pPr>
      <w:rPr>
        <w:rFonts w:ascii="Arial" w:eastAsia="Times New Roman" w:hAnsi="Arial" w:cs="Arial" w:hint="default"/>
      </w:rPr>
    </w:lvl>
    <w:lvl w:ilvl="2" w:tplc="2A788930">
      <w:start w:val="1"/>
      <w:numFmt w:val="lowerLetter"/>
      <w:lvlText w:val="%3."/>
      <w:lvlJc w:val="left"/>
      <w:pPr>
        <w:ind w:left="2340" w:hanging="360"/>
      </w:pPr>
      <w:rPr>
        <w:rFonts w:hint="default"/>
      </w:rPr>
    </w:lvl>
    <w:lvl w:ilvl="3" w:tplc="B6C8CCE4">
      <w:start w:val="1"/>
      <w:numFmt w:val="decimal"/>
      <w:lvlText w:val="%4."/>
      <w:lvlJc w:val="left"/>
      <w:pPr>
        <w:ind w:left="2880" w:hanging="360"/>
      </w:pPr>
      <w:rPr>
        <w:rFonts w:hint="default"/>
      </w:r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6" w15:restartNumberingAfterBreak="0">
    <w:nsid w:val="7EE9727F"/>
    <w:multiLevelType w:val="hybridMultilevel"/>
    <w:tmpl w:val="9DEE33C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num w:numId="1">
    <w:abstractNumId w:val="88"/>
  </w:num>
  <w:num w:numId="2">
    <w:abstractNumId w:val="63"/>
  </w:num>
  <w:num w:numId="3">
    <w:abstractNumId w:val="95"/>
  </w:num>
  <w:num w:numId="4">
    <w:abstractNumId w:val="37"/>
  </w:num>
  <w:num w:numId="5">
    <w:abstractNumId w:val="19"/>
  </w:num>
  <w:num w:numId="6">
    <w:abstractNumId w:val="58"/>
  </w:num>
  <w:num w:numId="7">
    <w:abstractNumId w:val="71"/>
  </w:num>
  <w:num w:numId="8">
    <w:abstractNumId w:val="74"/>
  </w:num>
  <w:num w:numId="9">
    <w:abstractNumId w:val="50"/>
  </w:num>
  <w:num w:numId="10">
    <w:abstractNumId w:val="12"/>
  </w:num>
  <w:num w:numId="11">
    <w:abstractNumId w:val="28"/>
  </w:num>
  <w:num w:numId="12">
    <w:abstractNumId w:val="8"/>
  </w:num>
  <w:num w:numId="13">
    <w:abstractNumId w:val="44"/>
  </w:num>
  <w:num w:numId="14">
    <w:abstractNumId w:val="66"/>
  </w:num>
  <w:num w:numId="15">
    <w:abstractNumId w:val="79"/>
  </w:num>
  <w:num w:numId="16">
    <w:abstractNumId w:val="87"/>
  </w:num>
  <w:num w:numId="17">
    <w:abstractNumId w:val="2"/>
  </w:num>
  <w:num w:numId="18">
    <w:abstractNumId w:val="91"/>
  </w:num>
  <w:num w:numId="19">
    <w:abstractNumId w:val="45"/>
  </w:num>
  <w:num w:numId="20">
    <w:abstractNumId w:val="4"/>
  </w:num>
  <w:num w:numId="21">
    <w:abstractNumId w:val="78"/>
  </w:num>
  <w:num w:numId="22">
    <w:abstractNumId w:val="14"/>
  </w:num>
  <w:num w:numId="23">
    <w:abstractNumId w:val="20"/>
  </w:num>
  <w:num w:numId="24">
    <w:abstractNumId w:val="26"/>
  </w:num>
  <w:num w:numId="25">
    <w:abstractNumId w:val="16"/>
  </w:num>
  <w:num w:numId="26">
    <w:abstractNumId w:val="0"/>
    <w:lvlOverride w:ilvl="0">
      <w:lvl w:ilvl="0">
        <w:numFmt w:val="bullet"/>
        <w:lvlText w:val=""/>
        <w:lvlJc w:val="left"/>
        <w:pPr>
          <w:ind w:left="720" w:hanging="360"/>
        </w:pPr>
        <w:rPr>
          <w:rFonts w:ascii="Symbol" w:hAnsi="Symbol" w:hint="default"/>
        </w:rPr>
      </w:lvl>
    </w:lvlOverride>
  </w:num>
  <w:num w:numId="27">
    <w:abstractNumId w:val="55"/>
  </w:num>
  <w:num w:numId="28">
    <w:abstractNumId w:val="10"/>
  </w:num>
  <w:num w:numId="29">
    <w:abstractNumId w:val="29"/>
  </w:num>
  <w:num w:numId="30">
    <w:abstractNumId w:val="17"/>
  </w:num>
  <w:num w:numId="31">
    <w:abstractNumId w:val="80"/>
  </w:num>
  <w:num w:numId="32">
    <w:abstractNumId w:val="23"/>
  </w:num>
  <w:num w:numId="33">
    <w:abstractNumId w:val="41"/>
  </w:num>
  <w:num w:numId="34">
    <w:abstractNumId w:val="69"/>
  </w:num>
  <w:num w:numId="35">
    <w:abstractNumId w:val="11"/>
  </w:num>
  <w:num w:numId="36">
    <w:abstractNumId w:val="30"/>
  </w:num>
  <w:num w:numId="37">
    <w:abstractNumId w:val="5"/>
  </w:num>
  <w:num w:numId="38">
    <w:abstractNumId w:val="48"/>
  </w:num>
  <w:num w:numId="39">
    <w:abstractNumId w:val="53"/>
  </w:num>
  <w:num w:numId="40">
    <w:abstractNumId w:val="54"/>
  </w:num>
  <w:num w:numId="41">
    <w:abstractNumId w:val="65"/>
  </w:num>
  <w:num w:numId="42">
    <w:abstractNumId w:val="13"/>
  </w:num>
  <w:num w:numId="43">
    <w:abstractNumId w:val="27"/>
  </w:num>
  <w:num w:numId="44">
    <w:abstractNumId w:val="64"/>
  </w:num>
  <w:num w:numId="45">
    <w:abstractNumId w:val="49"/>
  </w:num>
  <w:num w:numId="46">
    <w:abstractNumId w:val="3"/>
  </w:num>
  <w:num w:numId="47">
    <w:abstractNumId w:val="62"/>
  </w:num>
  <w:num w:numId="48">
    <w:abstractNumId w:val="67"/>
  </w:num>
  <w:num w:numId="49">
    <w:abstractNumId w:val="84"/>
  </w:num>
  <w:num w:numId="50">
    <w:abstractNumId w:val="75"/>
  </w:num>
  <w:num w:numId="51">
    <w:abstractNumId w:val="59"/>
  </w:num>
  <w:num w:numId="52">
    <w:abstractNumId w:val="47"/>
  </w:num>
  <w:num w:numId="53">
    <w:abstractNumId w:val="46"/>
  </w:num>
  <w:num w:numId="54">
    <w:abstractNumId w:val="93"/>
  </w:num>
  <w:num w:numId="55">
    <w:abstractNumId w:val="94"/>
  </w:num>
  <w:num w:numId="56">
    <w:abstractNumId w:val="43"/>
  </w:num>
  <w:num w:numId="57">
    <w:abstractNumId w:val="38"/>
  </w:num>
  <w:num w:numId="58">
    <w:abstractNumId w:val="6"/>
  </w:num>
  <w:num w:numId="59">
    <w:abstractNumId w:val="56"/>
  </w:num>
  <w:num w:numId="60">
    <w:abstractNumId w:val="72"/>
  </w:num>
  <w:num w:numId="61">
    <w:abstractNumId w:val="92"/>
  </w:num>
  <w:num w:numId="62">
    <w:abstractNumId w:val="51"/>
  </w:num>
  <w:num w:numId="63">
    <w:abstractNumId w:val="76"/>
  </w:num>
  <w:num w:numId="64">
    <w:abstractNumId w:val="18"/>
  </w:num>
  <w:num w:numId="65">
    <w:abstractNumId w:val="68"/>
  </w:num>
  <w:num w:numId="66">
    <w:abstractNumId w:val="70"/>
  </w:num>
  <w:num w:numId="67">
    <w:abstractNumId w:val="52"/>
  </w:num>
  <w:num w:numId="68">
    <w:abstractNumId w:val="85"/>
  </w:num>
  <w:num w:numId="69">
    <w:abstractNumId w:val="96"/>
  </w:num>
  <w:num w:numId="70">
    <w:abstractNumId w:val="35"/>
  </w:num>
  <w:num w:numId="71">
    <w:abstractNumId w:val="34"/>
  </w:num>
  <w:num w:numId="72">
    <w:abstractNumId w:val="7"/>
  </w:num>
  <w:num w:numId="73">
    <w:abstractNumId w:val="32"/>
  </w:num>
  <w:num w:numId="74">
    <w:abstractNumId w:val="24"/>
  </w:num>
  <w:num w:numId="75">
    <w:abstractNumId w:val="39"/>
  </w:num>
  <w:num w:numId="76">
    <w:abstractNumId w:val="61"/>
  </w:num>
  <w:num w:numId="77">
    <w:abstractNumId w:val="25"/>
  </w:num>
  <w:num w:numId="78">
    <w:abstractNumId w:val="82"/>
  </w:num>
  <w:num w:numId="79">
    <w:abstractNumId w:val="22"/>
  </w:num>
  <w:num w:numId="80">
    <w:abstractNumId w:val="86"/>
  </w:num>
  <w:num w:numId="81">
    <w:abstractNumId w:val="33"/>
  </w:num>
  <w:num w:numId="82">
    <w:abstractNumId w:val="21"/>
  </w:num>
  <w:num w:numId="83">
    <w:abstractNumId w:val="36"/>
  </w:num>
  <w:num w:numId="84">
    <w:abstractNumId w:val="89"/>
  </w:num>
  <w:num w:numId="85">
    <w:abstractNumId w:val="81"/>
  </w:num>
  <w:num w:numId="86">
    <w:abstractNumId w:val="40"/>
  </w:num>
  <w:num w:numId="87">
    <w:abstractNumId w:val="77"/>
  </w:num>
  <w:num w:numId="88">
    <w:abstractNumId w:val="90"/>
  </w:num>
  <w:num w:numId="89">
    <w:abstractNumId w:val="42"/>
  </w:num>
  <w:num w:numId="90">
    <w:abstractNumId w:val="1"/>
  </w:num>
  <w:num w:numId="91">
    <w:abstractNumId w:val="15"/>
  </w:num>
  <w:num w:numId="92">
    <w:abstractNumId w:val="31"/>
  </w:num>
  <w:num w:numId="93">
    <w:abstractNumId w:val="73"/>
  </w:num>
  <w:num w:numId="94">
    <w:abstractNumId w:val="57"/>
  </w:num>
  <w:num w:numId="95">
    <w:abstractNumId w:val="60"/>
  </w:num>
  <w:num w:numId="96">
    <w:abstractNumId w:val="9"/>
  </w:num>
  <w:num w:numId="97">
    <w:abstractNumId w:val="83"/>
  </w:num>
  <w:numIdMacAtCleanup w:val="9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defaultTabStop w:val="720"/>
  <w:drawingGridHorizontalSpacing w:val="120"/>
  <w:displayHorizont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E5E6C"/>
    <w:rsid w:val="00005A73"/>
    <w:rsid w:val="00007E0D"/>
    <w:rsid w:val="00007F46"/>
    <w:rsid w:val="000131B0"/>
    <w:rsid w:val="000251C5"/>
    <w:rsid w:val="00025CE9"/>
    <w:rsid w:val="00026546"/>
    <w:rsid w:val="000308B8"/>
    <w:rsid w:val="00043BB7"/>
    <w:rsid w:val="00053A87"/>
    <w:rsid w:val="000564A6"/>
    <w:rsid w:val="00066B12"/>
    <w:rsid w:val="000708FD"/>
    <w:rsid w:val="000A0F8B"/>
    <w:rsid w:val="000A468E"/>
    <w:rsid w:val="000C0BF1"/>
    <w:rsid w:val="000D6CCE"/>
    <w:rsid w:val="000D739D"/>
    <w:rsid w:val="000E0210"/>
    <w:rsid w:val="000F03A2"/>
    <w:rsid w:val="000F5142"/>
    <w:rsid w:val="000F6937"/>
    <w:rsid w:val="0010066A"/>
    <w:rsid w:val="0010518A"/>
    <w:rsid w:val="00105DB1"/>
    <w:rsid w:val="001134FC"/>
    <w:rsid w:val="00122926"/>
    <w:rsid w:val="001331BE"/>
    <w:rsid w:val="001453EE"/>
    <w:rsid w:val="00155652"/>
    <w:rsid w:val="00157A3F"/>
    <w:rsid w:val="001706A7"/>
    <w:rsid w:val="00171ABF"/>
    <w:rsid w:val="001804EE"/>
    <w:rsid w:val="0018110B"/>
    <w:rsid w:val="001851DD"/>
    <w:rsid w:val="00190833"/>
    <w:rsid w:val="0019616C"/>
    <w:rsid w:val="001A36CD"/>
    <w:rsid w:val="001B08CE"/>
    <w:rsid w:val="001C46B7"/>
    <w:rsid w:val="001C491B"/>
    <w:rsid w:val="001C4AD5"/>
    <w:rsid w:val="001C4B94"/>
    <w:rsid w:val="001D07DE"/>
    <w:rsid w:val="001D6611"/>
    <w:rsid w:val="001E4054"/>
    <w:rsid w:val="001E47F3"/>
    <w:rsid w:val="001E78DE"/>
    <w:rsid w:val="0021219A"/>
    <w:rsid w:val="00215D6D"/>
    <w:rsid w:val="002173B9"/>
    <w:rsid w:val="00221775"/>
    <w:rsid w:val="00227356"/>
    <w:rsid w:val="00234775"/>
    <w:rsid w:val="002402AE"/>
    <w:rsid w:val="00243A52"/>
    <w:rsid w:val="0024545D"/>
    <w:rsid w:val="00251EC1"/>
    <w:rsid w:val="0025232C"/>
    <w:rsid w:val="00261144"/>
    <w:rsid w:val="0027208D"/>
    <w:rsid w:val="00274289"/>
    <w:rsid w:val="002819F0"/>
    <w:rsid w:val="00283A0D"/>
    <w:rsid w:val="00285BF1"/>
    <w:rsid w:val="00286681"/>
    <w:rsid w:val="00292A8D"/>
    <w:rsid w:val="002B0D0C"/>
    <w:rsid w:val="002C0F5E"/>
    <w:rsid w:val="002D4662"/>
    <w:rsid w:val="002D56BB"/>
    <w:rsid w:val="002E5E86"/>
    <w:rsid w:val="002F17E5"/>
    <w:rsid w:val="002F27D0"/>
    <w:rsid w:val="002F743A"/>
    <w:rsid w:val="00301DB9"/>
    <w:rsid w:val="00306851"/>
    <w:rsid w:val="00307126"/>
    <w:rsid w:val="00314929"/>
    <w:rsid w:val="00322741"/>
    <w:rsid w:val="0034241C"/>
    <w:rsid w:val="003504D5"/>
    <w:rsid w:val="003572A2"/>
    <w:rsid w:val="0038261B"/>
    <w:rsid w:val="00385793"/>
    <w:rsid w:val="00394C99"/>
    <w:rsid w:val="00396B6B"/>
    <w:rsid w:val="003A3C73"/>
    <w:rsid w:val="003B4165"/>
    <w:rsid w:val="003D7342"/>
    <w:rsid w:val="00400EDA"/>
    <w:rsid w:val="0040702C"/>
    <w:rsid w:val="0041264A"/>
    <w:rsid w:val="0042360F"/>
    <w:rsid w:val="00426141"/>
    <w:rsid w:val="00426E35"/>
    <w:rsid w:val="00435195"/>
    <w:rsid w:val="00444151"/>
    <w:rsid w:val="00445E8B"/>
    <w:rsid w:val="00446069"/>
    <w:rsid w:val="004726C0"/>
    <w:rsid w:val="00475E35"/>
    <w:rsid w:val="00480CD6"/>
    <w:rsid w:val="00484828"/>
    <w:rsid w:val="00493325"/>
    <w:rsid w:val="00494990"/>
    <w:rsid w:val="004A097F"/>
    <w:rsid w:val="004A21E7"/>
    <w:rsid w:val="004A29F3"/>
    <w:rsid w:val="004A2F39"/>
    <w:rsid w:val="004A6AF6"/>
    <w:rsid w:val="004B6062"/>
    <w:rsid w:val="004C1B7E"/>
    <w:rsid w:val="004D5D9A"/>
    <w:rsid w:val="004E242D"/>
    <w:rsid w:val="004E62C2"/>
    <w:rsid w:val="004E77BA"/>
    <w:rsid w:val="004F7E86"/>
    <w:rsid w:val="005002D2"/>
    <w:rsid w:val="00503AD0"/>
    <w:rsid w:val="00515739"/>
    <w:rsid w:val="005224E0"/>
    <w:rsid w:val="00535303"/>
    <w:rsid w:val="005362FB"/>
    <w:rsid w:val="00555C28"/>
    <w:rsid w:val="00574858"/>
    <w:rsid w:val="0057679A"/>
    <w:rsid w:val="00577ADC"/>
    <w:rsid w:val="00587559"/>
    <w:rsid w:val="00597662"/>
    <w:rsid w:val="005A6872"/>
    <w:rsid w:val="005B5E15"/>
    <w:rsid w:val="005D510B"/>
    <w:rsid w:val="005E0F7D"/>
    <w:rsid w:val="005E5E6C"/>
    <w:rsid w:val="005F0403"/>
    <w:rsid w:val="005F291C"/>
    <w:rsid w:val="005F342E"/>
    <w:rsid w:val="005F4955"/>
    <w:rsid w:val="005F4EF9"/>
    <w:rsid w:val="005F6A8E"/>
    <w:rsid w:val="00604D8B"/>
    <w:rsid w:val="00612D6E"/>
    <w:rsid w:val="00615B17"/>
    <w:rsid w:val="006246ED"/>
    <w:rsid w:val="006274F1"/>
    <w:rsid w:val="0063200A"/>
    <w:rsid w:val="00632C8C"/>
    <w:rsid w:val="00632F2A"/>
    <w:rsid w:val="00634EF2"/>
    <w:rsid w:val="00637584"/>
    <w:rsid w:val="00640BAE"/>
    <w:rsid w:val="00641E72"/>
    <w:rsid w:val="0065087F"/>
    <w:rsid w:val="00664F14"/>
    <w:rsid w:val="00666B03"/>
    <w:rsid w:val="00683CCC"/>
    <w:rsid w:val="00690CAC"/>
    <w:rsid w:val="00691681"/>
    <w:rsid w:val="006A029B"/>
    <w:rsid w:val="006B04BC"/>
    <w:rsid w:val="006B080B"/>
    <w:rsid w:val="006B1858"/>
    <w:rsid w:val="006D5D30"/>
    <w:rsid w:val="006D7EAD"/>
    <w:rsid w:val="006E3AE0"/>
    <w:rsid w:val="006F62AD"/>
    <w:rsid w:val="00701215"/>
    <w:rsid w:val="007111B9"/>
    <w:rsid w:val="00711E73"/>
    <w:rsid w:val="00713916"/>
    <w:rsid w:val="0073153D"/>
    <w:rsid w:val="00733841"/>
    <w:rsid w:val="0074067F"/>
    <w:rsid w:val="007523A3"/>
    <w:rsid w:val="00756827"/>
    <w:rsid w:val="007631AF"/>
    <w:rsid w:val="0076545F"/>
    <w:rsid w:val="00771D86"/>
    <w:rsid w:val="00785F59"/>
    <w:rsid w:val="007938E5"/>
    <w:rsid w:val="007A3E38"/>
    <w:rsid w:val="007B186E"/>
    <w:rsid w:val="007B4A9D"/>
    <w:rsid w:val="007D3FD0"/>
    <w:rsid w:val="007D413D"/>
    <w:rsid w:val="007D68C1"/>
    <w:rsid w:val="007E4686"/>
    <w:rsid w:val="007E4E0A"/>
    <w:rsid w:val="007E5210"/>
    <w:rsid w:val="007E59D8"/>
    <w:rsid w:val="007E6E59"/>
    <w:rsid w:val="007F219C"/>
    <w:rsid w:val="007F61CF"/>
    <w:rsid w:val="008062A5"/>
    <w:rsid w:val="0081166F"/>
    <w:rsid w:val="00812403"/>
    <w:rsid w:val="008215A6"/>
    <w:rsid w:val="00823467"/>
    <w:rsid w:val="00826C0E"/>
    <w:rsid w:val="008354F8"/>
    <w:rsid w:val="00844ECF"/>
    <w:rsid w:val="00857FBB"/>
    <w:rsid w:val="00866F61"/>
    <w:rsid w:val="008672E3"/>
    <w:rsid w:val="008B0A89"/>
    <w:rsid w:val="008C5690"/>
    <w:rsid w:val="008D7097"/>
    <w:rsid w:val="008E3DB0"/>
    <w:rsid w:val="008E5A88"/>
    <w:rsid w:val="008F03CC"/>
    <w:rsid w:val="008F69C1"/>
    <w:rsid w:val="0090325D"/>
    <w:rsid w:val="009049F1"/>
    <w:rsid w:val="0091127F"/>
    <w:rsid w:val="0091477D"/>
    <w:rsid w:val="009207D3"/>
    <w:rsid w:val="00931BDD"/>
    <w:rsid w:val="00934E9C"/>
    <w:rsid w:val="00955319"/>
    <w:rsid w:val="00955BA1"/>
    <w:rsid w:val="00957E63"/>
    <w:rsid w:val="009639E1"/>
    <w:rsid w:val="00972B45"/>
    <w:rsid w:val="009745CE"/>
    <w:rsid w:val="00977F9C"/>
    <w:rsid w:val="00981539"/>
    <w:rsid w:val="00986717"/>
    <w:rsid w:val="009944D7"/>
    <w:rsid w:val="00996D42"/>
    <w:rsid w:val="009975B4"/>
    <w:rsid w:val="009A0833"/>
    <w:rsid w:val="009A6DD4"/>
    <w:rsid w:val="009D491C"/>
    <w:rsid w:val="009E18F1"/>
    <w:rsid w:val="009E1A5F"/>
    <w:rsid w:val="009F4256"/>
    <w:rsid w:val="00A00FD6"/>
    <w:rsid w:val="00A017B6"/>
    <w:rsid w:val="00A11209"/>
    <w:rsid w:val="00A11AB5"/>
    <w:rsid w:val="00A17640"/>
    <w:rsid w:val="00A2072B"/>
    <w:rsid w:val="00A2595E"/>
    <w:rsid w:val="00A36E32"/>
    <w:rsid w:val="00A41BBF"/>
    <w:rsid w:val="00A64468"/>
    <w:rsid w:val="00A67A23"/>
    <w:rsid w:val="00A7309C"/>
    <w:rsid w:val="00A75A19"/>
    <w:rsid w:val="00A803DB"/>
    <w:rsid w:val="00A85D56"/>
    <w:rsid w:val="00A87554"/>
    <w:rsid w:val="00A9167F"/>
    <w:rsid w:val="00A94795"/>
    <w:rsid w:val="00A960B1"/>
    <w:rsid w:val="00AA0A1E"/>
    <w:rsid w:val="00AA18B9"/>
    <w:rsid w:val="00AA5EAB"/>
    <w:rsid w:val="00AA7369"/>
    <w:rsid w:val="00AD07C1"/>
    <w:rsid w:val="00AD553A"/>
    <w:rsid w:val="00AE37D9"/>
    <w:rsid w:val="00AF577F"/>
    <w:rsid w:val="00B01D25"/>
    <w:rsid w:val="00B100DF"/>
    <w:rsid w:val="00B27F74"/>
    <w:rsid w:val="00B32CFB"/>
    <w:rsid w:val="00B35C4C"/>
    <w:rsid w:val="00B37804"/>
    <w:rsid w:val="00B4069A"/>
    <w:rsid w:val="00B41D14"/>
    <w:rsid w:val="00B514F1"/>
    <w:rsid w:val="00B53E7D"/>
    <w:rsid w:val="00B558B4"/>
    <w:rsid w:val="00B6116B"/>
    <w:rsid w:val="00B61AE6"/>
    <w:rsid w:val="00B63ACA"/>
    <w:rsid w:val="00B662A4"/>
    <w:rsid w:val="00B71EF7"/>
    <w:rsid w:val="00B7395E"/>
    <w:rsid w:val="00B7554E"/>
    <w:rsid w:val="00B823CB"/>
    <w:rsid w:val="00B96CAB"/>
    <w:rsid w:val="00BA3992"/>
    <w:rsid w:val="00BA6811"/>
    <w:rsid w:val="00BB0BE2"/>
    <w:rsid w:val="00BB21FD"/>
    <w:rsid w:val="00BB4708"/>
    <w:rsid w:val="00BB63B4"/>
    <w:rsid w:val="00BB67E1"/>
    <w:rsid w:val="00BD2FE9"/>
    <w:rsid w:val="00BD6F73"/>
    <w:rsid w:val="00BE0D0C"/>
    <w:rsid w:val="00BE10BD"/>
    <w:rsid w:val="00C03A64"/>
    <w:rsid w:val="00C04922"/>
    <w:rsid w:val="00C1460A"/>
    <w:rsid w:val="00C146C4"/>
    <w:rsid w:val="00C155DF"/>
    <w:rsid w:val="00C164F8"/>
    <w:rsid w:val="00C17683"/>
    <w:rsid w:val="00C273F5"/>
    <w:rsid w:val="00C302A4"/>
    <w:rsid w:val="00C31453"/>
    <w:rsid w:val="00C32D80"/>
    <w:rsid w:val="00C435AB"/>
    <w:rsid w:val="00C500BF"/>
    <w:rsid w:val="00C57F49"/>
    <w:rsid w:val="00C6160E"/>
    <w:rsid w:val="00C61B0E"/>
    <w:rsid w:val="00C71A81"/>
    <w:rsid w:val="00C82FAD"/>
    <w:rsid w:val="00C902D7"/>
    <w:rsid w:val="00C96A12"/>
    <w:rsid w:val="00C97762"/>
    <w:rsid w:val="00CA11B7"/>
    <w:rsid w:val="00CA4DF4"/>
    <w:rsid w:val="00CA4EB9"/>
    <w:rsid w:val="00CB1C1B"/>
    <w:rsid w:val="00CB3CB7"/>
    <w:rsid w:val="00CB7406"/>
    <w:rsid w:val="00CC1409"/>
    <w:rsid w:val="00CD3BDF"/>
    <w:rsid w:val="00CE48F9"/>
    <w:rsid w:val="00CE6F7E"/>
    <w:rsid w:val="00CF16F6"/>
    <w:rsid w:val="00D013EB"/>
    <w:rsid w:val="00D266CF"/>
    <w:rsid w:val="00D279DF"/>
    <w:rsid w:val="00D313A8"/>
    <w:rsid w:val="00D32B2E"/>
    <w:rsid w:val="00D331B9"/>
    <w:rsid w:val="00D4696F"/>
    <w:rsid w:val="00D47BD0"/>
    <w:rsid w:val="00D5119C"/>
    <w:rsid w:val="00D64F10"/>
    <w:rsid w:val="00D85758"/>
    <w:rsid w:val="00D86DA5"/>
    <w:rsid w:val="00D9204C"/>
    <w:rsid w:val="00D94D83"/>
    <w:rsid w:val="00DA7580"/>
    <w:rsid w:val="00DB28F5"/>
    <w:rsid w:val="00DC176B"/>
    <w:rsid w:val="00DC319E"/>
    <w:rsid w:val="00DC45BD"/>
    <w:rsid w:val="00DC4C77"/>
    <w:rsid w:val="00DD28F4"/>
    <w:rsid w:val="00DD5409"/>
    <w:rsid w:val="00DD605C"/>
    <w:rsid w:val="00DE3FDF"/>
    <w:rsid w:val="00DE5CDA"/>
    <w:rsid w:val="00DE64DC"/>
    <w:rsid w:val="00DE6E3F"/>
    <w:rsid w:val="00DF0E22"/>
    <w:rsid w:val="00DF16BA"/>
    <w:rsid w:val="00DF1B12"/>
    <w:rsid w:val="00DF4B64"/>
    <w:rsid w:val="00E2420A"/>
    <w:rsid w:val="00E26C0E"/>
    <w:rsid w:val="00E30873"/>
    <w:rsid w:val="00E309BA"/>
    <w:rsid w:val="00E42248"/>
    <w:rsid w:val="00E6157A"/>
    <w:rsid w:val="00E73C5B"/>
    <w:rsid w:val="00E75762"/>
    <w:rsid w:val="00E823D3"/>
    <w:rsid w:val="00E828F1"/>
    <w:rsid w:val="00E82B05"/>
    <w:rsid w:val="00E84F25"/>
    <w:rsid w:val="00E95461"/>
    <w:rsid w:val="00EA252A"/>
    <w:rsid w:val="00EA3455"/>
    <w:rsid w:val="00EB2865"/>
    <w:rsid w:val="00EC0777"/>
    <w:rsid w:val="00EC360A"/>
    <w:rsid w:val="00EC655F"/>
    <w:rsid w:val="00ED7604"/>
    <w:rsid w:val="00EE370C"/>
    <w:rsid w:val="00EE62C2"/>
    <w:rsid w:val="00EF3F96"/>
    <w:rsid w:val="00EF690B"/>
    <w:rsid w:val="00F00814"/>
    <w:rsid w:val="00F05E0B"/>
    <w:rsid w:val="00F123D8"/>
    <w:rsid w:val="00F14483"/>
    <w:rsid w:val="00F20BBE"/>
    <w:rsid w:val="00F245B3"/>
    <w:rsid w:val="00F24A22"/>
    <w:rsid w:val="00F27A58"/>
    <w:rsid w:val="00F33487"/>
    <w:rsid w:val="00F401A5"/>
    <w:rsid w:val="00F461D0"/>
    <w:rsid w:val="00F47817"/>
    <w:rsid w:val="00F60F17"/>
    <w:rsid w:val="00F62A75"/>
    <w:rsid w:val="00F77A6B"/>
    <w:rsid w:val="00F85019"/>
    <w:rsid w:val="00F9289D"/>
    <w:rsid w:val="00F97567"/>
    <w:rsid w:val="00FA1136"/>
    <w:rsid w:val="00FA3476"/>
    <w:rsid w:val="00FA3621"/>
    <w:rsid w:val="00FB3C5E"/>
    <w:rsid w:val="00FB4720"/>
    <w:rsid w:val="00FB4937"/>
    <w:rsid w:val="00FB785C"/>
    <w:rsid w:val="00FC00F2"/>
    <w:rsid w:val="00FC54D3"/>
    <w:rsid w:val="00FD1EA6"/>
    <w:rsid w:val="00FD1F64"/>
    <w:rsid w:val="00FE2DBA"/>
    <w:rsid w:val="00FE7298"/>
    <w:rsid w:val="00FE7771"/>
    <w:rsid w:val="00FF37E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DC6832B6-8BC2-4F02-B36E-F86F76D664A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E5E6C"/>
    <w:pPr>
      <w:widowControl w:val="0"/>
      <w:autoSpaceDE w:val="0"/>
      <w:autoSpaceDN w:val="0"/>
      <w:adjustRightInd w:val="0"/>
      <w:spacing w:after="0" w:line="240" w:lineRule="auto"/>
    </w:pPr>
    <w:rPr>
      <w:rFonts w:ascii="Times New Roman" w:eastAsia="Times New Roman" w:hAnsi="Times New Roman" w:cs="Times New Roman"/>
      <w:sz w:val="24"/>
      <w:szCs w:val="24"/>
      <w:lang w:val="sq-AL"/>
    </w:rPr>
  </w:style>
  <w:style w:type="paragraph" w:styleId="Heading1">
    <w:name w:val="heading 1"/>
    <w:basedOn w:val="Normal"/>
    <w:next w:val="Normal"/>
    <w:link w:val="Heading1Char"/>
    <w:uiPriority w:val="9"/>
    <w:qFormat/>
    <w:rsid w:val="007D413D"/>
    <w:pPr>
      <w:keepNext/>
      <w:keepLines/>
      <w:spacing w:before="480"/>
      <w:outlineLvl w:val="0"/>
    </w:pPr>
    <w:rPr>
      <w:rFonts w:asciiTheme="majorHAnsi" w:eastAsiaTheme="majorEastAsia" w:hAnsiTheme="majorHAnsi" w:cstheme="majorBidi"/>
      <w:b/>
      <w:bCs/>
      <w:color w:val="527D55" w:themeColor="accent1" w:themeShade="BF"/>
      <w:sz w:val="28"/>
      <w:szCs w:val="28"/>
    </w:rPr>
  </w:style>
  <w:style w:type="paragraph" w:styleId="Heading2">
    <w:name w:val="heading 2"/>
    <w:basedOn w:val="Normal"/>
    <w:next w:val="Normal"/>
    <w:link w:val="Heading2Char"/>
    <w:uiPriority w:val="9"/>
    <w:unhideWhenUsed/>
    <w:qFormat/>
    <w:rsid w:val="005E5E6C"/>
    <w:pPr>
      <w:outlineLvl w:val="1"/>
    </w:pPr>
  </w:style>
  <w:style w:type="paragraph" w:styleId="Heading3">
    <w:name w:val="heading 3"/>
    <w:basedOn w:val="Normal"/>
    <w:next w:val="Normal"/>
    <w:link w:val="Heading3Char"/>
    <w:uiPriority w:val="9"/>
    <w:unhideWhenUsed/>
    <w:qFormat/>
    <w:rsid w:val="00DA7580"/>
    <w:pPr>
      <w:keepNext/>
      <w:keepLines/>
      <w:spacing w:before="200"/>
      <w:outlineLvl w:val="2"/>
    </w:pPr>
    <w:rPr>
      <w:rFonts w:asciiTheme="majorHAnsi" w:eastAsiaTheme="majorEastAsia" w:hAnsiTheme="majorHAnsi" w:cstheme="majorBidi"/>
      <w:b/>
      <w:bCs/>
      <w:color w:val="72A376" w:themeColor="accent1"/>
    </w:rPr>
  </w:style>
  <w:style w:type="paragraph" w:styleId="Heading4">
    <w:name w:val="heading 4"/>
    <w:basedOn w:val="Normal"/>
    <w:next w:val="Normal"/>
    <w:link w:val="Heading4Char"/>
    <w:uiPriority w:val="9"/>
    <w:semiHidden/>
    <w:unhideWhenUsed/>
    <w:qFormat/>
    <w:rsid w:val="001706A7"/>
    <w:pPr>
      <w:keepNext/>
      <w:keepLines/>
      <w:spacing w:before="200"/>
      <w:outlineLvl w:val="3"/>
    </w:pPr>
    <w:rPr>
      <w:rFonts w:asciiTheme="majorHAnsi" w:eastAsiaTheme="majorEastAsia" w:hAnsiTheme="majorHAnsi" w:cstheme="majorBidi"/>
      <w:b/>
      <w:bCs/>
      <w:i/>
      <w:iCs/>
      <w:color w:val="72A376"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5E5E6C"/>
    <w:rPr>
      <w:rFonts w:ascii="Times New Roman" w:eastAsia="Times New Roman" w:hAnsi="Times New Roman" w:cs="Times New Roman"/>
      <w:sz w:val="24"/>
      <w:szCs w:val="24"/>
    </w:rPr>
  </w:style>
  <w:style w:type="paragraph" w:styleId="BalloonText">
    <w:name w:val="Balloon Text"/>
    <w:basedOn w:val="Normal"/>
    <w:link w:val="BalloonTextChar"/>
    <w:uiPriority w:val="99"/>
    <w:semiHidden/>
    <w:unhideWhenUsed/>
    <w:rsid w:val="00444151"/>
    <w:rPr>
      <w:rFonts w:ascii="Tahoma" w:hAnsi="Tahoma" w:cs="Tahoma"/>
      <w:sz w:val="16"/>
      <w:szCs w:val="16"/>
    </w:rPr>
  </w:style>
  <w:style w:type="character" w:customStyle="1" w:styleId="BalloonTextChar">
    <w:name w:val="Balloon Text Char"/>
    <w:basedOn w:val="DefaultParagraphFont"/>
    <w:link w:val="BalloonText"/>
    <w:uiPriority w:val="99"/>
    <w:semiHidden/>
    <w:rsid w:val="00444151"/>
    <w:rPr>
      <w:rFonts w:ascii="Tahoma" w:eastAsia="Times New Roman" w:hAnsi="Tahoma" w:cs="Tahoma"/>
      <w:sz w:val="16"/>
      <w:szCs w:val="16"/>
      <w:lang w:val="sq-AL"/>
    </w:rPr>
  </w:style>
  <w:style w:type="character" w:customStyle="1" w:styleId="apple-style-span">
    <w:name w:val="apple-style-span"/>
    <w:basedOn w:val="DefaultParagraphFont"/>
    <w:rsid w:val="001706A7"/>
  </w:style>
  <w:style w:type="character" w:customStyle="1" w:styleId="Heading4Char">
    <w:name w:val="Heading 4 Char"/>
    <w:basedOn w:val="DefaultParagraphFont"/>
    <w:link w:val="Heading4"/>
    <w:uiPriority w:val="9"/>
    <w:semiHidden/>
    <w:rsid w:val="001706A7"/>
    <w:rPr>
      <w:rFonts w:asciiTheme="majorHAnsi" w:eastAsiaTheme="majorEastAsia" w:hAnsiTheme="majorHAnsi" w:cstheme="majorBidi"/>
      <w:b/>
      <w:bCs/>
      <w:i/>
      <w:iCs/>
      <w:color w:val="72A376" w:themeColor="accent1"/>
      <w:sz w:val="24"/>
      <w:szCs w:val="24"/>
      <w:lang w:val="sq-AL"/>
    </w:rPr>
  </w:style>
  <w:style w:type="paragraph" w:styleId="ListParagraph">
    <w:name w:val="List Paragraph"/>
    <w:basedOn w:val="Normal"/>
    <w:uiPriority w:val="34"/>
    <w:qFormat/>
    <w:rsid w:val="001706A7"/>
    <w:pPr>
      <w:widowControl/>
      <w:autoSpaceDE/>
      <w:autoSpaceDN/>
      <w:adjustRightInd/>
      <w:spacing w:after="200" w:line="276" w:lineRule="auto"/>
      <w:ind w:left="720"/>
      <w:contextualSpacing/>
    </w:pPr>
    <w:rPr>
      <w:rFonts w:ascii="Calibri" w:hAnsi="Calibri"/>
      <w:sz w:val="22"/>
      <w:szCs w:val="22"/>
      <w:lang w:val="en-US"/>
    </w:rPr>
  </w:style>
  <w:style w:type="paragraph" w:styleId="NormalWeb">
    <w:name w:val="Normal (Web)"/>
    <w:basedOn w:val="Normal"/>
    <w:uiPriority w:val="99"/>
    <w:unhideWhenUsed/>
    <w:rsid w:val="001706A7"/>
    <w:pPr>
      <w:widowControl/>
      <w:autoSpaceDE/>
      <w:autoSpaceDN/>
      <w:adjustRightInd/>
      <w:spacing w:before="100" w:beforeAutospacing="1" w:after="100" w:afterAutospacing="1"/>
    </w:pPr>
    <w:rPr>
      <w:lang w:val="en-US"/>
    </w:rPr>
  </w:style>
  <w:style w:type="character" w:styleId="Strong">
    <w:name w:val="Strong"/>
    <w:basedOn w:val="DefaultParagraphFont"/>
    <w:uiPriority w:val="22"/>
    <w:qFormat/>
    <w:rsid w:val="000A468E"/>
    <w:rPr>
      <w:b/>
      <w:bCs/>
    </w:rPr>
  </w:style>
  <w:style w:type="character" w:styleId="Hyperlink">
    <w:name w:val="Hyperlink"/>
    <w:basedOn w:val="DefaultParagraphFont"/>
    <w:uiPriority w:val="99"/>
    <w:semiHidden/>
    <w:unhideWhenUsed/>
    <w:rsid w:val="000A468E"/>
    <w:rPr>
      <w:color w:val="0000FF"/>
      <w:u w:val="single"/>
    </w:rPr>
  </w:style>
  <w:style w:type="character" w:customStyle="1" w:styleId="Heading1Char">
    <w:name w:val="Heading 1 Char"/>
    <w:basedOn w:val="DefaultParagraphFont"/>
    <w:link w:val="Heading1"/>
    <w:uiPriority w:val="9"/>
    <w:rsid w:val="007D413D"/>
    <w:rPr>
      <w:rFonts w:asciiTheme="majorHAnsi" w:eastAsiaTheme="majorEastAsia" w:hAnsiTheme="majorHAnsi" w:cstheme="majorBidi"/>
      <w:b/>
      <w:bCs/>
      <w:color w:val="527D55" w:themeColor="accent1" w:themeShade="BF"/>
      <w:sz w:val="28"/>
      <w:szCs w:val="28"/>
      <w:lang w:val="sq-AL"/>
    </w:rPr>
  </w:style>
  <w:style w:type="character" w:customStyle="1" w:styleId="hscoswrapper">
    <w:name w:val="hs_cos_wrapper"/>
    <w:basedOn w:val="DefaultParagraphFont"/>
    <w:rsid w:val="007D413D"/>
  </w:style>
  <w:style w:type="character" w:styleId="Emphasis">
    <w:name w:val="Emphasis"/>
    <w:basedOn w:val="DefaultParagraphFont"/>
    <w:uiPriority w:val="20"/>
    <w:qFormat/>
    <w:rsid w:val="001E78DE"/>
    <w:rPr>
      <w:i/>
      <w:iCs/>
    </w:rPr>
  </w:style>
  <w:style w:type="paragraph" w:styleId="Header">
    <w:name w:val="header"/>
    <w:basedOn w:val="Normal"/>
    <w:link w:val="HeaderChar"/>
    <w:uiPriority w:val="99"/>
    <w:unhideWhenUsed/>
    <w:rsid w:val="00385793"/>
    <w:pPr>
      <w:tabs>
        <w:tab w:val="center" w:pos="4680"/>
        <w:tab w:val="right" w:pos="9360"/>
      </w:tabs>
    </w:pPr>
  </w:style>
  <w:style w:type="character" w:customStyle="1" w:styleId="HeaderChar">
    <w:name w:val="Header Char"/>
    <w:basedOn w:val="DefaultParagraphFont"/>
    <w:link w:val="Header"/>
    <w:uiPriority w:val="99"/>
    <w:rsid w:val="00385793"/>
    <w:rPr>
      <w:rFonts w:ascii="Times New Roman" w:eastAsia="Times New Roman" w:hAnsi="Times New Roman" w:cs="Times New Roman"/>
      <w:sz w:val="24"/>
      <w:szCs w:val="24"/>
      <w:lang w:val="sq-AL"/>
    </w:rPr>
  </w:style>
  <w:style w:type="paragraph" w:styleId="Footer">
    <w:name w:val="footer"/>
    <w:basedOn w:val="Normal"/>
    <w:link w:val="FooterChar"/>
    <w:uiPriority w:val="99"/>
    <w:unhideWhenUsed/>
    <w:rsid w:val="00385793"/>
    <w:pPr>
      <w:tabs>
        <w:tab w:val="center" w:pos="4680"/>
        <w:tab w:val="right" w:pos="9360"/>
      </w:tabs>
    </w:pPr>
  </w:style>
  <w:style w:type="character" w:customStyle="1" w:styleId="FooterChar">
    <w:name w:val="Footer Char"/>
    <w:basedOn w:val="DefaultParagraphFont"/>
    <w:link w:val="Footer"/>
    <w:uiPriority w:val="99"/>
    <w:rsid w:val="00385793"/>
    <w:rPr>
      <w:rFonts w:ascii="Times New Roman" w:eastAsia="Times New Roman" w:hAnsi="Times New Roman" w:cs="Times New Roman"/>
      <w:sz w:val="24"/>
      <w:szCs w:val="24"/>
      <w:lang w:val="sq-AL"/>
    </w:rPr>
  </w:style>
  <w:style w:type="character" w:customStyle="1" w:styleId="galleria-current">
    <w:name w:val="galleria-current"/>
    <w:basedOn w:val="DefaultParagraphFont"/>
    <w:rsid w:val="00826C0E"/>
  </w:style>
  <w:style w:type="character" w:customStyle="1" w:styleId="galleria-total">
    <w:name w:val="galleria-total"/>
    <w:basedOn w:val="DefaultParagraphFont"/>
    <w:rsid w:val="00826C0E"/>
  </w:style>
  <w:style w:type="character" w:customStyle="1" w:styleId="notranslate">
    <w:name w:val="notranslate"/>
    <w:basedOn w:val="DefaultParagraphFont"/>
    <w:rsid w:val="00972B45"/>
  </w:style>
  <w:style w:type="character" w:customStyle="1" w:styleId="Heading3Char">
    <w:name w:val="Heading 3 Char"/>
    <w:basedOn w:val="DefaultParagraphFont"/>
    <w:link w:val="Heading3"/>
    <w:uiPriority w:val="9"/>
    <w:rsid w:val="00DA7580"/>
    <w:rPr>
      <w:rFonts w:asciiTheme="majorHAnsi" w:eastAsiaTheme="majorEastAsia" w:hAnsiTheme="majorHAnsi" w:cstheme="majorBidi"/>
      <w:b/>
      <w:bCs/>
      <w:color w:val="72A376" w:themeColor="accent1"/>
      <w:sz w:val="24"/>
      <w:szCs w:val="24"/>
      <w:lang w:val="sq-AL"/>
    </w:rPr>
  </w:style>
  <w:style w:type="paragraph" w:customStyle="1" w:styleId="c-lead">
    <w:name w:val="c-lead"/>
    <w:basedOn w:val="Normal"/>
    <w:rsid w:val="00DA7580"/>
    <w:pPr>
      <w:widowControl/>
      <w:autoSpaceDE/>
      <w:autoSpaceDN/>
      <w:adjustRightInd/>
      <w:spacing w:before="100" w:beforeAutospacing="1" w:after="100" w:afterAutospacing="1"/>
    </w:pPr>
    <w:rPr>
      <w:lang w:val="en-US"/>
    </w:rPr>
  </w:style>
  <w:style w:type="paragraph" w:styleId="NoSpacing">
    <w:name w:val="No Spacing"/>
    <w:uiPriority w:val="1"/>
    <w:qFormat/>
    <w:rsid w:val="00ED7604"/>
    <w:pPr>
      <w:spacing w:after="0" w:line="240" w:lineRule="auto"/>
    </w:pPr>
    <w:rPr>
      <w:rFonts w:ascii="Calibri" w:eastAsia="Times New Roman" w:hAnsi="Calibri" w:cs="Times New Roman"/>
      <w:lang w:val="it-IT" w:eastAsia="it-IT"/>
    </w:rPr>
  </w:style>
  <w:style w:type="paragraph" w:styleId="HTMLPreformatted">
    <w:name w:val="HTML Preformatted"/>
    <w:basedOn w:val="Normal"/>
    <w:link w:val="HTMLPreformattedChar"/>
    <w:uiPriority w:val="99"/>
    <w:unhideWhenUsed/>
    <w:rsid w:val="00ED7604"/>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adjustRightInd/>
    </w:pPr>
    <w:rPr>
      <w:rFonts w:ascii="Courier New" w:hAnsi="Courier New" w:cs="Courier New"/>
      <w:sz w:val="20"/>
      <w:szCs w:val="20"/>
      <w:lang w:val="it-IT" w:eastAsia="it-IT"/>
    </w:rPr>
  </w:style>
  <w:style w:type="character" w:customStyle="1" w:styleId="HTMLPreformattedChar">
    <w:name w:val="HTML Preformatted Char"/>
    <w:basedOn w:val="DefaultParagraphFont"/>
    <w:link w:val="HTMLPreformatted"/>
    <w:uiPriority w:val="99"/>
    <w:rsid w:val="00ED7604"/>
    <w:rPr>
      <w:rFonts w:ascii="Courier New" w:eastAsia="Times New Roman" w:hAnsi="Courier New" w:cs="Courier New"/>
      <w:sz w:val="20"/>
      <w:szCs w:val="20"/>
      <w:lang w:val="it-IT" w:eastAsia="it-IT"/>
    </w:rPr>
  </w:style>
  <w:style w:type="paragraph" w:customStyle="1" w:styleId="textart">
    <w:name w:val="textart"/>
    <w:basedOn w:val="Normal"/>
    <w:rsid w:val="00307126"/>
    <w:pPr>
      <w:widowControl/>
      <w:autoSpaceDE/>
      <w:autoSpaceDN/>
      <w:adjustRightInd/>
      <w:spacing w:before="100" w:beforeAutospacing="1" w:after="100" w:afterAutospacing="1"/>
    </w:pPr>
    <w:rPr>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678474">
      <w:bodyDiv w:val="1"/>
      <w:marLeft w:val="0"/>
      <w:marRight w:val="0"/>
      <w:marTop w:val="0"/>
      <w:marBottom w:val="0"/>
      <w:divBdr>
        <w:top w:val="none" w:sz="0" w:space="0" w:color="auto"/>
        <w:left w:val="none" w:sz="0" w:space="0" w:color="auto"/>
        <w:bottom w:val="none" w:sz="0" w:space="0" w:color="auto"/>
        <w:right w:val="none" w:sz="0" w:space="0" w:color="auto"/>
      </w:divBdr>
    </w:div>
    <w:div w:id="93476200">
      <w:bodyDiv w:val="1"/>
      <w:marLeft w:val="0"/>
      <w:marRight w:val="0"/>
      <w:marTop w:val="0"/>
      <w:marBottom w:val="0"/>
      <w:divBdr>
        <w:top w:val="none" w:sz="0" w:space="0" w:color="auto"/>
        <w:left w:val="none" w:sz="0" w:space="0" w:color="auto"/>
        <w:bottom w:val="none" w:sz="0" w:space="0" w:color="auto"/>
        <w:right w:val="none" w:sz="0" w:space="0" w:color="auto"/>
      </w:divBdr>
    </w:div>
    <w:div w:id="258026429">
      <w:bodyDiv w:val="1"/>
      <w:marLeft w:val="0"/>
      <w:marRight w:val="0"/>
      <w:marTop w:val="0"/>
      <w:marBottom w:val="0"/>
      <w:divBdr>
        <w:top w:val="none" w:sz="0" w:space="0" w:color="auto"/>
        <w:left w:val="none" w:sz="0" w:space="0" w:color="auto"/>
        <w:bottom w:val="none" w:sz="0" w:space="0" w:color="auto"/>
        <w:right w:val="none" w:sz="0" w:space="0" w:color="auto"/>
      </w:divBdr>
    </w:div>
    <w:div w:id="283510905">
      <w:bodyDiv w:val="1"/>
      <w:marLeft w:val="0"/>
      <w:marRight w:val="0"/>
      <w:marTop w:val="0"/>
      <w:marBottom w:val="0"/>
      <w:divBdr>
        <w:top w:val="none" w:sz="0" w:space="0" w:color="auto"/>
        <w:left w:val="none" w:sz="0" w:space="0" w:color="auto"/>
        <w:bottom w:val="none" w:sz="0" w:space="0" w:color="auto"/>
        <w:right w:val="none" w:sz="0" w:space="0" w:color="auto"/>
      </w:divBdr>
      <w:divsChild>
        <w:div w:id="907569597">
          <w:marLeft w:val="0"/>
          <w:marRight w:val="0"/>
          <w:marTop w:val="0"/>
          <w:marBottom w:val="0"/>
          <w:divBdr>
            <w:top w:val="none" w:sz="0" w:space="0" w:color="auto"/>
            <w:left w:val="none" w:sz="0" w:space="0" w:color="auto"/>
            <w:bottom w:val="none" w:sz="0" w:space="0" w:color="auto"/>
            <w:right w:val="none" w:sz="0" w:space="0" w:color="auto"/>
          </w:divBdr>
          <w:divsChild>
            <w:div w:id="1466502610">
              <w:marLeft w:val="0"/>
              <w:marRight w:val="0"/>
              <w:marTop w:val="0"/>
              <w:marBottom w:val="0"/>
              <w:divBdr>
                <w:top w:val="none" w:sz="0" w:space="0" w:color="auto"/>
                <w:left w:val="none" w:sz="0" w:space="0" w:color="auto"/>
                <w:bottom w:val="none" w:sz="0" w:space="0" w:color="auto"/>
                <w:right w:val="none" w:sz="0" w:space="0" w:color="auto"/>
              </w:divBdr>
              <w:divsChild>
                <w:div w:id="1684278188">
                  <w:marLeft w:val="0"/>
                  <w:marRight w:val="0"/>
                  <w:marTop w:val="0"/>
                  <w:marBottom w:val="0"/>
                  <w:divBdr>
                    <w:top w:val="none" w:sz="0" w:space="0" w:color="auto"/>
                    <w:left w:val="none" w:sz="0" w:space="0" w:color="auto"/>
                    <w:bottom w:val="none" w:sz="0" w:space="0" w:color="auto"/>
                    <w:right w:val="none" w:sz="0" w:space="0" w:color="auto"/>
                  </w:divBdr>
                  <w:divsChild>
                    <w:div w:id="1278443064">
                      <w:marLeft w:val="0"/>
                      <w:marRight w:val="0"/>
                      <w:marTop w:val="0"/>
                      <w:marBottom w:val="0"/>
                      <w:divBdr>
                        <w:top w:val="none" w:sz="0" w:space="0" w:color="auto"/>
                        <w:left w:val="none" w:sz="0" w:space="0" w:color="auto"/>
                        <w:bottom w:val="none" w:sz="0" w:space="0" w:color="auto"/>
                        <w:right w:val="none" w:sz="0" w:space="0" w:color="auto"/>
                      </w:divBdr>
                      <w:divsChild>
                        <w:div w:id="1579945934">
                          <w:marLeft w:val="0"/>
                          <w:marRight w:val="0"/>
                          <w:marTop w:val="480"/>
                          <w:marBottom w:val="480"/>
                          <w:divBdr>
                            <w:top w:val="none" w:sz="0" w:space="0" w:color="auto"/>
                            <w:left w:val="none" w:sz="0" w:space="0" w:color="auto"/>
                            <w:bottom w:val="none" w:sz="0" w:space="0" w:color="auto"/>
                            <w:right w:val="none" w:sz="0" w:space="0" w:color="auto"/>
                          </w:divBdr>
                          <w:divsChild>
                            <w:div w:id="1683313509">
                              <w:marLeft w:val="0"/>
                              <w:marRight w:val="0"/>
                              <w:marTop w:val="0"/>
                              <w:marBottom w:val="0"/>
                              <w:divBdr>
                                <w:top w:val="none" w:sz="0" w:space="0" w:color="auto"/>
                                <w:left w:val="none" w:sz="0" w:space="0" w:color="auto"/>
                                <w:bottom w:val="none" w:sz="0" w:space="0" w:color="auto"/>
                                <w:right w:val="none" w:sz="0" w:space="0" w:color="auto"/>
                              </w:divBdr>
                              <w:divsChild>
                                <w:div w:id="616180464">
                                  <w:marLeft w:val="0"/>
                                  <w:marRight w:val="0"/>
                                  <w:marTop w:val="375"/>
                                  <w:marBottom w:val="0"/>
                                  <w:divBdr>
                                    <w:top w:val="none" w:sz="0" w:space="0" w:color="auto"/>
                                    <w:left w:val="none" w:sz="0" w:space="0" w:color="auto"/>
                                    <w:bottom w:val="none" w:sz="0" w:space="0" w:color="auto"/>
                                    <w:right w:val="none" w:sz="0" w:space="0" w:color="auto"/>
                                  </w:divBdr>
                                  <w:divsChild>
                                    <w:div w:id="1622414790">
                                      <w:marLeft w:val="0"/>
                                      <w:marRight w:val="0"/>
                                      <w:marTop w:val="0"/>
                                      <w:marBottom w:val="0"/>
                                      <w:divBdr>
                                        <w:top w:val="none" w:sz="0" w:space="0" w:color="auto"/>
                                        <w:left w:val="none" w:sz="0" w:space="0" w:color="auto"/>
                                        <w:bottom w:val="none" w:sz="0" w:space="0" w:color="auto"/>
                                        <w:right w:val="none" w:sz="0" w:space="0" w:color="auto"/>
                                      </w:divBdr>
                                      <w:divsChild>
                                        <w:div w:id="509875621">
                                          <w:marLeft w:val="0"/>
                                          <w:marRight w:val="0"/>
                                          <w:marTop w:val="0"/>
                                          <w:marBottom w:val="0"/>
                                          <w:divBdr>
                                            <w:top w:val="none" w:sz="0" w:space="0" w:color="auto"/>
                                            <w:left w:val="none" w:sz="0" w:space="0" w:color="auto"/>
                                            <w:bottom w:val="none" w:sz="0" w:space="0" w:color="auto"/>
                                            <w:right w:val="none" w:sz="0" w:space="0" w:color="auto"/>
                                          </w:divBdr>
                                          <w:divsChild>
                                            <w:div w:id="692650088">
                                              <w:marLeft w:val="0"/>
                                              <w:marRight w:val="0"/>
                                              <w:marTop w:val="0"/>
                                              <w:marBottom w:val="0"/>
                                              <w:divBdr>
                                                <w:top w:val="none" w:sz="0" w:space="0" w:color="auto"/>
                                                <w:left w:val="none" w:sz="0" w:space="0" w:color="auto"/>
                                                <w:bottom w:val="none" w:sz="0" w:space="0" w:color="auto"/>
                                                <w:right w:val="none" w:sz="0" w:space="0" w:color="auto"/>
                                              </w:divBdr>
                                              <w:divsChild>
                                                <w:div w:id="2039503989">
                                                  <w:marLeft w:val="0"/>
                                                  <w:marRight w:val="0"/>
                                                  <w:marTop w:val="0"/>
                                                  <w:marBottom w:val="0"/>
                                                  <w:divBdr>
                                                    <w:top w:val="none" w:sz="0" w:space="0" w:color="auto"/>
                                                    <w:left w:val="none" w:sz="0" w:space="0" w:color="auto"/>
                                                    <w:bottom w:val="none" w:sz="0" w:space="0" w:color="auto"/>
                                                    <w:right w:val="none" w:sz="0" w:space="0" w:color="auto"/>
                                                  </w:divBdr>
                                                  <w:divsChild>
                                                    <w:div w:id="1712922589">
                                                      <w:marLeft w:val="0"/>
                                                      <w:marRight w:val="0"/>
                                                      <w:marTop w:val="0"/>
                                                      <w:marBottom w:val="0"/>
                                                      <w:divBdr>
                                                        <w:top w:val="none" w:sz="0" w:space="0" w:color="auto"/>
                                                        <w:left w:val="none" w:sz="0" w:space="0" w:color="auto"/>
                                                        <w:bottom w:val="none" w:sz="0" w:space="0" w:color="auto"/>
                                                        <w:right w:val="none" w:sz="0" w:space="0" w:color="auto"/>
                                                      </w:divBdr>
                                                      <w:divsChild>
                                                        <w:div w:id="1200166899">
                                                          <w:marLeft w:val="0"/>
                                                          <w:marRight w:val="0"/>
                                                          <w:marTop w:val="0"/>
                                                          <w:marBottom w:val="0"/>
                                                          <w:divBdr>
                                                            <w:top w:val="none" w:sz="0" w:space="0" w:color="auto"/>
                                                            <w:left w:val="none" w:sz="0" w:space="0" w:color="auto"/>
                                                            <w:bottom w:val="none" w:sz="0" w:space="0" w:color="auto"/>
                                                            <w:right w:val="none" w:sz="0" w:space="0" w:color="auto"/>
                                                          </w:divBdr>
                                                          <w:divsChild>
                                                            <w:div w:id="2101563786">
                                                              <w:marLeft w:val="0"/>
                                                              <w:marRight w:val="0"/>
                                                              <w:marTop w:val="0"/>
                                                              <w:marBottom w:val="0"/>
                                                              <w:divBdr>
                                                                <w:top w:val="none" w:sz="0" w:space="0" w:color="auto"/>
                                                                <w:left w:val="none" w:sz="0" w:space="0" w:color="auto"/>
                                                                <w:bottom w:val="none" w:sz="0" w:space="0" w:color="auto"/>
                                                                <w:right w:val="none" w:sz="0" w:space="0" w:color="auto"/>
                                                              </w:divBdr>
                                                              <w:divsChild>
                                                                <w:div w:id="2335907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1051523">
                                                          <w:marLeft w:val="0"/>
                                                          <w:marRight w:val="0"/>
                                                          <w:marTop w:val="0"/>
                                                          <w:marBottom w:val="0"/>
                                                          <w:divBdr>
                                                            <w:top w:val="none" w:sz="0" w:space="0" w:color="auto"/>
                                                            <w:left w:val="none" w:sz="0" w:space="0" w:color="auto"/>
                                                            <w:bottom w:val="none" w:sz="0" w:space="0" w:color="auto"/>
                                                            <w:right w:val="none" w:sz="0" w:space="0" w:color="auto"/>
                                                          </w:divBdr>
                                                          <w:divsChild>
                                                            <w:div w:id="1342511695">
                                                              <w:marLeft w:val="0"/>
                                                              <w:marRight w:val="0"/>
                                                              <w:marTop w:val="0"/>
                                                              <w:marBottom w:val="0"/>
                                                              <w:divBdr>
                                                                <w:top w:val="none" w:sz="0" w:space="0" w:color="auto"/>
                                                                <w:left w:val="none" w:sz="0" w:space="0" w:color="auto"/>
                                                                <w:bottom w:val="none" w:sz="0" w:space="0" w:color="auto"/>
                                                                <w:right w:val="none" w:sz="0" w:space="0" w:color="auto"/>
                                                              </w:divBdr>
                                                              <w:divsChild>
                                                                <w:div w:id="747851753">
                                                                  <w:marLeft w:val="0"/>
                                                                  <w:marRight w:val="0"/>
                                                                  <w:marTop w:val="0"/>
                                                                  <w:marBottom w:val="0"/>
                                                                  <w:divBdr>
                                                                    <w:top w:val="none" w:sz="0" w:space="0" w:color="auto"/>
                                                                    <w:left w:val="none" w:sz="0" w:space="0" w:color="auto"/>
                                                                    <w:bottom w:val="none" w:sz="0" w:space="0" w:color="auto"/>
                                                                    <w:right w:val="none" w:sz="0" w:space="0" w:color="auto"/>
                                                                  </w:divBdr>
                                                                  <w:divsChild>
                                                                    <w:div w:id="1517117876">
                                                                      <w:marLeft w:val="0"/>
                                                                      <w:marRight w:val="0"/>
                                                                      <w:marTop w:val="0"/>
                                                                      <w:marBottom w:val="0"/>
                                                                      <w:divBdr>
                                                                        <w:top w:val="none" w:sz="0" w:space="0" w:color="auto"/>
                                                                        <w:left w:val="none" w:sz="0" w:space="0" w:color="auto"/>
                                                                        <w:bottom w:val="none" w:sz="0" w:space="0" w:color="auto"/>
                                                                        <w:right w:val="none" w:sz="0" w:space="0" w:color="auto"/>
                                                                      </w:divBdr>
                                                                    </w:div>
                                                                    <w:div w:id="1691252759">
                                                                      <w:marLeft w:val="150"/>
                                                                      <w:marRight w:val="150"/>
                                                                      <w:marTop w:val="0"/>
                                                                      <w:marBottom w:val="0"/>
                                                                      <w:divBdr>
                                                                        <w:top w:val="none" w:sz="0" w:space="0" w:color="auto"/>
                                                                        <w:left w:val="none" w:sz="0" w:space="0" w:color="auto"/>
                                                                        <w:bottom w:val="none" w:sz="0" w:space="0" w:color="auto"/>
                                                                        <w:right w:val="none" w:sz="0" w:space="0" w:color="auto"/>
                                                                      </w:divBdr>
                                                                    </w:div>
                                                                    <w:div w:id="9205308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55460508">
                                      <w:marLeft w:val="0"/>
                                      <w:marRight w:val="0"/>
                                      <w:marTop w:val="300"/>
                                      <w:marBottom w:val="0"/>
                                      <w:divBdr>
                                        <w:top w:val="none" w:sz="0" w:space="0" w:color="auto"/>
                                        <w:left w:val="none" w:sz="0" w:space="0" w:color="auto"/>
                                        <w:bottom w:val="none" w:sz="0" w:space="0" w:color="auto"/>
                                        <w:right w:val="none" w:sz="0" w:space="0" w:color="auto"/>
                                      </w:divBdr>
                                      <w:divsChild>
                                        <w:div w:id="901255860">
                                          <w:marLeft w:val="0"/>
                                          <w:marRight w:val="0"/>
                                          <w:marTop w:val="0"/>
                                          <w:marBottom w:val="0"/>
                                          <w:divBdr>
                                            <w:top w:val="none" w:sz="0" w:space="0" w:color="auto"/>
                                            <w:left w:val="none" w:sz="0" w:space="0" w:color="auto"/>
                                            <w:bottom w:val="none" w:sz="0" w:space="0" w:color="auto"/>
                                            <w:right w:val="none" w:sz="0" w:space="0" w:color="auto"/>
                                          </w:divBdr>
                                          <w:divsChild>
                                            <w:div w:id="1858881599">
                                              <w:marLeft w:val="0"/>
                                              <w:marRight w:val="0"/>
                                              <w:marTop w:val="0"/>
                                              <w:marBottom w:val="0"/>
                                              <w:divBdr>
                                                <w:top w:val="none" w:sz="0" w:space="0" w:color="auto"/>
                                                <w:left w:val="none" w:sz="0" w:space="0" w:color="auto"/>
                                                <w:bottom w:val="none" w:sz="0" w:space="0" w:color="auto"/>
                                                <w:right w:val="none" w:sz="0" w:space="0" w:color="auto"/>
                                              </w:divBdr>
                                              <w:divsChild>
                                                <w:div w:id="2011132322">
                                                  <w:marLeft w:val="0"/>
                                                  <w:marRight w:val="0"/>
                                                  <w:marTop w:val="0"/>
                                                  <w:marBottom w:val="0"/>
                                                  <w:divBdr>
                                                    <w:top w:val="none" w:sz="0" w:space="0" w:color="auto"/>
                                                    <w:left w:val="none" w:sz="0" w:space="0" w:color="auto"/>
                                                    <w:bottom w:val="none" w:sz="0" w:space="0" w:color="auto"/>
                                                    <w:right w:val="none" w:sz="0" w:space="0" w:color="auto"/>
                                                  </w:divBdr>
                                                  <w:divsChild>
                                                    <w:div w:id="17686960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46709074">
                                  <w:marLeft w:val="0"/>
                                  <w:marRight w:val="0"/>
                                  <w:marTop w:val="0"/>
                                  <w:marBottom w:val="240"/>
                                  <w:divBdr>
                                    <w:top w:val="none" w:sz="0" w:space="0" w:color="auto"/>
                                    <w:left w:val="none" w:sz="0" w:space="0" w:color="auto"/>
                                    <w:bottom w:val="none" w:sz="0" w:space="0" w:color="auto"/>
                                    <w:right w:val="none" w:sz="0" w:space="0" w:color="auto"/>
                                  </w:divBdr>
                                  <w:divsChild>
                                    <w:div w:id="1143042031">
                                      <w:marLeft w:val="0"/>
                                      <w:marRight w:val="0"/>
                                      <w:marTop w:val="0"/>
                                      <w:marBottom w:val="0"/>
                                      <w:divBdr>
                                        <w:top w:val="none" w:sz="0" w:space="0" w:color="auto"/>
                                        <w:left w:val="none" w:sz="0" w:space="0" w:color="auto"/>
                                        <w:bottom w:val="none" w:sz="0" w:space="0" w:color="auto"/>
                                        <w:right w:val="none" w:sz="0" w:space="0" w:color="auto"/>
                                      </w:divBdr>
                                    </w:div>
                                    <w:div w:id="1290933750">
                                      <w:marLeft w:val="0"/>
                                      <w:marRight w:val="0"/>
                                      <w:marTop w:val="0"/>
                                      <w:marBottom w:val="0"/>
                                      <w:divBdr>
                                        <w:top w:val="none" w:sz="0" w:space="0" w:color="auto"/>
                                        <w:left w:val="none" w:sz="0" w:space="0" w:color="auto"/>
                                        <w:bottom w:val="none" w:sz="0" w:space="0" w:color="auto"/>
                                        <w:right w:val="none" w:sz="0" w:space="0" w:color="auto"/>
                                      </w:divBdr>
                                      <w:divsChild>
                                        <w:div w:id="12207049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1106216">
                                  <w:marLeft w:val="0"/>
                                  <w:marRight w:val="0"/>
                                  <w:marTop w:val="0"/>
                                  <w:marBottom w:val="0"/>
                                  <w:divBdr>
                                    <w:top w:val="none" w:sz="0" w:space="0" w:color="auto"/>
                                    <w:left w:val="none" w:sz="0" w:space="0" w:color="auto"/>
                                    <w:bottom w:val="none" w:sz="0" w:space="0" w:color="auto"/>
                                    <w:right w:val="none" w:sz="0" w:space="0" w:color="auto"/>
                                  </w:divBdr>
                                  <w:divsChild>
                                    <w:div w:id="1480145335">
                                      <w:marLeft w:val="0"/>
                                      <w:marRight w:val="0"/>
                                      <w:marTop w:val="0"/>
                                      <w:marBottom w:val="0"/>
                                      <w:divBdr>
                                        <w:top w:val="none" w:sz="0" w:space="0" w:color="auto"/>
                                        <w:left w:val="none" w:sz="0" w:space="0" w:color="auto"/>
                                        <w:bottom w:val="none" w:sz="0" w:space="0" w:color="auto"/>
                                        <w:right w:val="none" w:sz="0" w:space="0" w:color="auto"/>
                                      </w:divBdr>
                                      <w:divsChild>
                                        <w:div w:id="1557739122">
                                          <w:marLeft w:val="0"/>
                                          <w:marRight w:val="0"/>
                                          <w:marTop w:val="0"/>
                                          <w:marBottom w:val="0"/>
                                          <w:divBdr>
                                            <w:top w:val="none" w:sz="0" w:space="0" w:color="auto"/>
                                            <w:left w:val="none" w:sz="0" w:space="0" w:color="auto"/>
                                            <w:bottom w:val="none" w:sz="0" w:space="0" w:color="auto"/>
                                            <w:right w:val="none" w:sz="0" w:space="0" w:color="auto"/>
                                          </w:divBdr>
                                          <w:divsChild>
                                            <w:div w:id="17968301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327637448">
      <w:bodyDiv w:val="1"/>
      <w:marLeft w:val="0"/>
      <w:marRight w:val="0"/>
      <w:marTop w:val="0"/>
      <w:marBottom w:val="0"/>
      <w:divBdr>
        <w:top w:val="none" w:sz="0" w:space="0" w:color="auto"/>
        <w:left w:val="none" w:sz="0" w:space="0" w:color="auto"/>
        <w:bottom w:val="none" w:sz="0" w:space="0" w:color="auto"/>
        <w:right w:val="none" w:sz="0" w:space="0" w:color="auto"/>
      </w:divBdr>
    </w:div>
    <w:div w:id="432944630">
      <w:bodyDiv w:val="1"/>
      <w:marLeft w:val="0"/>
      <w:marRight w:val="0"/>
      <w:marTop w:val="0"/>
      <w:marBottom w:val="0"/>
      <w:divBdr>
        <w:top w:val="none" w:sz="0" w:space="0" w:color="auto"/>
        <w:left w:val="none" w:sz="0" w:space="0" w:color="auto"/>
        <w:bottom w:val="none" w:sz="0" w:space="0" w:color="auto"/>
        <w:right w:val="none" w:sz="0" w:space="0" w:color="auto"/>
      </w:divBdr>
      <w:divsChild>
        <w:div w:id="1499226189">
          <w:marLeft w:val="0"/>
          <w:marRight w:val="0"/>
          <w:marTop w:val="0"/>
          <w:marBottom w:val="0"/>
          <w:divBdr>
            <w:top w:val="none" w:sz="0" w:space="0" w:color="auto"/>
            <w:left w:val="none" w:sz="0" w:space="0" w:color="auto"/>
            <w:bottom w:val="none" w:sz="0" w:space="0" w:color="auto"/>
            <w:right w:val="none" w:sz="0" w:space="0" w:color="auto"/>
          </w:divBdr>
          <w:divsChild>
            <w:div w:id="1054693284">
              <w:marLeft w:val="0"/>
              <w:marRight w:val="0"/>
              <w:marTop w:val="0"/>
              <w:marBottom w:val="0"/>
              <w:divBdr>
                <w:top w:val="none" w:sz="0" w:space="0" w:color="auto"/>
                <w:left w:val="none" w:sz="0" w:space="0" w:color="auto"/>
                <w:bottom w:val="none" w:sz="0" w:space="0" w:color="auto"/>
                <w:right w:val="none" w:sz="0" w:space="0" w:color="auto"/>
              </w:divBdr>
            </w:div>
          </w:divsChild>
        </w:div>
        <w:div w:id="1744326529">
          <w:marLeft w:val="0"/>
          <w:marRight w:val="0"/>
          <w:marTop w:val="0"/>
          <w:marBottom w:val="0"/>
          <w:divBdr>
            <w:top w:val="none" w:sz="0" w:space="0" w:color="auto"/>
            <w:left w:val="none" w:sz="0" w:space="0" w:color="auto"/>
            <w:bottom w:val="none" w:sz="0" w:space="0" w:color="auto"/>
            <w:right w:val="none" w:sz="0" w:space="0" w:color="auto"/>
          </w:divBdr>
          <w:divsChild>
            <w:div w:id="185800521">
              <w:marLeft w:val="0"/>
              <w:marRight w:val="0"/>
              <w:marTop w:val="0"/>
              <w:marBottom w:val="0"/>
              <w:divBdr>
                <w:top w:val="none" w:sz="0" w:space="0" w:color="auto"/>
                <w:left w:val="none" w:sz="0" w:space="0" w:color="auto"/>
                <w:bottom w:val="none" w:sz="0" w:space="0" w:color="auto"/>
                <w:right w:val="none" w:sz="0" w:space="0" w:color="auto"/>
              </w:divBdr>
            </w:div>
          </w:divsChild>
        </w:div>
        <w:div w:id="653948740">
          <w:marLeft w:val="0"/>
          <w:marRight w:val="0"/>
          <w:marTop w:val="0"/>
          <w:marBottom w:val="0"/>
          <w:divBdr>
            <w:top w:val="none" w:sz="0" w:space="0" w:color="auto"/>
            <w:left w:val="none" w:sz="0" w:space="0" w:color="auto"/>
            <w:bottom w:val="none" w:sz="0" w:space="0" w:color="auto"/>
            <w:right w:val="none" w:sz="0" w:space="0" w:color="auto"/>
          </w:divBdr>
          <w:divsChild>
            <w:div w:id="373846579">
              <w:marLeft w:val="0"/>
              <w:marRight w:val="0"/>
              <w:marTop w:val="0"/>
              <w:marBottom w:val="0"/>
              <w:divBdr>
                <w:top w:val="none" w:sz="0" w:space="0" w:color="auto"/>
                <w:left w:val="none" w:sz="0" w:space="0" w:color="auto"/>
                <w:bottom w:val="none" w:sz="0" w:space="0" w:color="auto"/>
                <w:right w:val="none" w:sz="0" w:space="0" w:color="auto"/>
              </w:divBdr>
            </w:div>
          </w:divsChild>
        </w:div>
        <w:div w:id="2054500519">
          <w:marLeft w:val="0"/>
          <w:marRight w:val="0"/>
          <w:marTop w:val="0"/>
          <w:marBottom w:val="0"/>
          <w:divBdr>
            <w:top w:val="none" w:sz="0" w:space="0" w:color="auto"/>
            <w:left w:val="none" w:sz="0" w:space="0" w:color="auto"/>
            <w:bottom w:val="none" w:sz="0" w:space="0" w:color="auto"/>
            <w:right w:val="none" w:sz="0" w:space="0" w:color="auto"/>
          </w:divBdr>
          <w:divsChild>
            <w:div w:id="79956412">
              <w:marLeft w:val="0"/>
              <w:marRight w:val="0"/>
              <w:marTop w:val="0"/>
              <w:marBottom w:val="0"/>
              <w:divBdr>
                <w:top w:val="none" w:sz="0" w:space="0" w:color="auto"/>
                <w:left w:val="none" w:sz="0" w:space="0" w:color="auto"/>
                <w:bottom w:val="none" w:sz="0" w:space="0" w:color="auto"/>
                <w:right w:val="none" w:sz="0" w:space="0" w:color="auto"/>
              </w:divBdr>
            </w:div>
          </w:divsChild>
        </w:div>
        <w:div w:id="1675263716">
          <w:marLeft w:val="0"/>
          <w:marRight w:val="0"/>
          <w:marTop w:val="0"/>
          <w:marBottom w:val="0"/>
          <w:divBdr>
            <w:top w:val="none" w:sz="0" w:space="0" w:color="auto"/>
            <w:left w:val="none" w:sz="0" w:space="0" w:color="auto"/>
            <w:bottom w:val="none" w:sz="0" w:space="0" w:color="auto"/>
            <w:right w:val="none" w:sz="0" w:space="0" w:color="auto"/>
          </w:divBdr>
          <w:divsChild>
            <w:div w:id="385765714">
              <w:marLeft w:val="0"/>
              <w:marRight w:val="0"/>
              <w:marTop w:val="0"/>
              <w:marBottom w:val="0"/>
              <w:divBdr>
                <w:top w:val="none" w:sz="0" w:space="0" w:color="auto"/>
                <w:left w:val="none" w:sz="0" w:space="0" w:color="auto"/>
                <w:bottom w:val="none" w:sz="0" w:space="0" w:color="auto"/>
                <w:right w:val="none" w:sz="0" w:space="0" w:color="auto"/>
              </w:divBdr>
            </w:div>
          </w:divsChild>
        </w:div>
        <w:div w:id="1246186431">
          <w:marLeft w:val="0"/>
          <w:marRight w:val="0"/>
          <w:marTop w:val="0"/>
          <w:marBottom w:val="0"/>
          <w:divBdr>
            <w:top w:val="none" w:sz="0" w:space="0" w:color="auto"/>
            <w:left w:val="none" w:sz="0" w:space="0" w:color="auto"/>
            <w:bottom w:val="none" w:sz="0" w:space="0" w:color="auto"/>
            <w:right w:val="none" w:sz="0" w:space="0" w:color="auto"/>
          </w:divBdr>
          <w:divsChild>
            <w:div w:id="69695421">
              <w:marLeft w:val="0"/>
              <w:marRight w:val="0"/>
              <w:marTop w:val="0"/>
              <w:marBottom w:val="0"/>
              <w:divBdr>
                <w:top w:val="none" w:sz="0" w:space="0" w:color="auto"/>
                <w:left w:val="none" w:sz="0" w:space="0" w:color="auto"/>
                <w:bottom w:val="none" w:sz="0" w:space="0" w:color="auto"/>
                <w:right w:val="none" w:sz="0" w:space="0" w:color="auto"/>
              </w:divBdr>
              <w:divsChild>
                <w:div w:id="1486630688">
                  <w:marLeft w:val="-34"/>
                  <w:marRight w:val="-34"/>
                  <w:marTop w:val="0"/>
                  <w:marBottom w:val="0"/>
                  <w:divBdr>
                    <w:top w:val="none" w:sz="0" w:space="0" w:color="auto"/>
                    <w:left w:val="none" w:sz="0" w:space="0" w:color="auto"/>
                    <w:bottom w:val="none" w:sz="0" w:space="0" w:color="auto"/>
                    <w:right w:val="none" w:sz="0" w:space="0" w:color="auto"/>
                  </w:divBdr>
                  <w:divsChild>
                    <w:div w:id="728698498">
                      <w:marLeft w:val="0"/>
                      <w:marRight w:val="0"/>
                      <w:marTop w:val="0"/>
                      <w:marBottom w:val="0"/>
                      <w:divBdr>
                        <w:top w:val="none" w:sz="0" w:space="0" w:color="auto"/>
                        <w:left w:val="none" w:sz="0" w:space="0" w:color="auto"/>
                        <w:bottom w:val="none" w:sz="0" w:space="0" w:color="auto"/>
                        <w:right w:val="none" w:sz="0" w:space="0" w:color="auto"/>
                      </w:divBdr>
                      <w:divsChild>
                        <w:div w:id="237130515">
                          <w:marLeft w:val="0"/>
                          <w:marRight w:val="0"/>
                          <w:marTop w:val="0"/>
                          <w:marBottom w:val="0"/>
                          <w:divBdr>
                            <w:top w:val="none" w:sz="0" w:space="0" w:color="auto"/>
                            <w:left w:val="none" w:sz="0" w:space="0" w:color="auto"/>
                            <w:bottom w:val="none" w:sz="0" w:space="0" w:color="auto"/>
                            <w:right w:val="none" w:sz="0" w:space="0" w:color="auto"/>
                          </w:divBdr>
                          <w:divsChild>
                            <w:div w:id="1423867660">
                              <w:marLeft w:val="0"/>
                              <w:marRight w:val="0"/>
                              <w:marTop w:val="0"/>
                              <w:marBottom w:val="0"/>
                              <w:divBdr>
                                <w:top w:val="none" w:sz="0" w:space="0" w:color="auto"/>
                                <w:left w:val="none" w:sz="0" w:space="0" w:color="auto"/>
                                <w:bottom w:val="none" w:sz="0" w:space="0" w:color="auto"/>
                                <w:right w:val="none" w:sz="0" w:space="0" w:color="auto"/>
                              </w:divBdr>
                              <w:divsChild>
                                <w:div w:id="5822536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7125115">
                      <w:marLeft w:val="0"/>
                      <w:marRight w:val="0"/>
                      <w:marTop w:val="0"/>
                      <w:marBottom w:val="0"/>
                      <w:divBdr>
                        <w:top w:val="none" w:sz="0" w:space="0" w:color="auto"/>
                        <w:left w:val="none" w:sz="0" w:space="0" w:color="auto"/>
                        <w:bottom w:val="none" w:sz="0" w:space="0" w:color="auto"/>
                        <w:right w:val="none" w:sz="0" w:space="0" w:color="auto"/>
                      </w:divBdr>
                      <w:divsChild>
                        <w:div w:id="325129803">
                          <w:marLeft w:val="0"/>
                          <w:marRight w:val="0"/>
                          <w:marTop w:val="0"/>
                          <w:marBottom w:val="0"/>
                          <w:divBdr>
                            <w:top w:val="none" w:sz="0" w:space="0" w:color="auto"/>
                            <w:left w:val="none" w:sz="0" w:space="0" w:color="auto"/>
                            <w:bottom w:val="none" w:sz="0" w:space="0" w:color="auto"/>
                            <w:right w:val="none" w:sz="0" w:space="0" w:color="auto"/>
                          </w:divBdr>
                          <w:divsChild>
                            <w:div w:id="1779058463">
                              <w:marLeft w:val="0"/>
                              <w:marRight w:val="0"/>
                              <w:marTop w:val="0"/>
                              <w:marBottom w:val="0"/>
                              <w:divBdr>
                                <w:top w:val="none" w:sz="0" w:space="0" w:color="auto"/>
                                <w:left w:val="none" w:sz="0" w:space="0" w:color="auto"/>
                                <w:bottom w:val="none" w:sz="0" w:space="0" w:color="auto"/>
                                <w:right w:val="none" w:sz="0" w:space="0" w:color="auto"/>
                              </w:divBdr>
                              <w:divsChild>
                                <w:div w:id="748041479">
                                  <w:marLeft w:val="34"/>
                                  <w:marRight w:val="34"/>
                                  <w:marTop w:val="34"/>
                                  <w:marBottom w:val="34"/>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87926461">
          <w:marLeft w:val="0"/>
          <w:marRight w:val="0"/>
          <w:marTop w:val="0"/>
          <w:marBottom w:val="0"/>
          <w:divBdr>
            <w:top w:val="none" w:sz="0" w:space="0" w:color="auto"/>
            <w:left w:val="none" w:sz="0" w:space="0" w:color="auto"/>
            <w:bottom w:val="none" w:sz="0" w:space="0" w:color="auto"/>
            <w:right w:val="none" w:sz="0" w:space="0" w:color="auto"/>
          </w:divBdr>
          <w:divsChild>
            <w:div w:id="1389180889">
              <w:marLeft w:val="0"/>
              <w:marRight w:val="0"/>
              <w:marTop w:val="0"/>
              <w:marBottom w:val="0"/>
              <w:divBdr>
                <w:top w:val="none" w:sz="0" w:space="0" w:color="auto"/>
                <w:left w:val="none" w:sz="0" w:space="0" w:color="auto"/>
                <w:bottom w:val="none" w:sz="0" w:space="0" w:color="auto"/>
                <w:right w:val="none" w:sz="0" w:space="0" w:color="auto"/>
              </w:divBdr>
              <w:divsChild>
                <w:div w:id="522785048">
                  <w:marLeft w:val="-34"/>
                  <w:marRight w:val="-34"/>
                  <w:marTop w:val="0"/>
                  <w:marBottom w:val="0"/>
                  <w:divBdr>
                    <w:top w:val="none" w:sz="0" w:space="0" w:color="auto"/>
                    <w:left w:val="none" w:sz="0" w:space="0" w:color="auto"/>
                    <w:bottom w:val="none" w:sz="0" w:space="0" w:color="auto"/>
                    <w:right w:val="none" w:sz="0" w:space="0" w:color="auto"/>
                  </w:divBdr>
                  <w:divsChild>
                    <w:div w:id="381443479">
                      <w:marLeft w:val="0"/>
                      <w:marRight w:val="0"/>
                      <w:marTop w:val="0"/>
                      <w:marBottom w:val="0"/>
                      <w:divBdr>
                        <w:top w:val="none" w:sz="0" w:space="0" w:color="auto"/>
                        <w:left w:val="none" w:sz="0" w:space="0" w:color="auto"/>
                        <w:bottom w:val="none" w:sz="0" w:space="0" w:color="auto"/>
                        <w:right w:val="none" w:sz="0" w:space="0" w:color="auto"/>
                      </w:divBdr>
                      <w:divsChild>
                        <w:div w:id="82261607">
                          <w:marLeft w:val="0"/>
                          <w:marRight w:val="0"/>
                          <w:marTop w:val="0"/>
                          <w:marBottom w:val="0"/>
                          <w:divBdr>
                            <w:top w:val="none" w:sz="0" w:space="0" w:color="auto"/>
                            <w:left w:val="none" w:sz="0" w:space="0" w:color="auto"/>
                            <w:bottom w:val="none" w:sz="0" w:space="0" w:color="auto"/>
                            <w:right w:val="none" w:sz="0" w:space="0" w:color="auto"/>
                          </w:divBdr>
                          <w:divsChild>
                            <w:div w:id="751050974">
                              <w:marLeft w:val="0"/>
                              <w:marRight w:val="0"/>
                              <w:marTop w:val="0"/>
                              <w:marBottom w:val="0"/>
                              <w:divBdr>
                                <w:top w:val="none" w:sz="0" w:space="0" w:color="auto"/>
                                <w:left w:val="none" w:sz="0" w:space="0" w:color="auto"/>
                                <w:bottom w:val="none" w:sz="0" w:space="0" w:color="auto"/>
                                <w:right w:val="none" w:sz="0" w:space="0" w:color="auto"/>
                              </w:divBdr>
                              <w:divsChild>
                                <w:div w:id="20887282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8890378">
                      <w:marLeft w:val="0"/>
                      <w:marRight w:val="0"/>
                      <w:marTop w:val="0"/>
                      <w:marBottom w:val="0"/>
                      <w:divBdr>
                        <w:top w:val="none" w:sz="0" w:space="0" w:color="auto"/>
                        <w:left w:val="none" w:sz="0" w:space="0" w:color="auto"/>
                        <w:bottom w:val="none" w:sz="0" w:space="0" w:color="auto"/>
                        <w:right w:val="none" w:sz="0" w:space="0" w:color="auto"/>
                      </w:divBdr>
                      <w:divsChild>
                        <w:div w:id="1024748950">
                          <w:marLeft w:val="0"/>
                          <w:marRight w:val="0"/>
                          <w:marTop w:val="0"/>
                          <w:marBottom w:val="0"/>
                          <w:divBdr>
                            <w:top w:val="none" w:sz="0" w:space="0" w:color="auto"/>
                            <w:left w:val="none" w:sz="0" w:space="0" w:color="auto"/>
                            <w:bottom w:val="none" w:sz="0" w:space="0" w:color="auto"/>
                            <w:right w:val="none" w:sz="0" w:space="0" w:color="auto"/>
                          </w:divBdr>
                          <w:divsChild>
                            <w:div w:id="2110615541">
                              <w:marLeft w:val="0"/>
                              <w:marRight w:val="0"/>
                              <w:marTop w:val="0"/>
                              <w:marBottom w:val="0"/>
                              <w:divBdr>
                                <w:top w:val="none" w:sz="0" w:space="0" w:color="auto"/>
                                <w:left w:val="none" w:sz="0" w:space="0" w:color="auto"/>
                                <w:bottom w:val="none" w:sz="0" w:space="0" w:color="auto"/>
                                <w:right w:val="none" w:sz="0" w:space="0" w:color="auto"/>
                              </w:divBdr>
                              <w:divsChild>
                                <w:div w:id="5108049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66922563">
          <w:marLeft w:val="0"/>
          <w:marRight w:val="0"/>
          <w:marTop w:val="0"/>
          <w:marBottom w:val="0"/>
          <w:divBdr>
            <w:top w:val="none" w:sz="0" w:space="0" w:color="auto"/>
            <w:left w:val="none" w:sz="0" w:space="0" w:color="auto"/>
            <w:bottom w:val="none" w:sz="0" w:space="0" w:color="auto"/>
            <w:right w:val="none" w:sz="0" w:space="0" w:color="auto"/>
          </w:divBdr>
          <w:divsChild>
            <w:div w:id="1500581521">
              <w:marLeft w:val="0"/>
              <w:marRight w:val="0"/>
              <w:marTop w:val="0"/>
              <w:marBottom w:val="0"/>
              <w:divBdr>
                <w:top w:val="none" w:sz="0" w:space="0" w:color="auto"/>
                <w:left w:val="none" w:sz="0" w:space="0" w:color="auto"/>
                <w:bottom w:val="none" w:sz="0" w:space="0" w:color="auto"/>
                <w:right w:val="none" w:sz="0" w:space="0" w:color="auto"/>
              </w:divBdr>
            </w:div>
          </w:divsChild>
        </w:div>
        <w:div w:id="1776948401">
          <w:marLeft w:val="0"/>
          <w:marRight w:val="0"/>
          <w:marTop w:val="0"/>
          <w:marBottom w:val="0"/>
          <w:divBdr>
            <w:top w:val="none" w:sz="0" w:space="0" w:color="auto"/>
            <w:left w:val="none" w:sz="0" w:space="0" w:color="auto"/>
            <w:bottom w:val="none" w:sz="0" w:space="0" w:color="auto"/>
            <w:right w:val="none" w:sz="0" w:space="0" w:color="auto"/>
          </w:divBdr>
          <w:divsChild>
            <w:div w:id="1086151108">
              <w:marLeft w:val="0"/>
              <w:marRight w:val="0"/>
              <w:marTop w:val="0"/>
              <w:marBottom w:val="0"/>
              <w:divBdr>
                <w:top w:val="none" w:sz="0" w:space="0" w:color="auto"/>
                <w:left w:val="none" w:sz="0" w:space="0" w:color="auto"/>
                <w:bottom w:val="none" w:sz="0" w:space="0" w:color="auto"/>
                <w:right w:val="none" w:sz="0" w:space="0" w:color="auto"/>
              </w:divBdr>
              <w:divsChild>
                <w:div w:id="1872257136">
                  <w:marLeft w:val="-34"/>
                  <w:marRight w:val="-34"/>
                  <w:marTop w:val="0"/>
                  <w:marBottom w:val="0"/>
                  <w:divBdr>
                    <w:top w:val="none" w:sz="0" w:space="0" w:color="auto"/>
                    <w:left w:val="none" w:sz="0" w:space="0" w:color="auto"/>
                    <w:bottom w:val="none" w:sz="0" w:space="0" w:color="auto"/>
                    <w:right w:val="none" w:sz="0" w:space="0" w:color="auto"/>
                  </w:divBdr>
                  <w:divsChild>
                    <w:div w:id="1649937514">
                      <w:marLeft w:val="0"/>
                      <w:marRight w:val="0"/>
                      <w:marTop w:val="0"/>
                      <w:marBottom w:val="0"/>
                      <w:divBdr>
                        <w:top w:val="none" w:sz="0" w:space="0" w:color="auto"/>
                        <w:left w:val="none" w:sz="0" w:space="0" w:color="auto"/>
                        <w:bottom w:val="none" w:sz="0" w:space="0" w:color="auto"/>
                        <w:right w:val="none" w:sz="0" w:space="0" w:color="auto"/>
                      </w:divBdr>
                      <w:divsChild>
                        <w:div w:id="461927431">
                          <w:marLeft w:val="0"/>
                          <w:marRight w:val="0"/>
                          <w:marTop w:val="0"/>
                          <w:marBottom w:val="0"/>
                          <w:divBdr>
                            <w:top w:val="none" w:sz="0" w:space="0" w:color="auto"/>
                            <w:left w:val="none" w:sz="0" w:space="0" w:color="auto"/>
                            <w:bottom w:val="none" w:sz="0" w:space="0" w:color="auto"/>
                            <w:right w:val="none" w:sz="0" w:space="0" w:color="auto"/>
                          </w:divBdr>
                          <w:divsChild>
                            <w:div w:id="2038770982">
                              <w:marLeft w:val="0"/>
                              <w:marRight w:val="0"/>
                              <w:marTop w:val="0"/>
                              <w:marBottom w:val="0"/>
                              <w:divBdr>
                                <w:top w:val="none" w:sz="0" w:space="0" w:color="auto"/>
                                <w:left w:val="none" w:sz="0" w:space="0" w:color="auto"/>
                                <w:bottom w:val="none" w:sz="0" w:space="0" w:color="auto"/>
                                <w:right w:val="none" w:sz="0" w:space="0" w:color="auto"/>
                              </w:divBdr>
                              <w:divsChild>
                                <w:div w:id="9841676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9337947">
                      <w:marLeft w:val="0"/>
                      <w:marRight w:val="0"/>
                      <w:marTop w:val="0"/>
                      <w:marBottom w:val="0"/>
                      <w:divBdr>
                        <w:top w:val="none" w:sz="0" w:space="0" w:color="auto"/>
                        <w:left w:val="none" w:sz="0" w:space="0" w:color="auto"/>
                        <w:bottom w:val="none" w:sz="0" w:space="0" w:color="auto"/>
                        <w:right w:val="none" w:sz="0" w:space="0" w:color="auto"/>
                      </w:divBdr>
                      <w:divsChild>
                        <w:div w:id="456263074">
                          <w:marLeft w:val="0"/>
                          <w:marRight w:val="0"/>
                          <w:marTop w:val="0"/>
                          <w:marBottom w:val="0"/>
                          <w:divBdr>
                            <w:top w:val="none" w:sz="0" w:space="0" w:color="auto"/>
                            <w:left w:val="none" w:sz="0" w:space="0" w:color="auto"/>
                            <w:bottom w:val="none" w:sz="0" w:space="0" w:color="auto"/>
                            <w:right w:val="none" w:sz="0" w:space="0" w:color="auto"/>
                          </w:divBdr>
                          <w:divsChild>
                            <w:div w:id="1915819781">
                              <w:marLeft w:val="0"/>
                              <w:marRight w:val="0"/>
                              <w:marTop w:val="0"/>
                              <w:marBottom w:val="0"/>
                              <w:divBdr>
                                <w:top w:val="none" w:sz="0" w:space="0" w:color="auto"/>
                                <w:left w:val="none" w:sz="0" w:space="0" w:color="auto"/>
                                <w:bottom w:val="none" w:sz="0" w:space="0" w:color="auto"/>
                                <w:right w:val="none" w:sz="0" w:space="0" w:color="auto"/>
                              </w:divBdr>
                              <w:divsChild>
                                <w:div w:id="11125560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18963723">
          <w:marLeft w:val="0"/>
          <w:marRight w:val="0"/>
          <w:marTop w:val="0"/>
          <w:marBottom w:val="0"/>
          <w:divBdr>
            <w:top w:val="none" w:sz="0" w:space="0" w:color="auto"/>
            <w:left w:val="none" w:sz="0" w:space="0" w:color="auto"/>
            <w:bottom w:val="none" w:sz="0" w:space="0" w:color="auto"/>
            <w:right w:val="none" w:sz="0" w:space="0" w:color="auto"/>
          </w:divBdr>
          <w:divsChild>
            <w:div w:id="1637291675">
              <w:marLeft w:val="0"/>
              <w:marRight w:val="0"/>
              <w:marTop w:val="0"/>
              <w:marBottom w:val="0"/>
              <w:divBdr>
                <w:top w:val="none" w:sz="0" w:space="0" w:color="auto"/>
                <w:left w:val="none" w:sz="0" w:space="0" w:color="auto"/>
                <w:bottom w:val="none" w:sz="0" w:space="0" w:color="auto"/>
                <w:right w:val="none" w:sz="0" w:space="0" w:color="auto"/>
              </w:divBdr>
            </w:div>
          </w:divsChild>
        </w:div>
        <w:div w:id="1313288029">
          <w:marLeft w:val="0"/>
          <w:marRight w:val="0"/>
          <w:marTop w:val="0"/>
          <w:marBottom w:val="0"/>
          <w:divBdr>
            <w:top w:val="none" w:sz="0" w:space="0" w:color="auto"/>
            <w:left w:val="none" w:sz="0" w:space="0" w:color="auto"/>
            <w:bottom w:val="none" w:sz="0" w:space="0" w:color="auto"/>
            <w:right w:val="none" w:sz="0" w:space="0" w:color="auto"/>
          </w:divBdr>
          <w:divsChild>
            <w:div w:id="1662149694">
              <w:marLeft w:val="0"/>
              <w:marRight w:val="0"/>
              <w:marTop w:val="0"/>
              <w:marBottom w:val="0"/>
              <w:divBdr>
                <w:top w:val="none" w:sz="0" w:space="0" w:color="auto"/>
                <w:left w:val="none" w:sz="0" w:space="0" w:color="auto"/>
                <w:bottom w:val="none" w:sz="0" w:space="0" w:color="auto"/>
                <w:right w:val="none" w:sz="0" w:space="0" w:color="auto"/>
              </w:divBdr>
              <w:divsChild>
                <w:div w:id="1154295520">
                  <w:marLeft w:val="-34"/>
                  <w:marRight w:val="-34"/>
                  <w:marTop w:val="0"/>
                  <w:marBottom w:val="0"/>
                  <w:divBdr>
                    <w:top w:val="none" w:sz="0" w:space="0" w:color="auto"/>
                    <w:left w:val="none" w:sz="0" w:space="0" w:color="auto"/>
                    <w:bottom w:val="none" w:sz="0" w:space="0" w:color="auto"/>
                    <w:right w:val="none" w:sz="0" w:space="0" w:color="auto"/>
                  </w:divBdr>
                  <w:divsChild>
                    <w:div w:id="307247838">
                      <w:marLeft w:val="0"/>
                      <w:marRight w:val="0"/>
                      <w:marTop w:val="0"/>
                      <w:marBottom w:val="0"/>
                      <w:divBdr>
                        <w:top w:val="none" w:sz="0" w:space="0" w:color="auto"/>
                        <w:left w:val="none" w:sz="0" w:space="0" w:color="auto"/>
                        <w:bottom w:val="none" w:sz="0" w:space="0" w:color="auto"/>
                        <w:right w:val="none" w:sz="0" w:space="0" w:color="auto"/>
                      </w:divBdr>
                      <w:divsChild>
                        <w:div w:id="489977848">
                          <w:marLeft w:val="0"/>
                          <w:marRight w:val="0"/>
                          <w:marTop w:val="0"/>
                          <w:marBottom w:val="0"/>
                          <w:divBdr>
                            <w:top w:val="none" w:sz="0" w:space="0" w:color="auto"/>
                            <w:left w:val="none" w:sz="0" w:space="0" w:color="auto"/>
                            <w:bottom w:val="none" w:sz="0" w:space="0" w:color="auto"/>
                            <w:right w:val="none" w:sz="0" w:space="0" w:color="auto"/>
                          </w:divBdr>
                          <w:divsChild>
                            <w:div w:id="640769625">
                              <w:marLeft w:val="0"/>
                              <w:marRight w:val="0"/>
                              <w:marTop w:val="0"/>
                              <w:marBottom w:val="0"/>
                              <w:divBdr>
                                <w:top w:val="none" w:sz="0" w:space="0" w:color="auto"/>
                                <w:left w:val="none" w:sz="0" w:space="0" w:color="auto"/>
                                <w:bottom w:val="none" w:sz="0" w:space="0" w:color="auto"/>
                                <w:right w:val="none" w:sz="0" w:space="0" w:color="auto"/>
                              </w:divBdr>
                              <w:divsChild>
                                <w:div w:id="1453329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6279178">
                      <w:marLeft w:val="0"/>
                      <w:marRight w:val="0"/>
                      <w:marTop w:val="0"/>
                      <w:marBottom w:val="0"/>
                      <w:divBdr>
                        <w:top w:val="none" w:sz="0" w:space="0" w:color="auto"/>
                        <w:left w:val="none" w:sz="0" w:space="0" w:color="auto"/>
                        <w:bottom w:val="none" w:sz="0" w:space="0" w:color="auto"/>
                        <w:right w:val="none" w:sz="0" w:space="0" w:color="auto"/>
                      </w:divBdr>
                      <w:divsChild>
                        <w:div w:id="1094206624">
                          <w:marLeft w:val="0"/>
                          <w:marRight w:val="0"/>
                          <w:marTop w:val="0"/>
                          <w:marBottom w:val="0"/>
                          <w:divBdr>
                            <w:top w:val="none" w:sz="0" w:space="0" w:color="auto"/>
                            <w:left w:val="none" w:sz="0" w:space="0" w:color="auto"/>
                            <w:bottom w:val="none" w:sz="0" w:space="0" w:color="auto"/>
                            <w:right w:val="none" w:sz="0" w:space="0" w:color="auto"/>
                          </w:divBdr>
                          <w:divsChild>
                            <w:div w:id="867909214">
                              <w:marLeft w:val="0"/>
                              <w:marRight w:val="0"/>
                              <w:marTop w:val="0"/>
                              <w:marBottom w:val="0"/>
                              <w:divBdr>
                                <w:top w:val="none" w:sz="0" w:space="0" w:color="auto"/>
                                <w:left w:val="none" w:sz="0" w:space="0" w:color="auto"/>
                                <w:bottom w:val="none" w:sz="0" w:space="0" w:color="auto"/>
                                <w:right w:val="none" w:sz="0" w:space="0" w:color="auto"/>
                              </w:divBdr>
                              <w:divsChild>
                                <w:div w:id="16792293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9198849">
          <w:marLeft w:val="0"/>
          <w:marRight w:val="0"/>
          <w:marTop w:val="0"/>
          <w:marBottom w:val="0"/>
          <w:divBdr>
            <w:top w:val="none" w:sz="0" w:space="0" w:color="auto"/>
            <w:left w:val="none" w:sz="0" w:space="0" w:color="auto"/>
            <w:bottom w:val="none" w:sz="0" w:space="0" w:color="auto"/>
            <w:right w:val="none" w:sz="0" w:space="0" w:color="auto"/>
          </w:divBdr>
          <w:divsChild>
            <w:div w:id="72512437">
              <w:marLeft w:val="0"/>
              <w:marRight w:val="0"/>
              <w:marTop w:val="0"/>
              <w:marBottom w:val="0"/>
              <w:divBdr>
                <w:top w:val="none" w:sz="0" w:space="0" w:color="auto"/>
                <w:left w:val="none" w:sz="0" w:space="0" w:color="auto"/>
                <w:bottom w:val="none" w:sz="0" w:space="0" w:color="auto"/>
                <w:right w:val="none" w:sz="0" w:space="0" w:color="auto"/>
              </w:divBdr>
              <w:divsChild>
                <w:div w:id="513148655">
                  <w:marLeft w:val="171"/>
                  <w:marRight w:val="171"/>
                  <w:marTop w:val="171"/>
                  <w:marBottom w:val="171"/>
                  <w:divBdr>
                    <w:top w:val="none" w:sz="0" w:space="0" w:color="auto"/>
                    <w:left w:val="none" w:sz="0" w:space="0" w:color="auto"/>
                    <w:bottom w:val="none" w:sz="0" w:space="0" w:color="auto"/>
                    <w:right w:val="none" w:sz="0" w:space="0" w:color="auto"/>
                  </w:divBdr>
                </w:div>
              </w:divsChild>
            </w:div>
          </w:divsChild>
        </w:div>
        <w:div w:id="325935348">
          <w:marLeft w:val="0"/>
          <w:marRight w:val="0"/>
          <w:marTop w:val="0"/>
          <w:marBottom w:val="0"/>
          <w:divBdr>
            <w:top w:val="none" w:sz="0" w:space="0" w:color="auto"/>
            <w:left w:val="none" w:sz="0" w:space="0" w:color="auto"/>
            <w:bottom w:val="none" w:sz="0" w:space="0" w:color="auto"/>
            <w:right w:val="none" w:sz="0" w:space="0" w:color="auto"/>
          </w:divBdr>
          <w:divsChild>
            <w:div w:id="297342498">
              <w:marLeft w:val="0"/>
              <w:marRight w:val="0"/>
              <w:marTop w:val="0"/>
              <w:marBottom w:val="0"/>
              <w:divBdr>
                <w:top w:val="none" w:sz="0" w:space="0" w:color="auto"/>
                <w:left w:val="none" w:sz="0" w:space="0" w:color="auto"/>
                <w:bottom w:val="none" w:sz="0" w:space="0" w:color="auto"/>
                <w:right w:val="none" w:sz="0" w:space="0" w:color="auto"/>
              </w:divBdr>
            </w:div>
          </w:divsChild>
        </w:div>
        <w:div w:id="1743143596">
          <w:marLeft w:val="0"/>
          <w:marRight w:val="0"/>
          <w:marTop w:val="0"/>
          <w:marBottom w:val="0"/>
          <w:divBdr>
            <w:top w:val="none" w:sz="0" w:space="0" w:color="auto"/>
            <w:left w:val="none" w:sz="0" w:space="0" w:color="auto"/>
            <w:bottom w:val="none" w:sz="0" w:space="0" w:color="auto"/>
            <w:right w:val="none" w:sz="0" w:space="0" w:color="auto"/>
          </w:divBdr>
          <w:divsChild>
            <w:div w:id="265162178">
              <w:marLeft w:val="0"/>
              <w:marRight w:val="0"/>
              <w:marTop w:val="0"/>
              <w:marBottom w:val="0"/>
              <w:divBdr>
                <w:top w:val="none" w:sz="0" w:space="0" w:color="auto"/>
                <w:left w:val="none" w:sz="0" w:space="0" w:color="auto"/>
                <w:bottom w:val="none" w:sz="0" w:space="0" w:color="auto"/>
                <w:right w:val="none" w:sz="0" w:space="0" w:color="auto"/>
              </w:divBdr>
            </w:div>
          </w:divsChild>
        </w:div>
        <w:div w:id="1756321028">
          <w:marLeft w:val="0"/>
          <w:marRight w:val="0"/>
          <w:marTop w:val="0"/>
          <w:marBottom w:val="0"/>
          <w:divBdr>
            <w:top w:val="none" w:sz="0" w:space="0" w:color="auto"/>
            <w:left w:val="none" w:sz="0" w:space="0" w:color="auto"/>
            <w:bottom w:val="none" w:sz="0" w:space="0" w:color="auto"/>
            <w:right w:val="none" w:sz="0" w:space="0" w:color="auto"/>
          </w:divBdr>
          <w:divsChild>
            <w:div w:id="1410957227">
              <w:marLeft w:val="0"/>
              <w:marRight w:val="0"/>
              <w:marTop w:val="0"/>
              <w:marBottom w:val="0"/>
              <w:divBdr>
                <w:top w:val="none" w:sz="0" w:space="0" w:color="auto"/>
                <w:left w:val="none" w:sz="0" w:space="0" w:color="auto"/>
                <w:bottom w:val="none" w:sz="0" w:space="0" w:color="auto"/>
                <w:right w:val="none" w:sz="0" w:space="0" w:color="auto"/>
              </w:divBdr>
            </w:div>
          </w:divsChild>
        </w:div>
        <w:div w:id="1040201503">
          <w:marLeft w:val="0"/>
          <w:marRight w:val="0"/>
          <w:marTop w:val="0"/>
          <w:marBottom w:val="0"/>
          <w:divBdr>
            <w:top w:val="none" w:sz="0" w:space="0" w:color="auto"/>
            <w:left w:val="none" w:sz="0" w:space="0" w:color="auto"/>
            <w:bottom w:val="none" w:sz="0" w:space="0" w:color="auto"/>
            <w:right w:val="none" w:sz="0" w:space="0" w:color="auto"/>
          </w:divBdr>
          <w:divsChild>
            <w:div w:id="391658385">
              <w:marLeft w:val="0"/>
              <w:marRight w:val="0"/>
              <w:marTop w:val="0"/>
              <w:marBottom w:val="0"/>
              <w:divBdr>
                <w:top w:val="none" w:sz="0" w:space="0" w:color="auto"/>
                <w:left w:val="none" w:sz="0" w:space="0" w:color="auto"/>
                <w:bottom w:val="none" w:sz="0" w:space="0" w:color="auto"/>
                <w:right w:val="none" w:sz="0" w:space="0" w:color="auto"/>
              </w:divBdr>
            </w:div>
          </w:divsChild>
        </w:div>
        <w:div w:id="1198615849">
          <w:marLeft w:val="0"/>
          <w:marRight w:val="0"/>
          <w:marTop w:val="0"/>
          <w:marBottom w:val="0"/>
          <w:divBdr>
            <w:top w:val="none" w:sz="0" w:space="0" w:color="auto"/>
            <w:left w:val="none" w:sz="0" w:space="0" w:color="auto"/>
            <w:bottom w:val="none" w:sz="0" w:space="0" w:color="auto"/>
            <w:right w:val="none" w:sz="0" w:space="0" w:color="auto"/>
          </w:divBdr>
          <w:divsChild>
            <w:div w:id="775491253">
              <w:marLeft w:val="0"/>
              <w:marRight w:val="0"/>
              <w:marTop w:val="0"/>
              <w:marBottom w:val="0"/>
              <w:divBdr>
                <w:top w:val="none" w:sz="0" w:space="0" w:color="auto"/>
                <w:left w:val="none" w:sz="0" w:space="0" w:color="auto"/>
                <w:bottom w:val="none" w:sz="0" w:space="0" w:color="auto"/>
                <w:right w:val="none" w:sz="0" w:space="0" w:color="auto"/>
              </w:divBdr>
            </w:div>
          </w:divsChild>
        </w:div>
        <w:div w:id="176889679">
          <w:marLeft w:val="0"/>
          <w:marRight w:val="0"/>
          <w:marTop w:val="0"/>
          <w:marBottom w:val="0"/>
          <w:divBdr>
            <w:top w:val="none" w:sz="0" w:space="0" w:color="auto"/>
            <w:left w:val="none" w:sz="0" w:space="0" w:color="auto"/>
            <w:bottom w:val="none" w:sz="0" w:space="0" w:color="auto"/>
            <w:right w:val="none" w:sz="0" w:space="0" w:color="auto"/>
          </w:divBdr>
          <w:divsChild>
            <w:div w:id="1133063945">
              <w:marLeft w:val="34"/>
              <w:marRight w:val="34"/>
              <w:marTop w:val="34"/>
              <w:marBottom w:val="34"/>
              <w:divBdr>
                <w:top w:val="none" w:sz="0" w:space="0" w:color="auto"/>
                <w:left w:val="none" w:sz="0" w:space="0" w:color="auto"/>
                <w:bottom w:val="none" w:sz="0" w:space="0" w:color="auto"/>
                <w:right w:val="none" w:sz="0" w:space="0" w:color="auto"/>
              </w:divBdr>
              <w:divsChild>
                <w:div w:id="437288433">
                  <w:marLeft w:val="0"/>
                  <w:marRight w:val="0"/>
                  <w:marTop w:val="0"/>
                  <w:marBottom w:val="0"/>
                  <w:divBdr>
                    <w:top w:val="none" w:sz="0" w:space="0" w:color="auto"/>
                    <w:left w:val="none" w:sz="0" w:space="0" w:color="auto"/>
                    <w:bottom w:val="none" w:sz="0" w:space="0" w:color="auto"/>
                    <w:right w:val="none" w:sz="0" w:space="0" w:color="auto"/>
                  </w:divBdr>
                  <w:divsChild>
                    <w:div w:id="1566992108">
                      <w:marLeft w:val="34"/>
                      <w:marRight w:val="34"/>
                      <w:marTop w:val="0"/>
                      <w:marBottom w:val="34"/>
                      <w:divBdr>
                        <w:top w:val="none" w:sz="0" w:space="0" w:color="auto"/>
                        <w:left w:val="none" w:sz="0" w:space="0" w:color="auto"/>
                        <w:bottom w:val="none" w:sz="0" w:space="0" w:color="auto"/>
                        <w:right w:val="none" w:sz="0" w:space="0" w:color="auto"/>
                      </w:divBdr>
                    </w:div>
                  </w:divsChild>
                </w:div>
                <w:div w:id="883523460">
                  <w:marLeft w:val="0"/>
                  <w:marRight w:val="0"/>
                  <w:marTop w:val="0"/>
                  <w:marBottom w:val="0"/>
                  <w:divBdr>
                    <w:top w:val="none" w:sz="0" w:space="0" w:color="auto"/>
                    <w:left w:val="none" w:sz="0" w:space="0" w:color="auto"/>
                    <w:bottom w:val="none" w:sz="0" w:space="0" w:color="auto"/>
                    <w:right w:val="none" w:sz="0" w:space="0" w:color="auto"/>
                  </w:divBdr>
                  <w:divsChild>
                    <w:div w:id="1176725072">
                      <w:marLeft w:val="34"/>
                      <w:marRight w:val="34"/>
                      <w:marTop w:val="0"/>
                      <w:marBottom w:val="34"/>
                      <w:divBdr>
                        <w:top w:val="none" w:sz="0" w:space="0" w:color="auto"/>
                        <w:left w:val="none" w:sz="0" w:space="0" w:color="auto"/>
                        <w:bottom w:val="none" w:sz="0" w:space="0" w:color="auto"/>
                        <w:right w:val="none" w:sz="0" w:space="0" w:color="auto"/>
                      </w:divBdr>
                    </w:div>
                  </w:divsChild>
                </w:div>
                <w:div w:id="1237086481">
                  <w:marLeft w:val="0"/>
                  <w:marRight w:val="0"/>
                  <w:marTop w:val="0"/>
                  <w:marBottom w:val="0"/>
                  <w:divBdr>
                    <w:top w:val="none" w:sz="0" w:space="0" w:color="auto"/>
                    <w:left w:val="none" w:sz="0" w:space="0" w:color="auto"/>
                    <w:bottom w:val="none" w:sz="0" w:space="0" w:color="auto"/>
                    <w:right w:val="none" w:sz="0" w:space="0" w:color="auto"/>
                  </w:divBdr>
                  <w:divsChild>
                    <w:div w:id="167402658">
                      <w:marLeft w:val="34"/>
                      <w:marRight w:val="34"/>
                      <w:marTop w:val="0"/>
                      <w:marBottom w:val="34"/>
                      <w:divBdr>
                        <w:top w:val="none" w:sz="0" w:space="0" w:color="auto"/>
                        <w:left w:val="none" w:sz="0" w:space="0" w:color="auto"/>
                        <w:bottom w:val="none" w:sz="0" w:space="0" w:color="auto"/>
                        <w:right w:val="none" w:sz="0" w:space="0" w:color="auto"/>
                      </w:divBdr>
                    </w:div>
                  </w:divsChild>
                </w:div>
                <w:div w:id="418988623">
                  <w:marLeft w:val="0"/>
                  <w:marRight w:val="0"/>
                  <w:marTop w:val="0"/>
                  <w:marBottom w:val="0"/>
                  <w:divBdr>
                    <w:top w:val="none" w:sz="0" w:space="0" w:color="auto"/>
                    <w:left w:val="none" w:sz="0" w:space="0" w:color="auto"/>
                    <w:bottom w:val="none" w:sz="0" w:space="0" w:color="auto"/>
                    <w:right w:val="none" w:sz="0" w:space="0" w:color="auto"/>
                  </w:divBdr>
                  <w:divsChild>
                    <w:div w:id="1019620059">
                      <w:marLeft w:val="34"/>
                      <w:marRight w:val="34"/>
                      <w:marTop w:val="0"/>
                      <w:marBottom w:val="34"/>
                      <w:divBdr>
                        <w:top w:val="none" w:sz="0" w:space="0" w:color="auto"/>
                        <w:left w:val="none" w:sz="0" w:space="0" w:color="auto"/>
                        <w:bottom w:val="none" w:sz="0" w:space="0" w:color="auto"/>
                        <w:right w:val="none" w:sz="0" w:space="0" w:color="auto"/>
                      </w:divBdr>
                    </w:div>
                  </w:divsChild>
                </w:div>
                <w:div w:id="1400395651">
                  <w:marLeft w:val="0"/>
                  <w:marRight w:val="0"/>
                  <w:marTop w:val="0"/>
                  <w:marBottom w:val="0"/>
                  <w:divBdr>
                    <w:top w:val="none" w:sz="0" w:space="0" w:color="auto"/>
                    <w:left w:val="none" w:sz="0" w:space="0" w:color="auto"/>
                    <w:bottom w:val="none" w:sz="0" w:space="0" w:color="auto"/>
                    <w:right w:val="none" w:sz="0" w:space="0" w:color="auto"/>
                  </w:divBdr>
                  <w:divsChild>
                    <w:div w:id="1576160957">
                      <w:marLeft w:val="34"/>
                      <w:marRight w:val="34"/>
                      <w:marTop w:val="0"/>
                      <w:marBottom w:val="34"/>
                      <w:divBdr>
                        <w:top w:val="none" w:sz="0" w:space="0" w:color="auto"/>
                        <w:left w:val="none" w:sz="0" w:space="0" w:color="auto"/>
                        <w:bottom w:val="none" w:sz="0" w:space="0" w:color="auto"/>
                        <w:right w:val="none" w:sz="0" w:space="0" w:color="auto"/>
                      </w:divBdr>
                    </w:div>
                  </w:divsChild>
                </w:div>
                <w:div w:id="1596593515">
                  <w:marLeft w:val="0"/>
                  <w:marRight w:val="0"/>
                  <w:marTop w:val="0"/>
                  <w:marBottom w:val="0"/>
                  <w:divBdr>
                    <w:top w:val="none" w:sz="0" w:space="0" w:color="auto"/>
                    <w:left w:val="none" w:sz="0" w:space="0" w:color="auto"/>
                    <w:bottom w:val="none" w:sz="0" w:space="0" w:color="auto"/>
                    <w:right w:val="none" w:sz="0" w:space="0" w:color="auto"/>
                  </w:divBdr>
                  <w:divsChild>
                    <w:div w:id="1733501189">
                      <w:marLeft w:val="34"/>
                      <w:marRight w:val="34"/>
                      <w:marTop w:val="0"/>
                      <w:marBottom w:val="34"/>
                      <w:divBdr>
                        <w:top w:val="none" w:sz="0" w:space="0" w:color="auto"/>
                        <w:left w:val="none" w:sz="0" w:space="0" w:color="auto"/>
                        <w:bottom w:val="none" w:sz="0" w:space="0" w:color="auto"/>
                        <w:right w:val="none" w:sz="0" w:space="0" w:color="auto"/>
                      </w:divBdr>
                    </w:div>
                  </w:divsChild>
                </w:div>
                <w:div w:id="1511481527">
                  <w:marLeft w:val="0"/>
                  <w:marRight w:val="0"/>
                  <w:marTop w:val="0"/>
                  <w:marBottom w:val="0"/>
                  <w:divBdr>
                    <w:top w:val="none" w:sz="0" w:space="0" w:color="auto"/>
                    <w:left w:val="none" w:sz="0" w:space="0" w:color="auto"/>
                    <w:bottom w:val="none" w:sz="0" w:space="0" w:color="auto"/>
                    <w:right w:val="none" w:sz="0" w:space="0" w:color="auto"/>
                  </w:divBdr>
                  <w:divsChild>
                    <w:div w:id="895119537">
                      <w:marLeft w:val="34"/>
                      <w:marRight w:val="34"/>
                      <w:marTop w:val="0"/>
                      <w:marBottom w:val="34"/>
                      <w:divBdr>
                        <w:top w:val="none" w:sz="0" w:space="0" w:color="auto"/>
                        <w:left w:val="none" w:sz="0" w:space="0" w:color="auto"/>
                        <w:bottom w:val="none" w:sz="0" w:space="0" w:color="auto"/>
                        <w:right w:val="none" w:sz="0" w:space="0" w:color="auto"/>
                      </w:divBdr>
                    </w:div>
                  </w:divsChild>
                </w:div>
                <w:div w:id="1868057881">
                  <w:marLeft w:val="0"/>
                  <w:marRight w:val="0"/>
                  <w:marTop w:val="0"/>
                  <w:marBottom w:val="0"/>
                  <w:divBdr>
                    <w:top w:val="none" w:sz="0" w:space="0" w:color="auto"/>
                    <w:left w:val="none" w:sz="0" w:space="0" w:color="auto"/>
                    <w:bottom w:val="none" w:sz="0" w:space="0" w:color="auto"/>
                    <w:right w:val="none" w:sz="0" w:space="0" w:color="auto"/>
                  </w:divBdr>
                  <w:divsChild>
                    <w:div w:id="32462540">
                      <w:marLeft w:val="34"/>
                      <w:marRight w:val="34"/>
                      <w:marTop w:val="0"/>
                      <w:marBottom w:val="34"/>
                      <w:divBdr>
                        <w:top w:val="none" w:sz="0" w:space="0" w:color="auto"/>
                        <w:left w:val="none" w:sz="0" w:space="0" w:color="auto"/>
                        <w:bottom w:val="none" w:sz="0" w:space="0" w:color="auto"/>
                        <w:right w:val="none" w:sz="0" w:space="0" w:color="auto"/>
                      </w:divBdr>
                    </w:div>
                  </w:divsChild>
                </w:div>
                <w:div w:id="1877232346">
                  <w:marLeft w:val="0"/>
                  <w:marRight w:val="0"/>
                  <w:marTop w:val="0"/>
                  <w:marBottom w:val="0"/>
                  <w:divBdr>
                    <w:top w:val="none" w:sz="0" w:space="0" w:color="auto"/>
                    <w:left w:val="none" w:sz="0" w:space="0" w:color="auto"/>
                    <w:bottom w:val="none" w:sz="0" w:space="0" w:color="auto"/>
                    <w:right w:val="none" w:sz="0" w:space="0" w:color="auto"/>
                  </w:divBdr>
                  <w:divsChild>
                    <w:div w:id="1342388314">
                      <w:marLeft w:val="34"/>
                      <w:marRight w:val="34"/>
                      <w:marTop w:val="0"/>
                      <w:marBottom w:val="34"/>
                      <w:divBdr>
                        <w:top w:val="none" w:sz="0" w:space="0" w:color="auto"/>
                        <w:left w:val="none" w:sz="0" w:space="0" w:color="auto"/>
                        <w:bottom w:val="none" w:sz="0" w:space="0" w:color="auto"/>
                        <w:right w:val="none" w:sz="0" w:space="0" w:color="auto"/>
                      </w:divBdr>
                    </w:div>
                  </w:divsChild>
                </w:div>
                <w:div w:id="1940065947">
                  <w:marLeft w:val="0"/>
                  <w:marRight w:val="0"/>
                  <w:marTop w:val="0"/>
                  <w:marBottom w:val="0"/>
                  <w:divBdr>
                    <w:top w:val="none" w:sz="0" w:space="0" w:color="auto"/>
                    <w:left w:val="none" w:sz="0" w:space="0" w:color="auto"/>
                    <w:bottom w:val="none" w:sz="0" w:space="0" w:color="auto"/>
                    <w:right w:val="none" w:sz="0" w:space="0" w:color="auto"/>
                  </w:divBdr>
                  <w:divsChild>
                    <w:div w:id="516113339">
                      <w:marLeft w:val="34"/>
                      <w:marRight w:val="34"/>
                      <w:marTop w:val="0"/>
                      <w:marBottom w:val="34"/>
                      <w:divBdr>
                        <w:top w:val="none" w:sz="0" w:space="0" w:color="auto"/>
                        <w:left w:val="none" w:sz="0" w:space="0" w:color="auto"/>
                        <w:bottom w:val="none" w:sz="0" w:space="0" w:color="auto"/>
                        <w:right w:val="none" w:sz="0" w:space="0" w:color="auto"/>
                      </w:divBdr>
                    </w:div>
                  </w:divsChild>
                </w:div>
                <w:div w:id="181211746">
                  <w:marLeft w:val="0"/>
                  <w:marRight w:val="0"/>
                  <w:marTop w:val="0"/>
                  <w:marBottom w:val="0"/>
                  <w:divBdr>
                    <w:top w:val="none" w:sz="0" w:space="0" w:color="auto"/>
                    <w:left w:val="none" w:sz="0" w:space="0" w:color="auto"/>
                    <w:bottom w:val="none" w:sz="0" w:space="0" w:color="auto"/>
                    <w:right w:val="none" w:sz="0" w:space="0" w:color="auto"/>
                  </w:divBdr>
                  <w:divsChild>
                    <w:div w:id="1508977320">
                      <w:marLeft w:val="34"/>
                      <w:marRight w:val="34"/>
                      <w:marTop w:val="0"/>
                      <w:marBottom w:val="34"/>
                      <w:divBdr>
                        <w:top w:val="none" w:sz="0" w:space="0" w:color="auto"/>
                        <w:left w:val="none" w:sz="0" w:space="0" w:color="auto"/>
                        <w:bottom w:val="none" w:sz="0" w:space="0" w:color="auto"/>
                        <w:right w:val="none" w:sz="0" w:space="0" w:color="auto"/>
                      </w:divBdr>
                    </w:div>
                  </w:divsChild>
                </w:div>
                <w:div w:id="1059789116">
                  <w:marLeft w:val="0"/>
                  <w:marRight w:val="0"/>
                  <w:marTop w:val="0"/>
                  <w:marBottom w:val="0"/>
                  <w:divBdr>
                    <w:top w:val="none" w:sz="0" w:space="0" w:color="auto"/>
                    <w:left w:val="none" w:sz="0" w:space="0" w:color="auto"/>
                    <w:bottom w:val="none" w:sz="0" w:space="0" w:color="auto"/>
                    <w:right w:val="none" w:sz="0" w:space="0" w:color="auto"/>
                  </w:divBdr>
                  <w:divsChild>
                    <w:div w:id="1408185376">
                      <w:marLeft w:val="34"/>
                      <w:marRight w:val="34"/>
                      <w:marTop w:val="0"/>
                      <w:marBottom w:val="34"/>
                      <w:divBdr>
                        <w:top w:val="none" w:sz="0" w:space="0" w:color="auto"/>
                        <w:left w:val="none" w:sz="0" w:space="0" w:color="auto"/>
                        <w:bottom w:val="none" w:sz="0" w:space="0" w:color="auto"/>
                        <w:right w:val="none" w:sz="0" w:space="0" w:color="auto"/>
                      </w:divBdr>
                    </w:div>
                  </w:divsChild>
                </w:div>
                <w:div w:id="775829982">
                  <w:marLeft w:val="0"/>
                  <w:marRight w:val="0"/>
                  <w:marTop w:val="0"/>
                  <w:marBottom w:val="0"/>
                  <w:divBdr>
                    <w:top w:val="none" w:sz="0" w:space="0" w:color="auto"/>
                    <w:left w:val="none" w:sz="0" w:space="0" w:color="auto"/>
                    <w:bottom w:val="none" w:sz="0" w:space="0" w:color="auto"/>
                    <w:right w:val="none" w:sz="0" w:space="0" w:color="auto"/>
                  </w:divBdr>
                  <w:divsChild>
                    <w:div w:id="302736365">
                      <w:marLeft w:val="34"/>
                      <w:marRight w:val="34"/>
                      <w:marTop w:val="0"/>
                      <w:marBottom w:val="34"/>
                      <w:divBdr>
                        <w:top w:val="none" w:sz="0" w:space="0" w:color="auto"/>
                        <w:left w:val="none" w:sz="0" w:space="0" w:color="auto"/>
                        <w:bottom w:val="none" w:sz="0" w:space="0" w:color="auto"/>
                        <w:right w:val="none" w:sz="0" w:space="0" w:color="auto"/>
                      </w:divBdr>
                    </w:div>
                  </w:divsChild>
                </w:div>
                <w:div w:id="1225599425">
                  <w:marLeft w:val="0"/>
                  <w:marRight w:val="0"/>
                  <w:marTop w:val="0"/>
                  <w:marBottom w:val="0"/>
                  <w:divBdr>
                    <w:top w:val="none" w:sz="0" w:space="0" w:color="auto"/>
                    <w:left w:val="none" w:sz="0" w:space="0" w:color="auto"/>
                    <w:bottom w:val="none" w:sz="0" w:space="0" w:color="auto"/>
                    <w:right w:val="none" w:sz="0" w:space="0" w:color="auto"/>
                  </w:divBdr>
                  <w:divsChild>
                    <w:div w:id="64686449">
                      <w:marLeft w:val="34"/>
                      <w:marRight w:val="34"/>
                      <w:marTop w:val="0"/>
                      <w:marBottom w:val="34"/>
                      <w:divBdr>
                        <w:top w:val="none" w:sz="0" w:space="0" w:color="auto"/>
                        <w:left w:val="none" w:sz="0" w:space="0" w:color="auto"/>
                        <w:bottom w:val="none" w:sz="0" w:space="0" w:color="auto"/>
                        <w:right w:val="none" w:sz="0" w:space="0" w:color="auto"/>
                      </w:divBdr>
                    </w:div>
                  </w:divsChild>
                </w:div>
                <w:div w:id="1528904979">
                  <w:marLeft w:val="0"/>
                  <w:marRight w:val="0"/>
                  <w:marTop w:val="0"/>
                  <w:marBottom w:val="0"/>
                  <w:divBdr>
                    <w:top w:val="none" w:sz="0" w:space="0" w:color="auto"/>
                    <w:left w:val="none" w:sz="0" w:space="0" w:color="auto"/>
                    <w:bottom w:val="none" w:sz="0" w:space="0" w:color="auto"/>
                    <w:right w:val="none" w:sz="0" w:space="0" w:color="auto"/>
                  </w:divBdr>
                  <w:divsChild>
                    <w:div w:id="1747530644">
                      <w:marLeft w:val="34"/>
                      <w:marRight w:val="34"/>
                      <w:marTop w:val="0"/>
                      <w:marBottom w:val="34"/>
                      <w:divBdr>
                        <w:top w:val="none" w:sz="0" w:space="0" w:color="auto"/>
                        <w:left w:val="none" w:sz="0" w:space="0" w:color="auto"/>
                        <w:bottom w:val="none" w:sz="0" w:space="0" w:color="auto"/>
                        <w:right w:val="none" w:sz="0" w:space="0" w:color="auto"/>
                      </w:divBdr>
                    </w:div>
                  </w:divsChild>
                </w:div>
                <w:div w:id="786238109">
                  <w:marLeft w:val="0"/>
                  <w:marRight w:val="0"/>
                  <w:marTop w:val="0"/>
                  <w:marBottom w:val="0"/>
                  <w:divBdr>
                    <w:top w:val="none" w:sz="0" w:space="0" w:color="auto"/>
                    <w:left w:val="none" w:sz="0" w:space="0" w:color="auto"/>
                    <w:bottom w:val="none" w:sz="0" w:space="0" w:color="auto"/>
                    <w:right w:val="none" w:sz="0" w:space="0" w:color="auto"/>
                  </w:divBdr>
                  <w:divsChild>
                    <w:div w:id="417603964">
                      <w:marLeft w:val="34"/>
                      <w:marRight w:val="34"/>
                      <w:marTop w:val="0"/>
                      <w:marBottom w:val="34"/>
                      <w:divBdr>
                        <w:top w:val="none" w:sz="0" w:space="0" w:color="auto"/>
                        <w:left w:val="none" w:sz="0" w:space="0" w:color="auto"/>
                        <w:bottom w:val="none" w:sz="0" w:space="0" w:color="auto"/>
                        <w:right w:val="none" w:sz="0" w:space="0" w:color="auto"/>
                      </w:divBdr>
                    </w:div>
                  </w:divsChild>
                </w:div>
              </w:divsChild>
            </w:div>
          </w:divsChild>
        </w:div>
      </w:divsChild>
    </w:div>
    <w:div w:id="513804228">
      <w:bodyDiv w:val="1"/>
      <w:marLeft w:val="0"/>
      <w:marRight w:val="0"/>
      <w:marTop w:val="0"/>
      <w:marBottom w:val="0"/>
      <w:divBdr>
        <w:top w:val="none" w:sz="0" w:space="0" w:color="auto"/>
        <w:left w:val="none" w:sz="0" w:space="0" w:color="auto"/>
        <w:bottom w:val="none" w:sz="0" w:space="0" w:color="auto"/>
        <w:right w:val="none" w:sz="0" w:space="0" w:color="auto"/>
      </w:divBdr>
    </w:div>
    <w:div w:id="620840424">
      <w:bodyDiv w:val="1"/>
      <w:marLeft w:val="0"/>
      <w:marRight w:val="0"/>
      <w:marTop w:val="0"/>
      <w:marBottom w:val="0"/>
      <w:divBdr>
        <w:top w:val="none" w:sz="0" w:space="0" w:color="auto"/>
        <w:left w:val="none" w:sz="0" w:space="0" w:color="auto"/>
        <w:bottom w:val="none" w:sz="0" w:space="0" w:color="auto"/>
        <w:right w:val="none" w:sz="0" w:space="0" w:color="auto"/>
      </w:divBdr>
      <w:divsChild>
        <w:div w:id="364595926">
          <w:marLeft w:val="0"/>
          <w:marRight w:val="0"/>
          <w:marTop w:val="0"/>
          <w:marBottom w:val="0"/>
          <w:divBdr>
            <w:top w:val="none" w:sz="0" w:space="0" w:color="auto"/>
            <w:left w:val="none" w:sz="0" w:space="0" w:color="auto"/>
            <w:bottom w:val="none" w:sz="0" w:space="0" w:color="auto"/>
            <w:right w:val="none" w:sz="0" w:space="0" w:color="auto"/>
          </w:divBdr>
          <w:divsChild>
            <w:div w:id="155727810">
              <w:marLeft w:val="0"/>
              <w:marRight w:val="0"/>
              <w:marTop w:val="0"/>
              <w:marBottom w:val="0"/>
              <w:divBdr>
                <w:top w:val="none" w:sz="0" w:space="0" w:color="auto"/>
                <w:left w:val="none" w:sz="0" w:space="0" w:color="auto"/>
                <w:bottom w:val="none" w:sz="0" w:space="0" w:color="auto"/>
                <w:right w:val="none" w:sz="0" w:space="0" w:color="auto"/>
              </w:divBdr>
              <w:divsChild>
                <w:div w:id="914363964">
                  <w:marLeft w:val="0"/>
                  <w:marRight w:val="0"/>
                  <w:marTop w:val="0"/>
                  <w:marBottom w:val="0"/>
                  <w:divBdr>
                    <w:top w:val="none" w:sz="0" w:space="0" w:color="auto"/>
                    <w:left w:val="none" w:sz="0" w:space="0" w:color="auto"/>
                    <w:bottom w:val="none" w:sz="0" w:space="0" w:color="auto"/>
                    <w:right w:val="none" w:sz="0" w:space="0" w:color="auto"/>
                  </w:divBdr>
                  <w:divsChild>
                    <w:div w:id="1754426363">
                      <w:marLeft w:val="0"/>
                      <w:marRight w:val="0"/>
                      <w:marTop w:val="0"/>
                      <w:marBottom w:val="0"/>
                      <w:divBdr>
                        <w:top w:val="none" w:sz="0" w:space="0" w:color="auto"/>
                        <w:left w:val="none" w:sz="0" w:space="0" w:color="auto"/>
                        <w:bottom w:val="none" w:sz="0" w:space="0" w:color="auto"/>
                        <w:right w:val="none" w:sz="0" w:space="0" w:color="auto"/>
                      </w:divBdr>
                      <w:divsChild>
                        <w:div w:id="642583395">
                          <w:marLeft w:val="0"/>
                          <w:marRight w:val="0"/>
                          <w:marTop w:val="0"/>
                          <w:marBottom w:val="720"/>
                          <w:divBdr>
                            <w:top w:val="none" w:sz="0" w:space="0" w:color="auto"/>
                            <w:left w:val="none" w:sz="0" w:space="0" w:color="auto"/>
                            <w:bottom w:val="none" w:sz="0" w:space="0" w:color="auto"/>
                            <w:right w:val="none" w:sz="0" w:space="0" w:color="auto"/>
                          </w:divBdr>
                          <w:divsChild>
                            <w:div w:id="1857033001">
                              <w:marLeft w:val="0"/>
                              <w:marRight w:val="0"/>
                              <w:marTop w:val="0"/>
                              <w:marBottom w:val="0"/>
                              <w:divBdr>
                                <w:top w:val="none" w:sz="0" w:space="0" w:color="auto"/>
                                <w:left w:val="none" w:sz="0" w:space="0" w:color="auto"/>
                                <w:bottom w:val="none" w:sz="0" w:space="0" w:color="auto"/>
                                <w:right w:val="none" w:sz="0" w:space="0" w:color="auto"/>
                              </w:divBdr>
                              <w:divsChild>
                                <w:div w:id="1657957553">
                                  <w:marLeft w:val="0"/>
                                  <w:marRight w:val="0"/>
                                  <w:marTop w:val="0"/>
                                  <w:marBottom w:val="480"/>
                                  <w:divBdr>
                                    <w:top w:val="none" w:sz="0" w:space="0" w:color="auto"/>
                                    <w:left w:val="none" w:sz="0" w:space="0" w:color="auto"/>
                                    <w:bottom w:val="none" w:sz="0" w:space="0" w:color="auto"/>
                                    <w:right w:val="none" w:sz="0" w:space="0" w:color="auto"/>
                                  </w:divBdr>
                                  <w:divsChild>
                                    <w:div w:id="1569344526">
                                      <w:marLeft w:val="0"/>
                                      <w:marRight w:val="0"/>
                                      <w:marTop w:val="0"/>
                                      <w:marBottom w:val="0"/>
                                      <w:divBdr>
                                        <w:top w:val="none" w:sz="0" w:space="0" w:color="auto"/>
                                        <w:left w:val="none" w:sz="0" w:space="0" w:color="auto"/>
                                        <w:bottom w:val="none" w:sz="0" w:space="0" w:color="auto"/>
                                        <w:right w:val="none" w:sz="0" w:space="0" w:color="auto"/>
                                      </w:divBdr>
                                      <w:divsChild>
                                        <w:div w:id="7682400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780954679">
      <w:bodyDiv w:val="1"/>
      <w:marLeft w:val="0"/>
      <w:marRight w:val="0"/>
      <w:marTop w:val="0"/>
      <w:marBottom w:val="0"/>
      <w:divBdr>
        <w:top w:val="none" w:sz="0" w:space="0" w:color="auto"/>
        <w:left w:val="none" w:sz="0" w:space="0" w:color="auto"/>
        <w:bottom w:val="none" w:sz="0" w:space="0" w:color="auto"/>
        <w:right w:val="none" w:sz="0" w:space="0" w:color="auto"/>
      </w:divBdr>
    </w:div>
    <w:div w:id="825439297">
      <w:bodyDiv w:val="1"/>
      <w:marLeft w:val="0"/>
      <w:marRight w:val="0"/>
      <w:marTop w:val="0"/>
      <w:marBottom w:val="0"/>
      <w:divBdr>
        <w:top w:val="none" w:sz="0" w:space="0" w:color="auto"/>
        <w:left w:val="none" w:sz="0" w:space="0" w:color="auto"/>
        <w:bottom w:val="none" w:sz="0" w:space="0" w:color="auto"/>
        <w:right w:val="none" w:sz="0" w:space="0" w:color="auto"/>
      </w:divBdr>
      <w:divsChild>
        <w:div w:id="510947404">
          <w:marLeft w:val="0"/>
          <w:marRight w:val="0"/>
          <w:marTop w:val="0"/>
          <w:marBottom w:val="0"/>
          <w:divBdr>
            <w:top w:val="none" w:sz="0" w:space="0" w:color="auto"/>
            <w:left w:val="none" w:sz="0" w:space="0" w:color="auto"/>
            <w:bottom w:val="none" w:sz="0" w:space="0" w:color="auto"/>
            <w:right w:val="none" w:sz="0" w:space="0" w:color="auto"/>
          </w:divBdr>
          <w:divsChild>
            <w:div w:id="1116942627">
              <w:marLeft w:val="0"/>
              <w:marRight w:val="0"/>
              <w:marTop w:val="0"/>
              <w:marBottom w:val="0"/>
              <w:divBdr>
                <w:top w:val="none" w:sz="0" w:space="0" w:color="auto"/>
                <w:left w:val="none" w:sz="0" w:space="0" w:color="auto"/>
                <w:bottom w:val="none" w:sz="0" w:space="0" w:color="auto"/>
                <w:right w:val="none" w:sz="0" w:space="0" w:color="auto"/>
              </w:divBdr>
              <w:divsChild>
                <w:div w:id="395277685">
                  <w:marLeft w:val="0"/>
                  <w:marRight w:val="0"/>
                  <w:marTop w:val="0"/>
                  <w:marBottom w:val="0"/>
                  <w:divBdr>
                    <w:top w:val="none" w:sz="0" w:space="0" w:color="auto"/>
                    <w:left w:val="none" w:sz="0" w:space="0" w:color="auto"/>
                    <w:bottom w:val="none" w:sz="0" w:space="0" w:color="auto"/>
                    <w:right w:val="none" w:sz="0" w:space="0" w:color="auto"/>
                  </w:divBdr>
                  <w:divsChild>
                    <w:div w:id="1661539840">
                      <w:marLeft w:val="0"/>
                      <w:marRight w:val="0"/>
                      <w:marTop w:val="0"/>
                      <w:marBottom w:val="0"/>
                      <w:divBdr>
                        <w:top w:val="none" w:sz="0" w:space="0" w:color="auto"/>
                        <w:left w:val="none" w:sz="0" w:space="0" w:color="auto"/>
                        <w:bottom w:val="none" w:sz="0" w:space="0" w:color="auto"/>
                        <w:right w:val="none" w:sz="0" w:space="0" w:color="auto"/>
                      </w:divBdr>
                      <w:divsChild>
                        <w:div w:id="497766181">
                          <w:marLeft w:val="0"/>
                          <w:marRight w:val="0"/>
                          <w:marTop w:val="0"/>
                          <w:marBottom w:val="720"/>
                          <w:divBdr>
                            <w:top w:val="none" w:sz="0" w:space="0" w:color="auto"/>
                            <w:left w:val="none" w:sz="0" w:space="0" w:color="auto"/>
                            <w:bottom w:val="none" w:sz="0" w:space="0" w:color="auto"/>
                            <w:right w:val="none" w:sz="0" w:space="0" w:color="auto"/>
                          </w:divBdr>
                          <w:divsChild>
                            <w:div w:id="229073454">
                              <w:marLeft w:val="0"/>
                              <w:marRight w:val="0"/>
                              <w:marTop w:val="0"/>
                              <w:marBottom w:val="0"/>
                              <w:divBdr>
                                <w:top w:val="none" w:sz="0" w:space="0" w:color="auto"/>
                                <w:left w:val="none" w:sz="0" w:space="0" w:color="auto"/>
                                <w:bottom w:val="none" w:sz="0" w:space="0" w:color="auto"/>
                                <w:right w:val="none" w:sz="0" w:space="0" w:color="auto"/>
                              </w:divBdr>
                              <w:divsChild>
                                <w:div w:id="1251936854">
                                  <w:marLeft w:val="0"/>
                                  <w:marRight w:val="0"/>
                                  <w:marTop w:val="0"/>
                                  <w:marBottom w:val="480"/>
                                  <w:divBdr>
                                    <w:top w:val="none" w:sz="0" w:space="0" w:color="auto"/>
                                    <w:left w:val="none" w:sz="0" w:space="0" w:color="auto"/>
                                    <w:bottom w:val="none" w:sz="0" w:space="0" w:color="auto"/>
                                    <w:right w:val="none" w:sz="0" w:space="0" w:color="auto"/>
                                  </w:divBdr>
                                  <w:divsChild>
                                    <w:div w:id="447509587">
                                      <w:marLeft w:val="0"/>
                                      <w:marRight w:val="0"/>
                                      <w:marTop w:val="0"/>
                                      <w:marBottom w:val="0"/>
                                      <w:divBdr>
                                        <w:top w:val="none" w:sz="0" w:space="0" w:color="auto"/>
                                        <w:left w:val="none" w:sz="0" w:space="0" w:color="auto"/>
                                        <w:bottom w:val="none" w:sz="0" w:space="0" w:color="auto"/>
                                        <w:right w:val="none" w:sz="0" w:space="0" w:color="auto"/>
                                      </w:divBdr>
                                      <w:divsChild>
                                        <w:div w:id="18620906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005522585">
      <w:bodyDiv w:val="1"/>
      <w:marLeft w:val="0"/>
      <w:marRight w:val="0"/>
      <w:marTop w:val="0"/>
      <w:marBottom w:val="0"/>
      <w:divBdr>
        <w:top w:val="none" w:sz="0" w:space="0" w:color="auto"/>
        <w:left w:val="none" w:sz="0" w:space="0" w:color="auto"/>
        <w:bottom w:val="none" w:sz="0" w:space="0" w:color="auto"/>
        <w:right w:val="none" w:sz="0" w:space="0" w:color="auto"/>
      </w:divBdr>
      <w:divsChild>
        <w:div w:id="363024681">
          <w:marLeft w:val="0"/>
          <w:marRight w:val="0"/>
          <w:marTop w:val="0"/>
          <w:marBottom w:val="0"/>
          <w:divBdr>
            <w:top w:val="none" w:sz="0" w:space="0" w:color="auto"/>
            <w:left w:val="none" w:sz="0" w:space="0" w:color="auto"/>
            <w:bottom w:val="none" w:sz="0" w:space="0" w:color="auto"/>
            <w:right w:val="none" w:sz="0" w:space="0" w:color="auto"/>
          </w:divBdr>
          <w:divsChild>
            <w:div w:id="71436522">
              <w:marLeft w:val="0"/>
              <w:marRight w:val="0"/>
              <w:marTop w:val="0"/>
              <w:marBottom w:val="0"/>
              <w:divBdr>
                <w:top w:val="none" w:sz="0" w:space="0" w:color="auto"/>
                <w:left w:val="none" w:sz="0" w:space="0" w:color="auto"/>
                <w:bottom w:val="none" w:sz="0" w:space="0" w:color="auto"/>
                <w:right w:val="none" w:sz="0" w:space="0" w:color="auto"/>
              </w:divBdr>
              <w:divsChild>
                <w:div w:id="1115637365">
                  <w:marLeft w:val="0"/>
                  <w:marRight w:val="0"/>
                  <w:marTop w:val="0"/>
                  <w:marBottom w:val="0"/>
                  <w:divBdr>
                    <w:top w:val="none" w:sz="0" w:space="0" w:color="auto"/>
                    <w:left w:val="none" w:sz="0" w:space="0" w:color="auto"/>
                    <w:bottom w:val="none" w:sz="0" w:space="0" w:color="auto"/>
                    <w:right w:val="none" w:sz="0" w:space="0" w:color="auto"/>
                  </w:divBdr>
                  <w:divsChild>
                    <w:div w:id="892691174">
                      <w:marLeft w:val="0"/>
                      <w:marRight w:val="0"/>
                      <w:marTop w:val="0"/>
                      <w:marBottom w:val="0"/>
                      <w:divBdr>
                        <w:top w:val="none" w:sz="0" w:space="0" w:color="auto"/>
                        <w:left w:val="none" w:sz="0" w:space="0" w:color="auto"/>
                        <w:bottom w:val="none" w:sz="0" w:space="0" w:color="auto"/>
                        <w:right w:val="none" w:sz="0" w:space="0" w:color="auto"/>
                      </w:divBdr>
                      <w:divsChild>
                        <w:div w:id="150562074">
                          <w:marLeft w:val="0"/>
                          <w:marRight w:val="0"/>
                          <w:marTop w:val="480"/>
                          <w:marBottom w:val="480"/>
                          <w:divBdr>
                            <w:top w:val="none" w:sz="0" w:space="0" w:color="auto"/>
                            <w:left w:val="none" w:sz="0" w:space="0" w:color="auto"/>
                            <w:bottom w:val="none" w:sz="0" w:space="0" w:color="auto"/>
                            <w:right w:val="none" w:sz="0" w:space="0" w:color="auto"/>
                          </w:divBdr>
                          <w:divsChild>
                            <w:div w:id="1565871066">
                              <w:marLeft w:val="0"/>
                              <w:marRight w:val="0"/>
                              <w:marTop w:val="0"/>
                              <w:marBottom w:val="0"/>
                              <w:divBdr>
                                <w:top w:val="none" w:sz="0" w:space="0" w:color="auto"/>
                                <w:left w:val="none" w:sz="0" w:space="0" w:color="auto"/>
                                <w:bottom w:val="none" w:sz="0" w:space="0" w:color="auto"/>
                                <w:right w:val="none" w:sz="0" w:space="0" w:color="auto"/>
                              </w:divBdr>
                              <w:divsChild>
                                <w:div w:id="1083066895">
                                  <w:marLeft w:val="0"/>
                                  <w:marRight w:val="0"/>
                                  <w:marTop w:val="375"/>
                                  <w:marBottom w:val="0"/>
                                  <w:divBdr>
                                    <w:top w:val="none" w:sz="0" w:space="0" w:color="auto"/>
                                    <w:left w:val="none" w:sz="0" w:space="0" w:color="auto"/>
                                    <w:bottom w:val="none" w:sz="0" w:space="0" w:color="auto"/>
                                    <w:right w:val="none" w:sz="0" w:space="0" w:color="auto"/>
                                  </w:divBdr>
                                  <w:divsChild>
                                    <w:div w:id="717827551">
                                      <w:marLeft w:val="0"/>
                                      <w:marRight w:val="0"/>
                                      <w:marTop w:val="0"/>
                                      <w:marBottom w:val="0"/>
                                      <w:divBdr>
                                        <w:top w:val="none" w:sz="0" w:space="0" w:color="auto"/>
                                        <w:left w:val="none" w:sz="0" w:space="0" w:color="auto"/>
                                        <w:bottom w:val="none" w:sz="0" w:space="0" w:color="auto"/>
                                        <w:right w:val="none" w:sz="0" w:space="0" w:color="auto"/>
                                      </w:divBdr>
                                      <w:divsChild>
                                        <w:div w:id="536695485">
                                          <w:marLeft w:val="0"/>
                                          <w:marRight w:val="0"/>
                                          <w:marTop w:val="0"/>
                                          <w:marBottom w:val="0"/>
                                          <w:divBdr>
                                            <w:top w:val="none" w:sz="0" w:space="0" w:color="auto"/>
                                            <w:left w:val="none" w:sz="0" w:space="0" w:color="auto"/>
                                            <w:bottom w:val="none" w:sz="0" w:space="0" w:color="auto"/>
                                            <w:right w:val="none" w:sz="0" w:space="0" w:color="auto"/>
                                          </w:divBdr>
                                          <w:divsChild>
                                            <w:div w:id="1281035342">
                                              <w:marLeft w:val="0"/>
                                              <w:marRight w:val="0"/>
                                              <w:marTop w:val="0"/>
                                              <w:marBottom w:val="0"/>
                                              <w:divBdr>
                                                <w:top w:val="none" w:sz="0" w:space="0" w:color="auto"/>
                                                <w:left w:val="none" w:sz="0" w:space="0" w:color="auto"/>
                                                <w:bottom w:val="none" w:sz="0" w:space="0" w:color="auto"/>
                                                <w:right w:val="none" w:sz="0" w:space="0" w:color="auto"/>
                                              </w:divBdr>
                                              <w:divsChild>
                                                <w:div w:id="887229813">
                                                  <w:marLeft w:val="0"/>
                                                  <w:marRight w:val="0"/>
                                                  <w:marTop w:val="0"/>
                                                  <w:marBottom w:val="0"/>
                                                  <w:divBdr>
                                                    <w:top w:val="none" w:sz="0" w:space="0" w:color="auto"/>
                                                    <w:left w:val="none" w:sz="0" w:space="0" w:color="auto"/>
                                                    <w:bottom w:val="none" w:sz="0" w:space="0" w:color="auto"/>
                                                    <w:right w:val="none" w:sz="0" w:space="0" w:color="auto"/>
                                                  </w:divBdr>
                                                  <w:divsChild>
                                                    <w:div w:id="991716364">
                                                      <w:marLeft w:val="0"/>
                                                      <w:marRight w:val="0"/>
                                                      <w:marTop w:val="0"/>
                                                      <w:marBottom w:val="0"/>
                                                      <w:divBdr>
                                                        <w:top w:val="none" w:sz="0" w:space="0" w:color="auto"/>
                                                        <w:left w:val="none" w:sz="0" w:space="0" w:color="auto"/>
                                                        <w:bottom w:val="none" w:sz="0" w:space="0" w:color="auto"/>
                                                        <w:right w:val="none" w:sz="0" w:space="0" w:color="auto"/>
                                                      </w:divBdr>
                                                      <w:divsChild>
                                                        <w:div w:id="1446731700">
                                                          <w:marLeft w:val="0"/>
                                                          <w:marRight w:val="0"/>
                                                          <w:marTop w:val="0"/>
                                                          <w:marBottom w:val="0"/>
                                                          <w:divBdr>
                                                            <w:top w:val="none" w:sz="0" w:space="0" w:color="auto"/>
                                                            <w:left w:val="none" w:sz="0" w:space="0" w:color="auto"/>
                                                            <w:bottom w:val="none" w:sz="0" w:space="0" w:color="auto"/>
                                                            <w:right w:val="none" w:sz="0" w:space="0" w:color="auto"/>
                                                          </w:divBdr>
                                                          <w:divsChild>
                                                            <w:div w:id="1264919550">
                                                              <w:marLeft w:val="0"/>
                                                              <w:marRight w:val="0"/>
                                                              <w:marTop w:val="0"/>
                                                              <w:marBottom w:val="0"/>
                                                              <w:divBdr>
                                                                <w:top w:val="none" w:sz="0" w:space="0" w:color="auto"/>
                                                                <w:left w:val="none" w:sz="0" w:space="0" w:color="auto"/>
                                                                <w:bottom w:val="none" w:sz="0" w:space="0" w:color="auto"/>
                                                                <w:right w:val="none" w:sz="0" w:space="0" w:color="auto"/>
                                                              </w:divBdr>
                                                              <w:divsChild>
                                                                <w:div w:id="430976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8057029">
                                                          <w:marLeft w:val="0"/>
                                                          <w:marRight w:val="0"/>
                                                          <w:marTop w:val="0"/>
                                                          <w:marBottom w:val="0"/>
                                                          <w:divBdr>
                                                            <w:top w:val="none" w:sz="0" w:space="0" w:color="auto"/>
                                                            <w:left w:val="none" w:sz="0" w:space="0" w:color="auto"/>
                                                            <w:bottom w:val="none" w:sz="0" w:space="0" w:color="auto"/>
                                                            <w:right w:val="none" w:sz="0" w:space="0" w:color="auto"/>
                                                          </w:divBdr>
                                                          <w:divsChild>
                                                            <w:div w:id="716318054">
                                                              <w:marLeft w:val="0"/>
                                                              <w:marRight w:val="0"/>
                                                              <w:marTop w:val="0"/>
                                                              <w:marBottom w:val="0"/>
                                                              <w:divBdr>
                                                                <w:top w:val="none" w:sz="0" w:space="0" w:color="auto"/>
                                                                <w:left w:val="none" w:sz="0" w:space="0" w:color="auto"/>
                                                                <w:bottom w:val="none" w:sz="0" w:space="0" w:color="auto"/>
                                                                <w:right w:val="none" w:sz="0" w:space="0" w:color="auto"/>
                                                              </w:divBdr>
                                                              <w:divsChild>
                                                                <w:div w:id="1245384286">
                                                                  <w:marLeft w:val="0"/>
                                                                  <w:marRight w:val="0"/>
                                                                  <w:marTop w:val="0"/>
                                                                  <w:marBottom w:val="0"/>
                                                                  <w:divBdr>
                                                                    <w:top w:val="none" w:sz="0" w:space="0" w:color="auto"/>
                                                                    <w:left w:val="none" w:sz="0" w:space="0" w:color="auto"/>
                                                                    <w:bottom w:val="none" w:sz="0" w:space="0" w:color="auto"/>
                                                                    <w:right w:val="none" w:sz="0" w:space="0" w:color="auto"/>
                                                                  </w:divBdr>
                                                                  <w:divsChild>
                                                                    <w:div w:id="502597059">
                                                                      <w:marLeft w:val="0"/>
                                                                      <w:marRight w:val="0"/>
                                                                      <w:marTop w:val="0"/>
                                                                      <w:marBottom w:val="0"/>
                                                                      <w:divBdr>
                                                                        <w:top w:val="none" w:sz="0" w:space="0" w:color="auto"/>
                                                                        <w:left w:val="none" w:sz="0" w:space="0" w:color="auto"/>
                                                                        <w:bottom w:val="none" w:sz="0" w:space="0" w:color="auto"/>
                                                                        <w:right w:val="none" w:sz="0" w:space="0" w:color="auto"/>
                                                                      </w:divBdr>
                                                                    </w:div>
                                                                    <w:div w:id="285086063">
                                                                      <w:marLeft w:val="150"/>
                                                                      <w:marRight w:val="150"/>
                                                                      <w:marTop w:val="0"/>
                                                                      <w:marBottom w:val="0"/>
                                                                      <w:divBdr>
                                                                        <w:top w:val="none" w:sz="0" w:space="0" w:color="auto"/>
                                                                        <w:left w:val="none" w:sz="0" w:space="0" w:color="auto"/>
                                                                        <w:bottom w:val="none" w:sz="0" w:space="0" w:color="auto"/>
                                                                        <w:right w:val="none" w:sz="0" w:space="0" w:color="auto"/>
                                                                      </w:divBdr>
                                                                    </w:div>
                                                                    <w:div w:id="13588459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26304090">
                                      <w:marLeft w:val="0"/>
                                      <w:marRight w:val="0"/>
                                      <w:marTop w:val="300"/>
                                      <w:marBottom w:val="0"/>
                                      <w:divBdr>
                                        <w:top w:val="none" w:sz="0" w:space="0" w:color="auto"/>
                                        <w:left w:val="none" w:sz="0" w:space="0" w:color="auto"/>
                                        <w:bottom w:val="none" w:sz="0" w:space="0" w:color="auto"/>
                                        <w:right w:val="none" w:sz="0" w:space="0" w:color="auto"/>
                                      </w:divBdr>
                                      <w:divsChild>
                                        <w:div w:id="442459092">
                                          <w:marLeft w:val="0"/>
                                          <w:marRight w:val="0"/>
                                          <w:marTop w:val="0"/>
                                          <w:marBottom w:val="0"/>
                                          <w:divBdr>
                                            <w:top w:val="none" w:sz="0" w:space="0" w:color="auto"/>
                                            <w:left w:val="none" w:sz="0" w:space="0" w:color="auto"/>
                                            <w:bottom w:val="none" w:sz="0" w:space="0" w:color="auto"/>
                                            <w:right w:val="none" w:sz="0" w:space="0" w:color="auto"/>
                                          </w:divBdr>
                                          <w:divsChild>
                                            <w:div w:id="1479494515">
                                              <w:marLeft w:val="0"/>
                                              <w:marRight w:val="0"/>
                                              <w:marTop w:val="0"/>
                                              <w:marBottom w:val="0"/>
                                              <w:divBdr>
                                                <w:top w:val="none" w:sz="0" w:space="0" w:color="auto"/>
                                                <w:left w:val="none" w:sz="0" w:space="0" w:color="auto"/>
                                                <w:bottom w:val="none" w:sz="0" w:space="0" w:color="auto"/>
                                                <w:right w:val="none" w:sz="0" w:space="0" w:color="auto"/>
                                              </w:divBdr>
                                              <w:divsChild>
                                                <w:div w:id="902369714">
                                                  <w:marLeft w:val="0"/>
                                                  <w:marRight w:val="0"/>
                                                  <w:marTop w:val="0"/>
                                                  <w:marBottom w:val="0"/>
                                                  <w:divBdr>
                                                    <w:top w:val="none" w:sz="0" w:space="0" w:color="auto"/>
                                                    <w:left w:val="none" w:sz="0" w:space="0" w:color="auto"/>
                                                    <w:bottom w:val="none" w:sz="0" w:space="0" w:color="auto"/>
                                                    <w:right w:val="none" w:sz="0" w:space="0" w:color="auto"/>
                                                  </w:divBdr>
                                                  <w:divsChild>
                                                    <w:div w:id="15567703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76100020">
                                  <w:marLeft w:val="0"/>
                                  <w:marRight w:val="0"/>
                                  <w:marTop w:val="0"/>
                                  <w:marBottom w:val="240"/>
                                  <w:divBdr>
                                    <w:top w:val="none" w:sz="0" w:space="0" w:color="auto"/>
                                    <w:left w:val="none" w:sz="0" w:space="0" w:color="auto"/>
                                    <w:bottom w:val="none" w:sz="0" w:space="0" w:color="auto"/>
                                    <w:right w:val="none" w:sz="0" w:space="0" w:color="auto"/>
                                  </w:divBdr>
                                  <w:divsChild>
                                    <w:div w:id="907033827">
                                      <w:marLeft w:val="0"/>
                                      <w:marRight w:val="0"/>
                                      <w:marTop w:val="0"/>
                                      <w:marBottom w:val="0"/>
                                      <w:divBdr>
                                        <w:top w:val="none" w:sz="0" w:space="0" w:color="auto"/>
                                        <w:left w:val="none" w:sz="0" w:space="0" w:color="auto"/>
                                        <w:bottom w:val="none" w:sz="0" w:space="0" w:color="auto"/>
                                        <w:right w:val="none" w:sz="0" w:space="0" w:color="auto"/>
                                      </w:divBdr>
                                    </w:div>
                                    <w:div w:id="1038621946">
                                      <w:marLeft w:val="0"/>
                                      <w:marRight w:val="0"/>
                                      <w:marTop w:val="0"/>
                                      <w:marBottom w:val="0"/>
                                      <w:divBdr>
                                        <w:top w:val="none" w:sz="0" w:space="0" w:color="auto"/>
                                        <w:left w:val="none" w:sz="0" w:space="0" w:color="auto"/>
                                        <w:bottom w:val="none" w:sz="0" w:space="0" w:color="auto"/>
                                        <w:right w:val="none" w:sz="0" w:space="0" w:color="auto"/>
                                      </w:divBdr>
                                      <w:divsChild>
                                        <w:div w:id="20948878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605071">
                                  <w:marLeft w:val="0"/>
                                  <w:marRight w:val="0"/>
                                  <w:marTop w:val="0"/>
                                  <w:marBottom w:val="0"/>
                                  <w:divBdr>
                                    <w:top w:val="none" w:sz="0" w:space="0" w:color="auto"/>
                                    <w:left w:val="none" w:sz="0" w:space="0" w:color="auto"/>
                                    <w:bottom w:val="none" w:sz="0" w:space="0" w:color="auto"/>
                                    <w:right w:val="none" w:sz="0" w:space="0" w:color="auto"/>
                                  </w:divBdr>
                                  <w:divsChild>
                                    <w:div w:id="953249146">
                                      <w:marLeft w:val="0"/>
                                      <w:marRight w:val="0"/>
                                      <w:marTop w:val="0"/>
                                      <w:marBottom w:val="0"/>
                                      <w:divBdr>
                                        <w:top w:val="none" w:sz="0" w:space="0" w:color="auto"/>
                                        <w:left w:val="none" w:sz="0" w:space="0" w:color="auto"/>
                                        <w:bottom w:val="none" w:sz="0" w:space="0" w:color="auto"/>
                                        <w:right w:val="none" w:sz="0" w:space="0" w:color="auto"/>
                                      </w:divBdr>
                                      <w:divsChild>
                                        <w:div w:id="2096632781">
                                          <w:marLeft w:val="0"/>
                                          <w:marRight w:val="0"/>
                                          <w:marTop w:val="0"/>
                                          <w:marBottom w:val="0"/>
                                          <w:divBdr>
                                            <w:top w:val="none" w:sz="0" w:space="0" w:color="auto"/>
                                            <w:left w:val="none" w:sz="0" w:space="0" w:color="auto"/>
                                            <w:bottom w:val="none" w:sz="0" w:space="0" w:color="auto"/>
                                            <w:right w:val="none" w:sz="0" w:space="0" w:color="auto"/>
                                          </w:divBdr>
                                          <w:divsChild>
                                            <w:div w:id="167598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031801121">
      <w:bodyDiv w:val="1"/>
      <w:marLeft w:val="0"/>
      <w:marRight w:val="0"/>
      <w:marTop w:val="0"/>
      <w:marBottom w:val="0"/>
      <w:divBdr>
        <w:top w:val="none" w:sz="0" w:space="0" w:color="auto"/>
        <w:left w:val="none" w:sz="0" w:space="0" w:color="auto"/>
        <w:bottom w:val="none" w:sz="0" w:space="0" w:color="auto"/>
        <w:right w:val="none" w:sz="0" w:space="0" w:color="auto"/>
      </w:divBdr>
    </w:div>
    <w:div w:id="1385175390">
      <w:bodyDiv w:val="1"/>
      <w:marLeft w:val="0"/>
      <w:marRight w:val="0"/>
      <w:marTop w:val="0"/>
      <w:marBottom w:val="0"/>
      <w:divBdr>
        <w:top w:val="none" w:sz="0" w:space="0" w:color="auto"/>
        <w:left w:val="none" w:sz="0" w:space="0" w:color="auto"/>
        <w:bottom w:val="none" w:sz="0" w:space="0" w:color="auto"/>
        <w:right w:val="none" w:sz="0" w:space="0" w:color="auto"/>
      </w:divBdr>
      <w:divsChild>
        <w:div w:id="2095780289">
          <w:marLeft w:val="0"/>
          <w:marRight w:val="0"/>
          <w:marTop w:val="0"/>
          <w:marBottom w:val="0"/>
          <w:divBdr>
            <w:top w:val="none" w:sz="0" w:space="0" w:color="auto"/>
            <w:left w:val="none" w:sz="0" w:space="0" w:color="auto"/>
            <w:bottom w:val="none" w:sz="0" w:space="0" w:color="auto"/>
            <w:right w:val="none" w:sz="0" w:space="0" w:color="auto"/>
          </w:divBdr>
        </w:div>
        <w:div w:id="606233593">
          <w:marLeft w:val="0"/>
          <w:marRight w:val="0"/>
          <w:marTop w:val="0"/>
          <w:marBottom w:val="0"/>
          <w:divBdr>
            <w:top w:val="none" w:sz="0" w:space="0" w:color="auto"/>
            <w:left w:val="none" w:sz="0" w:space="0" w:color="auto"/>
            <w:bottom w:val="none" w:sz="0" w:space="0" w:color="auto"/>
            <w:right w:val="none" w:sz="0" w:space="0" w:color="auto"/>
          </w:divBdr>
        </w:div>
        <w:div w:id="1692684680">
          <w:marLeft w:val="0"/>
          <w:marRight w:val="0"/>
          <w:marTop w:val="0"/>
          <w:marBottom w:val="0"/>
          <w:divBdr>
            <w:top w:val="none" w:sz="0" w:space="0" w:color="auto"/>
            <w:left w:val="none" w:sz="0" w:space="0" w:color="auto"/>
            <w:bottom w:val="none" w:sz="0" w:space="0" w:color="auto"/>
            <w:right w:val="none" w:sz="0" w:space="0" w:color="auto"/>
          </w:divBdr>
        </w:div>
        <w:div w:id="1931310584">
          <w:marLeft w:val="0"/>
          <w:marRight w:val="0"/>
          <w:marTop w:val="0"/>
          <w:marBottom w:val="0"/>
          <w:divBdr>
            <w:top w:val="none" w:sz="0" w:space="0" w:color="auto"/>
            <w:left w:val="none" w:sz="0" w:space="0" w:color="auto"/>
            <w:bottom w:val="none" w:sz="0" w:space="0" w:color="auto"/>
            <w:right w:val="none" w:sz="0" w:space="0" w:color="auto"/>
          </w:divBdr>
        </w:div>
        <w:div w:id="1196581832">
          <w:marLeft w:val="0"/>
          <w:marRight w:val="0"/>
          <w:marTop w:val="0"/>
          <w:marBottom w:val="0"/>
          <w:divBdr>
            <w:top w:val="none" w:sz="0" w:space="0" w:color="auto"/>
            <w:left w:val="none" w:sz="0" w:space="0" w:color="auto"/>
            <w:bottom w:val="none" w:sz="0" w:space="0" w:color="auto"/>
            <w:right w:val="none" w:sz="0" w:space="0" w:color="auto"/>
          </w:divBdr>
        </w:div>
        <w:div w:id="341590070">
          <w:marLeft w:val="0"/>
          <w:marRight w:val="0"/>
          <w:marTop w:val="0"/>
          <w:marBottom w:val="0"/>
          <w:divBdr>
            <w:top w:val="none" w:sz="0" w:space="0" w:color="auto"/>
            <w:left w:val="none" w:sz="0" w:space="0" w:color="auto"/>
            <w:bottom w:val="none" w:sz="0" w:space="0" w:color="auto"/>
            <w:right w:val="none" w:sz="0" w:space="0" w:color="auto"/>
          </w:divBdr>
        </w:div>
        <w:div w:id="2075271236">
          <w:marLeft w:val="0"/>
          <w:marRight w:val="0"/>
          <w:marTop w:val="0"/>
          <w:marBottom w:val="0"/>
          <w:divBdr>
            <w:top w:val="none" w:sz="0" w:space="0" w:color="auto"/>
            <w:left w:val="none" w:sz="0" w:space="0" w:color="auto"/>
            <w:bottom w:val="none" w:sz="0" w:space="0" w:color="auto"/>
            <w:right w:val="none" w:sz="0" w:space="0" w:color="auto"/>
          </w:divBdr>
        </w:div>
      </w:divsChild>
    </w:div>
    <w:div w:id="1695351234">
      <w:bodyDiv w:val="1"/>
      <w:marLeft w:val="0"/>
      <w:marRight w:val="0"/>
      <w:marTop w:val="0"/>
      <w:marBottom w:val="0"/>
      <w:divBdr>
        <w:top w:val="none" w:sz="0" w:space="0" w:color="auto"/>
        <w:left w:val="none" w:sz="0" w:space="0" w:color="auto"/>
        <w:bottom w:val="none" w:sz="0" w:space="0" w:color="auto"/>
        <w:right w:val="none" w:sz="0" w:space="0" w:color="auto"/>
      </w:divBdr>
    </w:div>
    <w:div w:id="1744133517">
      <w:bodyDiv w:val="1"/>
      <w:marLeft w:val="0"/>
      <w:marRight w:val="0"/>
      <w:marTop w:val="0"/>
      <w:marBottom w:val="0"/>
      <w:divBdr>
        <w:top w:val="none" w:sz="0" w:space="0" w:color="auto"/>
        <w:left w:val="none" w:sz="0" w:space="0" w:color="auto"/>
        <w:bottom w:val="none" w:sz="0" w:space="0" w:color="auto"/>
        <w:right w:val="none" w:sz="0" w:space="0" w:color="auto"/>
      </w:divBdr>
    </w:div>
    <w:div w:id="1905409905">
      <w:bodyDiv w:val="1"/>
      <w:marLeft w:val="0"/>
      <w:marRight w:val="0"/>
      <w:marTop w:val="0"/>
      <w:marBottom w:val="0"/>
      <w:divBdr>
        <w:top w:val="none" w:sz="0" w:space="0" w:color="auto"/>
        <w:left w:val="none" w:sz="0" w:space="0" w:color="auto"/>
        <w:bottom w:val="none" w:sz="0" w:space="0" w:color="auto"/>
        <w:right w:val="none" w:sz="0" w:space="0" w:color="auto"/>
      </w:divBdr>
    </w:div>
    <w:div w:id="19462342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9.jpeg"/><Relationship Id="rId21" Type="http://schemas.openxmlformats.org/officeDocument/2006/relationships/image" Target="media/image15.jpeg"/><Relationship Id="rId42" Type="http://schemas.openxmlformats.org/officeDocument/2006/relationships/image" Target="media/image35.jpeg"/><Relationship Id="rId63" Type="http://schemas.openxmlformats.org/officeDocument/2006/relationships/hyperlink" Target="http://www.scsconcept.com/wp-content/uploads/2016/01/Coppia-e-precarico-in-un-giunto.gif" TargetMode="External"/><Relationship Id="rId84" Type="http://schemas.openxmlformats.org/officeDocument/2006/relationships/image" Target="media/image67.jpeg"/><Relationship Id="rId138" Type="http://schemas.openxmlformats.org/officeDocument/2006/relationships/image" Target="media/image120.jpeg"/><Relationship Id="rId159" Type="http://schemas.openxmlformats.org/officeDocument/2006/relationships/hyperlink" Target="https://www.audisport-iberica.com/foro/uploads/monthly_12_2007/post-547-1197742507.png" TargetMode="External"/><Relationship Id="rId170" Type="http://schemas.openxmlformats.org/officeDocument/2006/relationships/image" Target="media/image137.jpeg"/><Relationship Id="rId191" Type="http://schemas.openxmlformats.org/officeDocument/2006/relationships/image" Target="media/image158.jpeg"/><Relationship Id="rId205" Type="http://schemas.openxmlformats.org/officeDocument/2006/relationships/image" Target="media/image172.jpeg"/><Relationship Id="rId107" Type="http://schemas.openxmlformats.org/officeDocument/2006/relationships/image" Target="media/image89.jpeg"/><Relationship Id="rId11" Type="http://schemas.openxmlformats.org/officeDocument/2006/relationships/image" Target="media/image5.jpeg"/><Relationship Id="rId32" Type="http://schemas.openxmlformats.org/officeDocument/2006/relationships/image" Target="media/image26.jpeg"/><Relationship Id="rId53" Type="http://schemas.openxmlformats.org/officeDocument/2006/relationships/image" Target="media/image46.jpeg"/><Relationship Id="rId74" Type="http://schemas.openxmlformats.org/officeDocument/2006/relationships/image" Target="media/image57.jpeg"/><Relationship Id="rId128" Type="http://schemas.openxmlformats.org/officeDocument/2006/relationships/image" Target="media/image110.jpeg"/><Relationship Id="rId149" Type="http://schemas.openxmlformats.org/officeDocument/2006/relationships/hyperlink" Target="https://www.audisport-iberica.com/foro/uploads/monthly_12_2007/post-547-1197742098.png" TargetMode="External"/><Relationship Id="rId5" Type="http://schemas.openxmlformats.org/officeDocument/2006/relationships/footnotes" Target="footnotes.xml"/><Relationship Id="rId90" Type="http://schemas.openxmlformats.org/officeDocument/2006/relationships/image" Target="media/image73.jpeg"/><Relationship Id="rId95" Type="http://schemas.openxmlformats.org/officeDocument/2006/relationships/image" Target="media/image77.png"/><Relationship Id="rId160" Type="http://schemas.openxmlformats.org/officeDocument/2006/relationships/image" Target="media/image131.png"/><Relationship Id="rId165" Type="http://schemas.openxmlformats.org/officeDocument/2006/relationships/hyperlink" Target="https://www.audisport-iberica.com/foro/uploads/monthly_12_2007/post-547-1197742795.png" TargetMode="External"/><Relationship Id="rId181" Type="http://schemas.openxmlformats.org/officeDocument/2006/relationships/image" Target="media/image148.gif"/><Relationship Id="rId186" Type="http://schemas.openxmlformats.org/officeDocument/2006/relationships/image" Target="media/image153.jpeg"/><Relationship Id="rId216" Type="http://schemas.openxmlformats.org/officeDocument/2006/relationships/image" Target="media/image183.jpeg"/><Relationship Id="rId211" Type="http://schemas.openxmlformats.org/officeDocument/2006/relationships/image" Target="media/image178.jpeg"/><Relationship Id="rId22" Type="http://schemas.openxmlformats.org/officeDocument/2006/relationships/image" Target="media/image16.jpeg"/><Relationship Id="rId27" Type="http://schemas.openxmlformats.org/officeDocument/2006/relationships/image" Target="media/image21.jpeg"/><Relationship Id="rId43" Type="http://schemas.openxmlformats.org/officeDocument/2006/relationships/image" Target="media/image36.jpeg"/><Relationship Id="rId48" Type="http://schemas.openxmlformats.org/officeDocument/2006/relationships/image" Target="media/image41.jpeg"/><Relationship Id="rId64" Type="http://schemas.openxmlformats.org/officeDocument/2006/relationships/image" Target="media/image50.gif"/><Relationship Id="rId69" Type="http://schemas.openxmlformats.org/officeDocument/2006/relationships/hyperlink" Target="http://www.scsconcept.com/wp-content/uploads/2016/01/Misura-del-primo-distacco-su-un-giunto.gif" TargetMode="External"/><Relationship Id="rId113" Type="http://schemas.openxmlformats.org/officeDocument/2006/relationships/image" Target="media/image95.jpeg"/><Relationship Id="rId118" Type="http://schemas.openxmlformats.org/officeDocument/2006/relationships/image" Target="media/image100.jpeg"/><Relationship Id="rId134" Type="http://schemas.openxmlformats.org/officeDocument/2006/relationships/image" Target="media/image116.jpeg"/><Relationship Id="rId139" Type="http://schemas.openxmlformats.org/officeDocument/2006/relationships/hyperlink" Target="https://www.audisport-iberica.com/foro/uploads/monthly_12_2007/post-547-1197741102.png" TargetMode="External"/><Relationship Id="rId80" Type="http://schemas.openxmlformats.org/officeDocument/2006/relationships/image" Target="media/image63.jpeg"/><Relationship Id="rId85" Type="http://schemas.openxmlformats.org/officeDocument/2006/relationships/image" Target="media/image68.jpeg"/><Relationship Id="rId150" Type="http://schemas.openxmlformats.org/officeDocument/2006/relationships/image" Target="media/image126.png"/><Relationship Id="rId155" Type="http://schemas.openxmlformats.org/officeDocument/2006/relationships/hyperlink" Target="https://www.audisport-iberica.com/foro/uploads/monthly_12_2007/post-547-1197742300.png" TargetMode="External"/><Relationship Id="rId171" Type="http://schemas.openxmlformats.org/officeDocument/2006/relationships/image" Target="media/image138.jpeg"/><Relationship Id="rId176" Type="http://schemas.openxmlformats.org/officeDocument/2006/relationships/image" Target="media/image143.jpeg"/><Relationship Id="rId192" Type="http://schemas.openxmlformats.org/officeDocument/2006/relationships/image" Target="media/image159.jpeg"/><Relationship Id="rId197" Type="http://schemas.openxmlformats.org/officeDocument/2006/relationships/image" Target="media/image164.jpeg"/><Relationship Id="rId206" Type="http://schemas.openxmlformats.org/officeDocument/2006/relationships/image" Target="media/image173.jpeg"/><Relationship Id="rId201" Type="http://schemas.openxmlformats.org/officeDocument/2006/relationships/image" Target="media/image168.png"/><Relationship Id="rId12" Type="http://schemas.openxmlformats.org/officeDocument/2006/relationships/image" Target="media/image6.jpeg"/><Relationship Id="rId17" Type="http://schemas.openxmlformats.org/officeDocument/2006/relationships/image" Target="media/image11.jpeg"/><Relationship Id="rId33" Type="http://schemas.openxmlformats.org/officeDocument/2006/relationships/image" Target="media/image27.jpeg"/><Relationship Id="rId38" Type="http://schemas.openxmlformats.org/officeDocument/2006/relationships/image" Target="media/image32.jpeg"/><Relationship Id="rId59" Type="http://schemas.openxmlformats.org/officeDocument/2006/relationships/image" Target="media/image49.jpeg"/><Relationship Id="rId103" Type="http://schemas.openxmlformats.org/officeDocument/2006/relationships/image" Target="media/image85.png"/><Relationship Id="rId108" Type="http://schemas.openxmlformats.org/officeDocument/2006/relationships/image" Target="media/image90.jpeg"/><Relationship Id="rId124" Type="http://schemas.openxmlformats.org/officeDocument/2006/relationships/image" Target="media/image106.jpeg"/><Relationship Id="rId129" Type="http://schemas.openxmlformats.org/officeDocument/2006/relationships/image" Target="media/image111.jpeg"/><Relationship Id="rId54" Type="http://schemas.openxmlformats.org/officeDocument/2006/relationships/hyperlink" Target="http://www.insht.es/InshtWeb/Contenidos/Normativa/TextosLegales/RD/2001/379_01/PDFs/realdecreto3792001de6deabrilporelqueseapruebaelreglam.pdf" TargetMode="External"/><Relationship Id="rId70" Type="http://schemas.openxmlformats.org/officeDocument/2006/relationships/image" Target="media/image53.gif"/><Relationship Id="rId75" Type="http://schemas.openxmlformats.org/officeDocument/2006/relationships/image" Target="media/image58.jpeg"/><Relationship Id="rId91" Type="http://schemas.openxmlformats.org/officeDocument/2006/relationships/image" Target="media/image730.jpeg"/><Relationship Id="rId96" Type="http://schemas.openxmlformats.org/officeDocument/2006/relationships/image" Target="media/image78.jpeg"/><Relationship Id="rId140" Type="http://schemas.openxmlformats.org/officeDocument/2006/relationships/image" Target="media/image121.png"/><Relationship Id="rId145" Type="http://schemas.openxmlformats.org/officeDocument/2006/relationships/hyperlink" Target="https://www.audisport-iberica.com/foro/uploads/monthly_12_2007/post-547-1197741712.png" TargetMode="External"/><Relationship Id="rId161" Type="http://schemas.openxmlformats.org/officeDocument/2006/relationships/hyperlink" Target="https://www.audisport-iberica.com/foro/uploads/monthly_12_2007/post-547-1197742580.png" TargetMode="External"/><Relationship Id="rId166" Type="http://schemas.openxmlformats.org/officeDocument/2006/relationships/image" Target="media/image134.png"/><Relationship Id="rId182" Type="http://schemas.openxmlformats.org/officeDocument/2006/relationships/image" Target="media/image149.gif"/><Relationship Id="rId187" Type="http://schemas.openxmlformats.org/officeDocument/2006/relationships/image" Target="media/image154.jpeg"/><Relationship Id="rId217" Type="http://schemas.openxmlformats.org/officeDocument/2006/relationships/image" Target="media/image184.jpeg"/><Relationship Id="rId1" Type="http://schemas.openxmlformats.org/officeDocument/2006/relationships/numbering" Target="numbering.xml"/><Relationship Id="rId6" Type="http://schemas.openxmlformats.org/officeDocument/2006/relationships/endnotes" Target="endnotes.xml"/><Relationship Id="rId212" Type="http://schemas.openxmlformats.org/officeDocument/2006/relationships/image" Target="media/image179.jpeg"/><Relationship Id="rId23" Type="http://schemas.openxmlformats.org/officeDocument/2006/relationships/image" Target="media/image17.jpeg"/><Relationship Id="rId28" Type="http://schemas.openxmlformats.org/officeDocument/2006/relationships/image" Target="media/image22.jpeg"/><Relationship Id="rId49" Type="http://schemas.openxmlformats.org/officeDocument/2006/relationships/image" Target="media/image42.jpeg"/><Relationship Id="rId114" Type="http://schemas.openxmlformats.org/officeDocument/2006/relationships/image" Target="media/image96.jpeg"/><Relationship Id="rId119" Type="http://schemas.openxmlformats.org/officeDocument/2006/relationships/image" Target="media/image101.jpeg"/><Relationship Id="rId44" Type="http://schemas.openxmlformats.org/officeDocument/2006/relationships/image" Target="media/image37.jpeg"/><Relationship Id="rId60" Type="http://schemas.openxmlformats.org/officeDocument/2006/relationships/hyperlink" Target="http://www.vin-decoder.net/" TargetMode="External"/><Relationship Id="rId65" Type="http://schemas.openxmlformats.org/officeDocument/2006/relationships/hyperlink" Target="http://www.scsconcept.com/wp-content/uploads/2016/01/Svita-e-avvita-manuale.gif" TargetMode="External"/><Relationship Id="rId81" Type="http://schemas.openxmlformats.org/officeDocument/2006/relationships/image" Target="media/image64.jpeg"/><Relationship Id="rId86" Type="http://schemas.openxmlformats.org/officeDocument/2006/relationships/image" Target="media/image69.jpeg"/><Relationship Id="rId130" Type="http://schemas.openxmlformats.org/officeDocument/2006/relationships/image" Target="media/image112.jpeg"/><Relationship Id="rId135" Type="http://schemas.openxmlformats.org/officeDocument/2006/relationships/image" Target="media/image117.jpeg"/><Relationship Id="rId151" Type="http://schemas.openxmlformats.org/officeDocument/2006/relationships/hyperlink" Target="https://www.audisport-iberica.com/foro/uploads/monthly_12_2007/post-547-1197742171.png" TargetMode="External"/><Relationship Id="rId156" Type="http://schemas.openxmlformats.org/officeDocument/2006/relationships/image" Target="media/image129.png"/><Relationship Id="rId177" Type="http://schemas.openxmlformats.org/officeDocument/2006/relationships/image" Target="media/image144.jpeg"/><Relationship Id="rId198" Type="http://schemas.openxmlformats.org/officeDocument/2006/relationships/image" Target="media/image165.jpeg"/><Relationship Id="rId172" Type="http://schemas.openxmlformats.org/officeDocument/2006/relationships/image" Target="media/image139.jpeg"/><Relationship Id="rId193" Type="http://schemas.openxmlformats.org/officeDocument/2006/relationships/image" Target="media/image160.jpeg"/><Relationship Id="rId202" Type="http://schemas.openxmlformats.org/officeDocument/2006/relationships/image" Target="media/image169.png"/><Relationship Id="rId207" Type="http://schemas.openxmlformats.org/officeDocument/2006/relationships/image" Target="media/image174.jpeg"/><Relationship Id="rId13" Type="http://schemas.openxmlformats.org/officeDocument/2006/relationships/image" Target="media/image7.jpeg"/><Relationship Id="rId18" Type="http://schemas.openxmlformats.org/officeDocument/2006/relationships/image" Target="media/image12.jpeg"/><Relationship Id="rId39" Type="http://schemas.openxmlformats.org/officeDocument/2006/relationships/image" Target="media/image33.jpeg"/><Relationship Id="rId109" Type="http://schemas.openxmlformats.org/officeDocument/2006/relationships/image" Target="media/image91.jpeg"/><Relationship Id="rId34" Type="http://schemas.openxmlformats.org/officeDocument/2006/relationships/image" Target="media/image28.jpeg"/><Relationship Id="rId50" Type="http://schemas.openxmlformats.org/officeDocument/2006/relationships/image" Target="media/image43.png"/><Relationship Id="rId55" Type="http://schemas.openxmlformats.org/officeDocument/2006/relationships/hyperlink" Target="http://www.widman.biz/Seleccion/automaticas.html" TargetMode="External"/><Relationship Id="rId76" Type="http://schemas.openxmlformats.org/officeDocument/2006/relationships/image" Target="media/image59.jpeg"/><Relationship Id="rId97" Type="http://schemas.openxmlformats.org/officeDocument/2006/relationships/image" Target="media/image79.jpeg"/><Relationship Id="rId104" Type="http://schemas.openxmlformats.org/officeDocument/2006/relationships/image" Target="media/image86.jpeg"/><Relationship Id="rId120" Type="http://schemas.openxmlformats.org/officeDocument/2006/relationships/image" Target="media/image102.jpeg"/><Relationship Id="rId125" Type="http://schemas.openxmlformats.org/officeDocument/2006/relationships/image" Target="media/image107.jpeg"/><Relationship Id="rId141" Type="http://schemas.openxmlformats.org/officeDocument/2006/relationships/hyperlink" Target="https://www.audisport-iberica.com/foro/uploads/monthly_12_2007/post-547-1197741195.png" TargetMode="External"/><Relationship Id="rId146" Type="http://schemas.openxmlformats.org/officeDocument/2006/relationships/image" Target="media/image124.png"/><Relationship Id="rId167" Type="http://schemas.openxmlformats.org/officeDocument/2006/relationships/hyperlink" Target="https://www.audisport-iberica.com/foro/uploads/monthly_12_2007/post-547-1197742863.png" TargetMode="External"/><Relationship Id="rId188" Type="http://schemas.openxmlformats.org/officeDocument/2006/relationships/image" Target="media/image155.jpeg"/><Relationship Id="rId7" Type="http://schemas.openxmlformats.org/officeDocument/2006/relationships/image" Target="media/image1.jpeg"/><Relationship Id="rId71" Type="http://schemas.openxmlformats.org/officeDocument/2006/relationships/image" Target="media/image54.png"/><Relationship Id="rId92" Type="http://schemas.openxmlformats.org/officeDocument/2006/relationships/image" Target="media/image74.jpeg"/><Relationship Id="rId162" Type="http://schemas.openxmlformats.org/officeDocument/2006/relationships/image" Target="media/image132.png"/><Relationship Id="rId183" Type="http://schemas.openxmlformats.org/officeDocument/2006/relationships/image" Target="media/image150.jpeg"/><Relationship Id="rId213" Type="http://schemas.openxmlformats.org/officeDocument/2006/relationships/image" Target="media/image180.png"/><Relationship Id="rId218" Type="http://schemas.openxmlformats.org/officeDocument/2006/relationships/footer" Target="footer1.xml"/><Relationship Id="rId2" Type="http://schemas.openxmlformats.org/officeDocument/2006/relationships/styles" Target="styles.xml"/><Relationship Id="rId29" Type="http://schemas.openxmlformats.org/officeDocument/2006/relationships/image" Target="media/image23.jpeg"/><Relationship Id="rId24" Type="http://schemas.openxmlformats.org/officeDocument/2006/relationships/image" Target="media/image18.jpeg"/><Relationship Id="rId40" Type="http://schemas.openxmlformats.org/officeDocument/2006/relationships/image" Target="media/image34.jpeg"/><Relationship Id="rId45" Type="http://schemas.openxmlformats.org/officeDocument/2006/relationships/image" Target="media/image38.jpeg"/><Relationship Id="rId66" Type="http://schemas.openxmlformats.org/officeDocument/2006/relationships/image" Target="media/image51.gif"/><Relationship Id="rId87" Type="http://schemas.openxmlformats.org/officeDocument/2006/relationships/image" Target="media/image70.jpeg"/><Relationship Id="rId110" Type="http://schemas.openxmlformats.org/officeDocument/2006/relationships/image" Target="media/image92.jpeg"/><Relationship Id="rId115" Type="http://schemas.openxmlformats.org/officeDocument/2006/relationships/image" Target="media/image97.jpeg"/><Relationship Id="rId131" Type="http://schemas.openxmlformats.org/officeDocument/2006/relationships/image" Target="media/image113.jpeg"/><Relationship Id="rId136" Type="http://schemas.openxmlformats.org/officeDocument/2006/relationships/image" Target="media/image118.jpeg"/><Relationship Id="rId157" Type="http://schemas.openxmlformats.org/officeDocument/2006/relationships/hyperlink" Target="https://www.audisport-iberica.com/foro/uploads/monthly_12_2007/post-547-1197742441.png" TargetMode="External"/><Relationship Id="rId178" Type="http://schemas.openxmlformats.org/officeDocument/2006/relationships/image" Target="media/image145.jpeg"/><Relationship Id="rId61" Type="http://schemas.openxmlformats.org/officeDocument/2006/relationships/hyperlink" Target="http://es.vin-info.com/" TargetMode="External"/><Relationship Id="rId82" Type="http://schemas.openxmlformats.org/officeDocument/2006/relationships/image" Target="media/image65.jpeg"/><Relationship Id="rId152" Type="http://schemas.openxmlformats.org/officeDocument/2006/relationships/image" Target="media/image127.png"/><Relationship Id="rId173" Type="http://schemas.openxmlformats.org/officeDocument/2006/relationships/image" Target="media/image140.jpeg"/><Relationship Id="rId194" Type="http://schemas.openxmlformats.org/officeDocument/2006/relationships/image" Target="media/image161.jpeg"/><Relationship Id="rId199" Type="http://schemas.openxmlformats.org/officeDocument/2006/relationships/image" Target="media/image166.jpeg"/><Relationship Id="rId203" Type="http://schemas.openxmlformats.org/officeDocument/2006/relationships/image" Target="media/image170.jpeg"/><Relationship Id="rId208" Type="http://schemas.openxmlformats.org/officeDocument/2006/relationships/image" Target="media/image175.jpeg"/><Relationship Id="rId19" Type="http://schemas.openxmlformats.org/officeDocument/2006/relationships/image" Target="media/image13.jpeg"/><Relationship Id="rId14" Type="http://schemas.openxmlformats.org/officeDocument/2006/relationships/image" Target="media/image8.jpeg"/><Relationship Id="rId30" Type="http://schemas.openxmlformats.org/officeDocument/2006/relationships/image" Target="media/image24.jpeg"/><Relationship Id="rId35" Type="http://schemas.openxmlformats.org/officeDocument/2006/relationships/image" Target="media/image29.jpeg"/><Relationship Id="rId56" Type="http://schemas.openxmlformats.org/officeDocument/2006/relationships/hyperlink" Target="http://www.boe.es/diario_boe/txt.php?id=BOE-A-1995-13535" TargetMode="External"/><Relationship Id="rId77" Type="http://schemas.openxmlformats.org/officeDocument/2006/relationships/image" Target="media/image60.jpeg"/><Relationship Id="rId100" Type="http://schemas.openxmlformats.org/officeDocument/2006/relationships/image" Target="media/image82.jpeg"/><Relationship Id="rId105" Type="http://schemas.openxmlformats.org/officeDocument/2006/relationships/image" Target="media/image87.jpeg"/><Relationship Id="rId126" Type="http://schemas.openxmlformats.org/officeDocument/2006/relationships/image" Target="media/image108.jpeg"/><Relationship Id="rId147" Type="http://schemas.openxmlformats.org/officeDocument/2006/relationships/hyperlink" Target="https://www.audisport-iberica.com/foro/uploads/monthly_12_2007/post-547-1197741833.png" TargetMode="External"/><Relationship Id="rId168" Type="http://schemas.openxmlformats.org/officeDocument/2006/relationships/image" Target="media/image135.png"/><Relationship Id="rId8" Type="http://schemas.openxmlformats.org/officeDocument/2006/relationships/image" Target="media/image2.jpeg"/><Relationship Id="rId51" Type="http://schemas.openxmlformats.org/officeDocument/2006/relationships/image" Target="media/image44.png"/><Relationship Id="rId72" Type="http://schemas.openxmlformats.org/officeDocument/2006/relationships/image" Target="media/image55.jpeg"/><Relationship Id="rId93" Type="http://schemas.openxmlformats.org/officeDocument/2006/relationships/image" Target="media/image75.jpeg"/><Relationship Id="rId98" Type="http://schemas.openxmlformats.org/officeDocument/2006/relationships/image" Target="media/image80.jpeg"/><Relationship Id="rId121" Type="http://schemas.openxmlformats.org/officeDocument/2006/relationships/image" Target="media/image103.jpeg"/><Relationship Id="rId142" Type="http://schemas.openxmlformats.org/officeDocument/2006/relationships/image" Target="media/image122.png"/><Relationship Id="rId163" Type="http://schemas.openxmlformats.org/officeDocument/2006/relationships/hyperlink" Target="https://www.audisport-iberica.com/foro/uploads/monthly_12_2007/post-547-1197742626.png" TargetMode="External"/><Relationship Id="rId184" Type="http://schemas.openxmlformats.org/officeDocument/2006/relationships/image" Target="media/image151.gif"/><Relationship Id="rId189" Type="http://schemas.openxmlformats.org/officeDocument/2006/relationships/image" Target="media/image156.jpeg"/><Relationship Id="rId219" Type="http://schemas.openxmlformats.org/officeDocument/2006/relationships/header" Target="header1.xml"/><Relationship Id="rId3" Type="http://schemas.openxmlformats.org/officeDocument/2006/relationships/settings" Target="settings.xml"/><Relationship Id="rId214" Type="http://schemas.openxmlformats.org/officeDocument/2006/relationships/image" Target="media/image181.jpeg"/><Relationship Id="rId25" Type="http://schemas.openxmlformats.org/officeDocument/2006/relationships/image" Target="media/image19.jpeg"/><Relationship Id="rId46" Type="http://schemas.openxmlformats.org/officeDocument/2006/relationships/image" Target="media/image39.png"/><Relationship Id="rId67" Type="http://schemas.openxmlformats.org/officeDocument/2006/relationships/hyperlink" Target="http://www.scsconcept.com/wp-content/uploads/2016/01/Svita-e-avvita-con-chiave-dinamometrica-elettronica.gif" TargetMode="External"/><Relationship Id="rId116" Type="http://schemas.openxmlformats.org/officeDocument/2006/relationships/image" Target="media/image98.jpeg"/><Relationship Id="rId137" Type="http://schemas.openxmlformats.org/officeDocument/2006/relationships/image" Target="media/image119.jpeg"/><Relationship Id="rId158" Type="http://schemas.openxmlformats.org/officeDocument/2006/relationships/image" Target="media/image130.png"/><Relationship Id="rId20" Type="http://schemas.openxmlformats.org/officeDocument/2006/relationships/image" Target="media/image14.jpeg"/><Relationship Id="rId41" Type="http://schemas.openxmlformats.org/officeDocument/2006/relationships/hyperlink" Target="https://blog.reparacion-vehiculos.es/procesos-de-limpieza-en-el-taller" TargetMode="External"/><Relationship Id="rId62" Type="http://schemas.openxmlformats.org/officeDocument/2006/relationships/hyperlink" Target="http://www.etis.ford.com/vehicleRegSelector.do;jsessionid=065C366336C7A398A7B645CDB5A960F3.fcvas505" TargetMode="External"/><Relationship Id="rId83" Type="http://schemas.openxmlformats.org/officeDocument/2006/relationships/image" Target="media/image66.jpeg"/><Relationship Id="rId88" Type="http://schemas.openxmlformats.org/officeDocument/2006/relationships/image" Target="media/image71.jpeg"/><Relationship Id="rId111" Type="http://schemas.openxmlformats.org/officeDocument/2006/relationships/image" Target="media/image93.jpeg"/><Relationship Id="rId132" Type="http://schemas.openxmlformats.org/officeDocument/2006/relationships/image" Target="media/image114.jpeg"/><Relationship Id="rId153" Type="http://schemas.openxmlformats.org/officeDocument/2006/relationships/hyperlink" Target="https://www.audisport-iberica.com/foro/uploads/monthly_12_2007/post-547-1197742209.png" TargetMode="External"/><Relationship Id="rId174" Type="http://schemas.openxmlformats.org/officeDocument/2006/relationships/image" Target="media/image141.jpeg"/><Relationship Id="rId179" Type="http://schemas.openxmlformats.org/officeDocument/2006/relationships/image" Target="media/image146.gif"/><Relationship Id="rId195" Type="http://schemas.openxmlformats.org/officeDocument/2006/relationships/image" Target="media/image162.jpeg"/><Relationship Id="rId209" Type="http://schemas.openxmlformats.org/officeDocument/2006/relationships/image" Target="media/image176.jpeg"/><Relationship Id="rId190" Type="http://schemas.openxmlformats.org/officeDocument/2006/relationships/image" Target="media/image157.jpeg"/><Relationship Id="rId204" Type="http://schemas.openxmlformats.org/officeDocument/2006/relationships/image" Target="media/image171.jpeg"/><Relationship Id="rId220" Type="http://schemas.openxmlformats.org/officeDocument/2006/relationships/fontTable" Target="fontTable.xml"/><Relationship Id="rId15" Type="http://schemas.openxmlformats.org/officeDocument/2006/relationships/image" Target="media/image9.jpeg"/><Relationship Id="rId36" Type="http://schemas.openxmlformats.org/officeDocument/2006/relationships/image" Target="media/image30.jpeg"/><Relationship Id="rId57" Type="http://schemas.openxmlformats.org/officeDocument/2006/relationships/image" Target="media/image47.png"/><Relationship Id="rId106" Type="http://schemas.openxmlformats.org/officeDocument/2006/relationships/image" Target="media/image88.png"/><Relationship Id="rId127" Type="http://schemas.openxmlformats.org/officeDocument/2006/relationships/image" Target="media/image109.jpeg"/><Relationship Id="rId10" Type="http://schemas.openxmlformats.org/officeDocument/2006/relationships/image" Target="media/image4.jpeg"/><Relationship Id="rId31" Type="http://schemas.openxmlformats.org/officeDocument/2006/relationships/image" Target="media/image25.jpeg"/><Relationship Id="rId52" Type="http://schemas.openxmlformats.org/officeDocument/2006/relationships/image" Target="media/image45.png"/><Relationship Id="rId73" Type="http://schemas.openxmlformats.org/officeDocument/2006/relationships/image" Target="media/image56.jpeg"/><Relationship Id="rId78" Type="http://schemas.openxmlformats.org/officeDocument/2006/relationships/image" Target="media/image61.jpeg"/><Relationship Id="rId94" Type="http://schemas.openxmlformats.org/officeDocument/2006/relationships/image" Target="media/image76.png"/><Relationship Id="rId99" Type="http://schemas.openxmlformats.org/officeDocument/2006/relationships/image" Target="media/image81.jpeg"/><Relationship Id="rId101" Type="http://schemas.openxmlformats.org/officeDocument/2006/relationships/image" Target="media/image83.jpeg"/><Relationship Id="rId122" Type="http://schemas.openxmlformats.org/officeDocument/2006/relationships/image" Target="media/image104.jpeg"/><Relationship Id="rId143" Type="http://schemas.openxmlformats.org/officeDocument/2006/relationships/hyperlink" Target="https://www.audisport-iberica.com/foro/uploads/monthly_12_2007/post-547-1197741639.png" TargetMode="External"/><Relationship Id="rId148" Type="http://schemas.openxmlformats.org/officeDocument/2006/relationships/image" Target="media/image125.png"/><Relationship Id="rId164" Type="http://schemas.openxmlformats.org/officeDocument/2006/relationships/image" Target="media/image133.png"/><Relationship Id="rId169" Type="http://schemas.openxmlformats.org/officeDocument/2006/relationships/image" Target="media/image136.jpeg"/><Relationship Id="rId185" Type="http://schemas.openxmlformats.org/officeDocument/2006/relationships/image" Target="media/image152.gif"/><Relationship Id="rId4" Type="http://schemas.openxmlformats.org/officeDocument/2006/relationships/webSettings" Target="webSettings.xml"/><Relationship Id="rId9" Type="http://schemas.openxmlformats.org/officeDocument/2006/relationships/image" Target="media/image3.png"/><Relationship Id="rId180" Type="http://schemas.openxmlformats.org/officeDocument/2006/relationships/image" Target="media/image147.gif"/><Relationship Id="rId210" Type="http://schemas.openxmlformats.org/officeDocument/2006/relationships/image" Target="media/image177.jpeg"/><Relationship Id="rId215" Type="http://schemas.openxmlformats.org/officeDocument/2006/relationships/image" Target="media/image182.jpeg"/><Relationship Id="rId26" Type="http://schemas.openxmlformats.org/officeDocument/2006/relationships/image" Target="media/image20.jpeg"/><Relationship Id="rId47" Type="http://schemas.openxmlformats.org/officeDocument/2006/relationships/image" Target="media/image40.png"/><Relationship Id="rId68" Type="http://schemas.openxmlformats.org/officeDocument/2006/relationships/image" Target="media/image52.gif"/><Relationship Id="rId89" Type="http://schemas.openxmlformats.org/officeDocument/2006/relationships/image" Target="media/image72.jpeg"/><Relationship Id="rId112" Type="http://schemas.openxmlformats.org/officeDocument/2006/relationships/image" Target="media/image94.jpeg"/><Relationship Id="rId133" Type="http://schemas.openxmlformats.org/officeDocument/2006/relationships/image" Target="media/image115.jpeg"/><Relationship Id="rId154" Type="http://schemas.openxmlformats.org/officeDocument/2006/relationships/image" Target="media/image128.png"/><Relationship Id="rId175" Type="http://schemas.openxmlformats.org/officeDocument/2006/relationships/image" Target="media/image142.jpeg"/><Relationship Id="rId196" Type="http://schemas.openxmlformats.org/officeDocument/2006/relationships/image" Target="media/image163.jpeg"/><Relationship Id="rId200" Type="http://schemas.openxmlformats.org/officeDocument/2006/relationships/image" Target="media/image167.jpeg"/><Relationship Id="rId16" Type="http://schemas.openxmlformats.org/officeDocument/2006/relationships/image" Target="media/image10.jpeg"/><Relationship Id="rId221" Type="http://schemas.openxmlformats.org/officeDocument/2006/relationships/theme" Target="theme/theme1.xml"/><Relationship Id="rId37" Type="http://schemas.openxmlformats.org/officeDocument/2006/relationships/image" Target="media/image31.jpeg"/><Relationship Id="rId58" Type="http://schemas.openxmlformats.org/officeDocument/2006/relationships/image" Target="media/image48.jpeg"/><Relationship Id="rId79" Type="http://schemas.openxmlformats.org/officeDocument/2006/relationships/image" Target="media/image62.jpeg"/><Relationship Id="rId102" Type="http://schemas.openxmlformats.org/officeDocument/2006/relationships/image" Target="media/image84.gif"/><Relationship Id="rId123" Type="http://schemas.openxmlformats.org/officeDocument/2006/relationships/image" Target="media/image105.jpeg"/><Relationship Id="rId144" Type="http://schemas.openxmlformats.org/officeDocument/2006/relationships/image" Target="media/image123.png"/></Relationships>
</file>

<file path=word/theme/theme1.xml><?xml version="1.0" encoding="utf-8"?>
<a:theme xmlns:a="http://schemas.openxmlformats.org/drawingml/2006/main" name="Office Theme">
  <a:themeElements>
    <a:clrScheme name="Foundry">
      <a:dk1>
        <a:sysClr val="windowText" lastClr="000000"/>
      </a:dk1>
      <a:lt1>
        <a:sysClr val="window" lastClr="FFFFFF"/>
      </a:lt1>
      <a:dk2>
        <a:srgbClr val="676A55"/>
      </a:dk2>
      <a:lt2>
        <a:srgbClr val="EAEBDE"/>
      </a:lt2>
      <a:accent1>
        <a:srgbClr val="72A376"/>
      </a:accent1>
      <a:accent2>
        <a:srgbClr val="B0CCB0"/>
      </a:accent2>
      <a:accent3>
        <a:srgbClr val="A8CDD7"/>
      </a:accent3>
      <a:accent4>
        <a:srgbClr val="C0BEAF"/>
      </a:accent4>
      <a:accent5>
        <a:srgbClr val="CEC597"/>
      </a:accent5>
      <a:accent6>
        <a:srgbClr val="E8B7B7"/>
      </a:accent6>
      <a:hlink>
        <a:srgbClr val="DB5353"/>
      </a:hlink>
      <a:folHlink>
        <a:srgbClr val="903638"/>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1</Pages>
  <Words>29714</Words>
  <Characters>169370</Characters>
  <Application>Microsoft Office Word</Application>
  <DocSecurity>0</DocSecurity>
  <Lines>1411</Lines>
  <Paragraphs>397</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198687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FABIAN</dc:creator>
  <cp:lastModifiedBy>Alqi</cp:lastModifiedBy>
  <cp:revision>6</cp:revision>
  <cp:lastPrinted>2019-04-02T21:46:00Z</cp:lastPrinted>
  <dcterms:created xsi:type="dcterms:W3CDTF">2020-01-20T08:34:00Z</dcterms:created>
  <dcterms:modified xsi:type="dcterms:W3CDTF">2020-01-20T15:30:00Z</dcterms:modified>
</cp:coreProperties>
</file>