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DF" w:rsidRDefault="00EA18DF" w:rsidP="00EA18DF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Formati i rekomanduar i “Planit të mësimdhënies së lëndëve teorike profesionale”</w:t>
      </w:r>
    </w:p>
    <w:p w:rsidR="00EA18DF" w:rsidRDefault="00EA18DF" w:rsidP="00EA18DF">
      <w:pPr>
        <w:rPr>
          <w:rFonts w:ascii="Bookman Old Style" w:hAnsi="Bookman Old Style" w:cs="Arial"/>
          <w:b/>
        </w:rPr>
      </w:pPr>
    </w:p>
    <w:p w:rsidR="00EA18DF" w:rsidRDefault="00EA18DF" w:rsidP="00EA18DF">
      <w:pPr>
        <w:rPr>
          <w:rFonts w:ascii="Bookman Old Style" w:hAnsi="Bookman Old Style" w:cs="Arial"/>
          <w:b/>
        </w:rPr>
      </w:pPr>
    </w:p>
    <w:p w:rsidR="00EA18DF" w:rsidRDefault="00EA18DF" w:rsidP="00EA18D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Shkolla Profesionale ………………………………………. – Tiranë                                                Viti shkollor 2021-2022</w:t>
      </w:r>
    </w:p>
    <w:p w:rsidR="00EA18DF" w:rsidRDefault="00EA18DF" w:rsidP="00EA18DF">
      <w:pPr>
        <w:rPr>
          <w:rFonts w:ascii="Bookman Old Style" w:hAnsi="Bookman Old Style"/>
          <w:b/>
        </w:rPr>
      </w:pPr>
    </w:p>
    <w:p w:rsidR="00EA18DF" w:rsidRDefault="00EA18DF" w:rsidP="00EA18D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Drejtimi/Profili profesional ……………………………………………, Niveli II i KSHK</w:t>
      </w:r>
    </w:p>
    <w:p w:rsidR="00EA18DF" w:rsidRDefault="00EA18DF" w:rsidP="00EA18DF">
      <w:pPr>
        <w:rPr>
          <w:rFonts w:ascii="Bookman Old Style" w:hAnsi="Bookman Old Style"/>
          <w:b/>
        </w:rPr>
      </w:pPr>
    </w:p>
    <w:p w:rsidR="00EA18DF" w:rsidRDefault="00EA18DF" w:rsidP="00EA18D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Mësuesi: ……………………………………….</w:t>
      </w:r>
    </w:p>
    <w:p w:rsidR="00EA18DF" w:rsidRDefault="00EA18DF" w:rsidP="00EA18DF">
      <w:pPr>
        <w:rPr>
          <w:rFonts w:ascii="Bookman Old Style" w:hAnsi="Bookman Old Style"/>
          <w:b/>
        </w:rPr>
      </w:pPr>
    </w:p>
    <w:p w:rsidR="00EA18DF" w:rsidRDefault="00EA18DF" w:rsidP="00EA18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Plani i mësimdhënies së Lëndës Profesionale: ………………………………………………….. (Kodi…….)</w:t>
      </w:r>
    </w:p>
    <w:p w:rsidR="00EA18DF" w:rsidRDefault="00EA18DF" w:rsidP="00EA18DF">
      <w:pPr>
        <w:jc w:val="center"/>
        <w:rPr>
          <w:rFonts w:ascii="Bookman Old Style" w:hAnsi="Bookman Old Style"/>
          <w:b/>
        </w:rPr>
      </w:pPr>
    </w:p>
    <w:p w:rsidR="00EA18DF" w:rsidRDefault="00EA18DF" w:rsidP="00EA18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Klasa 10 – 72 orë mësimore</w:t>
      </w:r>
    </w:p>
    <w:p w:rsidR="00EA18DF" w:rsidRDefault="00EA18DF" w:rsidP="00EA18DF">
      <w:pPr>
        <w:jc w:val="center"/>
        <w:rPr>
          <w:rFonts w:ascii="Bookman Old Style" w:hAnsi="Bookman Old Style"/>
          <w:b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626"/>
        <w:gridCol w:w="2152"/>
        <w:gridCol w:w="1080"/>
        <w:gridCol w:w="2520"/>
        <w:gridCol w:w="2070"/>
        <w:gridCol w:w="1260"/>
        <w:gridCol w:w="1980"/>
      </w:tblGrid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Temat/Kohëzgjatja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Çështjet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Koha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Objektivat mësimore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Instrumentet e vlerësimit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Vendi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Kërkesa për realizimin</w:t>
            </w:r>
          </w:p>
        </w:tc>
      </w:tr>
      <w:tr w:rsidR="00EA18DF" w:rsidTr="00EA18DF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  <w:tr w:rsidR="00EA18DF" w:rsidTr="00EA18D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DF" w:rsidRDefault="00EA18DF">
            <w:pPr>
              <w:rPr>
                <w:rFonts w:ascii="Bookman Old Style" w:hAnsi="Bookman Old Style"/>
                <w:b/>
              </w:rPr>
            </w:pPr>
          </w:p>
        </w:tc>
      </w:tr>
    </w:tbl>
    <w:p w:rsidR="00EA18DF" w:rsidRDefault="00EA18DF" w:rsidP="00EA18DF">
      <w:pPr>
        <w:rPr>
          <w:rFonts w:ascii="Bookman Old Style" w:hAnsi="Bookman Old Style"/>
          <w:b/>
        </w:rPr>
      </w:pPr>
    </w:p>
    <w:p w:rsidR="00EA18DF" w:rsidRDefault="00EA18DF" w:rsidP="00EA18DF">
      <w:pPr>
        <w:jc w:val="center"/>
        <w:rPr>
          <w:rFonts w:ascii="Bookman Old Style" w:hAnsi="Bookman Old Style" w:cs="Arial"/>
          <w:b/>
          <w:u w:val="single"/>
        </w:rPr>
      </w:pPr>
    </w:p>
    <w:p w:rsidR="00CC00DF" w:rsidRDefault="00CC00DF" w:rsidP="00EA18DF">
      <w:pPr>
        <w:jc w:val="center"/>
        <w:rPr>
          <w:rFonts w:ascii="Bookman Old Style" w:hAnsi="Bookman Old Style" w:cs="Arial"/>
          <w:b/>
          <w:u w:val="single"/>
        </w:rPr>
      </w:pPr>
    </w:p>
    <w:p w:rsidR="00CC00DF" w:rsidRDefault="00CC00DF" w:rsidP="00EA18DF">
      <w:pPr>
        <w:jc w:val="center"/>
        <w:rPr>
          <w:rFonts w:ascii="Bookman Old Style" w:hAnsi="Bookman Old Style" w:cs="Arial"/>
          <w:b/>
          <w:u w:val="single"/>
        </w:rPr>
      </w:pPr>
    </w:p>
    <w:p w:rsidR="00CC00DF" w:rsidRDefault="00CC00DF" w:rsidP="00EA18DF">
      <w:pPr>
        <w:jc w:val="center"/>
        <w:rPr>
          <w:rFonts w:ascii="Bookman Old Style" w:hAnsi="Bookman Old Style" w:cs="Arial"/>
          <w:b/>
          <w:u w:val="single"/>
        </w:rPr>
      </w:pPr>
    </w:p>
    <w:p w:rsidR="00CC00DF" w:rsidRDefault="00CC00DF" w:rsidP="00EA18DF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lastRenderedPageBreak/>
        <w:t>Shembull</w:t>
      </w:r>
    </w:p>
    <w:p w:rsidR="00CC00DF" w:rsidRPr="005C4987" w:rsidRDefault="00CC00DF" w:rsidP="00CC00DF">
      <w:pPr>
        <w:rPr>
          <w:rFonts w:ascii="Arial" w:hAnsi="Arial" w:cs="Arial"/>
          <w:b/>
          <w:sz w:val="22"/>
          <w:szCs w:val="22"/>
          <w:lang w:val="it-IT"/>
        </w:rPr>
      </w:pPr>
      <w:r w:rsidRPr="005C4987">
        <w:rPr>
          <w:rFonts w:ascii="Arial" w:hAnsi="Arial" w:cs="Arial"/>
          <w:b/>
          <w:sz w:val="22"/>
          <w:szCs w:val="22"/>
          <w:lang w:val="it-IT"/>
        </w:rPr>
        <w:t xml:space="preserve">Shkolla Profesionale-.............................. - Durrës                                                                                                                             </w:t>
      </w:r>
    </w:p>
    <w:p w:rsidR="00CC00DF" w:rsidRPr="005C4987" w:rsidRDefault="00CC00DF" w:rsidP="00CC00DF">
      <w:pPr>
        <w:rPr>
          <w:rFonts w:ascii="Arial" w:hAnsi="Arial" w:cs="Arial"/>
          <w:b/>
          <w:sz w:val="22"/>
          <w:szCs w:val="22"/>
          <w:lang w:val="it-IT"/>
        </w:rPr>
      </w:pPr>
      <w:r w:rsidRPr="005C4987">
        <w:rPr>
          <w:rFonts w:ascii="Arial" w:hAnsi="Arial" w:cs="Arial"/>
          <w:b/>
          <w:sz w:val="22"/>
          <w:szCs w:val="22"/>
          <w:lang w:val="it-IT"/>
        </w:rPr>
        <w:t>Kualifikimi për “Sh</w:t>
      </w:r>
      <w:r w:rsidRPr="00352361">
        <w:rPr>
          <w:rFonts w:ascii="Arial" w:hAnsi="Arial" w:cs="Arial"/>
          <w:b/>
          <w:sz w:val="22"/>
          <w:szCs w:val="22"/>
        </w:rPr>
        <w:t>ё</w:t>
      </w:r>
      <w:r w:rsidRPr="005C4987">
        <w:rPr>
          <w:rFonts w:ascii="Arial" w:hAnsi="Arial" w:cs="Arial"/>
          <w:b/>
          <w:sz w:val="22"/>
          <w:szCs w:val="22"/>
          <w:lang w:val="it-IT"/>
        </w:rPr>
        <w:t>rbime mjetesh transporti</w:t>
      </w:r>
      <w:r w:rsidR="000B526D">
        <w:rPr>
          <w:rFonts w:ascii="Arial" w:hAnsi="Arial" w:cs="Arial"/>
          <w:b/>
          <w:sz w:val="22"/>
          <w:szCs w:val="22"/>
          <w:lang w:val="it-IT"/>
        </w:rPr>
        <w:t>”</w:t>
      </w:r>
      <w:r w:rsidRPr="005C4987">
        <w:rPr>
          <w:rFonts w:ascii="Arial" w:hAnsi="Arial" w:cs="Arial"/>
          <w:b/>
          <w:sz w:val="22"/>
          <w:szCs w:val="22"/>
          <w:lang w:val="it-IT"/>
        </w:rPr>
        <w:t>, niv</w:t>
      </w:r>
      <w:r w:rsidR="000B526D">
        <w:rPr>
          <w:rFonts w:ascii="Arial" w:hAnsi="Arial" w:cs="Arial"/>
          <w:b/>
          <w:sz w:val="22"/>
          <w:szCs w:val="22"/>
          <w:lang w:val="it-IT"/>
        </w:rPr>
        <w:t>. I</w:t>
      </w:r>
      <w:r w:rsidRPr="005C4987">
        <w:rPr>
          <w:rFonts w:ascii="Arial" w:hAnsi="Arial" w:cs="Arial"/>
          <w:b/>
          <w:sz w:val="22"/>
          <w:szCs w:val="22"/>
          <w:lang w:val="it-IT"/>
        </w:rPr>
        <w:t>I</w:t>
      </w:r>
      <w:r w:rsidR="000B526D">
        <w:rPr>
          <w:rFonts w:ascii="Arial" w:hAnsi="Arial" w:cs="Arial"/>
          <w:b/>
          <w:sz w:val="22"/>
          <w:szCs w:val="22"/>
          <w:lang w:val="it-IT"/>
        </w:rPr>
        <w:t xml:space="preserve"> i KSHK</w:t>
      </w:r>
      <w:bookmarkStart w:id="0" w:name="_GoBack"/>
      <w:bookmarkEnd w:id="0"/>
    </w:p>
    <w:p w:rsidR="00CC00DF" w:rsidRPr="005C4987" w:rsidRDefault="00CC00DF" w:rsidP="00CC00DF">
      <w:pPr>
        <w:rPr>
          <w:rFonts w:ascii="Arial" w:hAnsi="Arial" w:cs="Arial"/>
          <w:b/>
          <w:sz w:val="22"/>
          <w:szCs w:val="22"/>
          <w:lang w:val="it-IT"/>
        </w:rPr>
      </w:pPr>
      <w:r w:rsidRPr="005C4987">
        <w:rPr>
          <w:rFonts w:ascii="Arial" w:hAnsi="Arial" w:cs="Arial"/>
          <w:b/>
          <w:sz w:val="22"/>
          <w:szCs w:val="22"/>
          <w:lang w:val="it-IT"/>
        </w:rPr>
        <w:t>M</w:t>
      </w:r>
      <w:r w:rsidRPr="00352361">
        <w:rPr>
          <w:rFonts w:ascii="Arial" w:hAnsi="Arial" w:cs="Arial"/>
          <w:b/>
          <w:sz w:val="22"/>
          <w:szCs w:val="22"/>
        </w:rPr>
        <w:t>ё</w:t>
      </w:r>
      <w:r w:rsidRPr="005C4987">
        <w:rPr>
          <w:rFonts w:ascii="Arial" w:hAnsi="Arial" w:cs="Arial"/>
          <w:b/>
          <w:sz w:val="22"/>
          <w:szCs w:val="22"/>
          <w:lang w:val="it-IT"/>
        </w:rPr>
        <w:t xml:space="preserve">suesi: </w:t>
      </w:r>
      <w:r>
        <w:rPr>
          <w:rFonts w:ascii="Arial" w:hAnsi="Arial" w:cs="Arial"/>
          <w:b/>
          <w:sz w:val="22"/>
          <w:szCs w:val="22"/>
          <w:lang w:val="it-IT"/>
        </w:rPr>
        <w:t>...........................</w:t>
      </w:r>
      <w:r w:rsidRPr="005C4987">
        <w:rPr>
          <w:rFonts w:ascii="Arial" w:hAnsi="Arial" w:cs="Arial"/>
          <w:b/>
          <w:sz w:val="22"/>
          <w:szCs w:val="22"/>
          <w:lang w:val="it-IT"/>
        </w:rPr>
        <w:t>.</w:t>
      </w:r>
    </w:p>
    <w:p w:rsidR="00CC00DF" w:rsidRPr="005C4987" w:rsidRDefault="00CC00DF" w:rsidP="00CC00DF">
      <w:pPr>
        <w:rPr>
          <w:rFonts w:ascii="Arial" w:hAnsi="Arial" w:cs="Arial"/>
          <w:b/>
          <w:sz w:val="22"/>
          <w:szCs w:val="22"/>
          <w:lang w:val="it-IT"/>
        </w:rPr>
      </w:pPr>
    </w:p>
    <w:p w:rsidR="00CC00DF" w:rsidRPr="005C4987" w:rsidRDefault="00CC00DF" w:rsidP="00CC00D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C4987">
        <w:rPr>
          <w:rFonts w:ascii="Arial" w:hAnsi="Arial" w:cs="Arial"/>
          <w:b/>
          <w:sz w:val="22"/>
          <w:szCs w:val="22"/>
          <w:lang w:val="it-IT"/>
        </w:rPr>
        <w:t>Plani i mësimdhënies i Lëndës Profesionale: “Njohuri për mjetet e transportit”</w:t>
      </w:r>
      <w:r w:rsidR="000B526D">
        <w:rPr>
          <w:rFonts w:ascii="Arial" w:hAnsi="Arial" w:cs="Arial"/>
          <w:b/>
          <w:sz w:val="22"/>
          <w:szCs w:val="22"/>
          <w:lang w:val="it-IT"/>
        </w:rPr>
        <w:t>, kl.10</w:t>
      </w:r>
    </w:p>
    <w:p w:rsidR="00CC00DF" w:rsidRPr="00352361" w:rsidRDefault="00CC00DF" w:rsidP="00CC00DF">
      <w:pPr>
        <w:jc w:val="center"/>
        <w:rPr>
          <w:rFonts w:ascii="Arial" w:hAnsi="Arial" w:cs="Arial"/>
          <w:b/>
          <w:sz w:val="22"/>
          <w:szCs w:val="22"/>
        </w:rPr>
      </w:pPr>
      <w:r w:rsidRPr="00352361">
        <w:rPr>
          <w:rFonts w:ascii="Arial" w:hAnsi="Arial" w:cs="Arial"/>
          <w:b/>
          <w:sz w:val="22"/>
          <w:szCs w:val="22"/>
        </w:rPr>
        <w:t>108 orë mësimore</w:t>
      </w:r>
    </w:p>
    <w:p w:rsidR="00CC00DF" w:rsidRPr="00584F00" w:rsidRDefault="00CC00DF" w:rsidP="00CC00DF">
      <w:pPr>
        <w:jc w:val="center"/>
        <w:rPr>
          <w:b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5"/>
        <w:gridCol w:w="3000"/>
        <w:gridCol w:w="745"/>
        <w:gridCol w:w="3060"/>
        <w:gridCol w:w="1440"/>
        <w:gridCol w:w="1890"/>
        <w:gridCol w:w="2340"/>
      </w:tblGrid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Nr</w:t>
            </w: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Temat/Koha</w:t>
            </w:r>
          </w:p>
        </w:tc>
        <w:tc>
          <w:tcPr>
            <w:tcW w:w="300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Çështjet</w:t>
            </w:r>
          </w:p>
        </w:tc>
        <w:tc>
          <w:tcPr>
            <w:tcW w:w="745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Koha</w:t>
            </w:r>
          </w:p>
        </w:tc>
        <w:tc>
          <w:tcPr>
            <w:tcW w:w="306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Objektivat mësimore kryesore</w:t>
            </w:r>
          </w:p>
        </w:tc>
        <w:tc>
          <w:tcPr>
            <w:tcW w:w="14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Metodat mësimore</w:t>
            </w:r>
          </w:p>
        </w:tc>
        <w:tc>
          <w:tcPr>
            <w:tcW w:w="189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Instrumentet e vlerësimit</w:t>
            </w:r>
          </w:p>
        </w:tc>
        <w:tc>
          <w:tcPr>
            <w:tcW w:w="23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Kërkesa për realizimin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1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  <w:r w:rsidRPr="00835B7E">
              <w:rPr>
                <w:b/>
              </w:rPr>
              <w:t>Hyrje në transport</w:t>
            </w:r>
          </w:p>
          <w:p w:rsidR="00CC00DF" w:rsidRPr="00DA48E0" w:rsidRDefault="00CC00DF" w:rsidP="00D17944">
            <w:r>
              <w:t>(</w:t>
            </w:r>
            <w:r w:rsidRPr="00835B7E">
              <w:rPr>
                <w:b/>
              </w:rPr>
              <w:t>3 orë</w:t>
            </w:r>
            <w:r>
              <w:t>)</w:t>
            </w: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-Kuptimi për transportin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 w:rsidRPr="00F81917">
              <w:t>1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 w:rsidRPr="00BA1551">
              <w:t xml:space="preserve">-Të </w:t>
            </w:r>
            <w:r>
              <w:t>përkufizojë transportin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 w:rsidRPr="00BA1551">
              <w:t>-Shpjegim</w:t>
            </w:r>
          </w:p>
          <w:p w:rsidR="00CC00DF" w:rsidRPr="00BA1551" w:rsidRDefault="00CC00DF" w:rsidP="00D17944">
            <w:r>
              <w:t>-Ilustrime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>
            <w:r w:rsidRPr="002D0DB1">
              <w:t>-Pankarta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DA48E0" w:rsidRDefault="00CC00DF" w:rsidP="00D17944"/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-Historiku i transportit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1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përshkruajë etapat e zhvillimit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 w:rsidRPr="00BA1551">
              <w:t>-Shpjegim</w:t>
            </w:r>
          </w:p>
          <w:p w:rsidR="00CC00DF" w:rsidRPr="00BA1551" w:rsidRDefault="00CC00DF" w:rsidP="00D17944">
            <w:r>
              <w:t>-Ilustrime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DA48E0" w:rsidRDefault="00CC00DF" w:rsidP="00D17944"/>
        </w:tc>
        <w:tc>
          <w:tcPr>
            <w:tcW w:w="3000" w:type="dxa"/>
            <w:shd w:val="clear" w:color="auto" w:fill="auto"/>
          </w:tcPr>
          <w:p w:rsidR="00CC00DF" w:rsidRPr="005C4987" w:rsidRDefault="00CC00DF" w:rsidP="00D17944">
            <w:pPr>
              <w:rPr>
                <w:lang w:val="it-IT"/>
              </w:rPr>
            </w:pPr>
            <w:r w:rsidRPr="005C4987">
              <w:rPr>
                <w:lang w:val="it-IT"/>
              </w:rPr>
              <w:t>-Rëndësia e transportit për shoqërinë e sotme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1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argumentojë rëndësinë e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t>-Shpjegim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-Pyetje me gojë dhe me shkrim</w:t>
            </w:r>
          </w:p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>
            <w:r>
              <w:t>-Materiale të shkruara</w:t>
            </w:r>
          </w:p>
        </w:tc>
      </w:tr>
      <w:tr w:rsidR="00CC00DF" w:rsidRPr="005C4987" w:rsidTr="00D17944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2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CC00DF" w:rsidRPr="005C4987" w:rsidRDefault="00CC00DF" w:rsidP="00D17944">
            <w:pPr>
              <w:rPr>
                <w:b/>
                <w:lang w:val="it-IT"/>
              </w:rPr>
            </w:pPr>
            <w:r w:rsidRPr="005C4987">
              <w:rPr>
                <w:b/>
                <w:lang w:val="it-IT"/>
              </w:rPr>
              <w:t>Sistemet e transportit dhe klasifikimi i tyre</w:t>
            </w:r>
          </w:p>
          <w:p w:rsidR="00CC00DF" w:rsidRPr="00835B7E" w:rsidRDefault="00CC00DF" w:rsidP="00D17944">
            <w:pPr>
              <w:rPr>
                <w:b/>
              </w:rPr>
            </w:pPr>
            <w:r w:rsidRPr="00835B7E">
              <w:rPr>
                <w:b/>
              </w:rPr>
              <w:t>(4 orë)</w:t>
            </w: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-Kuptimi dhe përbërësit e sistemeve të transportit (inputet, proceset, outputet dhe fidbeku)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2 orë</w:t>
            </w:r>
          </w:p>
        </w:tc>
        <w:tc>
          <w:tcPr>
            <w:tcW w:w="3060" w:type="dxa"/>
            <w:shd w:val="clear" w:color="auto" w:fill="auto"/>
          </w:tcPr>
          <w:p w:rsidR="00CC00DF" w:rsidRDefault="00CC00DF" w:rsidP="00D17944">
            <w:r>
              <w:t>-Të përkufizojë sistemine transportit</w:t>
            </w:r>
          </w:p>
          <w:p w:rsidR="00CC00DF" w:rsidRPr="00BA1551" w:rsidRDefault="00CC00DF" w:rsidP="00D17944">
            <w:r>
              <w:t>-Të përshkruajë përbërësit e sistemeve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 w:rsidRPr="00BA1551">
              <w:t>-Shpjegim</w:t>
            </w:r>
          </w:p>
          <w:p w:rsidR="00CC00DF" w:rsidRDefault="00CC00DF" w:rsidP="00D17944">
            <w:r>
              <w:t>-Ilustrime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-Pyetje me gojë dhe me shkrim</w:t>
            </w:r>
          </w:p>
        </w:tc>
        <w:tc>
          <w:tcPr>
            <w:tcW w:w="2340" w:type="dxa"/>
            <w:shd w:val="clear" w:color="auto" w:fill="auto"/>
          </w:tcPr>
          <w:p w:rsidR="00CC00DF" w:rsidRPr="005C4987" w:rsidRDefault="00CC00DF" w:rsidP="00D17944">
            <w:pPr>
              <w:rPr>
                <w:lang w:val="it-IT"/>
              </w:rPr>
            </w:pPr>
            <w:r w:rsidRPr="005C4987">
              <w:rPr>
                <w:lang w:val="it-IT"/>
              </w:rPr>
              <w:t>-Pankarta</w:t>
            </w:r>
          </w:p>
          <w:p w:rsidR="00CC00DF" w:rsidRPr="005C4987" w:rsidRDefault="00CC00DF" w:rsidP="00D17944">
            <w:pPr>
              <w:ind w:right="-55"/>
              <w:rPr>
                <w:lang w:val="it-IT"/>
              </w:rPr>
            </w:pPr>
            <w:r w:rsidRPr="005C4987">
              <w:rPr>
                <w:lang w:val="it-IT"/>
              </w:rPr>
              <w:t>-Materiale të shkruara</w:t>
            </w:r>
          </w:p>
          <w:p w:rsidR="00CC00DF" w:rsidRPr="005C4987" w:rsidRDefault="00CC00DF" w:rsidP="00D17944">
            <w:pPr>
              <w:rPr>
                <w:lang w:val="it-IT"/>
              </w:rPr>
            </w:pPr>
            <w:r w:rsidRPr="005C4987">
              <w:rPr>
                <w:lang w:val="it-IT"/>
              </w:rPr>
              <w:t>-Projektor mësimor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5C4987" w:rsidRDefault="00CC00DF" w:rsidP="00D1794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5C4987" w:rsidRDefault="00CC00DF" w:rsidP="00D17944">
            <w:pPr>
              <w:rPr>
                <w:b/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5C4987" w:rsidRDefault="00CC00DF" w:rsidP="00D17944">
            <w:pPr>
              <w:rPr>
                <w:lang w:val="it-IT"/>
              </w:rPr>
            </w:pPr>
            <w:r w:rsidRPr="005C4987">
              <w:rPr>
                <w:lang w:val="it-IT"/>
              </w:rPr>
              <w:t>-Klasifikimi i përgjithshëm i sistemeve të transportit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1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rendisë llojet kryesore të sistemeve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t>-Shpjegim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-Transporti tokësor, ajror, ujor dhe lloje të tjera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1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përshkruajë llojet kryesore të sistemeve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t>-Shpjegim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3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CC00DF" w:rsidRPr="005C4987" w:rsidRDefault="00CC00DF" w:rsidP="00D17944">
            <w:pPr>
              <w:rPr>
                <w:b/>
                <w:lang w:val="it-IT"/>
              </w:rPr>
            </w:pPr>
            <w:r w:rsidRPr="005C4987">
              <w:rPr>
                <w:b/>
                <w:lang w:val="it-IT"/>
              </w:rPr>
              <w:t>Mjetet e transportit dhe klasifikimi i tyre</w:t>
            </w:r>
          </w:p>
          <w:p w:rsidR="00CC00DF" w:rsidRPr="00835B7E" w:rsidRDefault="00CC00DF" w:rsidP="00D17944">
            <w:pPr>
              <w:rPr>
                <w:b/>
              </w:rPr>
            </w:pPr>
            <w:r w:rsidRPr="00835B7E">
              <w:rPr>
                <w:b/>
              </w:rPr>
              <w:t>(4 orë)</w:t>
            </w:r>
          </w:p>
        </w:tc>
        <w:tc>
          <w:tcPr>
            <w:tcW w:w="3000" w:type="dxa"/>
            <w:shd w:val="clear" w:color="auto" w:fill="auto"/>
          </w:tcPr>
          <w:p w:rsidR="00CC00DF" w:rsidRDefault="00CC00DF" w:rsidP="00D17944">
            <w:r>
              <w:t>-Kuptimi për mjetet e transportit</w:t>
            </w:r>
          </w:p>
          <w:p w:rsidR="00CC00DF" w:rsidRDefault="00CC00DF" w:rsidP="00D17944">
            <w:r>
              <w:t>-Funksionet e mjeteve të transportit</w:t>
            </w:r>
          </w:p>
          <w:p w:rsidR="00CC00DF" w:rsidRPr="00DA48E0" w:rsidRDefault="00CC00DF" w:rsidP="00D17944">
            <w:r>
              <w:t>-Karakteristikat e mjeteve të transportit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2 orë</w:t>
            </w:r>
          </w:p>
        </w:tc>
        <w:tc>
          <w:tcPr>
            <w:tcW w:w="3060" w:type="dxa"/>
            <w:shd w:val="clear" w:color="auto" w:fill="auto"/>
          </w:tcPr>
          <w:p w:rsidR="00CC00DF" w:rsidRDefault="00CC00DF" w:rsidP="00D17944">
            <w:r>
              <w:t>-Të përkufizojë mjetet e transportit</w:t>
            </w:r>
          </w:p>
          <w:p w:rsidR="00CC00DF" w:rsidRDefault="00CC00DF" w:rsidP="00D17944">
            <w:r>
              <w:t>-Të renditë funksionet e mjeteve të transportit</w:t>
            </w:r>
          </w:p>
          <w:p w:rsidR="00CC00DF" w:rsidRPr="00BA1551" w:rsidRDefault="00CC00DF" w:rsidP="00D17944">
            <w:r>
              <w:lastRenderedPageBreak/>
              <w:t>-Të përshkruajë karakteristikat e mjeteve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lastRenderedPageBreak/>
              <w:t>-Shpjegim</w:t>
            </w:r>
          </w:p>
          <w:p w:rsidR="00CC00DF" w:rsidRDefault="00CC00DF" w:rsidP="00D17944">
            <w:r>
              <w:t>-Shembuj</w:t>
            </w:r>
          </w:p>
          <w:p w:rsidR="00CC00DF" w:rsidRDefault="00CC00DF" w:rsidP="00D17944">
            <w:r>
              <w:t>-Ilustrime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-Klasifikimi i përgjithshëm i mjeteve të transportit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  <w:r>
              <w:t>2 orë</w:t>
            </w: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rendisë llojet kryesore të mjeteve të transportit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t>-Shpjegim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>
            <w:r>
              <w:t>-Veçoritë e mjeteve të transportit rrugor, detar, ajror, etj.</w:t>
            </w:r>
          </w:p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>
            <w:r>
              <w:t>-Të përshkruajë veçoritë e mjeteve rrugore, ujore, ajrore, etj.</w:t>
            </w:r>
          </w:p>
        </w:tc>
        <w:tc>
          <w:tcPr>
            <w:tcW w:w="1440" w:type="dxa"/>
            <w:shd w:val="clear" w:color="auto" w:fill="auto"/>
          </w:tcPr>
          <w:p w:rsidR="00CC00DF" w:rsidRDefault="00CC00DF" w:rsidP="00D17944">
            <w:r>
              <w:t>-Shpjegim</w:t>
            </w:r>
          </w:p>
          <w:p w:rsidR="00CC00DF" w:rsidRDefault="00CC00DF" w:rsidP="00D17944">
            <w:r>
              <w:t>-Ilustrime</w:t>
            </w:r>
          </w:p>
          <w:p w:rsidR="00CC00DF" w:rsidRPr="00BA1551" w:rsidRDefault="00CC00DF" w:rsidP="00D17944">
            <w:r>
              <w:t>-Diskutime</w:t>
            </w:r>
          </w:p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>
            <w:r>
              <w:t>-</w:t>
            </w:r>
            <w:r w:rsidRPr="00BA1551">
              <w:t>Pyetje</w:t>
            </w:r>
            <w:r>
              <w:t xml:space="preserve"> me gojë dhe me shkrim</w:t>
            </w:r>
          </w:p>
        </w:tc>
        <w:tc>
          <w:tcPr>
            <w:tcW w:w="2340" w:type="dxa"/>
            <w:shd w:val="clear" w:color="auto" w:fill="auto"/>
          </w:tcPr>
          <w:p w:rsidR="00CC00DF" w:rsidRDefault="00CC00DF" w:rsidP="00D17944">
            <w:r>
              <w:t>-Pankarta</w:t>
            </w:r>
          </w:p>
          <w:p w:rsidR="00CC00DF" w:rsidRPr="002D0DB1" w:rsidRDefault="00CC00DF" w:rsidP="00D17944">
            <w:pPr>
              <w:ind w:right="-55"/>
            </w:pPr>
            <w:r>
              <w:t>-Materiale të shkruara</w:t>
            </w:r>
          </w:p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  <w:r w:rsidRPr="00835B7E">
              <w:rPr>
                <w:b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  <w:tr w:rsidR="00CC00DF" w:rsidRPr="00835B7E" w:rsidTr="00D17944">
        <w:trPr>
          <w:jc w:val="center"/>
        </w:trPr>
        <w:tc>
          <w:tcPr>
            <w:tcW w:w="540" w:type="dxa"/>
            <w:shd w:val="clear" w:color="auto" w:fill="auto"/>
          </w:tcPr>
          <w:p w:rsidR="00CC00DF" w:rsidRPr="00835B7E" w:rsidRDefault="00CC00DF" w:rsidP="00D17944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CC00DF" w:rsidRPr="00835B7E" w:rsidRDefault="00CC00DF" w:rsidP="00D17944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:rsidR="00CC00DF" w:rsidRPr="00DA48E0" w:rsidRDefault="00CC00DF" w:rsidP="00D17944"/>
        </w:tc>
        <w:tc>
          <w:tcPr>
            <w:tcW w:w="745" w:type="dxa"/>
            <w:shd w:val="clear" w:color="auto" w:fill="auto"/>
          </w:tcPr>
          <w:p w:rsidR="00CC00DF" w:rsidRPr="00F81917" w:rsidRDefault="00CC00DF" w:rsidP="00D1794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CC00DF" w:rsidRPr="00BA1551" w:rsidRDefault="00CC00DF" w:rsidP="00D17944"/>
        </w:tc>
        <w:tc>
          <w:tcPr>
            <w:tcW w:w="1440" w:type="dxa"/>
            <w:shd w:val="clear" w:color="auto" w:fill="auto"/>
          </w:tcPr>
          <w:p w:rsidR="00CC00DF" w:rsidRPr="00BA1551" w:rsidRDefault="00CC00DF" w:rsidP="00D17944"/>
        </w:tc>
        <w:tc>
          <w:tcPr>
            <w:tcW w:w="1890" w:type="dxa"/>
            <w:shd w:val="clear" w:color="auto" w:fill="auto"/>
          </w:tcPr>
          <w:p w:rsidR="00CC00DF" w:rsidRPr="00BA1551" w:rsidRDefault="00CC00DF" w:rsidP="00D17944"/>
        </w:tc>
        <w:tc>
          <w:tcPr>
            <w:tcW w:w="2340" w:type="dxa"/>
            <w:shd w:val="clear" w:color="auto" w:fill="auto"/>
          </w:tcPr>
          <w:p w:rsidR="00CC00DF" w:rsidRPr="002D0DB1" w:rsidRDefault="00CC00DF" w:rsidP="00D17944"/>
        </w:tc>
      </w:tr>
    </w:tbl>
    <w:p w:rsidR="00CC00DF" w:rsidRDefault="00CC00DF" w:rsidP="00CC00DF"/>
    <w:p w:rsidR="00CC00DF" w:rsidRDefault="00CC00DF" w:rsidP="00EA18DF">
      <w:pPr>
        <w:jc w:val="center"/>
        <w:rPr>
          <w:rFonts w:ascii="Bookman Old Style" w:hAnsi="Bookman Old Style" w:cs="Arial"/>
          <w:b/>
          <w:u w:val="single"/>
        </w:rPr>
      </w:pPr>
    </w:p>
    <w:sectPr w:rsidR="00CC00DF" w:rsidSect="00CC00DF">
      <w:footerReference w:type="default" r:id="rId6"/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F2" w:rsidRDefault="007312F2" w:rsidP="00A174A7">
      <w:r>
        <w:separator/>
      </w:r>
    </w:p>
  </w:endnote>
  <w:endnote w:type="continuationSeparator" w:id="0">
    <w:p w:rsidR="007312F2" w:rsidRDefault="007312F2" w:rsidP="00A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823702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4A7" w:rsidRDefault="00A174A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B526D">
          <w:t>3</w:t>
        </w:r>
        <w:r>
          <w:fldChar w:fldCharType="end"/>
        </w:r>
      </w:p>
    </w:sdtContent>
  </w:sdt>
  <w:p w:rsidR="00A174A7" w:rsidRDefault="00A17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F2" w:rsidRDefault="007312F2" w:rsidP="00A174A7">
      <w:r>
        <w:separator/>
      </w:r>
    </w:p>
  </w:footnote>
  <w:footnote w:type="continuationSeparator" w:id="0">
    <w:p w:rsidR="007312F2" w:rsidRDefault="007312F2" w:rsidP="00A1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B5"/>
    <w:rsid w:val="000B526D"/>
    <w:rsid w:val="002B5D48"/>
    <w:rsid w:val="007312F2"/>
    <w:rsid w:val="00A174A7"/>
    <w:rsid w:val="00A33493"/>
    <w:rsid w:val="00AF33B5"/>
    <w:rsid w:val="00CC00DF"/>
    <w:rsid w:val="00E70618"/>
    <w:rsid w:val="00E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D0E5-AFC5-4BFB-8BC0-6E629AF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DF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4A7"/>
    <w:rPr>
      <w:rFonts w:ascii="Book Antiqua" w:eastAsia="Times New Roman" w:hAnsi="Book Antiqua" w:cs="Times New Roman"/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1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4A7"/>
    <w:rPr>
      <w:rFonts w:ascii="Book Antiqua" w:eastAsia="Times New Roman" w:hAnsi="Book Antiqua" w:cs="Times New Roman"/>
      <w:noProof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Alqi</dc:creator>
  <cp:keywords/>
  <dc:description/>
  <cp:lastModifiedBy>Alqi</cp:lastModifiedBy>
  <cp:revision>5</cp:revision>
  <dcterms:created xsi:type="dcterms:W3CDTF">2021-11-01T13:57:00Z</dcterms:created>
  <dcterms:modified xsi:type="dcterms:W3CDTF">2021-11-01T14:12:00Z</dcterms:modified>
</cp:coreProperties>
</file>