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33" w:rsidRDefault="000A3E33" w:rsidP="000A3E33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noProof/>
          <w:color w:val="000000"/>
        </w:rPr>
        <w:drawing>
          <wp:inline distT="0" distB="0" distL="0" distR="0">
            <wp:extent cx="524510" cy="6203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Default="000A3E33" w:rsidP="000A3E33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REPUBLIKA E SHQIPËRISË</w:t>
      </w:r>
    </w:p>
    <w:p w:rsidR="000A3E33" w:rsidRDefault="000A3E33" w:rsidP="000A3E33">
      <w:pPr>
        <w:jc w:val="center"/>
        <w:rPr>
          <w:rFonts w:ascii="Book Antiqua" w:hAnsi="Book Antiqua"/>
          <w:b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0A3E33" w:rsidRDefault="000A3E33" w:rsidP="000A3E33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0A3E33" w:rsidRDefault="000A3E33" w:rsidP="000A3E33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675E8D">
        <w:rPr>
          <w:rFonts w:ascii="Book Antiqua" w:hAnsi="Book Antiqua"/>
          <w:b/>
          <w:bCs/>
          <w:sz w:val="28"/>
          <w:szCs w:val="28"/>
          <w:lang w:val="sq-AL"/>
        </w:rPr>
        <w:t>PROGRAM ORIENTUES PËR PROVIMET PËRFUNDIMTARE</w:t>
      </w:r>
    </w:p>
    <w:p w:rsidR="00667DDE" w:rsidRPr="00675E8D" w:rsidRDefault="00667DDE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667DDE" w:rsidRPr="00675E8D" w:rsidRDefault="00667DDE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675E8D">
        <w:rPr>
          <w:rFonts w:ascii="Book Antiqua" w:hAnsi="Book Antiqua"/>
          <w:b/>
          <w:bCs/>
          <w:sz w:val="28"/>
          <w:szCs w:val="28"/>
          <w:lang w:val="sq-AL"/>
        </w:rPr>
        <w:t xml:space="preserve">KUALIFIKIMI PROFESIONAL </w:t>
      </w:r>
      <w:r w:rsidR="00AC4E6C" w:rsidRPr="00675E8D">
        <w:rPr>
          <w:rFonts w:ascii="Book Antiqua" w:hAnsi="Book Antiqua"/>
          <w:b/>
          <w:bCs/>
          <w:sz w:val="28"/>
          <w:szCs w:val="28"/>
          <w:lang w:val="sq-AL"/>
        </w:rPr>
        <w:t>“</w:t>
      </w:r>
      <w:r w:rsidR="002970DE" w:rsidRPr="00675E8D">
        <w:rPr>
          <w:rFonts w:ascii="Book Antiqua" w:hAnsi="Book Antiqua"/>
          <w:b/>
          <w:bCs/>
          <w:sz w:val="28"/>
          <w:szCs w:val="28"/>
          <w:lang w:val="sq-AL"/>
        </w:rPr>
        <w:t>SHËRBIME BANKARE ”</w:t>
      </w:r>
    </w:p>
    <w:p w:rsidR="00667DDE" w:rsidRPr="00675E8D" w:rsidRDefault="00667DDE" w:rsidP="00667DDE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667DDE" w:rsidRPr="00675E8D" w:rsidRDefault="00667DDE" w:rsidP="00667DDE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675E8D">
        <w:rPr>
          <w:rFonts w:ascii="Book Antiqua" w:hAnsi="Book Antiqua"/>
          <w:b/>
          <w:bCs/>
          <w:sz w:val="28"/>
          <w:szCs w:val="28"/>
          <w:lang w:val="sq-AL"/>
        </w:rPr>
        <w:t xml:space="preserve"> (Niveli IV në KSHK)</w:t>
      </w: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C4E6C" w:rsidRPr="00675E8D" w:rsidRDefault="00AC4E6C" w:rsidP="002A172B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A172B" w:rsidRPr="00675E8D" w:rsidRDefault="002A172B" w:rsidP="002A172B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2A172B" w:rsidRPr="00675E8D" w:rsidRDefault="002A172B" w:rsidP="002A172B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2A172B" w:rsidRPr="00675E8D" w:rsidRDefault="002A172B" w:rsidP="002A172B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2A172B" w:rsidRPr="00675E8D" w:rsidRDefault="002A172B" w:rsidP="002A172B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2A172B" w:rsidRPr="00675E8D" w:rsidRDefault="002A172B" w:rsidP="000A3E33">
      <w:pPr>
        <w:spacing w:line="276" w:lineRule="auto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C4E6C" w:rsidRPr="00675E8D" w:rsidRDefault="00AC4E6C" w:rsidP="000E1186">
      <w:pPr>
        <w:spacing w:line="276" w:lineRule="auto"/>
        <w:ind w:left="3600" w:firstLine="720"/>
        <w:rPr>
          <w:rFonts w:ascii="Book Antiqua" w:hAnsi="Book Antiqua"/>
          <w:b/>
          <w:bCs/>
          <w:sz w:val="28"/>
          <w:szCs w:val="28"/>
          <w:lang w:val="sq-AL"/>
        </w:rPr>
      </w:pPr>
      <w:r w:rsidRPr="00675E8D">
        <w:rPr>
          <w:rFonts w:ascii="Book Antiqua" w:hAnsi="Book Antiqua"/>
          <w:b/>
          <w:bCs/>
          <w:sz w:val="28"/>
          <w:szCs w:val="28"/>
          <w:lang w:val="sq-AL"/>
        </w:rPr>
        <w:t>Tiranë, 20</w:t>
      </w:r>
      <w:r w:rsidR="00667DDE" w:rsidRPr="00675E8D">
        <w:rPr>
          <w:rFonts w:ascii="Book Antiqua" w:hAnsi="Book Antiqua"/>
          <w:b/>
          <w:bCs/>
          <w:sz w:val="28"/>
          <w:szCs w:val="28"/>
          <w:lang w:val="sq-AL"/>
        </w:rPr>
        <w:t>2</w:t>
      </w:r>
      <w:r w:rsidR="000A3E33">
        <w:rPr>
          <w:rFonts w:ascii="Book Antiqua" w:hAnsi="Book Antiqua"/>
          <w:b/>
          <w:bCs/>
          <w:sz w:val="28"/>
          <w:szCs w:val="28"/>
          <w:lang w:val="sq-AL"/>
        </w:rPr>
        <w:t>2</w:t>
      </w:r>
      <w:bookmarkStart w:id="0" w:name="_GoBack"/>
      <w:bookmarkEnd w:id="0"/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b/>
          <w:lang w:val="sq-AL"/>
        </w:rPr>
        <w:lastRenderedPageBreak/>
        <w:t xml:space="preserve">Programi orientues </w:t>
      </w:r>
      <w:r w:rsidRPr="00675E8D">
        <w:rPr>
          <w:rFonts w:ascii="Book Antiqua" w:hAnsi="Book Antiqua"/>
          <w:lang w:val="sq-AL"/>
        </w:rPr>
        <w:t>për</w:t>
      </w:r>
      <w:r w:rsidRPr="00675E8D">
        <w:rPr>
          <w:rFonts w:ascii="Book Antiqua" w:hAnsi="Book Antiqua"/>
          <w:b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 xml:space="preserve">provimet përfundimtare </w:t>
      </w:r>
      <w:r w:rsidR="00675E8D" w:rsidRPr="00675E8D">
        <w:rPr>
          <w:rFonts w:ascii="Book Antiqua" w:hAnsi="Book Antiqua"/>
          <w:lang w:val="sq-AL"/>
        </w:rPr>
        <w:t>n</w:t>
      </w:r>
      <w:r w:rsidR="00667DDE" w:rsidRPr="00675E8D">
        <w:rPr>
          <w:rFonts w:ascii="Book Antiqua" w:hAnsi="Book Antiqua"/>
          <w:lang w:val="sq-AL"/>
        </w:rPr>
        <w:t xml:space="preserve">ë Kualifikimin Profesional </w:t>
      </w:r>
      <w:r w:rsidRPr="00675E8D">
        <w:rPr>
          <w:rFonts w:ascii="Book Antiqua" w:hAnsi="Book Antiqua"/>
          <w:b/>
          <w:lang w:val="sq-AL"/>
        </w:rPr>
        <w:t>”</w:t>
      </w:r>
      <w:r w:rsidR="00304CD7" w:rsidRPr="00675E8D">
        <w:rPr>
          <w:rFonts w:ascii="Book Antiqua" w:hAnsi="Book Antiqua"/>
          <w:b/>
          <w:lang w:val="sq-AL"/>
        </w:rPr>
        <w:t>Shërbime bankare</w:t>
      </w:r>
      <w:r w:rsidR="00304CD7" w:rsidRPr="00675E8D">
        <w:rPr>
          <w:rFonts w:ascii="Book Antiqua" w:hAnsi="Book Antiqua"/>
          <w:lang w:val="sq-AL"/>
        </w:rPr>
        <w:t>”, Niveli I</w:t>
      </w:r>
      <w:r w:rsidR="00667DDE" w:rsidRPr="00675E8D">
        <w:rPr>
          <w:rFonts w:ascii="Book Antiqua" w:hAnsi="Book Antiqua"/>
          <w:lang w:val="sq-AL"/>
        </w:rPr>
        <w:t>V</w:t>
      </w:r>
      <w:r w:rsidR="00304CD7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 xml:space="preserve">përmban kompetencat më të rëndësishme dhe më përfaqësuese për këtë </w:t>
      </w:r>
      <w:r w:rsidR="00675E8D" w:rsidRPr="00675E8D">
        <w:rPr>
          <w:rFonts w:ascii="Book Antiqua" w:hAnsi="Book Antiqua"/>
          <w:lang w:val="sq-AL"/>
        </w:rPr>
        <w:t>për Kualifikim</w:t>
      </w:r>
      <w:r w:rsidRPr="00675E8D">
        <w:rPr>
          <w:rFonts w:ascii="Book Antiqua" w:hAnsi="Book Antiqua"/>
          <w:lang w:val="sq-AL"/>
        </w:rPr>
        <w:t xml:space="preserve">, të trajtuara në modulet e detyruara të praktikës profesionale në klasën e 12-të dhe të 13-të, që i përket këtij niveli sipas </w:t>
      </w:r>
      <w:proofErr w:type="spellStart"/>
      <w:r w:rsidRPr="00675E8D">
        <w:rPr>
          <w:rFonts w:ascii="Book Antiqua" w:hAnsi="Book Antiqua"/>
          <w:lang w:val="sq-AL"/>
        </w:rPr>
        <w:t>Skeletkurrikulit</w:t>
      </w:r>
      <w:proofErr w:type="spellEnd"/>
      <w:r w:rsidRPr="00675E8D">
        <w:rPr>
          <w:rFonts w:ascii="Book Antiqua" w:hAnsi="Book Antiqua"/>
          <w:lang w:val="sq-AL"/>
        </w:rPr>
        <w:t xml:space="preserve"> përkatës. </w:t>
      </w: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lang w:val="sq-AL"/>
        </w:rPr>
      </w:pP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 xml:space="preserve">Ky program i ndihmon nxënësit të përqendrohen në ato kompetenca profesionale, që qëndrojnë në themel të profesionit për këtë nivel kualifikimi. Programi ndihmon, gjithashtu, edhe mësuesit për organizimin e punës për përsëritjen dhe kontrollin përfundimtar të arritjeve të nxënësve. </w:t>
      </w:r>
    </w:p>
    <w:p w:rsidR="00AC4E6C" w:rsidRPr="00675E8D" w:rsidRDefault="00AC4E6C" w:rsidP="002A172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</w:p>
    <w:p w:rsidR="00AC4E6C" w:rsidRPr="00675E8D" w:rsidRDefault="00AC4E6C" w:rsidP="002A172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Gjatë punës me këtë program kujdes duhet t’i kushtohet përvetësimit të kompetencave themelore për këtë nivel kualifikimi, të cilat bëjnë të mundur integrimin e nxënësit/</w:t>
      </w:r>
      <w:proofErr w:type="spellStart"/>
      <w:r w:rsidRPr="00675E8D">
        <w:rPr>
          <w:rFonts w:ascii="Book Antiqua" w:hAnsi="Book Antiqua"/>
          <w:lang w:val="sq-AL"/>
        </w:rPr>
        <w:t>es</w:t>
      </w:r>
      <w:proofErr w:type="spellEnd"/>
      <w:r w:rsidRPr="00675E8D">
        <w:rPr>
          <w:rFonts w:ascii="Book Antiqua" w:hAnsi="Book Antiqua"/>
          <w:lang w:val="sq-AL"/>
        </w:rPr>
        <w:t xml:space="preserve"> në tregun e punës.</w:t>
      </w:r>
    </w:p>
    <w:p w:rsidR="002C2634" w:rsidRPr="00675E8D" w:rsidRDefault="002C2634" w:rsidP="002A172B">
      <w:pPr>
        <w:spacing w:line="276" w:lineRule="auto"/>
        <w:jc w:val="both"/>
        <w:rPr>
          <w:rFonts w:ascii="Book Antiqua" w:hAnsi="Book Antiqua"/>
          <w:lang w:val="sq-AL"/>
        </w:rPr>
      </w:pPr>
    </w:p>
    <w:p w:rsidR="00AC4E6C" w:rsidRPr="00675E8D" w:rsidRDefault="002C2634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Gjatë përgatitjes së nxënësve për provimin përfundimtar, është e rëndësishme që herë pas here mësuesit të zhvillojnë testime të nxënësve, me teste praktike, që mund t’i hartojnë vetë. Gjatë hartimit të përmbajtjes së tyre duhen mbajtur parasysh kompetencat e përfshira në këtë program, si edhe udhëzimet për vlerësimin e nxënësve</w:t>
      </w:r>
      <w:r w:rsidR="006F09F0" w:rsidRPr="00675E8D">
        <w:rPr>
          <w:rFonts w:ascii="Book Antiqua" w:hAnsi="Book Antiqua"/>
          <w:lang w:val="sq-AL"/>
        </w:rPr>
        <w:t>.</w:t>
      </w:r>
    </w:p>
    <w:p w:rsidR="002C2634" w:rsidRPr="00675E8D" w:rsidRDefault="002C2634" w:rsidP="002A172B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b/>
          <w:lang w:val="sq-AL"/>
        </w:rPr>
        <w:t xml:space="preserve">a) Lista e kompetencave profesionale </w:t>
      </w:r>
      <w:r w:rsidRPr="00675E8D">
        <w:rPr>
          <w:rFonts w:ascii="Book Antiqua" w:hAnsi="Book Antiqua"/>
          <w:lang w:val="sq-AL"/>
        </w:rPr>
        <w:t>për të cilat duhet të vlerësohen nxënësit</w:t>
      </w:r>
      <w:r w:rsidRPr="00675E8D">
        <w:rPr>
          <w:rFonts w:ascii="Book Antiqua" w:hAnsi="Book Antiqua"/>
          <w:b/>
          <w:lang w:val="sq-AL"/>
        </w:rPr>
        <w:t xml:space="preserve">, detyrat e punës </w:t>
      </w:r>
      <w:r w:rsidRPr="00675E8D">
        <w:rPr>
          <w:rFonts w:ascii="Book Antiqua" w:hAnsi="Book Antiqua"/>
          <w:lang w:val="sq-AL"/>
        </w:rPr>
        <w:t>dhe</w:t>
      </w:r>
      <w:r w:rsidRPr="00675E8D">
        <w:rPr>
          <w:rFonts w:ascii="Book Antiqua" w:hAnsi="Book Antiqua"/>
          <w:b/>
          <w:lang w:val="sq-AL"/>
        </w:rPr>
        <w:t xml:space="preserve"> pikët </w:t>
      </w:r>
      <w:r w:rsidRPr="00675E8D">
        <w:rPr>
          <w:rFonts w:ascii="Book Antiqua" w:hAnsi="Book Antiqua"/>
          <w:lang w:val="sq-AL"/>
        </w:rPr>
        <w:t>për secilën kompetencë janë si më poshtë:</w:t>
      </w: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790"/>
        <w:gridCol w:w="810"/>
      </w:tblGrid>
      <w:tr w:rsidR="00AC4E6C" w:rsidRPr="00675E8D" w:rsidTr="00C968DC">
        <w:tc>
          <w:tcPr>
            <w:tcW w:w="540" w:type="dxa"/>
            <w:vAlign w:val="center"/>
            <w:hideMark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675E8D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5220" w:type="dxa"/>
            <w:vAlign w:val="center"/>
            <w:hideMark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2790" w:type="dxa"/>
            <w:vAlign w:val="center"/>
            <w:hideMark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Detyrat  e punës</w:t>
            </w:r>
          </w:p>
        </w:tc>
        <w:tc>
          <w:tcPr>
            <w:tcW w:w="810" w:type="dxa"/>
            <w:vAlign w:val="center"/>
            <w:hideMark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675E8D">
              <w:rPr>
                <w:rFonts w:ascii="Book Antiqua" w:hAnsi="Book Antiqua"/>
                <w:b/>
                <w:color w:val="000000"/>
                <w:lang w:val="sq-AL"/>
              </w:rPr>
              <w:t>Pikët</w:t>
            </w:r>
          </w:p>
        </w:tc>
      </w:tr>
      <w:tr w:rsidR="00AC4E6C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AC4E6C" w:rsidRPr="00675E8D" w:rsidRDefault="002A172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C4E6C" w:rsidRPr="00675E8D" w:rsidRDefault="00A56FAB" w:rsidP="006F09F0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Të </w:t>
            </w:r>
            <w:r w:rsidR="004F14B1" w:rsidRPr="00675E8D">
              <w:rPr>
                <w:rFonts w:ascii="Book Antiqua" w:hAnsi="Book Antiqua"/>
                <w:lang w:val="sq-AL"/>
              </w:rPr>
              <w:t xml:space="preserve">hartojë njoftimet për vende të reja pune, </w:t>
            </w:r>
            <w:r w:rsidR="00903087" w:rsidRPr="00675E8D">
              <w:rPr>
                <w:rFonts w:ascii="Book Antiqua" w:hAnsi="Book Antiqua"/>
                <w:lang w:val="sq-AL"/>
              </w:rPr>
              <w:t xml:space="preserve">të </w:t>
            </w:r>
            <w:r w:rsidR="004F14B1" w:rsidRPr="00675E8D">
              <w:rPr>
                <w:rFonts w:ascii="Book Antiqua" w:hAnsi="Book Antiqua"/>
                <w:lang w:val="sq-AL"/>
              </w:rPr>
              <w:t>kryejë procedurat e rekrutimit</w:t>
            </w:r>
            <w:r w:rsidR="006F09F0" w:rsidRPr="00675E8D">
              <w:rPr>
                <w:rFonts w:ascii="Book Antiqua" w:hAnsi="Book Antiqua"/>
                <w:lang w:val="sq-AL"/>
              </w:rPr>
              <w:t>,</w:t>
            </w:r>
            <w:r w:rsidR="004F14B1" w:rsidRPr="00675E8D">
              <w:rPr>
                <w:rFonts w:ascii="Book Antiqua" w:hAnsi="Book Antiqua"/>
                <w:lang w:val="sq-AL"/>
              </w:rPr>
              <w:t xml:space="preserve"> punësimit </w:t>
            </w:r>
            <w:r w:rsidR="006F09F0" w:rsidRPr="00675E8D">
              <w:rPr>
                <w:rFonts w:ascii="Book Antiqua" w:hAnsi="Book Antiqua"/>
                <w:lang w:val="sq-AL"/>
              </w:rPr>
              <w:t xml:space="preserve">e zhvillimit </w:t>
            </w:r>
            <w:r w:rsidR="004F14B1" w:rsidRPr="00675E8D">
              <w:rPr>
                <w:rFonts w:ascii="Book Antiqua" w:hAnsi="Book Antiqua"/>
                <w:lang w:val="sq-AL"/>
              </w:rPr>
              <w:t>të personelit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C4E6C" w:rsidRPr="00675E8D" w:rsidRDefault="00AC4E6C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 xml:space="preserve">Detyra 1: </w:t>
            </w:r>
            <w:r w:rsidR="004F14B1" w:rsidRPr="00675E8D">
              <w:rPr>
                <w:rFonts w:ascii="Book Antiqua" w:hAnsi="Book Antiqua"/>
                <w:lang w:val="sq-AL"/>
              </w:rPr>
              <w:t>Dokumentimi dhe regjistrimet e punësimit</w:t>
            </w:r>
            <w:r w:rsidR="006F09F0" w:rsidRPr="00675E8D">
              <w:rPr>
                <w:rFonts w:ascii="Book Antiqua" w:hAnsi="Book Antiqua"/>
                <w:lang w:val="sq-AL"/>
              </w:rPr>
              <w:t>,</w:t>
            </w:r>
            <w:r w:rsidR="004F14B1" w:rsidRPr="00675E8D">
              <w:rPr>
                <w:rFonts w:ascii="Book Antiqua" w:hAnsi="Book Antiqua"/>
                <w:lang w:val="sq-AL"/>
              </w:rPr>
              <w:t xml:space="preserve"> e zhvillimit të personelit</w:t>
            </w:r>
            <w:r w:rsidR="00F469B7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4E6C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5</w:t>
            </w:r>
          </w:p>
        </w:tc>
      </w:tr>
      <w:tr w:rsidR="00AC4E6C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AC4E6C" w:rsidRPr="00675E8D" w:rsidRDefault="00B14417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color w:val="FF0000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C4E6C" w:rsidRPr="00675E8D" w:rsidRDefault="008F08AE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Të kryejë veprimet e shqyrtimit të dokumentacionit dhe plotësimit të kushteve për pajisjen me kartë debiti dhe krediti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C4E6C" w:rsidRPr="00675E8D" w:rsidRDefault="00AC4E6C" w:rsidP="002A172B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B95EA2" w:rsidRPr="00675E8D">
              <w:rPr>
                <w:rFonts w:ascii="Book Antiqua" w:hAnsi="Book Antiqua"/>
                <w:b/>
                <w:lang w:val="sq-AL"/>
              </w:rPr>
              <w:t>3</w:t>
            </w:r>
            <w:r w:rsidRPr="00675E8D">
              <w:rPr>
                <w:rFonts w:ascii="Book Antiqua" w:hAnsi="Book Antiqua"/>
                <w:b/>
                <w:lang w:val="sq-AL"/>
              </w:rPr>
              <w:t xml:space="preserve"> :</w:t>
            </w:r>
            <w:r w:rsidR="008F08AE" w:rsidRPr="00675E8D">
              <w:rPr>
                <w:rFonts w:ascii="Book Antiqua" w:hAnsi="Book Antiqua"/>
                <w:lang w:val="sq-AL"/>
              </w:rPr>
              <w:t>Vepri</w:t>
            </w:r>
            <w:r w:rsidR="00C968DC" w:rsidRPr="00675E8D">
              <w:rPr>
                <w:rFonts w:ascii="Book Antiqua" w:hAnsi="Book Antiqua"/>
                <w:lang w:val="sq-AL"/>
              </w:rPr>
              <w:t>me me kartat e debitit/kreditit.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AC4E6C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AC4E6C" w:rsidRPr="00675E8D" w:rsidRDefault="00B14417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color w:val="FF0000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 3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C4E6C" w:rsidRPr="00675E8D" w:rsidRDefault="00E442DC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Të kryejë veprimet për çeljen e llogarive të ndryshme të klientëve</w:t>
            </w:r>
            <w:r w:rsidR="00F469B7" w:rsidRPr="00675E8D">
              <w:rPr>
                <w:rFonts w:ascii="Book Antiqua" w:hAnsi="Book Antiqua"/>
                <w:lang w:val="sq-AL"/>
              </w:rPr>
              <w:t>,</w:t>
            </w:r>
            <w:r w:rsidRPr="00675E8D">
              <w:rPr>
                <w:rFonts w:ascii="Book Antiqua" w:hAnsi="Book Antiqua"/>
                <w:lang w:val="sq-AL"/>
              </w:rPr>
              <w:t xml:space="preserve"> veprimet e pagesave, arkëtimeve dhe tërheqjeve me para në dorë.</w:t>
            </w:r>
          </w:p>
          <w:p w:rsidR="00E442DC" w:rsidRPr="00675E8D" w:rsidRDefault="00E442DC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Të plotësojë dokumentet personale të klientit dhe </w:t>
            </w:r>
            <w:r w:rsidR="00903087" w:rsidRPr="00675E8D">
              <w:rPr>
                <w:rFonts w:ascii="Book Antiqua" w:hAnsi="Book Antiqua"/>
                <w:lang w:val="sq-AL"/>
              </w:rPr>
              <w:t xml:space="preserve">të </w:t>
            </w:r>
            <w:r w:rsidRPr="00675E8D">
              <w:rPr>
                <w:rFonts w:ascii="Book Antiqua" w:hAnsi="Book Antiqua"/>
                <w:lang w:val="sq-AL"/>
              </w:rPr>
              <w:t>kryejë veprimet e mbylljes së llogarive të depozitave sipas llojit.</w:t>
            </w:r>
          </w:p>
          <w:p w:rsidR="00E442DC" w:rsidRPr="00675E8D" w:rsidRDefault="00E442DC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lastRenderedPageBreak/>
              <w:t xml:space="preserve">Të llogarisë dhe pasqyrojë interesat e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maturuara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si dhe ato në rastin e “thyerjes” të depozitës.</w:t>
            </w:r>
          </w:p>
          <w:p w:rsidR="00E817FB" w:rsidRPr="00675E8D" w:rsidRDefault="00E817FB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 xml:space="preserve"> kryej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kontabilizimet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p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>r veprimet e m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>sip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 xml:space="preserve">rme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C4E6C" w:rsidRPr="00675E8D" w:rsidRDefault="00AC4E6C" w:rsidP="002A172B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lastRenderedPageBreak/>
              <w:t xml:space="preserve">Detyra </w:t>
            </w:r>
            <w:r w:rsidR="00B95EA2" w:rsidRPr="00675E8D">
              <w:rPr>
                <w:rFonts w:ascii="Book Antiqua" w:hAnsi="Book Antiqua"/>
                <w:b/>
                <w:lang w:val="sq-AL"/>
              </w:rPr>
              <w:t>4</w:t>
            </w:r>
            <w:r w:rsidRPr="00675E8D">
              <w:rPr>
                <w:rFonts w:ascii="Book Antiqua" w:hAnsi="Book Antiqua"/>
                <w:b/>
                <w:lang w:val="sq-AL"/>
              </w:rPr>
              <w:t xml:space="preserve"> :</w:t>
            </w:r>
            <w:r w:rsidRPr="00675E8D">
              <w:rPr>
                <w:lang w:val="sq-AL"/>
              </w:rPr>
              <w:t xml:space="preserve"> </w:t>
            </w:r>
            <w:r w:rsidR="00F469B7" w:rsidRPr="00675E8D">
              <w:rPr>
                <w:rFonts w:ascii="Book Antiqua" w:hAnsi="Book Antiqua"/>
                <w:lang w:val="sq-AL"/>
              </w:rPr>
              <w:t>Veprime me depozitat.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4E6C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3</w:t>
            </w:r>
            <w:r w:rsidR="006C15E0" w:rsidRPr="00675E8D">
              <w:rPr>
                <w:rFonts w:ascii="Book Antiqua" w:hAnsi="Book Antiqua"/>
                <w:lang w:val="sq-AL"/>
              </w:rPr>
              <w:t>0</w:t>
            </w:r>
          </w:p>
        </w:tc>
      </w:tr>
      <w:tr w:rsidR="0089166A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89166A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lastRenderedPageBreak/>
              <w:t>4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89166A" w:rsidRPr="00675E8D" w:rsidRDefault="0089166A" w:rsidP="00B14417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Të kryejë </w:t>
            </w:r>
            <w:r w:rsidR="00B14417" w:rsidRPr="00675E8D">
              <w:rPr>
                <w:rFonts w:ascii="Book Antiqua" w:hAnsi="Book Antiqua"/>
                <w:lang w:val="sq-AL"/>
              </w:rPr>
              <w:t>veprime  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 xml:space="preserve"> </w:t>
            </w:r>
            <w:r w:rsidRPr="00675E8D">
              <w:rPr>
                <w:rFonts w:ascii="Book Antiqua" w:hAnsi="Book Antiqua"/>
                <w:lang w:val="sq-AL"/>
              </w:rPr>
              <w:t>pagesa</w:t>
            </w:r>
            <w:r w:rsidR="00B14417" w:rsidRPr="00675E8D">
              <w:rPr>
                <w:rFonts w:ascii="Book Antiqua" w:hAnsi="Book Antiqua"/>
                <w:lang w:val="sq-AL"/>
              </w:rPr>
              <w:t>ve dhe ark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>tim</w:t>
            </w:r>
            <w:r w:rsidR="00675E8D">
              <w:rPr>
                <w:rFonts w:ascii="Book Antiqua" w:hAnsi="Book Antiqua"/>
                <w:lang w:val="sq-AL"/>
              </w:rPr>
              <w:t>e</w:t>
            </w:r>
            <w:r w:rsidR="00B14417" w:rsidRPr="00675E8D">
              <w:rPr>
                <w:rFonts w:ascii="Book Antiqua" w:hAnsi="Book Antiqua"/>
                <w:lang w:val="sq-AL"/>
              </w:rPr>
              <w:t xml:space="preserve">ve </w:t>
            </w:r>
            <w:r w:rsidRPr="00675E8D">
              <w:rPr>
                <w:rFonts w:ascii="Book Antiqua" w:hAnsi="Book Antiqua"/>
                <w:lang w:val="sq-AL"/>
              </w:rPr>
              <w:t xml:space="preserve"> me urdhër </w:t>
            </w:r>
            <w:r w:rsidR="00B14417" w:rsidRPr="00675E8D">
              <w:rPr>
                <w:rFonts w:ascii="Book Antiqua" w:hAnsi="Book Antiqua"/>
                <w:lang w:val="sq-AL"/>
              </w:rPr>
              <w:t>pagese dhe me çek brenda 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 xml:space="preserve"> nj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>jt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>s bank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 xml:space="preserve"> dhe midis bankave 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="00B14417" w:rsidRPr="00675E8D">
              <w:rPr>
                <w:rFonts w:ascii="Book Antiqua" w:hAnsi="Book Antiqua"/>
                <w:lang w:val="sq-AL"/>
              </w:rPr>
              <w:t xml:space="preserve"> tjera. </w:t>
            </w:r>
          </w:p>
          <w:p w:rsidR="00E817FB" w:rsidRPr="00675E8D" w:rsidRDefault="008528C8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Të llogarisë, pasqyrojë dhe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kontabilizojë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interesat aktive dhe pasive të llogarive rrjedhëse të klientëve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  <w:r w:rsidRPr="00675E8D">
              <w:rPr>
                <w:rFonts w:ascii="Book Antiqua" w:hAnsi="Book Antiqua"/>
                <w:lang w:val="sq-AL"/>
              </w:rPr>
              <w:t xml:space="preserve">  </w:t>
            </w:r>
          </w:p>
          <w:p w:rsidR="008528C8" w:rsidRPr="00675E8D" w:rsidRDefault="00E817FB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T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 xml:space="preserve"> kryej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kontabilizimet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p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>r veprimet e m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>sip</w:t>
            </w:r>
            <w:r w:rsidR="0011297C" w:rsidRPr="00675E8D">
              <w:rPr>
                <w:rFonts w:ascii="Book Antiqua" w:hAnsi="Book Antiqua"/>
                <w:lang w:val="sq-AL"/>
              </w:rPr>
              <w:t>ë</w:t>
            </w:r>
            <w:r w:rsidRPr="00675E8D">
              <w:rPr>
                <w:rFonts w:ascii="Book Antiqua" w:hAnsi="Book Antiqua"/>
                <w:lang w:val="sq-AL"/>
              </w:rPr>
              <w:t>rme</w:t>
            </w:r>
            <w:r w:rsidR="008528C8" w:rsidRPr="00675E8D">
              <w:rPr>
                <w:rFonts w:ascii="Book Antiqua" w:hAnsi="Book Antiqua"/>
                <w:lang w:val="sq-AL"/>
              </w:rPr>
              <w:t xml:space="preserve">     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89166A" w:rsidRPr="00675E8D" w:rsidRDefault="003C3BE2" w:rsidP="002A172B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11297C" w:rsidRPr="00675E8D">
              <w:rPr>
                <w:rFonts w:ascii="Book Antiqua" w:hAnsi="Book Antiqua"/>
                <w:b/>
                <w:lang w:val="sq-AL"/>
              </w:rPr>
              <w:t>4</w:t>
            </w:r>
            <w:r w:rsidRPr="00675E8D">
              <w:rPr>
                <w:rFonts w:ascii="Book Antiqua" w:hAnsi="Book Antiqua"/>
                <w:b/>
                <w:lang w:val="sq-AL"/>
              </w:rPr>
              <w:t>:</w:t>
            </w:r>
            <w:r w:rsidRPr="00675E8D">
              <w:rPr>
                <w:lang w:val="sq-AL"/>
              </w:rPr>
              <w:t xml:space="preserve"> </w:t>
            </w:r>
            <w:r w:rsidR="009C75B4" w:rsidRPr="00675E8D">
              <w:rPr>
                <w:rFonts w:ascii="Book Antiqua" w:hAnsi="Book Antiqua"/>
                <w:lang w:val="sq-AL"/>
              </w:rPr>
              <w:t>Veprimet</w:t>
            </w:r>
            <w:r w:rsidR="00425B4A" w:rsidRPr="00675E8D">
              <w:rPr>
                <w:rFonts w:ascii="Book Antiqua" w:hAnsi="Book Antiqua"/>
                <w:lang w:val="sq-AL"/>
              </w:rPr>
              <w:t xml:space="preserve"> çeqe dhe</w:t>
            </w:r>
            <w:r w:rsidR="009C75B4" w:rsidRPr="00675E8D">
              <w:rPr>
                <w:rFonts w:ascii="Book Antiqua" w:hAnsi="Book Antiqua"/>
                <w:lang w:val="sq-AL"/>
              </w:rPr>
              <w:t xml:space="preserve"> me llogaritë rrjedhëse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9166A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3</w:t>
            </w:r>
            <w:r w:rsidR="006C15E0" w:rsidRPr="00675E8D">
              <w:rPr>
                <w:rFonts w:ascii="Book Antiqua" w:hAnsi="Book Antiqua"/>
                <w:lang w:val="sq-AL"/>
              </w:rPr>
              <w:t>0</w:t>
            </w:r>
          </w:p>
        </w:tc>
      </w:tr>
      <w:tr w:rsidR="0089166A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89166A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89166A" w:rsidRPr="00675E8D" w:rsidRDefault="00E67DEF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 xml:space="preserve">Të kontrollojë dokumentacionin e aplikimit për kredi për individë dhe biznes, aftësinë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paguese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të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kredimarrësit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individ dhe të</w:t>
            </w:r>
            <w:r w:rsidRPr="00675E8D">
              <w:rPr>
                <w:rFonts w:ascii="Book Antiqua" w:hAnsi="Book Antiqua"/>
                <w:bCs/>
                <w:lang w:val="sq-AL"/>
              </w:rPr>
              <w:t xml:space="preserve"> </w:t>
            </w:r>
            <w:proofErr w:type="spellStart"/>
            <w:r w:rsidRPr="00675E8D">
              <w:rPr>
                <w:rFonts w:ascii="Book Antiqua" w:hAnsi="Book Antiqua"/>
                <w:lang w:val="sq-AL"/>
              </w:rPr>
              <w:t>kredimarrësit</w:t>
            </w:r>
            <w:proofErr w:type="spellEnd"/>
            <w:r w:rsidRPr="00675E8D">
              <w:rPr>
                <w:rFonts w:ascii="Book Antiqua" w:hAnsi="Book Antiqua"/>
                <w:lang w:val="sq-AL"/>
              </w:rPr>
              <w:t xml:space="preserve"> për biznes.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89166A" w:rsidRPr="00675E8D" w:rsidRDefault="00E67DEF" w:rsidP="002A172B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11297C" w:rsidRPr="00675E8D">
              <w:rPr>
                <w:rFonts w:ascii="Book Antiqua" w:hAnsi="Book Antiqua"/>
                <w:b/>
                <w:lang w:val="sq-AL"/>
              </w:rPr>
              <w:t>5</w:t>
            </w:r>
            <w:r w:rsidRPr="00675E8D">
              <w:rPr>
                <w:rFonts w:ascii="Book Antiqua" w:hAnsi="Book Antiqua"/>
                <w:b/>
                <w:lang w:val="sq-AL"/>
              </w:rPr>
              <w:t xml:space="preserve"> :</w:t>
            </w:r>
            <w:r w:rsidRPr="00675E8D">
              <w:rPr>
                <w:lang w:val="sq-AL"/>
              </w:rPr>
              <w:t xml:space="preserve"> </w:t>
            </w:r>
            <w:r w:rsidRPr="00675E8D">
              <w:rPr>
                <w:rFonts w:ascii="Book Antiqua" w:hAnsi="Book Antiqua"/>
                <w:lang w:val="sq-AL"/>
              </w:rPr>
              <w:t>Veprime që lidhen me shqyrtimin dhe çeljen e kredive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9166A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15</w:t>
            </w:r>
          </w:p>
        </w:tc>
      </w:tr>
      <w:tr w:rsidR="00BA4C48" w:rsidRPr="00675E8D" w:rsidTr="00C968DC">
        <w:tc>
          <w:tcPr>
            <w:tcW w:w="540" w:type="dxa"/>
            <w:tcBorders>
              <w:top w:val="single" w:sz="4" w:space="0" w:color="auto"/>
            </w:tcBorders>
          </w:tcPr>
          <w:p w:rsidR="00BA4C48" w:rsidRPr="00675E8D" w:rsidRDefault="00E817FB" w:rsidP="002A172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A4C48" w:rsidRPr="00675E8D" w:rsidRDefault="00BA4C48" w:rsidP="002A172B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bCs/>
                <w:lang w:val="sq-AL"/>
              </w:rPr>
              <w:t xml:space="preserve">Të kryejë veprime pagesash dhe arkëtimesh në valuta si dhe dokumentimet dhe </w:t>
            </w:r>
            <w:proofErr w:type="spellStart"/>
            <w:r w:rsidRPr="00675E8D">
              <w:rPr>
                <w:rFonts w:ascii="Book Antiqua" w:hAnsi="Book Antiqua"/>
                <w:bCs/>
                <w:lang w:val="sq-AL"/>
              </w:rPr>
              <w:t>kontabilizimet</w:t>
            </w:r>
            <w:proofErr w:type="spellEnd"/>
            <w:r w:rsidRPr="00675E8D">
              <w:rPr>
                <w:rFonts w:ascii="Book Antiqua" w:hAnsi="Book Antiqua"/>
                <w:bCs/>
                <w:lang w:val="sq-AL"/>
              </w:rPr>
              <w:t xml:space="preserve"> përkatëse</w:t>
            </w:r>
            <w:r w:rsidR="00F469B7" w:rsidRPr="00675E8D">
              <w:rPr>
                <w:rFonts w:ascii="Book Antiqua" w:hAnsi="Book Antiqua"/>
                <w:bCs/>
                <w:lang w:val="sq-AL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BA4C48" w:rsidRPr="00675E8D" w:rsidRDefault="0011297C" w:rsidP="002A172B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color w:val="000000"/>
                <w:lang w:val="sq-AL"/>
              </w:rPr>
              <w:t>Detyra 6</w:t>
            </w:r>
            <w:r w:rsidR="00BA4C48" w:rsidRPr="00675E8D">
              <w:rPr>
                <w:rFonts w:ascii="Book Antiqua" w:hAnsi="Book Antiqua"/>
                <w:b/>
                <w:color w:val="000000"/>
                <w:lang w:val="sq-AL"/>
              </w:rPr>
              <w:t xml:space="preserve"> :</w:t>
            </w:r>
            <w:r w:rsidR="00BA4C48" w:rsidRPr="00675E8D">
              <w:rPr>
                <w:lang w:val="sq-AL"/>
              </w:rPr>
              <w:t xml:space="preserve"> </w:t>
            </w:r>
            <w:r w:rsidR="00BA4C48" w:rsidRPr="00675E8D">
              <w:rPr>
                <w:rFonts w:ascii="Book Antiqua" w:hAnsi="Book Antiqua"/>
                <w:lang w:val="sq-AL"/>
              </w:rPr>
              <w:t>Veprime në valuta dhe këmbime valutore</w:t>
            </w:r>
            <w:r w:rsidR="002A172B" w:rsidRPr="00675E8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A4C48" w:rsidRPr="00675E8D" w:rsidRDefault="006C15E0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675E8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AC4E6C" w:rsidRPr="00675E8D" w:rsidTr="00C968DC">
        <w:tc>
          <w:tcPr>
            <w:tcW w:w="8550" w:type="dxa"/>
            <w:gridSpan w:val="3"/>
          </w:tcPr>
          <w:p w:rsidR="00AC4E6C" w:rsidRPr="00675E8D" w:rsidRDefault="00AC4E6C" w:rsidP="002A172B">
            <w:pPr>
              <w:spacing w:line="276" w:lineRule="auto"/>
              <w:jc w:val="right"/>
              <w:rPr>
                <w:rFonts w:ascii="Book Antiqua" w:hAnsi="Book Antiqua"/>
                <w:b/>
                <w:color w:val="FF0000"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Shuma</w:t>
            </w:r>
          </w:p>
        </w:tc>
        <w:tc>
          <w:tcPr>
            <w:tcW w:w="81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675E8D">
              <w:rPr>
                <w:rFonts w:ascii="Book Antiqua" w:hAnsi="Book Antiqua"/>
                <w:b/>
                <w:color w:val="000000"/>
                <w:lang w:val="sq-AL"/>
              </w:rPr>
              <w:t>100</w:t>
            </w:r>
          </w:p>
        </w:tc>
      </w:tr>
    </w:tbl>
    <w:p w:rsidR="00AC4E6C" w:rsidRPr="00675E8D" w:rsidRDefault="00AC4E6C" w:rsidP="002A172B">
      <w:pPr>
        <w:spacing w:line="276" w:lineRule="auto"/>
        <w:rPr>
          <w:rFonts w:ascii="Book Antiqua" w:hAnsi="Book Antiqua"/>
          <w:b/>
          <w:lang w:val="sq-AL"/>
        </w:rPr>
      </w:pPr>
    </w:p>
    <w:p w:rsidR="00AC4E6C" w:rsidRPr="00675E8D" w:rsidRDefault="00AC4E6C" w:rsidP="002A172B">
      <w:pPr>
        <w:spacing w:line="276" w:lineRule="auto"/>
        <w:rPr>
          <w:rFonts w:ascii="Book Antiqua" w:hAnsi="Book Antiqua"/>
          <w:b/>
          <w:lang w:val="sq-AL"/>
        </w:rPr>
      </w:pPr>
      <w:r w:rsidRPr="00675E8D">
        <w:rPr>
          <w:rFonts w:ascii="Book Antiqua" w:hAnsi="Book Antiqua"/>
          <w:b/>
          <w:lang w:val="sq-AL"/>
        </w:rPr>
        <w:t>b) Skema e vlerësimit me nota:</w:t>
      </w:r>
    </w:p>
    <w:p w:rsidR="00AC4E6C" w:rsidRPr="00675E8D" w:rsidRDefault="00AC4E6C" w:rsidP="002A172B">
      <w:pPr>
        <w:spacing w:line="276" w:lineRule="auto"/>
        <w:rPr>
          <w:rFonts w:ascii="Book Antiqua" w:hAnsi="Book Antiqua"/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40"/>
      </w:tblGrid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AC4E6C" w:rsidRPr="00675E8D" w:rsidTr="0047075A">
        <w:tc>
          <w:tcPr>
            <w:tcW w:w="252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</w:tcPr>
          <w:p w:rsidR="00AC4E6C" w:rsidRPr="00675E8D" w:rsidRDefault="00AC4E6C" w:rsidP="002A172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675E8D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b/>
          <w:u w:val="single"/>
          <w:lang w:val="sq-AL"/>
        </w:rPr>
      </w:pP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675E8D">
        <w:rPr>
          <w:rFonts w:ascii="Book Antiqua" w:hAnsi="Book Antiqua"/>
          <w:b/>
          <w:u w:val="single"/>
          <w:lang w:val="sq-AL"/>
        </w:rPr>
        <w:t>Shënime</w:t>
      </w:r>
      <w:r w:rsidRPr="00675E8D">
        <w:rPr>
          <w:rFonts w:ascii="Book Antiqua" w:hAnsi="Book Antiqua"/>
          <w:b/>
          <w:lang w:val="sq-AL"/>
        </w:rPr>
        <w:t>:</w:t>
      </w:r>
    </w:p>
    <w:p w:rsidR="00AC4E6C" w:rsidRPr="00675E8D" w:rsidRDefault="00AC4E6C" w:rsidP="002A172B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</w:p>
    <w:p w:rsidR="00AC4E6C" w:rsidRPr="00675E8D" w:rsidRDefault="00AC4E6C" w:rsidP="002A172B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Provimi praktik do të realizohet me anë të metodës së vlerësimit të nxënësve </w:t>
      </w:r>
      <w:r w:rsidRPr="00675E8D">
        <w:rPr>
          <w:rFonts w:ascii="Book Antiqua" w:eastAsia="Calibri" w:hAnsi="Book Antiqua"/>
          <w:b/>
          <w:lang w:val="sq-AL"/>
        </w:rPr>
        <w:t xml:space="preserve">me </w:t>
      </w:r>
      <w:r w:rsidRPr="00675E8D">
        <w:rPr>
          <w:rFonts w:ascii="Book Antiqua" w:eastAsia="Calibri" w:hAnsi="Book Antiqua"/>
          <w:lang w:val="sq-AL"/>
        </w:rPr>
        <w:t>“</w:t>
      </w:r>
      <w:r w:rsidRPr="00675E8D">
        <w:rPr>
          <w:rFonts w:ascii="Book Antiqua" w:eastAsia="Calibri" w:hAnsi="Book Antiqua"/>
          <w:b/>
          <w:i/>
          <w:lang w:val="sq-AL"/>
        </w:rPr>
        <w:t>detyra pune</w:t>
      </w:r>
      <w:r w:rsidRPr="00675E8D">
        <w:rPr>
          <w:rFonts w:ascii="Book Antiqua" w:eastAsia="Calibri" w:hAnsi="Book Antiqua"/>
          <w:lang w:val="sq-AL"/>
        </w:rPr>
        <w:t xml:space="preserve">” individuale, në mjediset e zyrave mësimore. </w:t>
      </w:r>
    </w:p>
    <w:p w:rsidR="00F469B7" w:rsidRPr="00675E8D" w:rsidRDefault="00F469B7" w:rsidP="00F469B7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lastRenderedPageBreak/>
        <w:t xml:space="preserve">Koha për realizimin e të gjitha detyrave duhet të jetë jo më shumë se 3 (tri) orë, në përputhje kjo me </w:t>
      </w:r>
      <w:r w:rsidR="006F09F0" w:rsidRPr="00675E8D">
        <w:rPr>
          <w:rFonts w:ascii="Book Antiqua" w:eastAsia="Calibri" w:hAnsi="Book Antiqua"/>
          <w:lang w:val="sq-AL"/>
        </w:rPr>
        <w:t>Udhëzimin për organizimin dhe zhvillimin e p</w:t>
      </w:r>
      <w:r w:rsidRPr="00675E8D">
        <w:rPr>
          <w:rFonts w:ascii="Book Antiqua" w:eastAsia="Calibri" w:hAnsi="Book Antiqua"/>
          <w:lang w:val="sq-AL"/>
        </w:rPr>
        <w:t xml:space="preserve">rovimeve </w:t>
      </w:r>
      <w:r w:rsidR="006F09F0" w:rsidRPr="00675E8D">
        <w:rPr>
          <w:rFonts w:ascii="Book Antiqua" w:eastAsia="Calibri" w:hAnsi="Book Antiqua"/>
          <w:lang w:val="sq-AL"/>
        </w:rPr>
        <w:t>në AFP</w:t>
      </w:r>
      <w:r w:rsidRPr="00675E8D">
        <w:rPr>
          <w:rFonts w:ascii="Book Antiqua" w:eastAsia="Calibri" w:hAnsi="Book Antiqua"/>
          <w:lang w:val="sq-AL"/>
        </w:rPr>
        <w:t>.</w:t>
      </w:r>
    </w:p>
    <w:p w:rsidR="00AC4E6C" w:rsidRPr="00675E8D" w:rsidRDefault="00AC4E6C" w:rsidP="002A172B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 w:cs="Segoe UI"/>
          <w:shd w:val="clear" w:color="auto" w:fill="FFFFFF"/>
          <w:lang w:val="sq-AL"/>
        </w:rPr>
        <w:t xml:space="preserve">Në vlerësimin e kompetencave profesionale, rekomandohet t’i lihet hapësirë për vlerësim edhe bashkëbisedimit profesional ndërmjet komisionit dhe nxënësit, pasi ai është element i rëndësishëm i secilës prej kompetencave të </w:t>
      </w:r>
      <w:proofErr w:type="spellStart"/>
      <w:r w:rsidRPr="00675E8D">
        <w:rPr>
          <w:rFonts w:ascii="Book Antiqua" w:eastAsia="Calibri" w:hAnsi="Book Antiqua" w:cs="Segoe UI"/>
          <w:shd w:val="clear" w:color="auto" w:fill="FFFFFF"/>
          <w:lang w:val="sq-AL"/>
        </w:rPr>
        <w:t>listuara</w:t>
      </w:r>
      <w:proofErr w:type="spellEnd"/>
      <w:r w:rsidRPr="00675E8D">
        <w:rPr>
          <w:rFonts w:ascii="Book Antiqua" w:eastAsia="Calibri" w:hAnsi="Book Antiqua" w:cs="Segoe UI"/>
          <w:shd w:val="clear" w:color="auto" w:fill="FFFFFF"/>
          <w:lang w:val="sq-AL"/>
        </w:rPr>
        <w:t>.</w:t>
      </w:r>
    </w:p>
    <w:p w:rsidR="00AC4E6C" w:rsidRPr="00675E8D" w:rsidRDefault="00AC4E6C" w:rsidP="002A172B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Është </w:t>
      </w:r>
      <w:r w:rsidRPr="00675E8D">
        <w:rPr>
          <w:rFonts w:ascii="Book Antiqua" w:eastAsia="Calibri" w:hAnsi="Book Antiqua"/>
          <w:b/>
          <w:lang w:val="sq-AL"/>
        </w:rPr>
        <w:t>e domosdoshme dhe shumë e rëndësishme</w:t>
      </w:r>
      <w:r w:rsidRPr="00675E8D">
        <w:rPr>
          <w:rFonts w:ascii="Book Antiqua" w:eastAsia="Calibri" w:hAnsi="Book Antiqua"/>
          <w:lang w:val="sq-AL"/>
        </w:rPr>
        <w:t xml:space="preserve"> që për çdo detyrë, qysh në fillim të provimit të praktikës profesionale, nga </w:t>
      </w:r>
      <w:r w:rsidRPr="00675E8D">
        <w:rPr>
          <w:rFonts w:ascii="Book Antiqua" w:eastAsia="MS Mincho" w:hAnsi="Book Antiqua"/>
          <w:lang w:val="sq-AL"/>
        </w:rPr>
        <w:t>mësuesit t’i kushtohet vëmendje</w:t>
      </w:r>
      <w:r w:rsidRPr="00675E8D">
        <w:rPr>
          <w:rFonts w:ascii="Book Antiqua" w:eastAsia="MS Mincho" w:hAnsi="Book Antiqua"/>
          <w:b/>
          <w:lang w:val="sq-AL"/>
        </w:rPr>
        <w:t xml:space="preserve"> “orientimit të nxënësv</w:t>
      </w:r>
      <w:r w:rsidR="00633F76" w:rsidRPr="00675E8D">
        <w:rPr>
          <w:rFonts w:ascii="Book Antiqua" w:eastAsia="MS Mincho" w:hAnsi="Book Antiqua"/>
          <w:b/>
          <w:lang w:val="sq-AL"/>
        </w:rPr>
        <w:t>e në lidhje me situatat e dhëna</w:t>
      </w:r>
      <w:r w:rsidRPr="00675E8D">
        <w:rPr>
          <w:rFonts w:ascii="Book Antiqua" w:eastAsia="MS Mincho" w:hAnsi="Book Antiqua"/>
          <w:b/>
          <w:lang w:val="sq-AL"/>
        </w:rPr>
        <w:t xml:space="preserve">” </w:t>
      </w:r>
      <w:r w:rsidRPr="00675E8D">
        <w:rPr>
          <w:rFonts w:ascii="Book Antiqua" w:eastAsia="MS Mincho" w:hAnsi="Book Antiqua"/>
          <w:lang w:val="sq-AL"/>
        </w:rPr>
        <w:t>gjatë gjithë kryerjes së detyrave dhe për çdo nxënës</w:t>
      </w:r>
      <w:r w:rsidRPr="00675E8D">
        <w:rPr>
          <w:rFonts w:ascii="Book Antiqua" w:eastAsia="MS Mincho" w:hAnsi="Book Antiqua"/>
          <w:b/>
          <w:lang w:val="sq-AL"/>
        </w:rPr>
        <w:t>.</w:t>
      </w:r>
    </w:p>
    <w:p w:rsidR="00AC4E6C" w:rsidRPr="00675E8D" w:rsidRDefault="00AC4E6C" w:rsidP="002A172B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Për çdo detyrë, komisioni i vlerësimit duhet të përgatisë instrumentet përkatëse të vlerësimit sipas kompetencave profesionale. Instrumenti i vlerësimit për secilën detyrë duhet të përfshijë të gjitha hapat e realizimit të saj</w:t>
      </w:r>
      <w:r w:rsidR="00F469B7" w:rsidRPr="00675E8D">
        <w:rPr>
          <w:rFonts w:ascii="Book Antiqua" w:eastAsia="Calibri" w:hAnsi="Book Antiqua"/>
          <w:lang w:val="sq-AL"/>
        </w:rPr>
        <w:t>.</w:t>
      </w:r>
    </w:p>
    <w:p w:rsidR="00AC4E6C" w:rsidRPr="00675E8D" w:rsidRDefault="00AC4E6C" w:rsidP="002A172B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Komisioni i provimit për të gjitha detyrat parapërgatit disa modele tezash  provimi,</w:t>
      </w:r>
      <w:r w:rsidR="00F469B7" w:rsidRPr="00675E8D">
        <w:rPr>
          <w:rFonts w:ascii="Book Antiqua" w:eastAsia="Calibri" w:hAnsi="Book Antiqua"/>
          <w:lang w:val="sq-AL"/>
        </w:rPr>
        <w:t xml:space="preserve"> </w:t>
      </w:r>
      <w:r w:rsidRPr="00675E8D">
        <w:rPr>
          <w:rFonts w:ascii="Book Antiqua" w:eastAsia="Calibri" w:hAnsi="Book Antiqua"/>
          <w:lang w:val="sq-AL"/>
        </w:rPr>
        <w:t xml:space="preserve">ku për çdo tezë detyrat janë të njëjta por me situata dhe të dhëna të ndryshme,  ku nxënësi  në mënyrë të rastësishme zgjedh njërën prej tyre. Komisioni i provimit duhet të përgatisë paraprakisht instrumentin e vlerësimit me procedurat/hapat/etapat e kryerjes së detyrave. Komisioni nuk duhet të ndërhyjë gjatë zhvillimit të provimit. </w:t>
      </w:r>
    </w:p>
    <w:p w:rsidR="00AC4E6C" w:rsidRPr="00675E8D" w:rsidRDefault="00AC4E6C" w:rsidP="00F469B7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Vlerësimi i të gjitha detyrave bëhet me listë kontrolli në bazë të instrumenteve përkatëse të vlerësimit.</w:t>
      </w:r>
    </w:p>
    <w:p w:rsidR="00AC4E6C" w:rsidRPr="00675E8D" w:rsidRDefault="00AC4E6C" w:rsidP="00F469B7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</w:p>
    <w:p w:rsidR="00AC4E6C" w:rsidRPr="00675E8D" w:rsidRDefault="00C21FB0" w:rsidP="00C21FB0">
      <w:pPr>
        <w:spacing w:line="276" w:lineRule="auto"/>
        <w:rPr>
          <w:rFonts w:eastAsia="Calibri"/>
          <w:lang w:val="sq-AL"/>
        </w:rPr>
      </w:pPr>
      <w:r w:rsidRPr="00675E8D">
        <w:rPr>
          <w:rFonts w:ascii="Book Antiqua" w:eastAsia="Calibri" w:hAnsi="Book Antiqua"/>
          <w:lang w:val="sq-AL"/>
        </w:rPr>
        <w:t>D</w:t>
      </w:r>
      <w:r w:rsidR="000734E3" w:rsidRPr="00675E8D">
        <w:rPr>
          <w:rFonts w:ascii="Book Antiqua" w:eastAsia="Calibri" w:hAnsi="Book Antiqua"/>
          <w:b/>
          <w:lang w:val="sq-AL"/>
        </w:rPr>
        <w:t>etyrën 1</w:t>
      </w:r>
      <w:r w:rsidR="00675E8D">
        <w:rPr>
          <w:rFonts w:ascii="Book Antiqua" w:eastAsia="Calibri" w:hAnsi="Book Antiqua"/>
          <w:b/>
          <w:lang w:val="sq-AL"/>
        </w:rPr>
        <w:t xml:space="preserve"> </w:t>
      </w:r>
      <w:r w:rsidRPr="00675E8D">
        <w:rPr>
          <w:rFonts w:ascii="Book Antiqua" w:eastAsia="Calibri" w:hAnsi="Book Antiqua"/>
          <w:b/>
          <w:lang w:val="sq-AL"/>
        </w:rPr>
        <w:t xml:space="preserve">- </w:t>
      </w:r>
      <w:r w:rsidR="00AC4E6C" w:rsidRPr="00675E8D">
        <w:rPr>
          <w:rFonts w:ascii="Book Antiqua" w:eastAsia="Calibri" w:hAnsi="Book Antiqua"/>
          <w:b/>
          <w:lang w:val="sq-AL"/>
        </w:rPr>
        <w:t>”</w:t>
      </w:r>
      <w:r w:rsidR="00AC4E6C" w:rsidRPr="00675E8D">
        <w:rPr>
          <w:rFonts w:ascii="Book Antiqua" w:eastAsia="Calibri" w:hAnsi="Book Antiqua"/>
          <w:lang w:val="sq-AL"/>
        </w:rPr>
        <w:t xml:space="preserve"> </w:t>
      </w:r>
      <w:r w:rsidR="00AC4E6C" w:rsidRPr="00675E8D">
        <w:rPr>
          <w:rFonts w:ascii="Book Antiqua" w:hAnsi="Book Antiqua"/>
          <w:b/>
          <w:lang w:val="sq-AL"/>
        </w:rPr>
        <w:t>Dokumentimi dhe regjistrimet e punësimit</w:t>
      </w:r>
      <w:r w:rsidR="00633F76" w:rsidRPr="00675E8D">
        <w:rPr>
          <w:rFonts w:ascii="Book Antiqua" w:hAnsi="Book Antiqua"/>
          <w:b/>
          <w:lang w:val="sq-AL"/>
        </w:rPr>
        <w:t>,</w:t>
      </w:r>
      <w:r w:rsidR="00AC4E6C" w:rsidRPr="00675E8D">
        <w:rPr>
          <w:rFonts w:ascii="Book Antiqua" w:hAnsi="Book Antiqua"/>
          <w:b/>
          <w:lang w:val="sq-AL"/>
        </w:rPr>
        <w:t xml:space="preserve"> e zhvillimit të personelit</w:t>
      </w:r>
      <w:r w:rsidR="00AC4E6C" w:rsidRPr="00675E8D">
        <w:rPr>
          <w:rFonts w:ascii="Book Antiqua" w:eastAsia="Calibri" w:hAnsi="Book Antiqua"/>
          <w:b/>
          <w:lang w:val="sq-AL"/>
        </w:rPr>
        <w:t>”</w:t>
      </w:r>
      <w:r w:rsidR="00AC4E6C" w:rsidRPr="00675E8D">
        <w:rPr>
          <w:rFonts w:ascii="Book Antiqua" w:eastAsia="Calibri" w:hAnsi="Book Antiqua"/>
          <w:lang w:val="sq-AL"/>
        </w:rPr>
        <w:t>.</w:t>
      </w:r>
      <w:r w:rsidR="00AC4E6C" w:rsidRPr="00675E8D">
        <w:rPr>
          <w:rFonts w:ascii="Book Antiqua" w:eastAsia="Calibri" w:hAnsi="Book Antiqua"/>
          <w:b/>
          <w:lang w:val="sq-AL"/>
        </w:rPr>
        <w:t xml:space="preserve"> </w:t>
      </w:r>
    </w:p>
    <w:p w:rsidR="00AC4E6C" w:rsidRPr="00675E8D" w:rsidRDefault="00AC4E6C" w:rsidP="00C968DC">
      <w:pPr>
        <w:spacing w:line="276" w:lineRule="auto"/>
        <w:jc w:val="both"/>
        <w:rPr>
          <w:lang w:val="sq-AL"/>
        </w:rPr>
      </w:pPr>
      <w:r w:rsidRPr="00675E8D">
        <w:rPr>
          <w:rFonts w:ascii="Book Antiqua" w:hAnsi="Book Antiqua"/>
          <w:lang w:val="sq-AL"/>
        </w:rPr>
        <w:t xml:space="preserve">Kjo detyrë të realizohet  </w:t>
      </w:r>
      <w:r w:rsidRPr="00675E8D">
        <w:rPr>
          <w:rFonts w:ascii="Book Antiqua" w:eastAsia="Calibri" w:hAnsi="Book Antiqua"/>
          <w:lang w:val="sq-AL"/>
        </w:rPr>
        <w:t>në mjediset e zyrave mësimore</w:t>
      </w:r>
      <w:r w:rsidRPr="00675E8D">
        <w:rPr>
          <w:rFonts w:ascii="Book Antiqua" w:hAnsi="Book Antiqua"/>
          <w:lang w:val="sq-AL"/>
        </w:rPr>
        <w:t>, në kushtet e simulimit të situatës.</w:t>
      </w:r>
    </w:p>
    <w:p w:rsidR="00A56FAB" w:rsidRPr="00675E8D" w:rsidRDefault="00A56FAB" w:rsidP="00A56FA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Nxënësi duhet të hartojë njoftime për vende të lira pune dhe duhet të listojë procedurat e rekrutimit të personelit.</w:t>
      </w:r>
    </w:p>
    <w:p w:rsidR="00AC4E6C" w:rsidRPr="00675E8D" w:rsidRDefault="00AC4E6C" w:rsidP="00C968DC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Nxënësit duhet të angazhohen në veprimtari konkrete pune për kryerjen e kësaj detyre pë</w:t>
      </w:r>
      <w:r w:rsidR="00633F76" w:rsidRPr="00675E8D">
        <w:rPr>
          <w:rFonts w:ascii="Book Antiqua" w:hAnsi="Book Antiqua"/>
          <w:lang w:val="sq-AL"/>
        </w:rPr>
        <w:t xml:space="preserve">r </w:t>
      </w:r>
      <w:r w:rsidRPr="00675E8D">
        <w:rPr>
          <w:rFonts w:ascii="Book Antiqua" w:hAnsi="Book Antiqua"/>
          <w:lang w:val="sq-AL"/>
        </w:rPr>
        <w:t>të hartuar njoftimet me korrektësi</w:t>
      </w:r>
      <w:r w:rsidR="00C968DC" w:rsidRPr="00675E8D">
        <w:rPr>
          <w:rFonts w:ascii="Book Antiqua" w:hAnsi="Book Antiqua"/>
          <w:lang w:val="sq-AL"/>
        </w:rPr>
        <w:t>,</w:t>
      </w:r>
      <w:r w:rsidRPr="00675E8D">
        <w:rPr>
          <w:rFonts w:ascii="Book Antiqua" w:hAnsi="Book Antiqua"/>
          <w:lang w:val="sq-AL"/>
        </w:rPr>
        <w:t xml:space="preserve"> duke pasur në konsideratë formën dhe pë</w:t>
      </w:r>
      <w:r w:rsidR="007E6885" w:rsidRPr="00675E8D">
        <w:rPr>
          <w:rFonts w:ascii="Book Antiqua" w:hAnsi="Book Antiqua"/>
          <w:lang w:val="sq-AL"/>
        </w:rPr>
        <w:t>rmbajtjen e njoftimit,</w:t>
      </w:r>
      <w:r w:rsidR="00C968DC" w:rsidRPr="00675E8D">
        <w:rPr>
          <w:rFonts w:ascii="Book Antiqua" w:hAnsi="Book Antiqua"/>
          <w:lang w:val="sq-AL"/>
        </w:rPr>
        <w:t xml:space="preserve"> </w:t>
      </w:r>
      <w:r w:rsidR="007E6885" w:rsidRPr="00675E8D">
        <w:rPr>
          <w:rFonts w:ascii="Book Antiqua" w:hAnsi="Book Antiqua"/>
          <w:lang w:val="sq-AL"/>
        </w:rPr>
        <w:t>duke kryer një nga fazat e procesit të rekrutimit</w:t>
      </w:r>
      <w:r w:rsidR="00C968DC" w:rsidRPr="00675E8D">
        <w:rPr>
          <w:rFonts w:ascii="Book Antiqua" w:hAnsi="Book Antiqua"/>
          <w:lang w:val="sq-AL"/>
        </w:rPr>
        <w:t>,</w:t>
      </w:r>
      <w:r w:rsidR="007E6885" w:rsidRPr="00675E8D">
        <w:rPr>
          <w:rFonts w:ascii="Book Antiqua" w:hAnsi="Book Antiqua"/>
          <w:lang w:val="sq-AL"/>
        </w:rPr>
        <w:t xml:space="preserve"> në kushtet e simulimit përpara komisionit të provimit të praktikës.</w:t>
      </w:r>
    </w:p>
    <w:p w:rsidR="00AC4E6C" w:rsidRPr="00675E8D" w:rsidRDefault="00AC4E6C" w:rsidP="00C968DC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 xml:space="preserve">Nxënësi duhet të listojë dhe </w:t>
      </w:r>
      <w:r w:rsidR="00675E8D" w:rsidRPr="00675E8D">
        <w:rPr>
          <w:rFonts w:ascii="Book Antiqua" w:hAnsi="Book Antiqua"/>
          <w:lang w:val="sq-AL"/>
        </w:rPr>
        <w:t>dokumentet</w:t>
      </w:r>
      <w:r w:rsidRPr="00675E8D">
        <w:rPr>
          <w:rFonts w:ascii="Book Antiqua" w:hAnsi="Book Antiqua"/>
          <w:lang w:val="sq-AL"/>
        </w:rPr>
        <w:t xml:space="preserve"> që duhet të plotësojë një </w:t>
      </w:r>
      <w:proofErr w:type="spellStart"/>
      <w:r w:rsidRPr="00675E8D">
        <w:rPr>
          <w:rFonts w:ascii="Book Antiqua" w:hAnsi="Book Antiqua"/>
          <w:lang w:val="sq-AL"/>
        </w:rPr>
        <w:t>aplikant</w:t>
      </w:r>
      <w:proofErr w:type="spellEnd"/>
      <w:r w:rsidRPr="00675E8D">
        <w:rPr>
          <w:rFonts w:ascii="Book Antiqua" w:hAnsi="Book Antiqua"/>
          <w:lang w:val="sq-AL"/>
        </w:rPr>
        <w:t xml:space="preserve"> i cili kërkon të rekrutohet në ndërmarrje.</w:t>
      </w:r>
    </w:p>
    <w:p w:rsidR="001258DD" w:rsidRPr="00675E8D" w:rsidRDefault="00AC4E6C" w:rsidP="007825C4">
      <w:pPr>
        <w:tabs>
          <w:tab w:val="left" w:pos="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Nxënësit vlerësohen me listë kontrolli</w:t>
      </w:r>
      <w:r w:rsidR="00C968DC" w:rsidRPr="00675E8D">
        <w:rPr>
          <w:rFonts w:ascii="Book Antiqua" w:eastAsia="Calibri" w:hAnsi="Book Antiqua"/>
          <w:lang w:val="sq-AL"/>
        </w:rPr>
        <w:t>,</w:t>
      </w:r>
      <w:r w:rsidRPr="00675E8D">
        <w:rPr>
          <w:rFonts w:ascii="Book Antiqua" w:eastAsia="Calibri" w:hAnsi="Book Antiqua"/>
          <w:lang w:val="sq-AL"/>
        </w:rPr>
        <w:t xml:space="preserve">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C21FB0" w:rsidRPr="00675E8D" w:rsidRDefault="00C21FB0" w:rsidP="00C21FB0">
      <w:pPr>
        <w:spacing w:line="276" w:lineRule="auto"/>
        <w:ind w:right="567"/>
        <w:rPr>
          <w:rFonts w:ascii="Book Antiqua" w:hAnsi="Book Antiqua"/>
          <w:lang w:val="sq-AL"/>
        </w:rPr>
      </w:pPr>
    </w:p>
    <w:p w:rsidR="00AC4E6C" w:rsidRPr="00675E8D" w:rsidRDefault="00C21FB0" w:rsidP="00C21FB0">
      <w:pPr>
        <w:spacing w:line="276" w:lineRule="auto"/>
        <w:ind w:right="567"/>
        <w:rPr>
          <w:lang w:val="sq-AL"/>
        </w:rPr>
      </w:pPr>
      <w:r w:rsidRPr="00675E8D">
        <w:rPr>
          <w:rFonts w:ascii="Book Antiqua" w:eastAsia="Calibri" w:hAnsi="Book Antiqua"/>
          <w:b/>
          <w:lang w:val="sq-AL"/>
        </w:rPr>
        <w:lastRenderedPageBreak/>
        <w:t>Detyra</w:t>
      </w:r>
      <w:r w:rsidR="007825C4" w:rsidRPr="00675E8D">
        <w:rPr>
          <w:rFonts w:ascii="Book Antiqua" w:eastAsia="Calibri" w:hAnsi="Book Antiqua"/>
          <w:b/>
          <w:lang w:val="sq-AL"/>
        </w:rPr>
        <w:t xml:space="preserve"> 2</w:t>
      </w:r>
      <w:r w:rsidRPr="00675E8D">
        <w:rPr>
          <w:rFonts w:ascii="Book Antiqua" w:eastAsia="Calibri" w:hAnsi="Book Antiqua"/>
          <w:b/>
          <w:lang w:val="sq-AL"/>
        </w:rPr>
        <w:t xml:space="preserve"> - </w:t>
      </w:r>
      <w:r w:rsidR="00AC4E6C" w:rsidRPr="00675E8D">
        <w:rPr>
          <w:rFonts w:ascii="Book Antiqua" w:eastAsia="Calibri" w:hAnsi="Book Antiqua"/>
          <w:b/>
          <w:lang w:val="sq-AL"/>
        </w:rPr>
        <w:t>”</w:t>
      </w:r>
      <w:r w:rsidR="002779D8" w:rsidRPr="00675E8D">
        <w:rPr>
          <w:rFonts w:ascii="Book Antiqua" w:hAnsi="Book Antiqua"/>
          <w:lang w:val="sq-AL"/>
        </w:rPr>
        <w:t xml:space="preserve"> </w:t>
      </w:r>
      <w:r w:rsidR="002779D8" w:rsidRPr="00675E8D">
        <w:rPr>
          <w:rFonts w:ascii="Book Antiqua" w:hAnsi="Book Antiqua"/>
          <w:b/>
          <w:lang w:val="sq-AL"/>
        </w:rPr>
        <w:t>Vepri</w:t>
      </w:r>
      <w:r w:rsidR="00C968DC" w:rsidRPr="00675E8D">
        <w:rPr>
          <w:rFonts w:ascii="Book Antiqua" w:hAnsi="Book Antiqua"/>
          <w:b/>
          <w:lang w:val="sq-AL"/>
        </w:rPr>
        <w:t>me me kartat e debitit/kreditit</w:t>
      </w:r>
      <w:r w:rsidR="00AC4E6C" w:rsidRPr="00675E8D">
        <w:rPr>
          <w:rFonts w:ascii="Book Antiqua" w:hAnsi="Book Antiqua"/>
          <w:b/>
          <w:lang w:val="sq-AL"/>
        </w:rPr>
        <w:t>“</w:t>
      </w:r>
    </w:p>
    <w:p w:rsidR="006E00D1" w:rsidRPr="00675E8D" w:rsidRDefault="00AC4E6C" w:rsidP="002A172B">
      <w:pPr>
        <w:spacing w:line="276" w:lineRule="auto"/>
        <w:jc w:val="both"/>
        <w:rPr>
          <w:rFonts w:ascii="Book Antiqua" w:hAnsi="Book Antiqua"/>
          <w:iCs/>
          <w:lang w:val="sq-AL"/>
        </w:rPr>
      </w:pPr>
      <w:r w:rsidRPr="00675E8D">
        <w:rPr>
          <w:rFonts w:ascii="Book Antiqua" w:eastAsia="Calibri" w:hAnsi="Book Antiqua"/>
          <w:color w:val="FF0000"/>
          <w:lang w:val="sq-AL"/>
        </w:rPr>
        <w:t xml:space="preserve"> </w:t>
      </w:r>
      <w:r w:rsidR="002779D8" w:rsidRPr="00675E8D">
        <w:rPr>
          <w:rFonts w:ascii="Book Antiqua" w:hAnsi="Book Antiqua"/>
          <w:lang w:val="sq-AL"/>
        </w:rPr>
        <w:t xml:space="preserve">Edhe kjo detyrë të realizohet  </w:t>
      </w:r>
      <w:r w:rsidR="002779D8" w:rsidRPr="00675E8D">
        <w:rPr>
          <w:rFonts w:ascii="Book Antiqua" w:eastAsia="Calibri" w:hAnsi="Book Antiqua"/>
          <w:lang w:val="sq-AL"/>
        </w:rPr>
        <w:t>në mjediset e zyrave mësimore</w:t>
      </w:r>
      <w:r w:rsidR="002779D8" w:rsidRPr="00675E8D">
        <w:rPr>
          <w:rFonts w:ascii="Book Antiqua" w:hAnsi="Book Antiqua"/>
          <w:lang w:val="sq-AL"/>
        </w:rPr>
        <w:t xml:space="preserve">, ku aktualisht ndodhin </w:t>
      </w:r>
      <w:r w:rsidR="00633F76" w:rsidRPr="00675E8D">
        <w:rPr>
          <w:rFonts w:ascii="Book Antiqua" w:hAnsi="Book Antiqua"/>
          <w:lang w:val="sq-AL"/>
        </w:rPr>
        <w:t>të simuluara</w:t>
      </w:r>
      <w:r w:rsidR="002779D8" w:rsidRPr="00675E8D">
        <w:rPr>
          <w:rFonts w:ascii="Book Antiqua" w:hAnsi="Book Antiqua"/>
          <w:lang w:val="sq-AL"/>
        </w:rPr>
        <w:t xml:space="preserve"> proceset e përmendura. Nxënësit në mënyrë individuale s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pari duhet t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listojn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kushtet q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duhet t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plot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>soj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 xml:space="preserve"> nj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</w:t>
      </w:r>
      <w:r w:rsidR="002779D8" w:rsidRPr="00675E8D">
        <w:rPr>
          <w:rFonts w:ascii="Book Antiqua" w:hAnsi="Book Antiqua"/>
          <w:lang w:val="sq-AL"/>
        </w:rPr>
        <w:t>individ p</w:t>
      </w:r>
      <w:r w:rsidR="000C73F9" w:rsidRPr="00675E8D">
        <w:rPr>
          <w:rFonts w:ascii="Book Antiqua" w:hAnsi="Book Antiqua"/>
          <w:lang w:val="sq-AL"/>
        </w:rPr>
        <w:t>ë</w:t>
      </w:r>
      <w:r w:rsidR="002779D8" w:rsidRPr="00675E8D">
        <w:rPr>
          <w:rFonts w:ascii="Book Antiqua" w:hAnsi="Book Antiqua"/>
          <w:lang w:val="sq-AL"/>
        </w:rPr>
        <w:t>r t’</w:t>
      </w:r>
      <w:r w:rsidR="006E00D1" w:rsidRPr="00675E8D">
        <w:rPr>
          <w:rFonts w:ascii="Book Antiqua" w:hAnsi="Book Antiqua"/>
          <w:lang w:val="sq-AL"/>
        </w:rPr>
        <w:t>u pajisur me kart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</w:t>
      </w:r>
      <w:r w:rsidR="00B262F8" w:rsidRPr="00675E8D">
        <w:rPr>
          <w:rFonts w:ascii="Book Antiqua" w:hAnsi="Book Antiqua"/>
          <w:lang w:val="sq-AL"/>
        </w:rPr>
        <w:t>debiti/</w:t>
      </w:r>
      <w:r w:rsidR="006E00D1" w:rsidRPr="00675E8D">
        <w:rPr>
          <w:rFonts w:ascii="Book Antiqua" w:hAnsi="Book Antiqua"/>
          <w:lang w:val="sq-AL"/>
        </w:rPr>
        <w:t xml:space="preserve">krediti. </w:t>
      </w:r>
      <w:r w:rsidR="00150876" w:rsidRPr="00675E8D">
        <w:rPr>
          <w:rFonts w:ascii="Book Antiqua" w:hAnsi="Book Antiqua"/>
          <w:lang w:val="sq-AL"/>
        </w:rPr>
        <w:t>Më pas</w:t>
      </w:r>
      <w:r w:rsidR="006E00D1" w:rsidRPr="00675E8D">
        <w:rPr>
          <w:rFonts w:ascii="Book Antiqua" w:hAnsi="Book Antiqua"/>
          <w:lang w:val="sq-AL"/>
        </w:rPr>
        <w:t>,</w:t>
      </w:r>
      <w:r w:rsidR="00150876" w:rsidRPr="00675E8D">
        <w:rPr>
          <w:rFonts w:ascii="Book Antiqua" w:hAnsi="Book Antiqua"/>
          <w:lang w:val="sq-AL"/>
        </w:rPr>
        <w:t xml:space="preserve"> </w:t>
      </w:r>
      <w:r w:rsidR="006E00D1" w:rsidRPr="00675E8D">
        <w:rPr>
          <w:rFonts w:ascii="Book Antiqua" w:hAnsi="Book Antiqua"/>
          <w:lang w:val="sq-AL"/>
        </w:rPr>
        <w:t>duke qen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se i 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>sht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v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>n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n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dosjen e praktik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>s nj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formular i aplikimit p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>r kart</w:t>
      </w:r>
      <w:r w:rsidR="000C73F9" w:rsidRPr="00675E8D">
        <w:rPr>
          <w:rFonts w:ascii="Book Antiqua" w:hAnsi="Book Antiqua"/>
          <w:lang w:val="sq-AL"/>
        </w:rPr>
        <w:t>ë</w:t>
      </w:r>
      <w:r w:rsidR="006E00D1" w:rsidRPr="00675E8D">
        <w:rPr>
          <w:rFonts w:ascii="Book Antiqua" w:hAnsi="Book Antiqua"/>
          <w:lang w:val="sq-AL"/>
        </w:rPr>
        <w:t xml:space="preserve"> </w:t>
      </w:r>
      <w:r w:rsidR="00150876" w:rsidRPr="00675E8D">
        <w:rPr>
          <w:rFonts w:ascii="Book Antiqua" w:hAnsi="Book Antiqua"/>
          <w:lang w:val="sq-AL"/>
        </w:rPr>
        <w:t>debiti/</w:t>
      </w:r>
      <w:r w:rsidR="006E00D1" w:rsidRPr="00675E8D">
        <w:rPr>
          <w:rFonts w:ascii="Book Antiqua" w:hAnsi="Book Antiqua"/>
          <w:lang w:val="sq-AL"/>
        </w:rPr>
        <w:t>krediti,</w:t>
      </w:r>
      <w:r w:rsidR="00B262F8" w:rsidRPr="00675E8D">
        <w:rPr>
          <w:rFonts w:ascii="Book Antiqua" w:hAnsi="Book Antiqua"/>
          <w:lang w:val="sq-AL"/>
        </w:rPr>
        <w:t xml:space="preserve"> i paplotësuar </w:t>
      </w:r>
      <w:r w:rsidR="002779D8" w:rsidRPr="00675E8D">
        <w:rPr>
          <w:rFonts w:ascii="Book Antiqua" w:hAnsi="Book Antiqua"/>
          <w:lang w:val="sq-AL"/>
        </w:rPr>
        <w:t xml:space="preserve">ai duhet të </w:t>
      </w:r>
      <w:r w:rsidR="006E00D1" w:rsidRPr="00675E8D">
        <w:rPr>
          <w:rFonts w:ascii="Book Antiqua" w:hAnsi="Book Antiqua"/>
          <w:iCs/>
          <w:lang w:val="sq-AL"/>
        </w:rPr>
        <w:t>plot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6E00D1" w:rsidRPr="00675E8D">
        <w:rPr>
          <w:rFonts w:ascii="Book Antiqua" w:hAnsi="Book Antiqua"/>
          <w:iCs/>
          <w:lang w:val="sq-AL"/>
        </w:rPr>
        <w:t>s</w:t>
      </w:r>
      <w:r w:rsidR="002779D8" w:rsidRPr="00675E8D">
        <w:rPr>
          <w:rFonts w:ascii="Book Antiqua" w:hAnsi="Book Antiqua"/>
          <w:iCs/>
          <w:lang w:val="sq-AL"/>
        </w:rPr>
        <w:t>ojë</w:t>
      </w:r>
      <w:r w:rsidR="006E00D1" w:rsidRPr="00675E8D">
        <w:rPr>
          <w:rFonts w:ascii="Book Antiqua" w:hAnsi="Book Antiqua"/>
          <w:iCs/>
          <w:lang w:val="sq-AL"/>
        </w:rPr>
        <w:t xml:space="preserve"> at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6E00D1" w:rsidRPr="00675E8D">
        <w:rPr>
          <w:rFonts w:ascii="Book Antiqua" w:hAnsi="Book Antiqua"/>
          <w:iCs/>
          <w:lang w:val="sq-AL"/>
        </w:rPr>
        <w:t xml:space="preserve"> sakt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6E00D1" w:rsidRPr="00675E8D">
        <w:rPr>
          <w:rFonts w:ascii="Book Antiqua" w:hAnsi="Book Antiqua"/>
          <w:iCs/>
          <w:lang w:val="sq-AL"/>
        </w:rPr>
        <w:t xml:space="preserve"> me t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6E00D1" w:rsidRPr="00675E8D">
        <w:rPr>
          <w:rFonts w:ascii="Book Antiqua" w:hAnsi="Book Antiqua"/>
          <w:iCs/>
          <w:lang w:val="sq-AL"/>
        </w:rPr>
        <w:t xml:space="preserve"> dh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6E00D1" w:rsidRPr="00675E8D">
        <w:rPr>
          <w:rFonts w:ascii="Book Antiqua" w:hAnsi="Book Antiqua"/>
          <w:iCs/>
          <w:lang w:val="sq-AL"/>
        </w:rPr>
        <w:t>na t</w:t>
      </w:r>
      <w:r w:rsidR="000C73F9" w:rsidRPr="00675E8D">
        <w:rPr>
          <w:rFonts w:ascii="Book Antiqua" w:hAnsi="Book Antiqua"/>
          <w:iCs/>
          <w:lang w:val="sq-AL"/>
        </w:rPr>
        <w:t>ë</w:t>
      </w:r>
      <w:r w:rsidR="00B262F8" w:rsidRPr="00675E8D">
        <w:rPr>
          <w:rFonts w:ascii="Book Antiqua" w:hAnsi="Book Antiqua"/>
          <w:iCs/>
          <w:lang w:val="sq-AL"/>
        </w:rPr>
        <w:t xml:space="preserve"> simuluara, ose nëse i është dhënë i plotësuar ai duhet të</w:t>
      </w:r>
      <w:r w:rsidR="00B262F8" w:rsidRPr="00675E8D">
        <w:rPr>
          <w:rFonts w:ascii="Book Antiqua" w:hAnsi="Book Antiqua"/>
          <w:lang w:val="sq-AL"/>
        </w:rPr>
        <w:t xml:space="preserve"> verifikojë plotësimin e formularit të aplikimit për kartë debiti, nga ana e klientit.</w:t>
      </w:r>
    </w:p>
    <w:p w:rsidR="00667C6E" w:rsidRPr="00675E8D" w:rsidRDefault="00667C6E" w:rsidP="002A172B">
      <w:pPr>
        <w:spacing w:line="276" w:lineRule="auto"/>
        <w:jc w:val="both"/>
        <w:rPr>
          <w:rFonts w:ascii="Book Antiqua" w:hAnsi="Book Antiqua"/>
          <w:iCs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Nxënësi kryen përshkrimin e </w:t>
      </w:r>
      <w:r w:rsidRPr="00675E8D">
        <w:rPr>
          <w:rFonts w:ascii="Book Antiqua" w:hAnsi="Book Antiqua"/>
          <w:lang w:val="sq-AL"/>
        </w:rPr>
        <w:t>procedurave të aplikimit për kartë debiti/krediti</w:t>
      </w:r>
      <w:r w:rsidR="00B262F8" w:rsidRPr="00675E8D">
        <w:rPr>
          <w:rFonts w:ascii="Book Antiqua" w:hAnsi="Book Antiqua"/>
          <w:lang w:val="sq-AL"/>
        </w:rPr>
        <w:t>,</w:t>
      </w:r>
      <w:r w:rsidR="00B262F8" w:rsidRPr="00675E8D">
        <w:rPr>
          <w:lang w:val="sq-AL"/>
        </w:rPr>
        <w:t xml:space="preserve"> </w:t>
      </w:r>
      <w:r w:rsidRPr="00675E8D">
        <w:rPr>
          <w:rFonts w:ascii="Book Antiqua" w:eastAsia="Calibri" w:hAnsi="Book Antiqua"/>
          <w:lang w:val="sq-AL"/>
        </w:rPr>
        <w:t>nëpërmjet një bashkëbisedimi profesional, proces që mbikëqyret gjatë gjithë kohës nga komisioni, i cili më pas mund t’i drejtojë pyetje të parapërgatitura për pikat/hapat kyçe të procesit</w:t>
      </w:r>
      <w:r w:rsidR="00C814DD" w:rsidRPr="00675E8D">
        <w:rPr>
          <w:rFonts w:ascii="Book Antiqua" w:eastAsia="Calibri" w:hAnsi="Book Antiqua"/>
          <w:lang w:val="sq-AL"/>
        </w:rPr>
        <w:t>.</w:t>
      </w:r>
      <w:r w:rsidR="00150876" w:rsidRPr="00675E8D">
        <w:rPr>
          <w:rFonts w:ascii="Book Antiqua" w:eastAsia="Calibri" w:hAnsi="Book Antiqua"/>
          <w:lang w:val="sq-AL"/>
        </w:rPr>
        <w:t xml:space="preserve"> </w:t>
      </w:r>
      <w:r w:rsidR="00C814DD" w:rsidRPr="00675E8D">
        <w:rPr>
          <w:rFonts w:ascii="Book Antiqua" w:eastAsia="Calibri" w:hAnsi="Book Antiqua"/>
          <w:lang w:val="sq-AL"/>
        </w:rPr>
        <w:t>Gjatë këtij bashkëbisedimi ai duhet të përshkruajë dokumentacionin</w:t>
      </w:r>
      <w:r w:rsidR="00C814DD" w:rsidRPr="00675E8D">
        <w:rPr>
          <w:rFonts w:ascii="Book Antiqua" w:hAnsi="Book Antiqua"/>
          <w:lang w:val="sq-AL"/>
        </w:rPr>
        <w:t xml:space="preserve"> e aplikimit për kartë krediti.</w:t>
      </w:r>
    </w:p>
    <w:p w:rsidR="002779D8" w:rsidRPr="00675E8D" w:rsidRDefault="002779D8" w:rsidP="002A172B">
      <w:pPr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  <w:r w:rsidR="00150876" w:rsidRPr="00675E8D">
        <w:rPr>
          <w:rFonts w:ascii="Book Antiqua" w:eastAsia="Calibri" w:hAnsi="Book Antiqua"/>
          <w:lang w:val="sq-AL"/>
        </w:rPr>
        <w:t>.</w:t>
      </w:r>
    </w:p>
    <w:p w:rsidR="00150876" w:rsidRPr="00675E8D" w:rsidRDefault="00150876" w:rsidP="002A172B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</w:p>
    <w:p w:rsidR="00AC4E6C" w:rsidRPr="00675E8D" w:rsidRDefault="00C21FB0" w:rsidP="00C21FB0">
      <w:pPr>
        <w:spacing w:line="276" w:lineRule="auto"/>
        <w:ind w:right="567"/>
        <w:rPr>
          <w:rFonts w:ascii="Book Antiqua" w:eastAsia="Calibri" w:hAnsi="Book Antiqua"/>
          <w:b/>
          <w:lang w:val="sq-AL"/>
        </w:rPr>
      </w:pPr>
      <w:r w:rsidRPr="00675E8D">
        <w:rPr>
          <w:rFonts w:ascii="Book Antiqua" w:eastAsia="Calibri" w:hAnsi="Book Antiqua"/>
          <w:b/>
          <w:lang w:val="sq-AL"/>
        </w:rPr>
        <w:t>Detyra</w:t>
      </w:r>
      <w:r w:rsidR="007825C4" w:rsidRPr="00675E8D">
        <w:rPr>
          <w:rFonts w:ascii="Book Antiqua" w:eastAsia="Calibri" w:hAnsi="Book Antiqua"/>
          <w:b/>
          <w:lang w:val="sq-AL"/>
        </w:rPr>
        <w:t xml:space="preserve"> 3</w:t>
      </w:r>
      <w:r w:rsidRPr="00675E8D">
        <w:rPr>
          <w:rFonts w:ascii="Book Antiqua" w:eastAsia="Calibri" w:hAnsi="Book Antiqua"/>
          <w:b/>
          <w:lang w:val="sq-AL"/>
        </w:rPr>
        <w:t xml:space="preserve"> - </w:t>
      </w:r>
      <w:r w:rsidR="00AC4E6C" w:rsidRPr="00675E8D">
        <w:rPr>
          <w:rFonts w:ascii="Book Antiqua" w:eastAsia="Calibri" w:hAnsi="Book Antiqua"/>
          <w:b/>
          <w:lang w:val="sq-AL"/>
        </w:rPr>
        <w:t xml:space="preserve"> ”</w:t>
      </w:r>
      <w:r w:rsidR="00AC4E6C" w:rsidRPr="00675E8D">
        <w:rPr>
          <w:rFonts w:ascii="Book Antiqua" w:hAnsi="Book Antiqua"/>
          <w:lang w:val="sq-AL"/>
        </w:rPr>
        <w:t xml:space="preserve"> </w:t>
      </w:r>
      <w:r w:rsidR="004A4A6B" w:rsidRPr="00675E8D">
        <w:rPr>
          <w:rFonts w:ascii="Book Antiqua" w:hAnsi="Book Antiqua"/>
          <w:b/>
          <w:lang w:val="sq-AL"/>
        </w:rPr>
        <w:t>Veprime me depozitat</w:t>
      </w:r>
      <w:r w:rsidR="00AC4E6C" w:rsidRPr="00675E8D">
        <w:rPr>
          <w:rFonts w:ascii="Book Antiqua" w:eastAsia="Calibri" w:hAnsi="Book Antiqua"/>
          <w:lang w:val="sq-AL"/>
        </w:rPr>
        <w:t>”.</w:t>
      </w:r>
    </w:p>
    <w:p w:rsidR="00AC4E6C" w:rsidRPr="00675E8D" w:rsidRDefault="00AC4E6C" w:rsidP="00150876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 xml:space="preserve">Edhe kjo detyrë  duhet të kryhet në mjediset e </w:t>
      </w:r>
      <w:r w:rsidRPr="00675E8D">
        <w:rPr>
          <w:rFonts w:ascii="Book Antiqua" w:eastAsia="Calibri" w:hAnsi="Book Antiqua"/>
          <w:lang w:val="sq-AL"/>
        </w:rPr>
        <w:t>zyrave mësimore</w:t>
      </w:r>
      <w:r w:rsidRPr="00675E8D">
        <w:rPr>
          <w:rFonts w:ascii="Book Antiqua" w:hAnsi="Book Antiqua"/>
          <w:lang w:val="sq-AL"/>
        </w:rPr>
        <w:t>.</w:t>
      </w:r>
      <w:r w:rsidR="00150876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bCs/>
          <w:lang w:val="sq-AL"/>
        </w:rPr>
        <w:t xml:space="preserve">Nxënësi duhet të përmbushë detyrën duke </w:t>
      </w:r>
      <w:r w:rsidR="00D8744F" w:rsidRPr="00675E8D">
        <w:rPr>
          <w:rFonts w:ascii="Book Antiqua" w:hAnsi="Book Antiqua"/>
          <w:bCs/>
          <w:lang w:val="sq-AL"/>
        </w:rPr>
        <w:t>plot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D8744F" w:rsidRPr="00675E8D">
        <w:rPr>
          <w:rFonts w:ascii="Book Antiqua" w:hAnsi="Book Antiqua"/>
          <w:bCs/>
          <w:lang w:val="sq-AL"/>
        </w:rPr>
        <w:t xml:space="preserve">suar </w:t>
      </w:r>
      <w:r w:rsidR="00A4714F" w:rsidRPr="00675E8D">
        <w:rPr>
          <w:rFonts w:ascii="Book Antiqua" w:hAnsi="Book Antiqua"/>
          <w:bCs/>
          <w:lang w:val="sq-AL"/>
        </w:rPr>
        <w:t>disa k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A4714F" w:rsidRPr="00675E8D">
        <w:rPr>
          <w:rFonts w:ascii="Book Antiqua" w:hAnsi="Book Antiqua"/>
          <w:bCs/>
          <w:lang w:val="sq-AL"/>
        </w:rPr>
        <w:t>rkesa 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A4714F" w:rsidRPr="00675E8D">
        <w:rPr>
          <w:rFonts w:ascii="Book Antiqua" w:hAnsi="Book Antiqua"/>
          <w:bCs/>
          <w:lang w:val="sq-AL"/>
        </w:rPr>
        <w:t xml:space="preserve"> nj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A4714F" w:rsidRPr="00675E8D">
        <w:rPr>
          <w:rFonts w:ascii="Book Antiqua" w:hAnsi="Book Antiqua"/>
          <w:bCs/>
          <w:lang w:val="sq-AL"/>
        </w:rPr>
        <w:t xml:space="preserve"> ushtrimi p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A4714F" w:rsidRPr="00675E8D">
        <w:rPr>
          <w:rFonts w:ascii="Book Antiqua" w:hAnsi="Book Antiqua"/>
          <w:bCs/>
          <w:lang w:val="sq-AL"/>
        </w:rPr>
        <w:t>rmbledh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A4714F" w:rsidRPr="00675E8D">
        <w:rPr>
          <w:rFonts w:ascii="Book Antiqua" w:hAnsi="Book Antiqua"/>
          <w:bCs/>
          <w:lang w:val="sq-AL"/>
        </w:rPr>
        <w:t xml:space="preserve">s. </w:t>
      </w:r>
      <w:r w:rsidRPr="00675E8D">
        <w:rPr>
          <w:rFonts w:ascii="Book Antiqua" w:hAnsi="Book Antiqua"/>
          <w:bCs/>
          <w:lang w:val="sq-AL"/>
        </w:rPr>
        <w:t xml:space="preserve">Paraprakisht nxënësit i jepen disa të dhëna për </w:t>
      </w:r>
      <w:proofErr w:type="spellStart"/>
      <w:r w:rsidRPr="00675E8D">
        <w:rPr>
          <w:rFonts w:ascii="Book Antiqua" w:hAnsi="Book Antiqua"/>
          <w:bCs/>
          <w:lang w:val="sq-AL"/>
        </w:rPr>
        <w:t>t’a</w:t>
      </w:r>
      <w:proofErr w:type="spellEnd"/>
      <w:r w:rsidRPr="00675E8D">
        <w:rPr>
          <w:rFonts w:ascii="Book Antiqua" w:hAnsi="Book Antiqua"/>
          <w:bCs/>
          <w:lang w:val="sq-AL"/>
        </w:rPr>
        <w:t xml:space="preserve"> orientuar në lidhje me </w:t>
      </w:r>
      <w:r w:rsidR="00417A5C" w:rsidRPr="00675E8D">
        <w:rPr>
          <w:rFonts w:ascii="Book Antiqua" w:hAnsi="Book Antiqua"/>
          <w:lang w:val="sq-AL"/>
        </w:rPr>
        <w:t>situat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>n e simuluar  si dhe disa veprime q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 xml:space="preserve"> klienti k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>rkon t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 xml:space="preserve"> kryej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>.</w:t>
      </w:r>
    </w:p>
    <w:p w:rsidR="00417A5C" w:rsidRPr="00675E8D" w:rsidRDefault="00AC4E6C" w:rsidP="00150876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bCs/>
          <w:lang w:val="sq-AL"/>
        </w:rPr>
        <w:t xml:space="preserve">Nxënësit i kërkohet të </w:t>
      </w:r>
      <w:r w:rsidR="00417A5C" w:rsidRPr="00675E8D">
        <w:rPr>
          <w:rFonts w:ascii="Book Antiqua" w:hAnsi="Book Antiqua"/>
          <w:bCs/>
          <w:lang w:val="sq-AL"/>
        </w:rPr>
        <w:t>plot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soj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 kontrat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n e depozit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s s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kursimit,</w:t>
      </w:r>
      <w:r w:rsidR="00150876" w:rsidRPr="00675E8D">
        <w:rPr>
          <w:rFonts w:ascii="Book Antiqua" w:hAnsi="Book Antiqua"/>
          <w:bCs/>
          <w:lang w:val="sq-AL"/>
        </w:rPr>
        <w:t xml:space="preserve"> </w:t>
      </w:r>
      <w:r w:rsidR="00417A5C" w:rsidRPr="00675E8D">
        <w:rPr>
          <w:rFonts w:ascii="Book Antiqua" w:hAnsi="Book Antiqua"/>
          <w:bCs/>
          <w:lang w:val="sq-AL"/>
        </w:rPr>
        <w:t>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llogaris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interesat n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momentin e çeljes s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depozit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s,</w:t>
      </w:r>
      <w:r w:rsidR="00150876" w:rsidRPr="00675E8D">
        <w:rPr>
          <w:rFonts w:ascii="Book Antiqua" w:hAnsi="Book Antiqua"/>
          <w:bCs/>
          <w:lang w:val="sq-AL"/>
        </w:rPr>
        <w:t xml:space="preserve"> </w:t>
      </w:r>
      <w:r w:rsidR="00417A5C" w:rsidRPr="00675E8D">
        <w:rPr>
          <w:rFonts w:ascii="Book Antiqua" w:hAnsi="Book Antiqua"/>
          <w:bCs/>
          <w:lang w:val="sq-AL"/>
        </w:rPr>
        <w:t>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kryej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llogaritje n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rastin e thyerjes s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afatit 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depozit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s,</w:t>
      </w:r>
      <w:r w:rsidR="00150876" w:rsidRPr="00675E8D">
        <w:rPr>
          <w:rFonts w:ascii="Book Antiqua" w:hAnsi="Book Antiqua"/>
          <w:bCs/>
          <w:lang w:val="sq-AL"/>
        </w:rPr>
        <w:t xml:space="preserve"> </w:t>
      </w:r>
      <w:r w:rsidR="00417A5C" w:rsidRPr="00675E8D">
        <w:rPr>
          <w:rFonts w:ascii="Book Antiqua" w:hAnsi="Book Antiqua"/>
          <w:bCs/>
          <w:lang w:val="sq-AL"/>
        </w:rPr>
        <w:t>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kryej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 xml:space="preserve"> veprimet p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r mbylljen e depozit</w:t>
      </w:r>
      <w:r w:rsidR="000C73F9" w:rsidRPr="00675E8D">
        <w:rPr>
          <w:rFonts w:ascii="Book Antiqua" w:hAnsi="Book Antiqua"/>
          <w:bCs/>
          <w:lang w:val="sq-AL"/>
        </w:rPr>
        <w:t>ë</w:t>
      </w:r>
      <w:r w:rsidR="00417A5C" w:rsidRPr="00675E8D">
        <w:rPr>
          <w:rFonts w:ascii="Book Antiqua" w:hAnsi="Book Antiqua"/>
          <w:bCs/>
          <w:lang w:val="sq-AL"/>
        </w:rPr>
        <w:t>s</w:t>
      </w:r>
      <w:r w:rsidRPr="00675E8D">
        <w:rPr>
          <w:rFonts w:ascii="Book Antiqua" w:hAnsi="Book Antiqua"/>
          <w:bCs/>
          <w:lang w:val="sq-AL"/>
        </w:rPr>
        <w:t>,</w:t>
      </w:r>
      <w:r w:rsidR="0011297C" w:rsidRPr="00675E8D">
        <w:rPr>
          <w:rFonts w:ascii="Book Antiqua" w:hAnsi="Book Antiqua"/>
          <w:bCs/>
          <w:lang w:val="sq-AL"/>
        </w:rPr>
        <w:t xml:space="preserve"> </w:t>
      </w:r>
      <w:r w:rsidR="007825C4" w:rsidRPr="00675E8D">
        <w:rPr>
          <w:rFonts w:ascii="Book Antiqua" w:hAnsi="Book Antiqua"/>
          <w:bCs/>
          <w:lang w:val="sq-AL"/>
        </w:rPr>
        <w:t>t</w:t>
      </w:r>
      <w:r w:rsidR="0011297C" w:rsidRPr="00675E8D">
        <w:rPr>
          <w:rFonts w:ascii="Book Antiqua" w:hAnsi="Book Antiqua"/>
          <w:bCs/>
          <w:lang w:val="sq-AL"/>
        </w:rPr>
        <w:t>ë</w:t>
      </w:r>
      <w:r w:rsidR="007825C4" w:rsidRPr="00675E8D">
        <w:rPr>
          <w:rFonts w:ascii="Book Antiqua" w:hAnsi="Book Antiqua"/>
          <w:bCs/>
          <w:lang w:val="sq-AL"/>
        </w:rPr>
        <w:t xml:space="preserve"> kryej</w:t>
      </w:r>
      <w:r w:rsidR="0011297C" w:rsidRPr="00675E8D">
        <w:rPr>
          <w:rFonts w:ascii="Book Antiqua" w:hAnsi="Book Antiqua"/>
          <w:bCs/>
          <w:lang w:val="sq-AL"/>
        </w:rPr>
        <w:t>ë</w:t>
      </w:r>
      <w:r w:rsidR="007825C4" w:rsidRPr="00675E8D">
        <w:rPr>
          <w:rFonts w:ascii="Book Antiqua" w:hAnsi="Book Antiqua"/>
          <w:bCs/>
          <w:lang w:val="sq-AL"/>
        </w:rPr>
        <w:t xml:space="preserve"> </w:t>
      </w:r>
      <w:proofErr w:type="spellStart"/>
      <w:r w:rsidR="007825C4" w:rsidRPr="00675E8D">
        <w:rPr>
          <w:rFonts w:ascii="Book Antiqua" w:hAnsi="Book Antiqua"/>
          <w:bCs/>
          <w:lang w:val="sq-AL"/>
        </w:rPr>
        <w:t>kontabilizimet</w:t>
      </w:r>
      <w:proofErr w:type="spellEnd"/>
      <w:r w:rsidR="007825C4" w:rsidRPr="00675E8D">
        <w:rPr>
          <w:rFonts w:ascii="Book Antiqua" w:hAnsi="Book Antiqua"/>
          <w:bCs/>
          <w:lang w:val="sq-AL"/>
        </w:rPr>
        <w:t xml:space="preserve"> p</w:t>
      </w:r>
      <w:r w:rsidR="0011297C" w:rsidRPr="00675E8D">
        <w:rPr>
          <w:rFonts w:ascii="Book Antiqua" w:hAnsi="Book Antiqua"/>
          <w:bCs/>
          <w:lang w:val="sq-AL"/>
        </w:rPr>
        <w:t>ë</w:t>
      </w:r>
      <w:r w:rsidR="007825C4" w:rsidRPr="00675E8D">
        <w:rPr>
          <w:rFonts w:ascii="Book Antiqua" w:hAnsi="Book Antiqua"/>
          <w:bCs/>
          <w:lang w:val="sq-AL"/>
        </w:rPr>
        <w:t>rkat</w:t>
      </w:r>
      <w:r w:rsidR="0011297C" w:rsidRPr="00675E8D">
        <w:rPr>
          <w:rFonts w:ascii="Book Antiqua" w:hAnsi="Book Antiqua"/>
          <w:bCs/>
          <w:lang w:val="sq-AL"/>
        </w:rPr>
        <w:t>ë</w:t>
      </w:r>
      <w:r w:rsidR="007825C4" w:rsidRPr="00675E8D">
        <w:rPr>
          <w:rFonts w:ascii="Book Antiqua" w:hAnsi="Book Antiqua"/>
          <w:bCs/>
          <w:lang w:val="sq-AL"/>
        </w:rPr>
        <w:t>se</w:t>
      </w:r>
      <w:r w:rsidR="00417A5C" w:rsidRPr="00675E8D">
        <w:rPr>
          <w:rFonts w:ascii="Book Antiqua" w:hAnsi="Book Antiqua"/>
          <w:bCs/>
          <w:lang w:val="sq-AL"/>
        </w:rPr>
        <w:t xml:space="preserve"> </w:t>
      </w:r>
      <w:r w:rsidRPr="00675E8D">
        <w:rPr>
          <w:rFonts w:ascii="Book Antiqua" w:hAnsi="Book Antiqua"/>
          <w:bCs/>
          <w:lang w:val="sq-AL"/>
        </w:rPr>
        <w:t xml:space="preserve">me </w:t>
      </w:r>
      <w:r w:rsidR="00417A5C" w:rsidRPr="00675E8D">
        <w:rPr>
          <w:rFonts w:ascii="Book Antiqua" w:hAnsi="Book Antiqua"/>
          <w:bCs/>
          <w:lang w:val="sq-AL"/>
        </w:rPr>
        <w:t>qëllim përmbushjen e kompetencave</w:t>
      </w:r>
      <w:r w:rsidRPr="00675E8D">
        <w:rPr>
          <w:rFonts w:ascii="Book Antiqua" w:hAnsi="Book Antiqua"/>
          <w:bCs/>
          <w:lang w:val="sq-AL"/>
        </w:rPr>
        <w:t xml:space="preserve"> për  </w:t>
      </w:r>
      <w:r w:rsidR="00417A5C" w:rsidRPr="00675E8D">
        <w:rPr>
          <w:rFonts w:ascii="Book Antiqua" w:hAnsi="Book Antiqua"/>
          <w:lang w:val="sq-AL"/>
        </w:rPr>
        <w:t>k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>t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 xml:space="preserve"> detyr</w:t>
      </w:r>
      <w:r w:rsidR="000C73F9" w:rsidRPr="00675E8D">
        <w:rPr>
          <w:rFonts w:ascii="Book Antiqua" w:hAnsi="Book Antiqua"/>
          <w:lang w:val="sq-AL"/>
        </w:rPr>
        <w:t>ë</w:t>
      </w:r>
      <w:r w:rsidR="00417A5C" w:rsidRPr="00675E8D">
        <w:rPr>
          <w:rFonts w:ascii="Book Antiqua" w:hAnsi="Book Antiqua"/>
          <w:lang w:val="sq-AL"/>
        </w:rPr>
        <w:t>.</w:t>
      </w:r>
    </w:p>
    <w:p w:rsidR="00AC4E6C" w:rsidRPr="00675E8D" w:rsidRDefault="00AC4E6C" w:rsidP="00150876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Gjatë vlerësimit të nxënësve</w:t>
      </w:r>
      <w:r w:rsidR="00150876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>(me listë kontrolli), duhet të vihet theksi te aftësia për të</w:t>
      </w:r>
      <w:r w:rsidR="00EC76A3" w:rsidRPr="00675E8D">
        <w:rPr>
          <w:rFonts w:ascii="Book Antiqua" w:hAnsi="Book Antiqua"/>
          <w:lang w:val="sq-AL"/>
        </w:rPr>
        <w:t xml:space="preserve"> llogaritur</w:t>
      </w:r>
      <w:r w:rsidRPr="00675E8D">
        <w:rPr>
          <w:rFonts w:ascii="Book Antiqua" w:hAnsi="Book Antiqua"/>
          <w:lang w:val="sq-AL"/>
        </w:rPr>
        <w:t xml:space="preserve"> saktë</w:t>
      </w:r>
      <w:r w:rsidR="00EC76A3" w:rsidRPr="00675E8D">
        <w:rPr>
          <w:rFonts w:ascii="Book Antiqua" w:hAnsi="Book Antiqua"/>
          <w:lang w:val="sq-AL"/>
        </w:rPr>
        <w:t xml:space="preserve"> dhe pa gabime çdo element q</w:t>
      </w:r>
      <w:r w:rsidR="000C73F9" w:rsidRPr="00675E8D">
        <w:rPr>
          <w:rFonts w:ascii="Book Antiqua" w:hAnsi="Book Antiqua"/>
          <w:lang w:val="sq-AL"/>
        </w:rPr>
        <w:t>ë</w:t>
      </w:r>
      <w:r w:rsidR="00EC76A3" w:rsidRPr="00675E8D">
        <w:rPr>
          <w:rFonts w:ascii="Book Antiqua" w:hAnsi="Book Antiqua"/>
          <w:lang w:val="sq-AL"/>
        </w:rPr>
        <w:t xml:space="preserve"> i k</w:t>
      </w:r>
      <w:r w:rsidR="000C73F9" w:rsidRPr="00675E8D">
        <w:rPr>
          <w:rFonts w:ascii="Book Antiqua" w:hAnsi="Book Antiqua"/>
          <w:lang w:val="sq-AL"/>
        </w:rPr>
        <w:t>ë</w:t>
      </w:r>
      <w:r w:rsidR="00EC76A3" w:rsidRPr="00675E8D">
        <w:rPr>
          <w:rFonts w:ascii="Book Antiqua" w:hAnsi="Book Antiqua"/>
          <w:lang w:val="sq-AL"/>
        </w:rPr>
        <w:t>rkohet si dhe t</w:t>
      </w:r>
      <w:r w:rsidR="000C73F9" w:rsidRPr="00675E8D">
        <w:rPr>
          <w:rFonts w:ascii="Book Antiqua" w:hAnsi="Book Antiqua"/>
          <w:lang w:val="sq-AL"/>
        </w:rPr>
        <w:t>ë</w:t>
      </w:r>
      <w:r w:rsidR="00EC76A3" w:rsidRPr="00675E8D">
        <w:rPr>
          <w:rFonts w:ascii="Book Antiqua" w:hAnsi="Book Antiqua"/>
          <w:lang w:val="sq-AL"/>
        </w:rPr>
        <w:t xml:space="preserve"> kryej</w:t>
      </w:r>
      <w:r w:rsidR="000C73F9" w:rsidRPr="00675E8D">
        <w:rPr>
          <w:rFonts w:ascii="Book Antiqua" w:hAnsi="Book Antiqua"/>
          <w:lang w:val="sq-AL"/>
        </w:rPr>
        <w:t>ë</w:t>
      </w:r>
      <w:r w:rsidR="00EC76A3" w:rsidRPr="00675E8D">
        <w:rPr>
          <w:rFonts w:ascii="Book Antiqua" w:hAnsi="Book Antiqua"/>
          <w:lang w:val="sq-AL"/>
        </w:rPr>
        <w:t xml:space="preserve"> interpretimin e veprimeve </w:t>
      </w:r>
      <w:r w:rsidR="00EC76A3" w:rsidRPr="00675E8D">
        <w:rPr>
          <w:rFonts w:ascii="Book Antiqua" w:eastAsia="Calibri" w:hAnsi="Book Antiqua"/>
          <w:lang w:val="sq-AL"/>
        </w:rPr>
        <w:t xml:space="preserve"> nëpërmjet një bashkëbisedimi profesional, proces që mbikëqyret gjatë gjithë kohës nga komisioni, i cili më pas mund t’i drejtojë pyetje të parapërgatitura për pikat/hapat kyçe të procesit.</w:t>
      </w:r>
    </w:p>
    <w:p w:rsidR="00AC4E6C" w:rsidRPr="00675E8D" w:rsidRDefault="00AC4E6C" w:rsidP="00150876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  <w:r w:rsidRPr="00675E8D">
        <w:rPr>
          <w:rFonts w:ascii="Book Antiqua" w:eastAsia="Calibri" w:hAnsi="Book Antiqua"/>
          <w:lang w:val="sq-AL"/>
        </w:rPr>
        <w:t>Nxënësit vlerësohen me listë kontrolli, listë e cila hartohet nga komisioni i provimit dhe duhet të përmbajë të gjitha hapat e procedurës së realizimit të kësaj detyre. Kjo listë kontrolli mund të përmbajë edhe kritere për vlerësimin e kompetencave kyçe profesionale</w:t>
      </w:r>
      <w:r w:rsidRPr="00675E8D">
        <w:rPr>
          <w:rFonts w:ascii="Book Antiqua" w:eastAsia="Calibri" w:hAnsi="Book Antiqua"/>
          <w:color w:val="FF0000"/>
          <w:lang w:val="sq-AL"/>
        </w:rPr>
        <w:t xml:space="preserve">. </w:t>
      </w:r>
    </w:p>
    <w:p w:rsidR="00AC4E6C" w:rsidRPr="00675E8D" w:rsidRDefault="00AC4E6C" w:rsidP="00150876">
      <w:pPr>
        <w:spacing w:line="276" w:lineRule="auto"/>
        <w:jc w:val="both"/>
        <w:rPr>
          <w:rFonts w:ascii="Book Antiqua" w:hAnsi="Book Antiqua"/>
          <w:lang w:val="sq-AL"/>
        </w:rPr>
      </w:pPr>
    </w:p>
    <w:p w:rsidR="000C73F9" w:rsidRPr="00675E8D" w:rsidRDefault="00C21FB0" w:rsidP="00C21FB0">
      <w:pPr>
        <w:spacing w:line="276" w:lineRule="auto"/>
        <w:jc w:val="both"/>
        <w:rPr>
          <w:rFonts w:ascii="Book Antiqua" w:hAnsi="Book Antiqua"/>
          <w:b/>
          <w:bCs/>
          <w:color w:val="FF0000"/>
          <w:lang w:val="sq-AL"/>
        </w:rPr>
      </w:pPr>
      <w:r w:rsidRPr="00675E8D">
        <w:rPr>
          <w:rFonts w:ascii="Book Antiqua" w:eastAsia="Calibri" w:hAnsi="Book Antiqua"/>
          <w:b/>
          <w:lang w:val="sq-AL"/>
        </w:rPr>
        <w:lastRenderedPageBreak/>
        <w:t>Detyra</w:t>
      </w:r>
      <w:r w:rsidR="007825C4" w:rsidRPr="00675E8D">
        <w:rPr>
          <w:rFonts w:ascii="Book Antiqua" w:eastAsia="Calibri" w:hAnsi="Book Antiqua"/>
          <w:b/>
          <w:lang w:val="sq-AL"/>
        </w:rPr>
        <w:t xml:space="preserve"> 4</w:t>
      </w:r>
      <w:r w:rsidR="000C73F9" w:rsidRPr="00675E8D">
        <w:rPr>
          <w:rFonts w:ascii="Book Antiqua" w:eastAsia="Calibri" w:hAnsi="Book Antiqua"/>
          <w:b/>
          <w:lang w:val="sq-AL"/>
        </w:rPr>
        <w:t xml:space="preserve"> “</w:t>
      </w:r>
      <w:r w:rsidR="009C75B4" w:rsidRPr="00675E8D">
        <w:rPr>
          <w:rFonts w:ascii="Book Antiqua" w:hAnsi="Book Antiqua"/>
          <w:b/>
          <w:lang w:val="sq-AL"/>
        </w:rPr>
        <w:t xml:space="preserve">Veprimet </w:t>
      </w:r>
      <w:r w:rsidR="00425B4A" w:rsidRPr="00675E8D">
        <w:rPr>
          <w:rFonts w:ascii="Book Antiqua" w:hAnsi="Book Antiqua"/>
          <w:b/>
          <w:lang w:val="sq-AL"/>
        </w:rPr>
        <w:t>çeqe dhe</w:t>
      </w:r>
      <w:r w:rsidR="00425B4A" w:rsidRPr="00675E8D">
        <w:rPr>
          <w:rFonts w:ascii="Book Antiqua" w:hAnsi="Book Antiqua"/>
          <w:lang w:val="sq-AL"/>
        </w:rPr>
        <w:t xml:space="preserve"> </w:t>
      </w:r>
      <w:r w:rsidR="009C75B4" w:rsidRPr="00675E8D">
        <w:rPr>
          <w:rFonts w:ascii="Book Antiqua" w:hAnsi="Book Antiqua"/>
          <w:b/>
          <w:lang w:val="sq-AL"/>
        </w:rPr>
        <w:t>me llogaritë rrjedhëse</w:t>
      </w:r>
      <w:r w:rsidR="000C73F9" w:rsidRPr="00675E8D">
        <w:rPr>
          <w:rFonts w:ascii="Book Antiqua" w:eastAsia="Calibri" w:hAnsi="Book Antiqua"/>
          <w:lang w:val="sq-AL"/>
        </w:rPr>
        <w:t>”</w:t>
      </w:r>
    </w:p>
    <w:p w:rsidR="000C73F9" w:rsidRPr="00675E8D" w:rsidRDefault="005625C0" w:rsidP="002A172B">
      <w:pPr>
        <w:spacing w:line="276" w:lineRule="auto"/>
        <w:jc w:val="both"/>
        <w:rPr>
          <w:rFonts w:ascii="Book Antiqua" w:hAnsi="Book Antiqua"/>
          <w:bCs/>
          <w:lang w:val="sq-AL"/>
        </w:rPr>
      </w:pPr>
      <w:r w:rsidRPr="00675E8D">
        <w:rPr>
          <w:rFonts w:ascii="Book Antiqua" w:hAnsi="Book Antiqua"/>
          <w:bCs/>
          <w:lang w:val="sq-AL"/>
        </w:rPr>
        <w:t>Gjithashtu edhe kjo detyrë  duhet të kryhet në mjediset e zyrave mësimore.</w:t>
      </w:r>
    </w:p>
    <w:p w:rsidR="000C73F9" w:rsidRPr="00675E8D" w:rsidRDefault="00675E8D" w:rsidP="002A172B">
      <w:pPr>
        <w:spacing w:line="276" w:lineRule="auto"/>
        <w:jc w:val="both"/>
        <w:rPr>
          <w:rFonts w:ascii="Book Antiqua" w:hAnsi="Book Antiqua"/>
          <w:b/>
          <w:bCs/>
          <w:color w:val="FF0000"/>
          <w:lang w:val="sq-AL"/>
        </w:rPr>
      </w:pPr>
      <w:r>
        <w:rPr>
          <w:rFonts w:ascii="Book Antiqua" w:hAnsi="Book Antiqua"/>
          <w:lang w:val="sq-AL"/>
        </w:rPr>
        <w:t>Për realizimin e kësaj detyre</w:t>
      </w:r>
      <w:r w:rsidR="005625C0" w:rsidRPr="00675E8D">
        <w:rPr>
          <w:rFonts w:ascii="Book Antiqua" w:hAnsi="Book Antiqua"/>
          <w:lang w:val="sq-AL"/>
        </w:rPr>
        <w:t xml:space="preserve"> mund të simulohet  një situatë </w:t>
      </w:r>
      <w:r w:rsidR="007825C4" w:rsidRPr="00675E8D">
        <w:rPr>
          <w:rFonts w:ascii="Book Antiqua" w:hAnsi="Book Antiqua"/>
          <w:lang w:val="sq-AL"/>
        </w:rPr>
        <w:t>q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nx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>n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>si t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kryejë veprime  t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pagesa</w:t>
      </w:r>
      <w:r w:rsidR="0011297C" w:rsidRPr="00675E8D">
        <w:rPr>
          <w:rFonts w:ascii="Book Antiqua" w:hAnsi="Book Antiqua"/>
          <w:lang w:val="sq-AL"/>
        </w:rPr>
        <w:t>ve dhe arkëtime</w:t>
      </w:r>
      <w:r w:rsidR="007825C4" w:rsidRPr="00675E8D">
        <w:rPr>
          <w:rFonts w:ascii="Book Antiqua" w:hAnsi="Book Antiqua"/>
          <w:lang w:val="sq-AL"/>
        </w:rPr>
        <w:t>ve  me urdhër pagese dhe me çek brenda t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nj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>jt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>s bank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dhe midis bankave t</w:t>
      </w:r>
      <w:r w:rsidR="0011297C" w:rsidRPr="00675E8D">
        <w:rPr>
          <w:rFonts w:ascii="Book Antiqua" w:hAnsi="Book Antiqua"/>
          <w:lang w:val="sq-AL"/>
        </w:rPr>
        <w:t>ë</w:t>
      </w:r>
      <w:r w:rsidR="007825C4" w:rsidRPr="00675E8D">
        <w:rPr>
          <w:rFonts w:ascii="Book Antiqua" w:hAnsi="Book Antiqua"/>
          <w:lang w:val="sq-AL"/>
        </w:rPr>
        <w:t xml:space="preserve"> tjera</w:t>
      </w:r>
      <w:r w:rsidR="00425B4A" w:rsidRPr="00675E8D">
        <w:rPr>
          <w:rFonts w:ascii="Book Antiqua" w:hAnsi="Book Antiqua"/>
          <w:lang w:val="sq-AL"/>
        </w:rPr>
        <w:t xml:space="preserve"> d</w:t>
      </w:r>
      <w:r w:rsidR="009C75B4" w:rsidRPr="00675E8D">
        <w:rPr>
          <w:rFonts w:ascii="Book Antiqua" w:hAnsi="Book Antiqua"/>
          <w:lang w:val="sq-AL"/>
        </w:rPr>
        <w:t>he t</w:t>
      </w:r>
      <w:r>
        <w:rPr>
          <w:rFonts w:ascii="Book Antiqua" w:hAnsi="Book Antiqua"/>
          <w:lang w:val="sq-AL"/>
        </w:rPr>
        <w:t>ë</w:t>
      </w:r>
      <w:r w:rsidR="009C75B4" w:rsidRPr="00675E8D">
        <w:rPr>
          <w:rFonts w:ascii="Book Antiqua" w:hAnsi="Book Antiqua"/>
          <w:lang w:val="sq-AL"/>
        </w:rPr>
        <w:t xml:space="preserve"> pasqyroj</w:t>
      </w:r>
      <w:r>
        <w:rPr>
          <w:rFonts w:ascii="Book Antiqua" w:hAnsi="Book Antiqua"/>
          <w:lang w:val="sq-AL"/>
        </w:rPr>
        <w:t>ë</w:t>
      </w:r>
      <w:r w:rsidR="009C75B4" w:rsidRPr="00675E8D">
        <w:rPr>
          <w:rFonts w:ascii="Book Antiqua" w:hAnsi="Book Antiqua"/>
          <w:lang w:val="sq-AL"/>
        </w:rPr>
        <w:t xml:space="preserve"> efektet e tyre n</w:t>
      </w:r>
      <w:r>
        <w:rPr>
          <w:rFonts w:ascii="Book Antiqua" w:hAnsi="Book Antiqua"/>
          <w:lang w:val="sq-AL"/>
        </w:rPr>
        <w:t>ë</w:t>
      </w:r>
      <w:r w:rsidR="009C75B4" w:rsidRPr="00675E8D">
        <w:rPr>
          <w:rFonts w:ascii="Book Antiqua" w:hAnsi="Book Antiqua"/>
          <w:lang w:val="sq-AL"/>
        </w:rPr>
        <w:t xml:space="preserve"> llogarit</w:t>
      </w:r>
      <w:r>
        <w:rPr>
          <w:rFonts w:ascii="Book Antiqua" w:hAnsi="Book Antiqua"/>
          <w:lang w:val="sq-AL"/>
        </w:rPr>
        <w:t>ë</w:t>
      </w:r>
      <w:r w:rsidR="009C75B4" w:rsidRPr="00675E8D">
        <w:rPr>
          <w:rFonts w:ascii="Book Antiqua" w:hAnsi="Book Antiqua"/>
          <w:lang w:val="sq-AL"/>
        </w:rPr>
        <w:t xml:space="preserve"> rrjedh</w:t>
      </w:r>
      <w:r>
        <w:rPr>
          <w:rFonts w:ascii="Book Antiqua" w:hAnsi="Book Antiqua"/>
          <w:lang w:val="sq-AL"/>
        </w:rPr>
        <w:t>ë</w:t>
      </w:r>
      <w:r w:rsidR="009C75B4" w:rsidRPr="00675E8D">
        <w:rPr>
          <w:rFonts w:ascii="Book Antiqua" w:hAnsi="Book Antiqua"/>
          <w:lang w:val="sq-AL"/>
        </w:rPr>
        <w:t>se</w:t>
      </w:r>
      <w:r w:rsidR="00425B4A" w:rsidRPr="00675E8D">
        <w:rPr>
          <w:rFonts w:ascii="Book Antiqua" w:hAnsi="Book Antiqua"/>
          <w:lang w:val="sq-AL"/>
        </w:rPr>
        <w:t>.</w:t>
      </w:r>
    </w:p>
    <w:p w:rsidR="007825C4" w:rsidRPr="00675E8D" w:rsidRDefault="007825C4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bCs/>
          <w:lang w:val="sq-AL"/>
        </w:rPr>
        <w:t xml:space="preserve">Nxënësit i kërkohet </w:t>
      </w:r>
      <w:r w:rsidR="008528C8" w:rsidRPr="00675E8D">
        <w:rPr>
          <w:rFonts w:ascii="Book Antiqua" w:hAnsi="Book Antiqua"/>
          <w:bCs/>
          <w:lang w:val="sq-AL"/>
        </w:rPr>
        <w:t>t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llogaris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11297C" w:rsidRPr="00675E8D">
        <w:rPr>
          <w:rFonts w:ascii="Book Antiqua" w:hAnsi="Book Antiqua"/>
          <w:bCs/>
          <w:lang w:val="sq-AL"/>
        </w:rPr>
        <w:t>,</w:t>
      </w:r>
      <w:r w:rsidR="008528C8" w:rsidRPr="00675E8D">
        <w:rPr>
          <w:rFonts w:ascii="Book Antiqua" w:hAnsi="Book Antiqua"/>
          <w:bCs/>
          <w:lang w:val="sq-AL"/>
        </w:rPr>
        <w:t xml:space="preserve"> </w:t>
      </w:r>
      <w:r w:rsidR="0011297C" w:rsidRPr="00675E8D">
        <w:rPr>
          <w:rFonts w:ascii="Book Antiqua" w:hAnsi="Book Antiqua"/>
          <w:lang w:val="sq-AL"/>
        </w:rPr>
        <w:t xml:space="preserve">pasqyrojë dhe </w:t>
      </w:r>
      <w:proofErr w:type="spellStart"/>
      <w:r w:rsidR="0011297C" w:rsidRPr="00675E8D">
        <w:rPr>
          <w:rFonts w:ascii="Book Antiqua" w:hAnsi="Book Antiqua"/>
          <w:lang w:val="sq-AL"/>
        </w:rPr>
        <w:t>kontabilizojë</w:t>
      </w:r>
      <w:proofErr w:type="spellEnd"/>
      <w:r w:rsidR="0011297C" w:rsidRPr="00675E8D">
        <w:rPr>
          <w:rFonts w:ascii="Book Antiqua" w:hAnsi="Book Antiqua"/>
          <w:lang w:val="sq-AL"/>
        </w:rPr>
        <w:t xml:space="preserve"> </w:t>
      </w:r>
      <w:r w:rsidR="008528C8" w:rsidRPr="00675E8D">
        <w:rPr>
          <w:rFonts w:ascii="Book Antiqua" w:hAnsi="Book Antiqua"/>
          <w:bCs/>
          <w:lang w:val="sq-AL"/>
        </w:rPr>
        <w:t>sakt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interesat aktive dhe pasive </w:t>
      </w:r>
      <w:r w:rsidRPr="00675E8D">
        <w:rPr>
          <w:rFonts w:ascii="Book Antiqua" w:hAnsi="Book Antiqua"/>
          <w:lang w:val="sq-AL"/>
        </w:rPr>
        <w:t>të llogarive rrjedhëse të klientëve</w:t>
      </w:r>
      <w:r w:rsidRPr="00675E8D">
        <w:rPr>
          <w:rFonts w:ascii="Book Antiqua" w:hAnsi="Book Antiqua"/>
          <w:bCs/>
          <w:lang w:val="sq-AL"/>
        </w:rPr>
        <w:t xml:space="preserve"> </w:t>
      </w:r>
      <w:r w:rsidR="008528C8" w:rsidRPr="00675E8D">
        <w:rPr>
          <w:rFonts w:ascii="Book Antiqua" w:hAnsi="Book Antiqua"/>
          <w:bCs/>
          <w:lang w:val="sq-AL"/>
        </w:rPr>
        <w:t>n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fund t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vitit</w:t>
      </w:r>
      <w:r w:rsidR="003D1DE5" w:rsidRPr="00675E8D">
        <w:rPr>
          <w:rFonts w:ascii="Book Antiqua" w:hAnsi="Book Antiqua"/>
          <w:bCs/>
          <w:lang w:val="sq-AL"/>
        </w:rPr>
        <w:t>,</w:t>
      </w:r>
      <w:r w:rsidR="008528C8" w:rsidRPr="00675E8D">
        <w:rPr>
          <w:rFonts w:ascii="Book Antiqua" w:hAnsi="Book Antiqua"/>
          <w:bCs/>
          <w:lang w:val="sq-AL"/>
        </w:rPr>
        <w:t xml:space="preserve"> duke i v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>n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n</w:t>
      </w:r>
      <w:r w:rsidR="00F72ED0" w:rsidRPr="00675E8D">
        <w:rPr>
          <w:rFonts w:ascii="Book Antiqua" w:hAnsi="Book Antiqua"/>
          <w:bCs/>
          <w:lang w:val="sq-AL"/>
        </w:rPr>
        <w:t>ë</w:t>
      </w:r>
      <w:r w:rsidR="008528C8" w:rsidRPr="00675E8D">
        <w:rPr>
          <w:rFonts w:ascii="Book Antiqua" w:hAnsi="Book Antiqua"/>
          <w:bCs/>
          <w:lang w:val="sq-AL"/>
        </w:rPr>
        <w:t xml:space="preserve"> dispozicion normat e interesave aktive dhe atyre pasive, me qëllim përmbushjen e kompetencave për  </w:t>
      </w:r>
      <w:r w:rsidR="008528C8" w:rsidRPr="00675E8D">
        <w:rPr>
          <w:rFonts w:ascii="Book Antiqua" w:hAnsi="Book Antiqua"/>
          <w:lang w:val="sq-AL"/>
        </w:rPr>
        <w:t>këtë detyrë</w:t>
      </w:r>
      <w:r w:rsidRPr="00675E8D">
        <w:rPr>
          <w:rFonts w:ascii="Book Antiqua" w:hAnsi="Book Antiqua"/>
          <w:lang w:val="sq-AL"/>
        </w:rPr>
        <w:t xml:space="preserve">. </w:t>
      </w:r>
    </w:p>
    <w:p w:rsidR="00A70AE9" w:rsidRPr="00675E8D" w:rsidRDefault="00A70AE9" w:rsidP="002A172B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  <w:r w:rsidRPr="00675E8D">
        <w:rPr>
          <w:rFonts w:ascii="Book Antiqua" w:eastAsia="Calibri" w:hAnsi="Book Antiqua"/>
          <w:lang w:val="sq-AL"/>
        </w:rPr>
        <w:t>Nxënësit vlerësohen me listë kontrolli, listë e cila hartohet nga komisioni i provimit dhe duhet të përmbajë të gjitha hapat e procedurës së realizimit të kësaj detyre. Kjo listë kontrolli mund të përmbajë edhe kritere për vlerësimin e kompetencave kyçe profesionale</w:t>
      </w:r>
      <w:r w:rsidRPr="00675E8D">
        <w:rPr>
          <w:rFonts w:ascii="Book Antiqua" w:eastAsia="Calibri" w:hAnsi="Book Antiqua"/>
          <w:color w:val="FF0000"/>
          <w:lang w:val="sq-AL"/>
        </w:rPr>
        <w:t xml:space="preserve">. </w:t>
      </w:r>
    </w:p>
    <w:p w:rsidR="005625C0" w:rsidRPr="00675E8D" w:rsidRDefault="005625C0" w:rsidP="002A172B">
      <w:pPr>
        <w:spacing w:line="276" w:lineRule="auto"/>
        <w:jc w:val="both"/>
        <w:rPr>
          <w:rFonts w:ascii="Book Antiqua" w:hAnsi="Book Antiqua"/>
          <w:b/>
          <w:bCs/>
          <w:color w:val="FF0000"/>
          <w:lang w:val="sq-AL"/>
        </w:rPr>
      </w:pPr>
    </w:p>
    <w:p w:rsidR="00A70AE9" w:rsidRPr="00675E8D" w:rsidRDefault="00C21FB0" w:rsidP="00C21FB0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b/>
          <w:lang w:val="sq-AL"/>
        </w:rPr>
      </w:pPr>
      <w:r w:rsidRPr="00675E8D">
        <w:rPr>
          <w:rFonts w:ascii="Book Antiqua" w:eastAsia="Calibri" w:hAnsi="Book Antiqua"/>
          <w:b/>
          <w:lang w:val="sq-AL"/>
        </w:rPr>
        <w:t>Detyra</w:t>
      </w:r>
      <w:r w:rsidR="0011297C" w:rsidRPr="00675E8D">
        <w:rPr>
          <w:rFonts w:ascii="Book Antiqua" w:eastAsia="Calibri" w:hAnsi="Book Antiqua"/>
          <w:b/>
          <w:lang w:val="sq-AL"/>
        </w:rPr>
        <w:t xml:space="preserve"> 5</w:t>
      </w:r>
      <w:r w:rsidR="00A70AE9" w:rsidRPr="00675E8D">
        <w:rPr>
          <w:rFonts w:ascii="Book Antiqua" w:eastAsia="Calibri" w:hAnsi="Book Antiqua"/>
          <w:b/>
          <w:lang w:val="sq-AL"/>
        </w:rPr>
        <w:t xml:space="preserve"> ”</w:t>
      </w:r>
      <w:r w:rsidR="00A70AE9" w:rsidRPr="00675E8D">
        <w:rPr>
          <w:rFonts w:ascii="Book Antiqua" w:eastAsia="Calibri" w:hAnsi="Book Antiqua"/>
          <w:lang w:val="sq-AL"/>
        </w:rPr>
        <w:t xml:space="preserve"> </w:t>
      </w:r>
      <w:r w:rsidR="00A70AE9" w:rsidRPr="00675E8D">
        <w:rPr>
          <w:rFonts w:ascii="Book Antiqua" w:hAnsi="Book Antiqua"/>
          <w:b/>
          <w:lang w:val="sq-AL"/>
        </w:rPr>
        <w:t>Veprime që lidhen me shqyrtimin dhe çeljen e kredive</w:t>
      </w:r>
      <w:r w:rsidR="00A70AE9" w:rsidRPr="00675E8D">
        <w:rPr>
          <w:rFonts w:ascii="Book Antiqua" w:eastAsia="Calibri" w:hAnsi="Book Antiqua"/>
          <w:b/>
          <w:lang w:val="sq-AL"/>
        </w:rPr>
        <w:t>”.</w:t>
      </w:r>
    </w:p>
    <w:p w:rsidR="00A70AE9" w:rsidRPr="00675E8D" w:rsidRDefault="00A70AE9" w:rsidP="003D1DE5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>Gjithashtu edhe kjo detyrë  duhet të kryhet në mjediset e zyrave mësimore.</w:t>
      </w:r>
    </w:p>
    <w:p w:rsidR="00AE0700" w:rsidRPr="00675E8D" w:rsidRDefault="00A70AE9" w:rsidP="003D1DE5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Për realizimin e kësaj detyre  mund të simulohet  një situatë në lidhje me </w:t>
      </w:r>
      <w:r w:rsidR="00AE0700" w:rsidRPr="00675E8D">
        <w:rPr>
          <w:rFonts w:ascii="Book Antiqua" w:eastAsia="Calibri" w:hAnsi="Book Antiqua"/>
          <w:lang w:val="sq-AL"/>
        </w:rPr>
        <w:t>k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rkes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n e nj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individi</w:t>
      </w:r>
      <w:r w:rsidR="00905625" w:rsidRPr="00675E8D">
        <w:rPr>
          <w:rFonts w:ascii="Book Antiqua" w:eastAsia="Calibri" w:hAnsi="Book Antiqua"/>
          <w:lang w:val="sq-AL"/>
        </w:rPr>
        <w:t xml:space="preserve">/biznesi </w:t>
      </w:r>
      <w:r w:rsidR="00AE0700" w:rsidRPr="00675E8D">
        <w:rPr>
          <w:rFonts w:ascii="Book Antiqua" w:eastAsia="Calibri" w:hAnsi="Book Antiqua"/>
          <w:lang w:val="sq-AL"/>
        </w:rPr>
        <w:t xml:space="preserve"> p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r kredi</w:t>
      </w:r>
      <w:r w:rsidR="003D1DE5" w:rsidRPr="00675E8D">
        <w:rPr>
          <w:rFonts w:ascii="Book Antiqua" w:eastAsia="Calibri" w:hAnsi="Book Antiqua"/>
          <w:lang w:val="sq-AL"/>
        </w:rPr>
        <w:t>,</w:t>
      </w:r>
      <w:r w:rsidRPr="00675E8D">
        <w:rPr>
          <w:rFonts w:ascii="Book Antiqua" w:eastAsia="Calibri" w:hAnsi="Book Antiqua"/>
          <w:lang w:val="sq-AL"/>
        </w:rPr>
        <w:t xml:space="preserve"> duke</w:t>
      </w:r>
      <w:r w:rsidR="00AE0700" w:rsidRPr="00675E8D">
        <w:rPr>
          <w:rFonts w:ascii="Book Antiqua" w:eastAsia="Calibri" w:hAnsi="Book Antiqua"/>
          <w:lang w:val="sq-AL"/>
        </w:rPr>
        <w:t xml:space="preserve"> krijuar një ushtrim</w:t>
      </w:r>
      <w:r w:rsidRPr="00675E8D">
        <w:rPr>
          <w:rFonts w:ascii="Book Antiqua" w:eastAsia="Calibri" w:hAnsi="Book Antiqua"/>
          <w:lang w:val="sq-AL"/>
        </w:rPr>
        <w:t>.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Pr="00675E8D">
        <w:rPr>
          <w:rFonts w:ascii="Book Antiqua" w:eastAsia="Calibri" w:hAnsi="Book Antiqua"/>
          <w:lang w:val="sq-AL"/>
        </w:rPr>
        <w:t xml:space="preserve">Konkretisht nxënësit i vihet në dispozicion </w:t>
      </w:r>
      <w:r w:rsidR="00905625" w:rsidRPr="00675E8D">
        <w:rPr>
          <w:rFonts w:ascii="Book Antiqua" w:eastAsia="Calibri" w:hAnsi="Book Antiqua"/>
          <w:lang w:val="sq-AL"/>
        </w:rPr>
        <w:t>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dh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>na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tilla si </w:t>
      </w:r>
      <w:r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shuma</w:t>
      </w:r>
      <w:r w:rsidR="00AE0700" w:rsidRPr="00675E8D">
        <w:rPr>
          <w:rFonts w:ascii="Book Antiqua" w:eastAsia="Calibri" w:hAnsi="Book Antiqua"/>
          <w:lang w:val="sq-AL"/>
        </w:rPr>
        <w:t xml:space="preserve"> totale e kredis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, k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sti  vjetor</w:t>
      </w:r>
      <w:r w:rsidR="00905625" w:rsidRPr="00675E8D">
        <w:rPr>
          <w:rFonts w:ascii="Book Antiqua" w:eastAsia="Calibri" w:hAnsi="Book Antiqua"/>
          <w:lang w:val="sq-AL"/>
        </w:rPr>
        <w:t>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paga vjetore,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AE0700" w:rsidRPr="00675E8D">
        <w:rPr>
          <w:rFonts w:ascii="Book Antiqua" w:eastAsia="Calibri" w:hAnsi="Book Antiqua"/>
          <w:lang w:val="sq-AL"/>
        </w:rPr>
        <w:t>shpenzimet vjetore</w:t>
      </w:r>
      <w:r w:rsidR="00905625" w:rsidRPr="00675E8D">
        <w:rPr>
          <w:rFonts w:ascii="Book Antiqua" w:eastAsia="Calibri" w:hAnsi="Book Antiqua"/>
          <w:lang w:val="sq-AL"/>
        </w:rPr>
        <w:t>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afati i shlyerjes,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norma e interesit,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ardhurat</w:t>
      </w:r>
      <w:r w:rsidR="00AE0700" w:rsidRPr="00675E8D">
        <w:rPr>
          <w:rFonts w:ascii="Book Antiqua" w:eastAsia="Calibri" w:hAnsi="Book Antiqua"/>
          <w:lang w:val="sq-AL"/>
        </w:rPr>
        <w:t>. Nx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n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sit mund t’i jepen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</w:t>
      </w:r>
      <w:proofErr w:type="spellStart"/>
      <w:r w:rsidR="00AE0700" w:rsidRPr="00675E8D">
        <w:rPr>
          <w:rFonts w:ascii="Book Antiqua" w:eastAsia="Calibri" w:hAnsi="Book Antiqua"/>
          <w:lang w:val="sq-AL"/>
        </w:rPr>
        <w:t>listuara</w:t>
      </w:r>
      <w:proofErr w:type="spellEnd"/>
      <w:r w:rsidR="00AE0700" w:rsidRPr="00675E8D">
        <w:rPr>
          <w:rFonts w:ascii="Book Antiqua" w:eastAsia="Calibri" w:hAnsi="Book Antiqua"/>
          <w:lang w:val="sq-AL"/>
        </w:rPr>
        <w:t xml:space="preserve">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gjitha </w:t>
      </w:r>
      <w:r w:rsidR="00675E8D" w:rsidRPr="00675E8D">
        <w:rPr>
          <w:rFonts w:ascii="Book Antiqua" w:eastAsia="Calibri" w:hAnsi="Book Antiqua"/>
          <w:lang w:val="sq-AL"/>
        </w:rPr>
        <w:t>dokumentet</w:t>
      </w:r>
      <w:r w:rsidR="00AE0700" w:rsidRPr="00675E8D">
        <w:rPr>
          <w:rFonts w:ascii="Book Antiqua" w:eastAsia="Calibri" w:hAnsi="Book Antiqua"/>
          <w:lang w:val="sq-AL"/>
        </w:rPr>
        <w:t xml:space="preserve"> e </w:t>
      </w:r>
      <w:r w:rsidR="00905625" w:rsidRPr="00675E8D">
        <w:rPr>
          <w:rFonts w:ascii="Book Antiqua" w:eastAsia="Calibri" w:hAnsi="Book Antiqua"/>
          <w:lang w:val="sq-AL"/>
        </w:rPr>
        <w:t>nevojshme p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r tu paraqitur nga </w:t>
      </w:r>
      <w:proofErr w:type="spellStart"/>
      <w:r w:rsidR="00905625" w:rsidRPr="00675E8D">
        <w:rPr>
          <w:rFonts w:ascii="Book Antiqua" w:eastAsia="Calibri" w:hAnsi="Book Antiqua"/>
          <w:lang w:val="sq-AL"/>
        </w:rPr>
        <w:t>aplikanti</w:t>
      </w:r>
      <w:proofErr w:type="spellEnd"/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(individ/biznes)</w:t>
      </w:r>
      <w:r w:rsidR="00AE0700" w:rsidRPr="00675E8D">
        <w:rPr>
          <w:rFonts w:ascii="Book Antiqua" w:eastAsia="Calibri" w:hAnsi="Book Antiqua"/>
          <w:lang w:val="sq-AL"/>
        </w:rPr>
        <w:t xml:space="preserve"> ,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AE0700" w:rsidRPr="00675E8D">
        <w:rPr>
          <w:rFonts w:ascii="Book Antiqua" w:eastAsia="Calibri" w:hAnsi="Book Antiqua"/>
          <w:lang w:val="sq-AL"/>
        </w:rPr>
        <w:t>por mund dhe t’i jepen nj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pjes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e tyre dhe ai duhet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plot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>soj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 list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AE0700" w:rsidRPr="00675E8D">
        <w:rPr>
          <w:rFonts w:ascii="Book Antiqua" w:eastAsia="Calibri" w:hAnsi="Book Antiqua"/>
          <w:lang w:val="sq-AL"/>
        </w:rPr>
        <w:t xml:space="preserve">n e nevojshme me </w:t>
      </w:r>
      <w:r w:rsidR="00675E8D" w:rsidRPr="00675E8D">
        <w:rPr>
          <w:rFonts w:ascii="Book Antiqua" w:eastAsia="Calibri" w:hAnsi="Book Antiqua"/>
          <w:lang w:val="sq-AL"/>
        </w:rPr>
        <w:t>dokumentet</w:t>
      </w:r>
      <w:r w:rsidR="00AE0700" w:rsidRPr="00675E8D">
        <w:rPr>
          <w:rFonts w:ascii="Book Antiqua" w:eastAsia="Calibri" w:hAnsi="Book Antiqua"/>
          <w:lang w:val="sq-AL"/>
        </w:rPr>
        <w:t xml:space="preserve"> e munguara.</w:t>
      </w:r>
    </w:p>
    <w:p w:rsidR="00905625" w:rsidRPr="00675E8D" w:rsidRDefault="00A70AE9" w:rsidP="003D1DE5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Nxënësit i kërkohet të  </w:t>
      </w:r>
      <w:r w:rsidR="00905625" w:rsidRPr="00675E8D">
        <w:rPr>
          <w:rFonts w:ascii="Book Antiqua" w:eastAsia="Calibri" w:hAnsi="Book Antiqua"/>
          <w:lang w:val="sq-AL"/>
        </w:rPr>
        <w:t>plot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>soj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list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885DCB" w:rsidRPr="00675E8D">
        <w:rPr>
          <w:rFonts w:ascii="Book Antiqua" w:eastAsia="Calibri" w:hAnsi="Book Antiqua"/>
          <w:lang w:val="sq-AL"/>
        </w:rPr>
        <w:t xml:space="preserve">n me </w:t>
      </w:r>
      <w:r w:rsidR="00675E8D" w:rsidRPr="00675E8D">
        <w:rPr>
          <w:rFonts w:ascii="Book Antiqua" w:eastAsia="Calibri" w:hAnsi="Book Antiqua"/>
          <w:lang w:val="sq-AL"/>
        </w:rPr>
        <w:t>dokumentet</w:t>
      </w:r>
      <w:r w:rsidR="00885DCB" w:rsidRPr="00675E8D">
        <w:rPr>
          <w:rFonts w:ascii="Book Antiqua" w:eastAsia="Calibri" w:hAnsi="Book Antiqua"/>
          <w:lang w:val="sq-AL"/>
        </w:rPr>
        <w:t xml:space="preserve"> e munguara</w:t>
      </w:r>
      <w:r w:rsidR="00905625" w:rsidRPr="00675E8D">
        <w:rPr>
          <w:rFonts w:ascii="Book Antiqua" w:eastAsia="Calibri" w:hAnsi="Book Antiqua"/>
          <w:lang w:val="sq-AL"/>
        </w:rPr>
        <w:t>(kur ato nuk jan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</w:t>
      </w:r>
      <w:r w:rsidR="006B36F6" w:rsidRPr="00675E8D">
        <w:rPr>
          <w:rFonts w:ascii="Book Antiqua" w:eastAsia="Calibri" w:hAnsi="Book Antiqua"/>
          <w:lang w:val="sq-AL"/>
        </w:rPr>
        <w:t>dh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6B36F6" w:rsidRPr="00675E8D">
        <w:rPr>
          <w:rFonts w:ascii="Book Antiqua" w:eastAsia="Calibri" w:hAnsi="Book Antiqua"/>
          <w:lang w:val="sq-AL"/>
        </w:rPr>
        <w:t>n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6B36F6" w:rsidRPr="00675E8D">
        <w:rPr>
          <w:rFonts w:ascii="Book Antiqua" w:eastAsia="Calibri" w:hAnsi="Book Antiqua"/>
          <w:lang w:val="sq-AL"/>
        </w:rPr>
        <w:t xml:space="preserve">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6B36F6" w:rsidRPr="00675E8D">
        <w:rPr>
          <w:rFonts w:ascii="Book Antiqua" w:eastAsia="Calibri" w:hAnsi="Book Antiqua"/>
          <w:lang w:val="sq-AL"/>
        </w:rPr>
        <w:t xml:space="preserve"> plota)</w:t>
      </w:r>
      <w:r w:rsidR="003D1DE5" w:rsidRPr="00675E8D">
        <w:rPr>
          <w:rFonts w:ascii="Book Antiqua" w:eastAsia="Calibri" w:hAnsi="Book Antiqua"/>
          <w:lang w:val="sq-AL"/>
        </w:rPr>
        <w:t xml:space="preserve"> </w:t>
      </w:r>
      <w:r w:rsidR="006B36F6" w:rsidRPr="00675E8D">
        <w:rPr>
          <w:rFonts w:ascii="Book Antiqua" w:eastAsia="Calibri" w:hAnsi="Book Antiqua"/>
          <w:lang w:val="sq-AL"/>
        </w:rPr>
        <w:t>ose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6B36F6" w:rsidRPr="00675E8D">
        <w:rPr>
          <w:rFonts w:ascii="Book Antiqua" w:eastAsia="Calibri" w:hAnsi="Book Antiqua"/>
          <w:lang w:val="sq-AL"/>
        </w:rPr>
        <w:t xml:space="preserve"> kryej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6B36F6" w:rsidRPr="00675E8D">
        <w:rPr>
          <w:rFonts w:ascii="Book Antiqua" w:eastAsia="Calibri" w:hAnsi="Book Antiqua"/>
          <w:lang w:val="sq-AL"/>
        </w:rPr>
        <w:t xml:space="preserve"> </w:t>
      </w:r>
      <w:r w:rsidR="006B36F6" w:rsidRPr="00675E8D">
        <w:rPr>
          <w:lang w:val="sq-AL"/>
        </w:rPr>
        <w:t xml:space="preserve"> </w:t>
      </w:r>
      <w:r w:rsidR="006B36F6" w:rsidRPr="00675E8D">
        <w:rPr>
          <w:rFonts w:ascii="Book Antiqua" w:hAnsi="Book Antiqua"/>
          <w:lang w:val="sq-AL"/>
        </w:rPr>
        <w:t xml:space="preserve">kontrollin formal, ligjor dhe të përmbajtjes së </w:t>
      </w:r>
      <w:r w:rsidR="00675E8D" w:rsidRPr="00675E8D">
        <w:rPr>
          <w:rFonts w:ascii="Book Antiqua" w:hAnsi="Book Antiqua"/>
          <w:lang w:val="sq-AL"/>
        </w:rPr>
        <w:t>dokumenteve</w:t>
      </w:r>
      <w:r w:rsidR="006B36F6" w:rsidRPr="00675E8D">
        <w:rPr>
          <w:rFonts w:ascii="Book Antiqua" w:hAnsi="Book Antiqua"/>
          <w:lang w:val="sq-AL"/>
        </w:rPr>
        <w:t xml:space="preserve"> të aplikimit për kredi,</w:t>
      </w:r>
      <w:r w:rsidR="006B36F6"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</w:t>
      </w:r>
      <w:r w:rsidRPr="00675E8D">
        <w:rPr>
          <w:rFonts w:ascii="Book Antiqua" w:eastAsia="Calibri" w:hAnsi="Book Antiqua"/>
          <w:lang w:val="sq-AL"/>
        </w:rPr>
        <w:t>kryej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Pr="00675E8D">
        <w:rPr>
          <w:rFonts w:ascii="Book Antiqua" w:eastAsia="Calibri" w:hAnsi="Book Antiqua"/>
          <w:lang w:val="sq-AL"/>
        </w:rPr>
        <w:t xml:space="preserve"> </w:t>
      </w:r>
      <w:r w:rsidR="00905625" w:rsidRPr="00675E8D">
        <w:rPr>
          <w:rFonts w:ascii="Book Antiqua" w:eastAsia="Calibri" w:hAnsi="Book Antiqua"/>
          <w:lang w:val="sq-AL"/>
        </w:rPr>
        <w:t>kontrollin e aft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>sis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</w:t>
      </w:r>
      <w:proofErr w:type="spellStart"/>
      <w:r w:rsidR="00905625" w:rsidRPr="00675E8D">
        <w:rPr>
          <w:rFonts w:ascii="Book Antiqua" w:eastAsia="Calibri" w:hAnsi="Book Antiqua"/>
          <w:lang w:val="sq-AL"/>
        </w:rPr>
        <w:t>paguese</w:t>
      </w:r>
      <w:proofErr w:type="spellEnd"/>
      <w:r w:rsidR="00905625" w:rsidRPr="00675E8D">
        <w:rPr>
          <w:rFonts w:ascii="Book Antiqua" w:eastAsia="Calibri" w:hAnsi="Book Antiqua"/>
          <w:lang w:val="sq-AL"/>
        </w:rPr>
        <w:t xml:space="preserve">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tij duke iu referuar t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 xml:space="preserve"> dh</w:t>
      </w:r>
      <w:r w:rsidR="00F72ED0" w:rsidRPr="00675E8D">
        <w:rPr>
          <w:rFonts w:ascii="Book Antiqua" w:eastAsia="Calibri" w:hAnsi="Book Antiqua"/>
          <w:lang w:val="sq-AL"/>
        </w:rPr>
        <w:t>ë</w:t>
      </w:r>
      <w:r w:rsidR="00905625" w:rsidRPr="00675E8D">
        <w:rPr>
          <w:rFonts w:ascii="Book Antiqua" w:eastAsia="Calibri" w:hAnsi="Book Antiqua"/>
          <w:lang w:val="sq-AL"/>
        </w:rPr>
        <w:t>nave .</w:t>
      </w:r>
    </w:p>
    <w:p w:rsidR="00604426" w:rsidRPr="00675E8D" w:rsidRDefault="00604426" w:rsidP="003D1DE5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hAnsi="Book Antiqua"/>
          <w:lang w:val="sq-AL"/>
        </w:rPr>
        <w:t xml:space="preserve">Nxënësit në mënyrë individuale bëjnë vëzhgimin, identifikimin, përshkrimin dhe interpretimin e </w:t>
      </w:r>
      <w:r w:rsidR="00675E8D" w:rsidRPr="00675E8D">
        <w:rPr>
          <w:rFonts w:ascii="Book Antiqua" w:hAnsi="Book Antiqua"/>
          <w:lang w:val="sq-AL"/>
        </w:rPr>
        <w:t>dokumenteve</w:t>
      </w:r>
      <w:r w:rsidRPr="00675E8D">
        <w:rPr>
          <w:rFonts w:ascii="Book Antiqua" w:hAnsi="Book Antiqua"/>
          <w:lang w:val="sq-AL"/>
        </w:rPr>
        <w:t xml:space="preserve"> të aplikimit për kredi</w:t>
      </w:r>
      <w:r w:rsidRPr="00675E8D">
        <w:rPr>
          <w:rFonts w:ascii="Book Antiqua" w:eastAsia="Calibri" w:hAnsi="Book Antiqua"/>
          <w:lang w:val="sq-AL"/>
        </w:rPr>
        <w:t>.</w:t>
      </w:r>
    </w:p>
    <w:p w:rsidR="00A70AE9" w:rsidRPr="00675E8D" w:rsidRDefault="00A70AE9" w:rsidP="003D1DE5">
      <w:pPr>
        <w:tabs>
          <w:tab w:val="left" w:pos="9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lang w:val="sq-AL"/>
        </w:rPr>
        <w:t xml:space="preserve">Nxënësit vlerësohen me listë kontrolli, listë e cila hartohet nga komisioni i provimit dhe duhet të përmbajë të gjitha hapat e procedurës së realizimit të kësaj detyre. Kjo listë kontrolli mund të përmbajë edhe kritere për vlerësimin e kompetencave kyçe profesionale. </w:t>
      </w:r>
    </w:p>
    <w:p w:rsidR="00BA4C48" w:rsidRPr="00675E8D" w:rsidRDefault="00BA4C48" w:rsidP="002A172B">
      <w:pPr>
        <w:spacing w:line="276" w:lineRule="auto"/>
        <w:ind w:right="567"/>
        <w:rPr>
          <w:rFonts w:ascii="Book Antiqua" w:eastAsia="Calibri" w:hAnsi="Book Antiqua"/>
          <w:lang w:val="sq-AL"/>
        </w:rPr>
      </w:pPr>
    </w:p>
    <w:p w:rsidR="00BA4C48" w:rsidRPr="00675E8D" w:rsidRDefault="00C21FB0" w:rsidP="00C21FB0">
      <w:pPr>
        <w:spacing w:line="276" w:lineRule="auto"/>
        <w:jc w:val="both"/>
        <w:rPr>
          <w:rFonts w:ascii="Book Antiqua" w:eastAsia="Calibri" w:hAnsi="Book Antiqua"/>
          <w:lang w:val="sq-AL"/>
        </w:rPr>
      </w:pPr>
      <w:r w:rsidRPr="00675E8D">
        <w:rPr>
          <w:rFonts w:ascii="Book Antiqua" w:eastAsia="Calibri" w:hAnsi="Book Antiqua"/>
          <w:b/>
          <w:lang w:val="sq-AL"/>
        </w:rPr>
        <w:t>Detyra</w:t>
      </w:r>
      <w:r w:rsidR="0011297C" w:rsidRPr="00675E8D">
        <w:rPr>
          <w:rFonts w:ascii="Book Antiqua" w:eastAsia="Calibri" w:hAnsi="Book Antiqua"/>
          <w:b/>
          <w:lang w:val="sq-AL"/>
        </w:rPr>
        <w:t xml:space="preserve"> 6</w:t>
      </w:r>
      <w:r w:rsidR="00BA4C48" w:rsidRPr="00675E8D">
        <w:rPr>
          <w:rFonts w:ascii="Book Antiqua" w:eastAsia="Calibri" w:hAnsi="Book Antiqua"/>
          <w:lang w:val="sq-AL"/>
        </w:rPr>
        <w:t xml:space="preserve"> “</w:t>
      </w:r>
      <w:r w:rsidR="00BA4C48" w:rsidRPr="00675E8D">
        <w:rPr>
          <w:rFonts w:ascii="Book Antiqua" w:hAnsi="Book Antiqua"/>
          <w:b/>
          <w:lang w:val="sq-AL"/>
        </w:rPr>
        <w:t>Veprime në valuta dhe këmbime valutore</w:t>
      </w:r>
      <w:r w:rsidR="00BA4C48" w:rsidRPr="00675E8D">
        <w:rPr>
          <w:rFonts w:ascii="Book Antiqua" w:eastAsia="Calibri" w:hAnsi="Book Antiqua"/>
          <w:b/>
          <w:lang w:val="sq-AL"/>
        </w:rPr>
        <w:t xml:space="preserve"> “.</w:t>
      </w:r>
      <w:r w:rsidR="00BA4C48" w:rsidRPr="00675E8D">
        <w:rPr>
          <w:rFonts w:ascii="Book Antiqua" w:eastAsia="Calibri" w:hAnsi="Book Antiqua"/>
          <w:lang w:val="sq-AL"/>
        </w:rPr>
        <w:t xml:space="preserve"> </w:t>
      </w:r>
    </w:p>
    <w:p w:rsidR="00BA4C48" w:rsidRPr="00675E8D" w:rsidRDefault="00BA4C48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 xml:space="preserve">Kjo detyrë do të realizohet  </w:t>
      </w:r>
      <w:r w:rsidRPr="00675E8D">
        <w:rPr>
          <w:rFonts w:ascii="Book Antiqua" w:eastAsia="Calibri" w:hAnsi="Book Antiqua"/>
          <w:lang w:val="sq-AL"/>
        </w:rPr>
        <w:t>në mjediset e zyrave mësimore</w:t>
      </w:r>
      <w:r w:rsidRPr="00675E8D">
        <w:rPr>
          <w:rFonts w:ascii="Book Antiqua" w:hAnsi="Book Antiqua"/>
          <w:lang w:val="sq-AL"/>
        </w:rPr>
        <w:t xml:space="preserve">, ku aktualisht ndodhin të simuluara  proceset e përmendura. Nxënësit në mënyrë individuale pasi shohin disa të </w:t>
      </w:r>
      <w:r w:rsidRPr="00675E8D">
        <w:rPr>
          <w:rFonts w:ascii="Book Antiqua" w:hAnsi="Book Antiqua"/>
          <w:lang w:val="sq-AL"/>
        </w:rPr>
        <w:lastRenderedPageBreak/>
        <w:t>dhëna paraprake në lidhje me një situat</w:t>
      </w:r>
      <w:r w:rsidR="00F72ED0" w:rsidRPr="00675E8D">
        <w:rPr>
          <w:rFonts w:ascii="Book Antiqua" w:hAnsi="Book Antiqua"/>
          <w:lang w:val="sq-AL"/>
        </w:rPr>
        <w:t>ë</w:t>
      </w:r>
      <w:r w:rsidR="003D1DE5" w:rsidRPr="00675E8D">
        <w:rPr>
          <w:rFonts w:ascii="Book Antiqua" w:hAnsi="Book Antiqua"/>
          <w:lang w:val="sq-AL"/>
        </w:rPr>
        <w:t>,</w:t>
      </w:r>
      <w:r w:rsidRPr="00675E8D">
        <w:rPr>
          <w:rFonts w:ascii="Book Antiqua" w:hAnsi="Book Antiqua"/>
          <w:lang w:val="sq-AL"/>
        </w:rPr>
        <w:t xml:space="preserve"> ku nj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klient mund 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paraqitet pran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sportelit 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bank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s dhe 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k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rkoj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k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mbej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valut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,</w:t>
      </w:r>
      <w:r w:rsidR="003D1DE5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>e studiojnë atë dhe kryejn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llogaritjet.</w:t>
      </w:r>
      <w:r w:rsidR="003D1DE5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>Nga m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suesi duhet t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 xml:space="preserve"> jepet i gatsh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m kursi i k</w:t>
      </w:r>
      <w:r w:rsidR="00F72ED0" w:rsidRPr="00675E8D">
        <w:rPr>
          <w:rFonts w:ascii="Book Antiqua" w:hAnsi="Book Antiqua"/>
          <w:lang w:val="sq-AL"/>
        </w:rPr>
        <w:t>ë</w:t>
      </w:r>
      <w:r w:rsidRPr="00675E8D">
        <w:rPr>
          <w:rFonts w:ascii="Book Antiqua" w:hAnsi="Book Antiqua"/>
          <w:lang w:val="sq-AL"/>
        </w:rPr>
        <w:t>mbimit</w:t>
      </w:r>
      <w:r w:rsidR="00FE6270" w:rsidRPr="00675E8D">
        <w:rPr>
          <w:rFonts w:ascii="Book Antiqua" w:hAnsi="Book Antiqua"/>
          <w:lang w:val="sq-AL"/>
        </w:rPr>
        <w:t xml:space="preserve"> dhe vlera e valut</w:t>
      </w:r>
      <w:r w:rsidR="00F72ED0" w:rsidRPr="00675E8D">
        <w:rPr>
          <w:rFonts w:ascii="Book Antiqua" w:hAnsi="Book Antiqua"/>
          <w:lang w:val="sq-AL"/>
        </w:rPr>
        <w:t>ë</w:t>
      </w:r>
      <w:r w:rsidR="00FE6270" w:rsidRPr="00675E8D">
        <w:rPr>
          <w:rFonts w:ascii="Book Antiqua" w:hAnsi="Book Antiqua"/>
          <w:lang w:val="sq-AL"/>
        </w:rPr>
        <w:t>s q</w:t>
      </w:r>
      <w:r w:rsidR="00F72ED0" w:rsidRPr="00675E8D">
        <w:rPr>
          <w:rFonts w:ascii="Book Antiqua" w:hAnsi="Book Antiqua"/>
          <w:lang w:val="sq-AL"/>
        </w:rPr>
        <w:t>ë</w:t>
      </w:r>
      <w:r w:rsidR="00FE6270" w:rsidRPr="00675E8D">
        <w:rPr>
          <w:rFonts w:ascii="Book Antiqua" w:hAnsi="Book Antiqua"/>
          <w:lang w:val="sq-AL"/>
        </w:rPr>
        <w:t xml:space="preserve"> do t</w:t>
      </w:r>
      <w:r w:rsidR="00F72ED0" w:rsidRPr="00675E8D">
        <w:rPr>
          <w:rFonts w:ascii="Book Antiqua" w:hAnsi="Book Antiqua"/>
          <w:lang w:val="sq-AL"/>
        </w:rPr>
        <w:t>ë</w:t>
      </w:r>
      <w:r w:rsidR="00FE6270" w:rsidRPr="00675E8D">
        <w:rPr>
          <w:rFonts w:ascii="Book Antiqua" w:hAnsi="Book Antiqua"/>
          <w:lang w:val="sq-AL"/>
        </w:rPr>
        <w:t xml:space="preserve"> k</w:t>
      </w:r>
      <w:r w:rsidR="00F72ED0" w:rsidRPr="00675E8D">
        <w:rPr>
          <w:rFonts w:ascii="Book Antiqua" w:hAnsi="Book Antiqua"/>
          <w:lang w:val="sq-AL"/>
        </w:rPr>
        <w:t>ë</w:t>
      </w:r>
      <w:r w:rsidR="00FE6270" w:rsidRPr="00675E8D">
        <w:rPr>
          <w:rFonts w:ascii="Book Antiqua" w:hAnsi="Book Antiqua"/>
          <w:lang w:val="sq-AL"/>
        </w:rPr>
        <w:t>mbehet.</w:t>
      </w:r>
      <w:r w:rsidRPr="00675E8D">
        <w:rPr>
          <w:rFonts w:ascii="Book Antiqua" w:hAnsi="Book Antiqua"/>
          <w:lang w:val="sq-AL"/>
        </w:rPr>
        <w:t xml:space="preserve"> </w:t>
      </w:r>
    </w:p>
    <w:p w:rsidR="002B3696" w:rsidRPr="00675E8D" w:rsidRDefault="002B3696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Gjatë vlerësimit të nxënësve</w:t>
      </w:r>
      <w:r w:rsidR="003D1DE5" w:rsidRPr="00675E8D">
        <w:rPr>
          <w:rFonts w:ascii="Book Antiqua" w:hAnsi="Book Antiqua"/>
          <w:lang w:val="sq-AL"/>
        </w:rPr>
        <w:t xml:space="preserve"> </w:t>
      </w:r>
      <w:r w:rsidRPr="00675E8D">
        <w:rPr>
          <w:rFonts w:ascii="Book Antiqua" w:hAnsi="Book Antiqua"/>
          <w:lang w:val="sq-AL"/>
        </w:rPr>
        <w:t>(me listë kontrolli), duhet të vihet theksi te aftësia për të  konvertuar saktë, sipas kursit të ditës së bankës, valutën/lekët; të informojë qartë klientin mbi rezultatin e konvertimit</w:t>
      </w:r>
      <w:r w:rsidR="003D1DE5" w:rsidRPr="00675E8D">
        <w:rPr>
          <w:rFonts w:ascii="Book Antiqua" w:hAnsi="Book Antiqua"/>
          <w:lang w:val="sq-AL"/>
        </w:rPr>
        <w:t>,</w:t>
      </w:r>
      <w:r w:rsidRPr="00675E8D">
        <w:rPr>
          <w:rFonts w:ascii="Book Antiqua" w:hAnsi="Book Antiqua"/>
          <w:lang w:val="sq-AL"/>
        </w:rPr>
        <w:t xml:space="preserve"> marrë aprovimin e tij  dhe të kryejë interpretimin e veprimeve nëpërmjet një bashkëbisedimi profesional, proces që mbikëqyret gjatë gjithë kohës nga komisioni, i cili më pas mund t’i drejtojë pyetje të parapërgatitura për pikat/hapat kyçe të procesit.</w:t>
      </w:r>
    </w:p>
    <w:p w:rsidR="00BA4C48" w:rsidRPr="00675E8D" w:rsidRDefault="00BA4C48" w:rsidP="002A172B">
      <w:pPr>
        <w:spacing w:line="276" w:lineRule="auto"/>
        <w:jc w:val="both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  <w:r w:rsidR="003D1DE5" w:rsidRPr="00675E8D">
        <w:rPr>
          <w:rFonts w:ascii="Book Antiqua" w:hAnsi="Book Antiqua"/>
          <w:lang w:val="sq-AL"/>
        </w:rPr>
        <w:t>.</w:t>
      </w:r>
    </w:p>
    <w:p w:rsidR="00AC4E6C" w:rsidRPr="00675E8D" w:rsidRDefault="00AC4E6C" w:rsidP="003D1DE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675E8D">
        <w:rPr>
          <w:rFonts w:ascii="Book Antiqua" w:hAnsi="Book Antiqua"/>
          <w:lang w:val="sq-AL"/>
        </w:rPr>
        <w:t>Nxënësit duhet të udhëzohen nga mësuesi për kryerjen drejt të detyrave të dhëna.</w:t>
      </w:r>
    </w:p>
    <w:p w:rsidR="000734E3" w:rsidRPr="00675E8D" w:rsidRDefault="00AC4E6C" w:rsidP="003D1DE5">
      <w:pPr>
        <w:spacing w:line="276" w:lineRule="auto"/>
        <w:jc w:val="both"/>
        <w:rPr>
          <w:lang w:val="sq-AL"/>
        </w:rPr>
      </w:pPr>
      <w:r w:rsidRPr="00675E8D">
        <w:rPr>
          <w:rFonts w:ascii="Book Antiqua" w:eastAsia="Calibri" w:hAnsi="Book Antiqua"/>
          <w:lang w:val="sq-AL"/>
        </w:rPr>
        <w:t>Rekomandohet që secili nga postet e punës së lartpërmendur të ketë listë vlerësimi për çdo kompetencë dhe në fund të realizimit të detyrave të parashikuara të bëhet tabela përmbledhëse e pikëve dhe të hidhet nota përkatëse.</w:t>
      </w:r>
    </w:p>
    <w:p w:rsidR="008222F9" w:rsidRPr="00675E8D" w:rsidRDefault="008222F9" w:rsidP="002A172B">
      <w:pPr>
        <w:spacing w:line="276" w:lineRule="auto"/>
        <w:rPr>
          <w:lang w:val="sq-AL"/>
        </w:rPr>
      </w:pPr>
    </w:p>
    <w:sectPr w:rsidR="008222F9" w:rsidRPr="0067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5FF"/>
    <w:multiLevelType w:val="hybridMultilevel"/>
    <w:tmpl w:val="7952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72FD"/>
    <w:multiLevelType w:val="hybridMultilevel"/>
    <w:tmpl w:val="2562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968DB"/>
    <w:multiLevelType w:val="hybridMultilevel"/>
    <w:tmpl w:val="E6FE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3570"/>
    <w:multiLevelType w:val="hybridMultilevel"/>
    <w:tmpl w:val="871A660E"/>
    <w:lvl w:ilvl="0" w:tplc="60786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21DD6"/>
    <w:multiLevelType w:val="hybridMultilevel"/>
    <w:tmpl w:val="6D3C0062"/>
    <w:lvl w:ilvl="0" w:tplc="EA8EC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F7743"/>
    <w:multiLevelType w:val="hybridMultilevel"/>
    <w:tmpl w:val="04B0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A1495"/>
    <w:multiLevelType w:val="hybridMultilevel"/>
    <w:tmpl w:val="76A4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63"/>
    <w:rsid w:val="0005127B"/>
    <w:rsid w:val="000734E3"/>
    <w:rsid w:val="00097A1D"/>
    <w:rsid w:val="000A3E33"/>
    <w:rsid w:val="000C73F9"/>
    <w:rsid w:val="000E1186"/>
    <w:rsid w:val="0011297C"/>
    <w:rsid w:val="00123025"/>
    <w:rsid w:val="001258DD"/>
    <w:rsid w:val="00150876"/>
    <w:rsid w:val="001C552C"/>
    <w:rsid w:val="00227BCF"/>
    <w:rsid w:val="002344F0"/>
    <w:rsid w:val="002779D8"/>
    <w:rsid w:val="002970DE"/>
    <w:rsid w:val="002A172B"/>
    <w:rsid w:val="002B3696"/>
    <w:rsid w:val="002B6463"/>
    <w:rsid w:val="002C1B7B"/>
    <w:rsid w:val="002C2634"/>
    <w:rsid w:val="002E330B"/>
    <w:rsid w:val="00304CD7"/>
    <w:rsid w:val="00333C75"/>
    <w:rsid w:val="0038616B"/>
    <w:rsid w:val="003A5333"/>
    <w:rsid w:val="003C3BE2"/>
    <w:rsid w:val="003D1DE5"/>
    <w:rsid w:val="00417A5C"/>
    <w:rsid w:val="00425B4A"/>
    <w:rsid w:val="00464BDB"/>
    <w:rsid w:val="0047075A"/>
    <w:rsid w:val="004A4A6B"/>
    <w:rsid w:val="004F14B1"/>
    <w:rsid w:val="00532250"/>
    <w:rsid w:val="00540E43"/>
    <w:rsid w:val="005625C0"/>
    <w:rsid w:val="005A5490"/>
    <w:rsid w:val="00604426"/>
    <w:rsid w:val="00633F76"/>
    <w:rsid w:val="00652369"/>
    <w:rsid w:val="00657C36"/>
    <w:rsid w:val="00667C6E"/>
    <w:rsid w:val="00667DDE"/>
    <w:rsid w:val="00675E8D"/>
    <w:rsid w:val="00694404"/>
    <w:rsid w:val="006A3BB3"/>
    <w:rsid w:val="006B261A"/>
    <w:rsid w:val="006B36F6"/>
    <w:rsid w:val="006C15E0"/>
    <w:rsid w:val="006E00D1"/>
    <w:rsid w:val="006F09F0"/>
    <w:rsid w:val="007825C4"/>
    <w:rsid w:val="007E6885"/>
    <w:rsid w:val="008222F9"/>
    <w:rsid w:val="008528C8"/>
    <w:rsid w:val="00885DCB"/>
    <w:rsid w:val="00887163"/>
    <w:rsid w:val="0089166A"/>
    <w:rsid w:val="008A38F8"/>
    <w:rsid w:val="008C41D0"/>
    <w:rsid w:val="008E16C2"/>
    <w:rsid w:val="008F08AE"/>
    <w:rsid w:val="00903087"/>
    <w:rsid w:val="00905625"/>
    <w:rsid w:val="00905D55"/>
    <w:rsid w:val="00911548"/>
    <w:rsid w:val="009C75B4"/>
    <w:rsid w:val="009E16FD"/>
    <w:rsid w:val="00A4714F"/>
    <w:rsid w:val="00A56FAB"/>
    <w:rsid w:val="00A70AE9"/>
    <w:rsid w:val="00AB06F1"/>
    <w:rsid w:val="00AB30D2"/>
    <w:rsid w:val="00AC4E6C"/>
    <w:rsid w:val="00AE0700"/>
    <w:rsid w:val="00B14417"/>
    <w:rsid w:val="00B262F8"/>
    <w:rsid w:val="00B548F4"/>
    <w:rsid w:val="00B95EA2"/>
    <w:rsid w:val="00BA4C48"/>
    <w:rsid w:val="00BE2E0A"/>
    <w:rsid w:val="00C17901"/>
    <w:rsid w:val="00C21FB0"/>
    <w:rsid w:val="00C814DD"/>
    <w:rsid w:val="00C96062"/>
    <w:rsid w:val="00C968DC"/>
    <w:rsid w:val="00CC73B1"/>
    <w:rsid w:val="00CD4E0B"/>
    <w:rsid w:val="00D1221E"/>
    <w:rsid w:val="00D8744F"/>
    <w:rsid w:val="00E442DC"/>
    <w:rsid w:val="00E67DEF"/>
    <w:rsid w:val="00E817FB"/>
    <w:rsid w:val="00EC76A3"/>
    <w:rsid w:val="00ED201B"/>
    <w:rsid w:val="00F10A60"/>
    <w:rsid w:val="00F469B7"/>
    <w:rsid w:val="00F72ED0"/>
    <w:rsid w:val="00FB2631"/>
    <w:rsid w:val="00FB6B2F"/>
    <w:rsid w:val="00FE6270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6C"/>
    <w:pPr>
      <w:ind w:left="720"/>
      <w:contextualSpacing/>
    </w:pPr>
  </w:style>
  <w:style w:type="paragraph" w:styleId="NoSpacing">
    <w:name w:val="No Spacing"/>
    <w:uiPriority w:val="1"/>
    <w:qFormat/>
    <w:rsid w:val="003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6C"/>
    <w:pPr>
      <w:ind w:left="720"/>
      <w:contextualSpacing/>
    </w:pPr>
  </w:style>
  <w:style w:type="paragraph" w:styleId="NoSpacing">
    <w:name w:val="No Spacing"/>
    <w:uiPriority w:val="1"/>
    <w:qFormat/>
    <w:rsid w:val="003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majlindalleshi@gmail.com</cp:lastModifiedBy>
  <cp:revision>2</cp:revision>
  <dcterms:created xsi:type="dcterms:W3CDTF">2022-02-28T09:16:00Z</dcterms:created>
  <dcterms:modified xsi:type="dcterms:W3CDTF">2022-02-28T09:16:00Z</dcterms:modified>
</cp:coreProperties>
</file>