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5CB" w:rsidRPr="001B72DD" w:rsidRDefault="004D7C4A">
      <w:pPr>
        <w:rPr>
          <w:rFonts w:ascii="Times New Roman" w:hAnsi="Times New Roman" w:cs="Times New Roman"/>
        </w:rPr>
      </w:pPr>
      <w:r w:rsidRPr="001B72DD">
        <w:rPr>
          <w:rFonts w:ascii="Times New Roman" w:hAnsi="Times New Roman" w:cs="Times New Roman"/>
          <w:noProof/>
          <w:color w:val="auto"/>
          <w:kern w:val="0"/>
          <w:sz w:val="24"/>
          <w:szCs w:val="24"/>
          <w:lang w:val="sq-AL" w:eastAsia="sq-AL"/>
          <w14:ligatures w14:val="none"/>
          <w14:cntxtAlts w14:val="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AB7CE8" w:rsidRPr="001B72DD" w:rsidRDefault="00AB7CE8" w:rsidP="00AB7CE8">
                            <w:pPr>
                              <w:spacing w:after="0" w:line="276" w:lineRule="auto"/>
                              <w:jc w:val="center"/>
                              <w:rPr>
                                <w:rFonts w:ascii="Times New Roman" w:hAnsi="Times New Roman" w:cs="Times New Roman"/>
                                <w:b/>
                                <w:bCs/>
                                <w:sz w:val="28"/>
                                <w:szCs w:val="28"/>
                                <w:lang w:val="sq-AL"/>
                                <w14:ligatures w14:val="none"/>
                              </w:rPr>
                            </w:pPr>
                            <w:proofErr w:type="spellStart"/>
                            <w:r w:rsidRPr="001B72DD">
                              <w:rPr>
                                <w:rFonts w:ascii="Times New Roman" w:hAnsi="Times New Roman" w:cs="Times New Roman"/>
                                <w:b/>
                                <w:bCs/>
                                <w:sz w:val="28"/>
                                <w:szCs w:val="28"/>
                                <w:lang w:val="sq-AL"/>
                                <w14:ligatures w14:val="none"/>
                              </w:rPr>
                              <w:t>Suplement</w:t>
                            </w:r>
                            <w:proofErr w:type="spellEnd"/>
                            <w:r w:rsidRPr="001B72DD">
                              <w:rPr>
                                <w:rFonts w:ascii="Times New Roman" w:hAnsi="Times New Roman" w:cs="Times New Roman"/>
                                <w:b/>
                                <w:bCs/>
                                <w:sz w:val="28"/>
                                <w:szCs w:val="28"/>
                                <w:lang w:val="sq-AL"/>
                                <w14:ligatures w14:val="none"/>
                              </w:rPr>
                              <w:t xml:space="preserve"> i Certifikatës për kualifikimin profesional,</w:t>
                            </w:r>
                          </w:p>
                          <w:p w:rsidR="00767C37" w:rsidRPr="001B72DD" w:rsidRDefault="00767C37" w:rsidP="00BD6560">
                            <w:pPr>
                              <w:spacing w:after="0" w:line="276" w:lineRule="auto"/>
                              <w:jc w:val="center"/>
                              <w:rPr>
                                <w:rFonts w:ascii="Times New Roman" w:hAnsi="Times New Roman" w:cs="Times New Roman"/>
                                <w:b/>
                                <w:bCs/>
                                <w:sz w:val="28"/>
                                <w:szCs w:val="28"/>
                                <w:lang w:val="sq-AL"/>
                                <w14:ligatures w14:val="none"/>
                              </w:rPr>
                            </w:pPr>
                            <w:r w:rsidRPr="001B72DD">
                              <w:rPr>
                                <w:rFonts w:ascii="Times New Roman" w:hAnsi="Times New Roman" w:cs="Times New Roman"/>
                                <w:b/>
                                <w:bCs/>
                                <w:sz w:val="28"/>
                                <w:szCs w:val="28"/>
                                <w:lang w:val="sq-AL"/>
                                <w14:ligatures w14:val="none"/>
                              </w:rPr>
                              <w:t>M</w:t>
                            </w:r>
                            <w:r w:rsidR="00AB7CE8" w:rsidRPr="001B72DD">
                              <w:rPr>
                                <w:rFonts w:ascii="Times New Roman" w:hAnsi="Times New Roman" w:cs="Times New Roman"/>
                                <w:b/>
                                <w:bCs/>
                                <w:sz w:val="28"/>
                                <w:szCs w:val="28"/>
                                <w:lang w:val="sq-AL"/>
                                <w14:ligatures w14:val="none"/>
                              </w:rPr>
                              <w:t>ETALURGJI DHE FONDERI</w:t>
                            </w:r>
                            <w:r w:rsidRPr="001B72DD">
                              <w:rPr>
                                <w:rFonts w:ascii="Times New Roman" w:hAnsi="Times New Roman" w:cs="Times New Roman"/>
                                <w:b/>
                                <w:bCs/>
                                <w:sz w:val="28"/>
                                <w:szCs w:val="28"/>
                                <w:lang w:val="sq-AL"/>
                                <w14:ligatures w14:val="none"/>
                              </w:rPr>
                              <w:t xml:space="preserve">, </w:t>
                            </w:r>
                            <w:r w:rsidR="00AB7CE8" w:rsidRPr="001B72DD">
                              <w:rPr>
                                <w:rFonts w:ascii="Times New Roman" w:hAnsi="Times New Roman" w:cs="Times New Roman"/>
                                <w:b/>
                                <w:bCs/>
                                <w:sz w:val="28"/>
                                <w:szCs w:val="28"/>
                                <w:lang w:val="sq-AL"/>
                                <w14:ligatures w14:val="none"/>
                              </w:rPr>
                              <w:t>Niveli III në KSHK, referuar nivelit III të KEK</w:t>
                            </w:r>
                          </w:p>
                          <w:p w:rsidR="00767C37" w:rsidRPr="001B72DD" w:rsidRDefault="00767C37" w:rsidP="00767C37">
                            <w:pPr>
                              <w:spacing w:line="276" w:lineRule="auto"/>
                              <w:jc w:val="center"/>
                              <w:rPr>
                                <w:rFonts w:ascii="Times New Roman" w:hAnsi="Times New Roman" w:cs="Times New Roman"/>
                                <w:sz w:val="22"/>
                                <w:szCs w:val="22"/>
                                <w:lang w:val="sq-AL"/>
                                <w14:ligatures w14:val="none"/>
                              </w:rPr>
                            </w:pPr>
                            <w:r w:rsidRPr="001B72DD">
                              <w:rPr>
                                <w:rFonts w:ascii="Times New Roman" w:hAnsi="Times New Roman" w:cs="Times New Roman"/>
                                <w:sz w:val="22"/>
                                <w:szCs w:val="22"/>
                                <w:lang w:val="sq-AL"/>
                                <w14:ligatures w14:val="none"/>
                              </w:rPr>
                              <w:t> </w:t>
                            </w:r>
                          </w:p>
                          <w:p w:rsidR="00767C37" w:rsidRPr="001B72DD" w:rsidRDefault="00BD6560" w:rsidP="00AB35A8">
                            <w:pPr>
                              <w:widowControl w:val="0"/>
                              <w:rPr>
                                <w:rFonts w:ascii="Times New Roman" w:hAnsi="Times New Roman" w:cs="Times New Roman"/>
                                <w:b/>
                                <w:bCs/>
                                <w:sz w:val="24"/>
                                <w:szCs w:val="24"/>
                                <w:lang w:val="sq-AL"/>
                                <w14:ligatures w14:val="none"/>
                              </w:rPr>
                            </w:pPr>
                            <w:r w:rsidRPr="001B72DD">
                              <w:rPr>
                                <w:rFonts w:ascii="Times New Roman" w:hAnsi="Times New Roman" w:cs="Times New Roman"/>
                                <w:b/>
                                <w:bCs/>
                                <w:sz w:val="24"/>
                                <w:szCs w:val="24"/>
                                <w:lang w:val="sq-AL"/>
                                <w14:ligatures w14:val="none"/>
                              </w:rPr>
                              <w:t>Individi</w:t>
                            </w:r>
                            <w:r w:rsidR="00767C37" w:rsidRPr="001B72DD">
                              <w:rPr>
                                <w:rFonts w:ascii="Times New Roman" w:hAnsi="Times New Roman" w:cs="Times New Roman"/>
                                <w:b/>
                                <w:bCs/>
                                <w:sz w:val="24"/>
                                <w:szCs w:val="24"/>
                                <w:lang w:val="sq-AL"/>
                                <w14:ligatures w14:val="none"/>
                              </w:rPr>
                              <w:t xml:space="preserve"> është i aftë:</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 xml:space="preserve">Të interpretojë dhe të përgatitë dokumentacionin teknik për punimet që kryhen në metalurgji dhe fonderi. </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përgatisë vizatimet dhe skicat e punës së modeleve, arkave të zemrave, formave dhe zemrave, që përdoren në prodhimin e detaleve me derdhje.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projektojë procesin teknologjik të prodhimit të modeleve, arkave të zemrave, formave dhe zemrave, që përdoren në prodhimin e detaleve me derdhje.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përzgjedhë dhe përdorë veglat, pajisjet, makinat, instrumentet dhe materialet e duhura për punimet në metalurgji dhe fonderi.</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kryejë matjet dhe kontrollet që përdoren për kryerjen e punimeve në metalurgji dhe fonderi.</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kryejë proceset e punës për prodhimin e çelikut.</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kryejë proceset e punës për prodhimin e ferro lidhjeve.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 xml:space="preserve">Të kryejë proceset e punës për prodhimin e </w:t>
                            </w:r>
                            <w:proofErr w:type="spellStart"/>
                            <w:r w:rsidRPr="001B72DD">
                              <w:rPr>
                                <w:rFonts w:ascii="Times New Roman" w:hAnsi="Times New Roman" w:cs="Times New Roman"/>
                                <w:sz w:val="24"/>
                                <w:szCs w:val="24"/>
                                <w:lang w:val="sq-AL"/>
                                <w14:ligatures w14:val="none"/>
                              </w:rPr>
                              <w:t>prokateve</w:t>
                            </w:r>
                            <w:proofErr w:type="spellEnd"/>
                            <w:r w:rsidRPr="001B72DD">
                              <w:rPr>
                                <w:rFonts w:ascii="Times New Roman" w:hAnsi="Times New Roman" w:cs="Times New Roman"/>
                                <w:sz w:val="24"/>
                                <w:szCs w:val="24"/>
                                <w:lang w:val="sq-AL"/>
                                <w14:ligatures w14:val="none"/>
                              </w:rPr>
                              <w:t xml:space="preserve"> dhe profileve.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kryejë proceset e punës për prodhimin e modeleve dhe arkave të zemrave.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kryejë proceset e punës për prodhimin e formave dhe zemrave.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 xml:space="preserve">Të kryejë proceset e punës për prodhimin e </w:t>
                            </w:r>
                            <w:proofErr w:type="spellStart"/>
                            <w:r w:rsidRPr="001B72DD">
                              <w:rPr>
                                <w:rFonts w:ascii="Times New Roman" w:hAnsi="Times New Roman" w:cs="Times New Roman"/>
                                <w:sz w:val="24"/>
                                <w:szCs w:val="24"/>
                                <w:lang w:val="sq-AL"/>
                                <w14:ligatures w14:val="none"/>
                              </w:rPr>
                              <w:t>kokilieve</w:t>
                            </w:r>
                            <w:proofErr w:type="spellEnd"/>
                            <w:r w:rsidRPr="001B72DD">
                              <w:rPr>
                                <w:rFonts w:ascii="Times New Roman" w:hAnsi="Times New Roman" w:cs="Times New Roman"/>
                                <w:sz w:val="24"/>
                                <w:szCs w:val="24"/>
                                <w:lang w:val="sq-AL"/>
                                <w14:ligatures w14:val="none"/>
                              </w:rPr>
                              <w:t xml:space="preserve"> të detaleve të thjeshta.</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kryejë proceset e punës për shkrirjen e gizës dhe mbushjen e formave.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 xml:space="preserve">Të kryejë proceset e punës për shkrirjen e metaleve me ngjyra dhe mbushjen e </w:t>
                            </w:r>
                            <w:proofErr w:type="spellStart"/>
                            <w:r w:rsidRPr="001B72DD">
                              <w:rPr>
                                <w:rFonts w:ascii="Times New Roman" w:hAnsi="Times New Roman" w:cs="Times New Roman"/>
                                <w:sz w:val="24"/>
                                <w:szCs w:val="24"/>
                                <w:lang w:val="sq-AL"/>
                                <w14:ligatures w14:val="none"/>
                              </w:rPr>
                              <w:t>kokileve</w:t>
                            </w:r>
                            <w:proofErr w:type="spellEnd"/>
                            <w:r w:rsidRPr="001B72DD">
                              <w:rPr>
                                <w:rFonts w:ascii="Times New Roman" w:hAnsi="Times New Roman" w:cs="Times New Roman"/>
                                <w:sz w:val="24"/>
                                <w:szCs w:val="24"/>
                                <w:lang w:val="sq-AL"/>
                                <w14:ligatures w14:val="none"/>
                              </w:rPr>
                              <w:t>.</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tregojë kujdesin e duhur dhe të mirëmbajë vendin, mjetet dhe materialet e punës që përdoren në metalurgji dhe fonderi.</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zbatojë standardet e profesionit të metalurgut dhe fonditorit.</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komunikojë me etikën e duhur në kuadrin e veprimtarisë profesionale.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 xml:space="preserve">Të zbatojë rregullat e mbrojtjes në punë e të ruajtjes së mjedisit. </w:t>
                            </w:r>
                          </w:p>
                          <w:p w:rsidR="00767C37" w:rsidRPr="001B72DD" w:rsidRDefault="00767C37" w:rsidP="00767C37">
                            <w:pPr>
                              <w:spacing w:after="0" w:line="276" w:lineRule="auto"/>
                              <w:jc w:val="both"/>
                              <w:rPr>
                                <w:rFonts w:ascii="Times New Roman" w:hAnsi="Times New Roman" w:cs="Times New Roman"/>
                                <w:b/>
                                <w:bCs/>
                                <w:sz w:val="24"/>
                                <w:szCs w:val="24"/>
                                <w:lang w:val="sq-AL"/>
                                <w14:ligatures w14:val="none"/>
                              </w:rPr>
                            </w:pPr>
                            <w:r w:rsidRPr="001B72DD">
                              <w:rPr>
                                <w:rFonts w:ascii="Times New Roman" w:hAnsi="Times New Roman" w:cs="Times New Roman"/>
                                <w:b/>
                                <w:bCs/>
                                <w:sz w:val="24"/>
                                <w:szCs w:val="24"/>
                                <w:lang w:val="sq-AL"/>
                                <w14:ligatures w14:val="none"/>
                              </w:rPr>
                              <w:t> </w:t>
                            </w:r>
                          </w:p>
                          <w:p w:rsidR="00767C37" w:rsidRPr="001B72DD" w:rsidRDefault="00767C37" w:rsidP="00767C37">
                            <w:pPr>
                              <w:spacing w:after="0" w:line="276" w:lineRule="auto"/>
                              <w:jc w:val="both"/>
                              <w:rPr>
                                <w:rFonts w:ascii="Times New Roman" w:hAnsi="Times New Roman" w:cs="Times New Roman"/>
                                <w:b/>
                                <w:bCs/>
                                <w:sz w:val="24"/>
                                <w:szCs w:val="24"/>
                                <w:lang w:val="sq-AL"/>
                                <w14:ligatures w14:val="none"/>
                              </w:rPr>
                            </w:pPr>
                            <w:r w:rsidRPr="001B72DD">
                              <w:rPr>
                                <w:rFonts w:ascii="Times New Roman" w:hAnsi="Times New Roman" w:cs="Times New Roman"/>
                                <w:b/>
                                <w:bCs/>
                                <w:sz w:val="24"/>
                                <w:szCs w:val="24"/>
                                <w:lang w:val="sq-AL"/>
                                <w14:ligatures w14:val="none"/>
                              </w:rPr>
                              <w:t> Mundësitë e kualifikimit të mëtejshëm dhe të punësimit:</w:t>
                            </w:r>
                          </w:p>
                          <w:p w:rsidR="00767C37" w:rsidRPr="001B72DD" w:rsidRDefault="00767C37" w:rsidP="00767C37">
                            <w:pPr>
                              <w:spacing w:after="0" w:line="276" w:lineRule="auto"/>
                              <w:jc w:val="both"/>
                              <w:rPr>
                                <w:rFonts w:ascii="Times New Roman" w:hAnsi="Times New Roman" w:cs="Times New Roman"/>
                                <w:b/>
                                <w:bCs/>
                                <w:sz w:val="24"/>
                                <w:szCs w:val="24"/>
                                <w:lang w:val="sq-AL"/>
                                <w14:ligatures w14:val="none"/>
                              </w:rPr>
                            </w:pPr>
                            <w:r w:rsidRPr="001B72DD">
                              <w:rPr>
                                <w:rFonts w:ascii="Times New Roman" w:hAnsi="Times New Roman" w:cs="Times New Roman"/>
                                <w:b/>
                                <w:bCs/>
                                <w:sz w:val="24"/>
                                <w:szCs w:val="24"/>
                                <w:lang w:val="sq-AL"/>
                                <w14:ligatures w14:val="none"/>
                              </w:rPr>
                              <w:t> </w:t>
                            </w:r>
                          </w:p>
                          <w:p w:rsidR="00BD6560" w:rsidRPr="001B72DD" w:rsidRDefault="00767C37" w:rsidP="00767C37">
                            <w:pPr>
                              <w:spacing w:after="20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Përfundimi me sukses i kual</w:t>
                            </w:r>
                            <w:r w:rsidR="00BD6560" w:rsidRPr="001B72DD">
                              <w:rPr>
                                <w:rFonts w:ascii="Times New Roman" w:hAnsi="Times New Roman" w:cs="Times New Roman"/>
                                <w:sz w:val="24"/>
                                <w:szCs w:val="24"/>
                                <w:lang w:val="sq-AL"/>
                                <w14:ligatures w14:val="none"/>
                              </w:rPr>
                              <w:t>ifikimit profesional</w:t>
                            </w:r>
                            <w:r w:rsidRPr="001B72DD">
                              <w:rPr>
                                <w:rFonts w:ascii="Times New Roman" w:hAnsi="Times New Roman" w:cs="Times New Roman"/>
                                <w:sz w:val="24"/>
                                <w:szCs w:val="24"/>
                                <w:lang w:val="sq-AL"/>
                                <w14:ligatures w14:val="none"/>
                              </w:rPr>
                              <w:t xml:space="preserve"> “Metalurgji dhe fonderi” niveli III në KSHK,</w:t>
                            </w:r>
                            <w:r w:rsidR="00AB7CE8" w:rsidRPr="001B72DD">
                              <w:rPr>
                                <w:rFonts w:ascii="Times New Roman" w:hAnsi="Times New Roman" w:cs="Times New Roman"/>
                                <w:color w:val="auto"/>
                                <w:sz w:val="22"/>
                                <w:szCs w:val="22"/>
                                <w:highlight w:val="yellow"/>
                                <w:lang w:val="sq-AL"/>
                                <w14:ligatures w14:val="none"/>
                              </w:rPr>
                              <w:t xml:space="preserve"> </w:t>
                            </w:r>
                            <w:r w:rsidR="00AB7CE8" w:rsidRPr="001B72DD">
                              <w:rPr>
                                <w:rFonts w:ascii="Times New Roman" w:hAnsi="Times New Roman" w:cs="Times New Roman"/>
                                <w:sz w:val="24"/>
                                <w:szCs w:val="24"/>
                                <w:lang w:val="sq-AL"/>
                                <w14:ligatures w14:val="none"/>
                              </w:rPr>
                              <w:t>referuar nivelit III të KEK,</w:t>
                            </w:r>
                            <w:r w:rsidRPr="001B72DD">
                              <w:rPr>
                                <w:rFonts w:ascii="Times New Roman" w:hAnsi="Times New Roman" w:cs="Times New Roman"/>
                                <w:sz w:val="24"/>
                                <w:szCs w:val="24"/>
                                <w:lang w:val="sq-AL"/>
                                <w14:ligatures w14:val="none"/>
                              </w:rPr>
                              <w:t xml:space="preserve"> </w:t>
                            </w:r>
                            <w:r w:rsidR="00D61310" w:rsidRPr="001B72DD">
                              <w:rPr>
                                <w:rFonts w:ascii="Times New Roman" w:hAnsi="Times New Roman" w:cs="Times New Roman"/>
                                <w:sz w:val="24"/>
                                <w:szCs w:val="24"/>
                                <w:lang w:val="sq-AL"/>
                                <w14:ligatures w14:val="none"/>
                              </w:rPr>
                              <w:t xml:space="preserve">e pajis </w:t>
                            </w:r>
                            <w:r w:rsidR="00BD6560" w:rsidRPr="001B72DD">
                              <w:rPr>
                                <w:rFonts w:ascii="Times New Roman" w:hAnsi="Times New Roman" w:cs="Times New Roman"/>
                                <w:sz w:val="24"/>
                                <w:szCs w:val="24"/>
                                <w:lang w:val="sq-AL"/>
                                <w14:ligatures w14:val="none"/>
                              </w:rPr>
                              <w:t>individin</w:t>
                            </w:r>
                            <w:r w:rsidR="00D61310" w:rsidRPr="001B72DD">
                              <w:rPr>
                                <w:rFonts w:ascii="Times New Roman" w:hAnsi="Times New Roman" w:cs="Times New Roman"/>
                                <w:sz w:val="24"/>
                                <w:szCs w:val="24"/>
                                <w:lang w:val="sq-AL"/>
                                <w14:ligatures w14:val="none"/>
                              </w:rPr>
                              <w:t xml:space="preserve"> me </w:t>
                            </w:r>
                            <w:r w:rsidR="000C0034" w:rsidRPr="001B72DD">
                              <w:rPr>
                                <w:rFonts w:ascii="Times New Roman" w:hAnsi="Times New Roman" w:cs="Times New Roman"/>
                                <w:color w:val="auto"/>
                                <w:sz w:val="24"/>
                                <w:szCs w:val="24"/>
                                <w:lang w:val="sq-AL"/>
                                <w14:ligatures w14:val="none"/>
                              </w:rPr>
                              <w:t>Certifi</w:t>
                            </w:r>
                            <w:bookmarkStart w:id="0" w:name="_GoBack"/>
                            <w:bookmarkEnd w:id="0"/>
                            <w:r w:rsidR="000C0034" w:rsidRPr="001B72DD">
                              <w:rPr>
                                <w:rFonts w:ascii="Times New Roman" w:hAnsi="Times New Roman" w:cs="Times New Roman"/>
                                <w:color w:val="auto"/>
                                <w:sz w:val="24"/>
                                <w:szCs w:val="24"/>
                                <w:lang w:val="sq-AL"/>
                                <w14:ligatures w14:val="none"/>
                              </w:rPr>
                              <w:t xml:space="preserve">katën Profesionale të nivelit dhe </w:t>
                            </w:r>
                            <w:proofErr w:type="spellStart"/>
                            <w:r w:rsidR="000C0034" w:rsidRPr="001B72DD">
                              <w:rPr>
                                <w:rFonts w:ascii="Times New Roman" w:hAnsi="Times New Roman" w:cs="Times New Roman"/>
                                <w:color w:val="auto"/>
                                <w:sz w:val="24"/>
                                <w:szCs w:val="24"/>
                                <w:lang w:val="sq-AL"/>
                                <w14:ligatures w14:val="none"/>
                              </w:rPr>
                              <w:t>Suplementin</w:t>
                            </w:r>
                            <w:proofErr w:type="spellEnd"/>
                            <w:r w:rsidR="000C0034" w:rsidRPr="001B72DD">
                              <w:rPr>
                                <w:rFonts w:ascii="Times New Roman" w:hAnsi="Times New Roman" w:cs="Times New Roman"/>
                                <w:color w:val="auto"/>
                                <w:sz w:val="24"/>
                                <w:szCs w:val="24"/>
                                <w:lang w:val="sq-AL"/>
                                <w14:ligatures w14:val="none"/>
                              </w:rPr>
                              <w:t xml:space="preserve"> përkatës të saj, të punonjësit të kualifikuar në këtë kualifikim profesional.</w:t>
                            </w:r>
                          </w:p>
                          <w:p w:rsidR="00767C37" w:rsidRPr="001B72DD" w:rsidRDefault="00767C37" w:rsidP="00767C37">
                            <w:pPr>
                              <w:spacing w:after="20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Ky kualifikim i jep individit mundësinë që t`i drejtohet tregut të punës për punësim në ndërmarrje të shërbimeve mekanike, në pika shërbimi të shkrirjes së metaleve, si dhe në veprimtari të tjera që ushtrohen në këtë drejtim. Gjithashtu, individi mund të vetëpunësohet në kuadrin e një biznesi individual në fushën e drejtimit metalurg, fonditor në furrat e shkrirjes së metaleve. Ata mund të punësohen në kompani që kanë bazë mekanike, furra të shkrirjes dhe derdhjes së metalit etj.</w:t>
                            </w:r>
                          </w:p>
                          <w:p w:rsidR="004D7C4A" w:rsidRPr="001B72DD" w:rsidRDefault="00BD6560" w:rsidP="000C0034">
                            <w:pPr>
                              <w:spacing w:after="200" w:line="276" w:lineRule="auto"/>
                              <w:jc w:val="both"/>
                              <w:rPr>
                                <w:rFonts w:ascii="Times New Roman" w:hAnsi="Times New Roman" w:cs="Times New Roman"/>
                                <w:sz w:val="22"/>
                                <w:szCs w:val="22"/>
                                <w:lang w:val="sq-AL"/>
                                <w14:ligatures w14:val="none"/>
                              </w:rPr>
                            </w:pPr>
                            <w:r w:rsidRPr="001B72DD">
                              <w:rPr>
                                <w:rFonts w:ascii="Times New Roman" w:hAnsi="Times New Roman" w:cs="Times New Roman"/>
                                <w:sz w:val="24"/>
                                <w:szCs w:val="24"/>
                                <w:lang w:val="sq-AL"/>
                                <w14:ligatures w14:val="none"/>
                              </w:rPr>
                              <w:t>Me përfundimin e kualifikimit profesional</w:t>
                            </w:r>
                            <w:r w:rsidR="00767C37" w:rsidRPr="001B72DD">
                              <w:rPr>
                                <w:rFonts w:ascii="Times New Roman" w:hAnsi="Times New Roman" w:cs="Times New Roman"/>
                                <w:sz w:val="24"/>
                                <w:szCs w:val="24"/>
                                <w:lang w:val="sq-AL"/>
                                <w14:ligatures w14:val="none"/>
                              </w:rPr>
                              <w:t xml:space="preserve"> “Metalurgji dhe fonderi” </w:t>
                            </w:r>
                            <w:r w:rsidR="000C0034" w:rsidRPr="001B72DD">
                              <w:rPr>
                                <w:rFonts w:ascii="Times New Roman" w:hAnsi="Times New Roman" w:cs="Times New Roman"/>
                                <w:sz w:val="24"/>
                                <w:szCs w:val="24"/>
                                <w:lang w:val="sq-AL"/>
                                <w14:ligatures w14:val="none"/>
                              </w:rPr>
                              <w:t>niveli III në KSHK,</w:t>
                            </w:r>
                            <w:r w:rsidR="00AB7CE8" w:rsidRPr="001B72DD">
                              <w:rPr>
                                <w:rFonts w:ascii="Times New Roman" w:hAnsi="Times New Roman" w:cs="Times New Roman"/>
                                <w:color w:val="auto"/>
                                <w:sz w:val="22"/>
                                <w:szCs w:val="22"/>
                                <w:lang w:val="sq-AL"/>
                                <w14:ligatures w14:val="none"/>
                              </w:rPr>
                              <w:t xml:space="preserve"> </w:t>
                            </w:r>
                            <w:r w:rsidR="00AB7CE8" w:rsidRPr="001B72DD">
                              <w:rPr>
                                <w:rFonts w:ascii="Times New Roman" w:hAnsi="Times New Roman" w:cs="Times New Roman"/>
                                <w:sz w:val="24"/>
                                <w:szCs w:val="24"/>
                                <w:lang w:val="sq-AL"/>
                                <w14:ligatures w14:val="none"/>
                              </w:rPr>
                              <w:t>referuar nivelit III të KEK,</w:t>
                            </w:r>
                            <w:r w:rsidR="000C0034" w:rsidRPr="001B72DD">
                              <w:rPr>
                                <w:rFonts w:ascii="Times New Roman" w:hAnsi="Times New Roman" w:cs="Times New Roman"/>
                                <w:sz w:val="24"/>
                                <w:szCs w:val="24"/>
                                <w:lang w:val="sq-AL"/>
                                <w14:ligatures w14:val="none"/>
                              </w:rPr>
                              <w:t xml:space="preserve"> individi ka mundësi për vazhdimin e arsimimit në nivelin IV në KSHK</w:t>
                            </w:r>
                            <w:r w:rsidR="00AB7CE8" w:rsidRPr="001B72DD">
                              <w:rPr>
                                <w:rFonts w:ascii="Times New Roman" w:hAnsi="Times New Roman" w:cs="Times New Roman"/>
                                <w:sz w:val="24"/>
                                <w:szCs w:val="24"/>
                                <w:lang w:val="sq-AL"/>
                                <w14:ligatures w14:val="none"/>
                              </w:rPr>
                              <w:t>, referuar nivelit IV të KEK,</w:t>
                            </w:r>
                            <w:r w:rsidR="000C0034" w:rsidRPr="001B72DD">
                              <w:rPr>
                                <w:rFonts w:ascii="Times New Roman" w:hAnsi="Times New Roman" w:cs="Times New Roman"/>
                                <w:sz w:val="24"/>
                                <w:szCs w:val="24"/>
                                <w:lang w:val="sq-AL"/>
                                <w14:ligatures w14:val="none"/>
                              </w:rPr>
                              <w:t xml:space="preserve"> (</w:t>
                            </w:r>
                            <w:proofErr w:type="spellStart"/>
                            <w:r w:rsidR="000C0034" w:rsidRPr="001B72DD">
                              <w:rPr>
                                <w:rFonts w:ascii="Times New Roman" w:hAnsi="Times New Roman" w:cs="Times New Roman"/>
                                <w:sz w:val="24"/>
                                <w:szCs w:val="24"/>
                                <w:lang w:val="sq-AL"/>
                                <w14:ligatures w14:val="none"/>
                              </w:rPr>
                              <w:t>m</w:t>
                            </w:r>
                            <w:r w:rsidR="0070652E" w:rsidRPr="001B72DD">
                              <w:rPr>
                                <w:rFonts w:ascii="Times New Roman" w:hAnsi="Times New Roman" w:cs="Times New Roman"/>
                                <w:sz w:val="24"/>
                                <w:szCs w:val="24"/>
                                <w:lang w:val="sq-AL"/>
                                <w14:ligatures w14:val="none"/>
                              </w:rPr>
                              <w:t>e</w:t>
                            </w:r>
                            <w:r w:rsidR="000C0034" w:rsidRPr="001B72DD">
                              <w:rPr>
                                <w:rFonts w:ascii="Times New Roman" w:hAnsi="Times New Roman" w:cs="Times New Roman"/>
                                <w:sz w:val="24"/>
                                <w:szCs w:val="24"/>
                                <w:lang w:val="sq-AL"/>
                                <w14:ligatures w14:val="none"/>
                              </w:rPr>
                              <w:t>naxherial</w:t>
                            </w:r>
                            <w:proofErr w:type="spellEnd"/>
                            <w:r w:rsidR="000C0034" w:rsidRPr="001B72DD">
                              <w:rPr>
                                <w:rFonts w:ascii="Times New Roman" w:hAnsi="Times New Roman" w:cs="Times New Roman"/>
                                <w:sz w:val="24"/>
                                <w:szCs w:val="24"/>
                                <w:lang w:val="sq-AL"/>
                                <w14:ligatures w14:val="none"/>
                              </w:rPr>
                              <w:t>) të arsimit profesional (njëvjeçar) në kualifikimin përkatës, për të fituar diplomën e “Maturës Shtetërore Profesionale”, me mundësi për vazhdimin e studimeve pas të mesëm ose universitare</w:t>
                            </w:r>
                            <w:r w:rsidR="004D7C4A" w:rsidRPr="001B72DD">
                              <w:rPr>
                                <w:rFonts w:ascii="Times New Roman" w:hAnsi="Times New Roman" w:cs="Times New Roman"/>
                                <w:sz w:val="22"/>
                                <w:szCs w:val="22"/>
                                <w:lang w:val="sq-AL"/>
                                <w14:ligatures w14:val="none"/>
                              </w:rPr>
                              <w:t>  </w:t>
                            </w:r>
                          </w:p>
                          <w:p w:rsidR="004D7C4A" w:rsidRPr="001B72DD" w:rsidRDefault="004D7C4A" w:rsidP="004A1113">
                            <w:pPr>
                              <w:spacing w:after="200" w:line="240" w:lineRule="auto"/>
                              <w:jc w:val="both"/>
                              <w:rPr>
                                <w:rFonts w:ascii="Times New Roman" w:hAnsi="Times New Roman" w:cs="Times New Roman"/>
                                <w:sz w:val="22"/>
                                <w:szCs w:val="22"/>
                                <w:lang w:val="sq-AL"/>
                                <w14:ligatures w14:val="none"/>
                              </w:rPr>
                            </w:pPr>
                            <w:r w:rsidRPr="001B72DD">
                              <w:rPr>
                                <w:rFonts w:ascii="Times New Roman" w:hAnsi="Times New Roman" w:cs="Times New Roman"/>
                                <w:b/>
                                <w:bCs/>
                                <w:lang w:val="sq-AL"/>
                                <w14:ligatures w14:val="none"/>
                              </w:rPr>
                              <w:t>Shënim:</w:t>
                            </w:r>
                            <w:r w:rsidRPr="001B72DD">
                              <w:rPr>
                                <w:rFonts w:ascii="Times New Roman" w:hAnsi="Times New Roman" w:cs="Times New Roman"/>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1B72DD">
                              <w:rPr>
                                <w:rFonts w:ascii="Times New Roman" w:hAnsi="Times New Roman" w:cs="Times New Roman"/>
                                <w:lang w:val="sq-AL"/>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" filled="f" stroked="f" insetpen="t">
                <v:textbox>
                  <w:txbxContent>
                    <w:p w:rsidR="00AB7CE8" w:rsidRPr="001B72DD" w:rsidRDefault="00AB7CE8" w:rsidP="00AB7CE8">
                      <w:pPr>
                        <w:spacing w:after="0" w:line="276" w:lineRule="auto"/>
                        <w:jc w:val="center"/>
                        <w:rPr>
                          <w:rFonts w:ascii="Times New Roman" w:hAnsi="Times New Roman" w:cs="Times New Roman"/>
                          <w:b/>
                          <w:bCs/>
                          <w:sz w:val="28"/>
                          <w:szCs w:val="28"/>
                          <w:lang w:val="sq-AL"/>
                          <w14:ligatures w14:val="none"/>
                        </w:rPr>
                      </w:pPr>
                      <w:proofErr w:type="spellStart"/>
                      <w:r w:rsidRPr="001B72DD">
                        <w:rPr>
                          <w:rFonts w:ascii="Times New Roman" w:hAnsi="Times New Roman" w:cs="Times New Roman"/>
                          <w:b/>
                          <w:bCs/>
                          <w:sz w:val="28"/>
                          <w:szCs w:val="28"/>
                          <w:lang w:val="sq-AL"/>
                          <w14:ligatures w14:val="none"/>
                        </w:rPr>
                        <w:t>Suplement</w:t>
                      </w:r>
                      <w:proofErr w:type="spellEnd"/>
                      <w:r w:rsidRPr="001B72DD">
                        <w:rPr>
                          <w:rFonts w:ascii="Times New Roman" w:hAnsi="Times New Roman" w:cs="Times New Roman"/>
                          <w:b/>
                          <w:bCs/>
                          <w:sz w:val="28"/>
                          <w:szCs w:val="28"/>
                          <w:lang w:val="sq-AL"/>
                          <w14:ligatures w14:val="none"/>
                        </w:rPr>
                        <w:t xml:space="preserve"> i Certifikatës për kualifikimin profesional,</w:t>
                      </w:r>
                    </w:p>
                    <w:p w:rsidR="00767C37" w:rsidRPr="001B72DD" w:rsidRDefault="00767C37" w:rsidP="00BD6560">
                      <w:pPr>
                        <w:spacing w:after="0" w:line="276" w:lineRule="auto"/>
                        <w:jc w:val="center"/>
                        <w:rPr>
                          <w:rFonts w:ascii="Times New Roman" w:hAnsi="Times New Roman" w:cs="Times New Roman"/>
                          <w:b/>
                          <w:bCs/>
                          <w:sz w:val="28"/>
                          <w:szCs w:val="28"/>
                          <w:lang w:val="sq-AL"/>
                          <w14:ligatures w14:val="none"/>
                        </w:rPr>
                      </w:pPr>
                      <w:r w:rsidRPr="001B72DD">
                        <w:rPr>
                          <w:rFonts w:ascii="Times New Roman" w:hAnsi="Times New Roman" w:cs="Times New Roman"/>
                          <w:b/>
                          <w:bCs/>
                          <w:sz w:val="28"/>
                          <w:szCs w:val="28"/>
                          <w:lang w:val="sq-AL"/>
                          <w14:ligatures w14:val="none"/>
                        </w:rPr>
                        <w:t>M</w:t>
                      </w:r>
                      <w:r w:rsidR="00AB7CE8" w:rsidRPr="001B72DD">
                        <w:rPr>
                          <w:rFonts w:ascii="Times New Roman" w:hAnsi="Times New Roman" w:cs="Times New Roman"/>
                          <w:b/>
                          <w:bCs/>
                          <w:sz w:val="28"/>
                          <w:szCs w:val="28"/>
                          <w:lang w:val="sq-AL"/>
                          <w14:ligatures w14:val="none"/>
                        </w:rPr>
                        <w:t>ETALURGJI DHE FONDERI</w:t>
                      </w:r>
                      <w:r w:rsidRPr="001B72DD">
                        <w:rPr>
                          <w:rFonts w:ascii="Times New Roman" w:hAnsi="Times New Roman" w:cs="Times New Roman"/>
                          <w:b/>
                          <w:bCs/>
                          <w:sz w:val="28"/>
                          <w:szCs w:val="28"/>
                          <w:lang w:val="sq-AL"/>
                          <w14:ligatures w14:val="none"/>
                        </w:rPr>
                        <w:t xml:space="preserve">, </w:t>
                      </w:r>
                      <w:r w:rsidR="00AB7CE8" w:rsidRPr="001B72DD">
                        <w:rPr>
                          <w:rFonts w:ascii="Times New Roman" w:hAnsi="Times New Roman" w:cs="Times New Roman"/>
                          <w:b/>
                          <w:bCs/>
                          <w:sz w:val="28"/>
                          <w:szCs w:val="28"/>
                          <w:lang w:val="sq-AL"/>
                          <w14:ligatures w14:val="none"/>
                        </w:rPr>
                        <w:t>Niveli III në KSHK, referuar nivelit III të KEK</w:t>
                      </w:r>
                    </w:p>
                    <w:p w:rsidR="00767C37" w:rsidRPr="001B72DD" w:rsidRDefault="00767C37" w:rsidP="00767C37">
                      <w:pPr>
                        <w:spacing w:line="276" w:lineRule="auto"/>
                        <w:jc w:val="center"/>
                        <w:rPr>
                          <w:rFonts w:ascii="Times New Roman" w:hAnsi="Times New Roman" w:cs="Times New Roman"/>
                          <w:sz w:val="22"/>
                          <w:szCs w:val="22"/>
                          <w:lang w:val="sq-AL"/>
                          <w14:ligatures w14:val="none"/>
                        </w:rPr>
                      </w:pPr>
                      <w:r w:rsidRPr="001B72DD">
                        <w:rPr>
                          <w:rFonts w:ascii="Times New Roman" w:hAnsi="Times New Roman" w:cs="Times New Roman"/>
                          <w:sz w:val="22"/>
                          <w:szCs w:val="22"/>
                          <w:lang w:val="sq-AL"/>
                          <w14:ligatures w14:val="none"/>
                        </w:rPr>
                        <w:t> </w:t>
                      </w:r>
                    </w:p>
                    <w:p w:rsidR="00767C37" w:rsidRPr="001B72DD" w:rsidRDefault="00BD6560" w:rsidP="00AB35A8">
                      <w:pPr>
                        <w:widowControl w:val="0"/>
                        <w:rPr>
                          <w:rFonts w:ascii="Times New Roman" w:hAnsi="Times New Roman" w:cs="Times New Roman"/>
                          <w:b/>
                          <w:bCs/>
                          <w:sz w:val="24"/>
                          <w:szCs w:val="24"/>
                          <w:lang w:val="sq-AL"/>
                          <w14:ligatures w14:val="none"/>
                        </w:rPr>
                      </w:pPr>
                      <w:r w:rsidRPr="001B72DD">
                        <w:rPr>
                          <w:rFonts w:ascii="Times New Roman" w:hAnsi="Times New Roman" w:cs="Times New Roman"/>
                          <w:b/>
                          <w:bCs/>
                          <w:sz w:val="24"/>
                          <w:szCs w:val="24"/>
                          <w:lang w:val="sq-AL"/>
                          <w14:ligatures w14:val="none"/>
                        </w:rPr>
                        <w:t>Individi</w:t>
                      </w:r>
                      <w:r w:rsidR="00767C37" w:rsidRPr="001B72DD">
                        <w:rPr>
                          <w:rFonts w:ascii="Times New Roman" w:hAnsi="Times New Roman" w:cs="Times New Roman"/>
                          <w:b/>
                          <w:bCs/>
                          <w:sz w:val="24"/>
                          <w:szCs w:val="24"/>
                          <w:lang w:val="sq-AL"/>
                          <w14:ligatures w14:val="none"/>
                        </w:rPr>
                        <w:t xml:space="preserve"> është i aftë:</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 xml:space="preserve">Të interpretojë dhe të përgatitë dokumentacionin teknik për punimet që kryhen në metalurgji dhe fonderi. </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përgatisë vizatimet dhe skicat e punës së modeleve, arkave të zemrave, formave dhe zemrave, që përdoren në prodhimin e detaleve me derdhje.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projektojë procesin teknologjik të prodhimit të modeleve, arkave të zemrave, formave dhe zemrave, që përdoren në prodhimin e detaleve me derdhje.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përzgjedhë dhe përdorë veglat, pajisjet, makinat, instrumentet dhe materialet e duhura për punimet në metalurgji dhe fonderi.</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kryejë matjet dhe kontrollet që përdoren për kryerjen e punimeve në metalurgji dhe fonderi.</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kryejë proceset e punës për prodhimin e çelikut.</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kryejë proceset e punës për prodhimin e ferro lidhjeve.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 xml:space="preserve">Të kryejë proceset e punës për prodhimin e </w:t>
                      </w:r>
                      <w:proofErr w:type="spellStart"/>
                      <w:r w:rsidRPr="001B72DD">
                        <w:rPr>
                          <w:rFonts w:ascii="Times New Roman" w:hAnsi="Times New Roman" w:cs="Times New Roman"/>
                          <w:sz w:val="24"/>
                          <w:szCs w:val="24"/>
                          <w:lang w:val="sq-AL"/>
                          <w14:ligatures w14:val="none"/>
                        </w:rPr>
                        <w:t>prokateve</w:t>
                      </w:r>
                      <w:proofErr w:type="spellEnd"/>
                      <w:r w:rsidRPr="001B72DD">
                        <w:rPr>
                          <w:rFonts w:ascii="Times New Roman" w:hAnsi="Times New Roman" w:cs="Times New Roman"/>
                          <w:sz w:val="24"/>
                          <w:szCs w:val="24"/>
                          <w:lang w:val="sq-AL"/>
                          <w14:ligatures w14:val="none"/>
                        </w:rPr>
                        <w:t xml:space="preserve"> dhe profileve.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kryejë proceset e punës për prodhimin e modeleve dhe arkave të zemrave.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kryejë proceset e punës për prodhimin e formave dhe zemrave.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 xml:space="preserve">Të kryejë proceset e punës për prodhimin e </w:t>
                      </w:r>
                      <w:proofErr w:type="spellStart"/>
                      <w:r w:rsidRPr="001B72DD">
                        <w:rPr>
                          <w:rFonts w:ascii="Times New Roman" w:hAnsi="Times New Roman" w:cs="Times New Roman"/>
                          <w:sz w:val="24"/>
                          <w:szCs w:val="24"/>
                          <w:lang w:val="sq-AL"/>
                          <w14:ligatures w14:val="none"/>
                        </w:rPr>
                        <w:t>kokilieve</w:t>
                      </w:r>
                      <w:proofErr w:type="spellEnd"/>
                      <w:r w:rsidRPr="001B72DD">
                        <w:rPr>
                          <w:rFonts w:ascii="Times New Roman" w:hAnsi="Times New Roman" w:cs="Times New Roman"/>
                          <w:sz w:val="24"/>
                          <w:szCs w:val="24"/>
                          <w:lang w:val="sq-AL"/>
                          <w14:ligatures w14:val="none"/>
                        </w:rPr>
                        <w:t xml:space="preserve"> të detaleve të thjeshta.</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kryejë proceset e punës për shkrirjen e gizës dhe mbushjen e formave.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 xml:space="preserve">Të kryejë proceset e punës për shkrirjen e metaleve me ngjyra dhe mbushjen e </w:t>
                      </w:r>
                      <w:proofErr w:type="spellStart"/>
                      <w:r w:rsidRPr="001B72DD">
                        <w:rPr>
                          <w:rFonts w:ascii="Times New Roman" w:hAnsi="Times New Roman" w:cs="Times New Roman"/>
                          <w:sz w:val="24"/>
                          <w:szCs w:val="24"/>
                          <w:lang w:val="sq-AL"/>
                          <w14:ligatures w14:val="none"/>
                        </w:rPr>
                        <w:t>kokileve</w:t>
                      </w:r>
                      <w:proofErr w:type="spellEnd"/>
                      <w:r w:rsidRPr="001B72DD">
                        <w:rPr>
                          <w:rFonts w:ascii="Times New Roman" w:hAnsi="Times New Roman" w:cs="Times New Roman"/>
                          <w:sz w:val="24"/>
                          <w:szCs w:val="24"/>
                          <w:lang w:val="sq-AL"/>
                          <w14:ligatures w14:val="none"/>
                        </w:rPr>
                        <w:t>.</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tregojë kujdesin e duhur dhe të mirëmbajë vendin, mjetet dhe materialet e punës që përdoren në metalurgji dhe fonderi.</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zbatojë standardet e profesionit të metalurgut dhe fonditorit.</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Të komunikojë me etikën e duhur në kuadrin e veprimtarisë profesionale.</w:t>
                      </w:r>
                    </w:p>
                    <w:p w:rsidR="00767C37" w:rsidRPr="001B72DD" w:rsidRDefault="00767C37" w:rsidP="00767C37">
                      <w:pPr>
                        <w:pStyle w:val="ListParagraph"/>
                        <w:numPr>
                          <w:ilvl w:val="0"/>
                          <w:numId w:val="5"/>
                        </w:numPr>
                        <w:spacing w:after="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 xml:space="preserve">Të zbatojë rregullat e mbrojtjes në punë e të ruajtjes së mjedisit. </w:t>
                      </w:r>
                    </w:p>
                    <w:p w:rsidR="00767C37" w:rsidRPr="001B72DD" w:rsidRDefault="00767C37" w:rsidP="00767C37">
                      <w:pPr>
                        <w:spacing w:after="0" w:line="276" w:lineRule="auto"/>
                        <w:jc w:val="both"/>
                        <w:rPr>
                          <w:rFonts w:ascii="Times New Roman" w:hAnsi="Times New Roman" w:cs="Times New Roman"/>
                          <w:b/>
                          <w:bCs/>
                          <w:sz w:val="24"/>
                          <w:szCs w:val="24"/>
                          <w:lang w:val="sq-AL"/>
                          <w14:ligatures w14:val="none"/>
                        </w:rPr>
                      </w:pPr>
                      <w:r w:rsidRPr="001B72DD">
                        <w:rPr>
                          <w:rFonts w:ascii="Times New Roman" w:hAnsi="Times New Roman" w:cs="Times New Roman"/>
                          <w:b/>
                          <w:bCs/>
                          <w:sz w:val="24"/>
                          <w:szCs w:val="24"/>
                          <w:lang w:val="sq-AL"/>
                          <w14:ligatures w14:val="none"/>
                        </w:rPr>
                        <w:t> </w:t>
                      </w:r>
                    </w:p>
                    <w:p w:rsidR="00767C37" w:rsidRPr="001B72DD" w:rsidRDefault="00767C37" w:rsidP="00767C37">
                      <w:pPr>
                        <w:spacing w:after="0" w:line="276" w:lineRule="auto"/>
                        <w:jc w:val="both"/>
                        <w:rPr>
                          <w:rFonts w:ascii="Times New Roman" w:hAnsi="Times New Roman" w:cs="Times New Roman"/>
                          <w:b/>
                          <w:bCs/>
                          <w:sz w:val="24"/>
                          <w:szCs w:val="24"/>
                          <w:lang w:val="sq-AL"/>
                          <w14:ligatures w14:val="none"/>
                        </w:rPr>
                      </w:pPr>
                      <w:r w:rsidRPr="001B72DD">
                        <w:rPr>
                          <w:rFonts w:ascii="Times New Roman" w:hAnsi="Times New Roman" w:cs="Times New Roman"/>
                          <w:b/>
                          <w:bCs/>
                          <w:sz w:val="24"/>
                          <w:szCs w:val="24"/>
                          <w:lang w:val="sq-AL"/>
                          <w14:ligatures w14:val="none"/>
                        </w:rPr>
                        <w:t> Mundësitë e kualifikimit të mëtejshëm dhe të punësimit:</w:t>
                      </w:r>
                    </w:p>
                    <w:p w:rsidR="00767C37" w:rsidRPr="001B72DD" w:rsidRDefault="00767C37" w:rsidP="00767C37">
                      <w:pPr>
                        <w:spacing w:after="0" w:line="276" w:lineRule="auto"/>
                        <w:jc w:val="both"/>
                        <w:rPr>
                          <w:rFonts w:ascii="Times New Roman" w:hAnsi="Times New Roman" w:cs="Times New Roman"/>
                          <w:b/>
                          <w:bCs/>
                          <w:sz w:val="24"/>
                          <w:szCs w:val="24"/>
                          <w:lang w:val="sq-AL"/>
                          <w14:ligatures w14:val="none"/>
                        </w:rPr>
                      </w:pPr>
                      <w:r w:rsidRPr="001B72DD">
                        <w:rPr>
                          <w:rFonts w:ascii="Times New Roman" w:hAnsi="Times New Roman" w:cs="Times New Roman"/>
                          <w:b/>
                          <w:bCs/>
                          <w:sz w:val="24"/>
                          <w:szCs w:val="24"/>
                          <w:lang w:val="sq-AL"/>
                          <w14:ligatures w14:val="none"/>
                        </w:rPr>
                        <w:t> </w:t>
                      </w:r>
                    </w:p>
                    <w:p w:rsidR="00BD6560" w:rsidRPr="001B72DD" w:rsidRDefault="00767C37" w:rsidP="00767C37">
                      <w:pPr>
                        <w:spacing w:after="20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Përfundimi me sukses i kual</w:t>
                      </w:r>
                      <w:r w:rsidR="00BD6560" w:rsidRPr="001B72DD">
                        <w:rPr>
                          <w:rFonts w:ascii="Times New Roman" w:hAnsi="Times New Roman" w:cs="Times New Roman"/>
                          <w:sz w:val="24"/>
                          <w:szCs w:val="24"/>
                          <w:lang w:val="sq-AL"/>
                          <w14:ligatures w14:val="none"/>
                        </w:rPr>
                        <w:t>ifikimit profesional</w:t>
                      </w:r>
                      <w:r w:rsidRPr="001B72DD">
                        <w:rPr>
                          <w:rFonts w:ascii="Times New Roman" w:hAnsi="Times New Roman" w:cs="Times New Roman"/>
                          <w:sz w:val="24"/>
                          <w:szCs w:val="24"/>
                          <w:lang w:val="sq-AL"/>
                          <w14:ligatures w14:val="none"/>
                        </w:rPr>
                        <w:t xml:space="preserve"> “Metalurgji dhe fonderi” niveli III në KSHK,</w:t>
                      </w:r>
                      <w:r w:rsidR="00AB7CE8" w:rsidRPr="001B72DD">
                        <w:rPr>
                          <w:rFonts w:ascii="Times New Roman" w:hAnsi="Times New Roman" w:cs="Times New Roman"/>
                          <w:color w:val="auto"/>
                          <w:sz w:val="22"/>
                          <w:szCs w:val="22"/>
                          <w:highlight w:val="yellow"/>
                          <w:lang w:val="sq-AL"/>
                          <w14:ligatures w14:val="none"/>
                        </w:rPr>
                        <w:t xml:space="preserve"> </w:t>
                      </w:r>
                      <w:r w:rsidR="00AB7CE8" w:rsidRPr="001B72DD">
                        <w:rPr>
                          <w:rFonts w:ascii="Times New Roman" w:hAnsi="Times New Roman" w:cs="Times New Roman"/>
                          <w:sz w:val="24"/>
                          <w:szCs w:val="24"/>
                          <w:lang w:val="sq-AL"/>
                          <w14:ligatures w14:val="none"/>
                        </w:rPr>
                        <w:t>referuar nivelit III të KEK,</w:t>
                      </w:r>
                      <w:r w:rsidRPr="001B72DD">
                        <w:rPr>
                          <w:rFonts w:ascii="Times New Roman" w:hAnsi="Times New Roman" w:cs="Times New Roman"/>
                          <w:sz w:val="24"/>
                          <w:szCs w:val="24"/>
                          <w:lang w:val="sq-AL"/>
                          <w14:ligatures w14:val="none"/>
                        </w:rPr>
                        <w:t xml:space="preserve"> </w:t>
                      </w:r>
                      <w:r w:rsidR="00D61310" w:rsidRPr="001B72DD">
                        <w:rPr>
                          <w:rFonts w:ascii="Times New Roman" w:hAnsi="Times New Roman" w:cs="Times New Roman"/>
                          <w:sz w:val="24"/>
                          <w:szCs w:val="24"/>
                          <w:lang w:val="sq-AL"/>
                          <w14:ligatures w14:val="none"/>
                        </w:rPr>
                        <w:t xml:space="preserve">e pajis </w:t>
                      </w:r>
                      <w:r w:rsidR="00BD6560" w:rsidRPr="001B72DD">
                        <w:rPr>
                          <w:rFonts w:ascii="Times New Roman" w:hAnsi="Times New Roman" w:cs="Times New Roman"/>
                          <w:sz w:val="24"/>
                          <w:szCs w:val="24"/>
                          <w:lang w:val="sq-AL"/>
                          <w14:ligatures w14:val="none"/>
                        </w:rPr>
                        <w:t>individin</w:t>
                      </w:r>
                      <w:r w:rsidR="00D61310" w:rsidRPr="001B72DD">
                        <w:rPr>
                          <w:rFonts w:ascii="Times New Roman" w:hAnsi="Times New Roman" w:cs="Times New Roman"/>
                          <w:sz w:val="24"/>
                          <w:szCs w:val="24"/>
                          <w:lang w:val="sq-AL"/>
                          <w14:ligatures w14:val="none"/>
                        </w:rPr>
                        <w:t xml:space="preserve"> me </w:t>
                      </w:r>
                      <w:r w:rsidR="000C0034" w:rsidRPr="001B72DD">
                        <w:rPr>
                          <w:rFonts w:ascii="Times New Roman" w:hAnsi="Times New Roman" w:cs="Times New Roman"/>
                          <w:color w:val="auto"/>
                          <w:sz w:val="24"/>
                          <w:szCs w:val="24"/>
                          <w:lang w:val="sq-AL"/>
                          <w14:ligatures w14:val="none"/>
                        </w:rPr>
                        <w:t>Certifi</w:t>
                      </w:r>
                      <w:bookmarkStart w:id="1" w:name="_GoBack"/>
                      <w:bookmarkEnd w:id="1"/>
                      <w:r w:rsidR="000C0034" w:rsidRPr="001B72DD">
                        <w:rPr>
                          <w:rFonts w:ascii="Times New Roman" w:hAnsi="Times New Roman" w:cs="Times New Roman"/>
                          <w:color w:val="auto"/>
                          <w:sz w:val="24"/>
                          <w:szCs w:val="24"/>
                          <w:lang w:val="sq-AL"/>
                          <w14:ligatures w14:val="none"/>
                        </w:rPr>
                        <w:t xml:space="preserve">katën Profesionale të nivelit dhe </w:t>
                      </w:r>
                      <w:proofErr w:type="spellStart"/>
                      <w:r w:rsidR="000C0034" w:rsidRPr="001B72DD">
                        <w:rPr>
                          <w:rFonts w:ascii="Times New Roman" w:hAnsi="Times New Roman" w:cs="Times New Roman"/>
                          <w:color w:val="auto"/>
                          <w:sz w:val="24"/>
                          <w:szCs w:val="24"/>
                          <w:lang w:val="sq-AL"/>
                          <w14:ligatures w14:val="none"/>
                        </w:rPr>
                        <w:t>Suplementin</w:t>
                      </w:r>
                      <w:proofErr w:type="spellEnd"/>
                      <w:r w:rsidR="000C0034" w:rsidRPr="001B72DD">
                        <w:rPr>
                          <w:rFonts w:ascii="Times New Roman" w:hAnsi="Times New Roman" w:cs="Times New Roman"/>
                          <w:color w:val="auto"/>
                          <w:sz w:val="24"/>
                          <w:szCs w:val="24"/>
                          <w:lang w:val="sq-AL"/>
                          <w14:ligatures w14:val="none"/>
                        </w:rPr>
                        <w:t xml:space="preserve"> përkatës të saj, të punonjësit të kualifikuar në këtë kualifikim profesional.</w:t>
                      </w:r>
                    </w:p>
                    <w:p w:rsidR="00767C37" w:rsidRPr="001B72DD" w:rsidRDefault="00767C37" w:rsidP="00767C37">
                      <w:pPr>
                        <w:spacing w:after="200" w:line="276" w:lineRule="auto"/>
                        <w:jc w:val="both"/>
                        <w:rPr>
                          <w:rFonts w:ascii="Times New Roman" w:hAnsi="Times New Roman" w:cs="Times New Roman"/>
                          <w:sz w:val="24"/>
                          <w:szCs w:val="24"/>
                          <w:lang w:val="sq-AL"/>
                          <w14:ligatures w14:val="none"/>
                        </w:rPr>
                      </w:pPr>
                      <w:r w:rsidRPr="001B72DD">
                        <w:rPr>
                          <w:rFonts w:ascii="Times New Roman" w:hAnsi="Times New Roman" w:cs="Times New Roman"/>
                          <w:sz w:val="24"/>
                          <w:szCs w:val="24"/>
                          <w:lang w:val="sq-AL"/>
                          <w14:ligatures w14:val="none"/>
                        </w:rPr>
                        <w:t>Ky kualifikim i jep individit mundësinë që t`i drejtohet tregut të punës për punësim në ndërmarrje të shërbimeve mekanike, në pika shërbimi të shkrirjes së metaleve, si dhe në veprimtari të tjera që ushtrohen në këtë drejtim. Gjithashtu, individi mund të vetëpunësohet në kuadrin e një biznesi individual në fushën e drejtimit metalurg, fonditor në furrat e shkrirjes së metaleve. Ata mund të punësohen në kompani që kanë bazë mekanike, furra të shkrirjes dhe derdhjes së metalit etj.</w:t>
                      </w:r>
                    </w:p>
                    <w:p w:rsidR="004D7C4A" w:rsidRPr="001B72DD" w:rsidRDefault="00BD6560" w:rsidP="000C0034">
                      <w:pPr>
                        <w:spacing w:after="200" w:line="276" w:lineRule="auto"/>
                        <w:jc w:val="both"/>
                        <w:rPr>
                          <w:rFonts w:ascii="Times New Roman" w:hAnsi="Times New Roman" w:cs="Times New Roman"/>
                          <w:sz w:val="22"/>
                          <w:szCs w:val="22"/>
                          <w:lang w:val="sq-AL"/>
                          <w14:ligatures w14:val="none"/>
                        </w:rPr>
                      </w:pPr>
                      <w:r w:rsidRPr="001B72DD">
                        <w:rPr>
                          <w:rFonts w:ascii="Times New Roman" w:hAnsi="Times New Roman" w:cs="Times New Roman"/>
                          <w:sz w:val="24"/>
                          <w:szCs w:val="24"/>
                          <w:lang w:val="sq-AL"/>
                          <w14:ligatures w14:val="none"/>
                        </w:rPr>
                        <w:t>Me përfundimin e kualifikimit profesional</w:t>
                      </w:r>
                      <w:r w:rsidR="00767C37" w:rsidRPr="001B72DD">
                        <w:rPr>
                          <w:rFonts w:ascii="Times New Roman" w:hAnsi="Times New Roman" w:cs="Times New Roman"/>
                          <w:sz w:val="24"/>
                          <w:szCs w:val="24"/>
                          <w:lang w:val="sq-AL"/>
                          <w14:ligatures w14:val="none"/>
                        </w:rPr>
                        <w:t xml:space="preserve"> “Metalurgji dhe fonderi” </w:t>
                      </w:r>
                      <w:r w:rsidR="000C0034" w:rsidRPr="001B72DD">
                        <w:rPr>
                          <w:rFonts w:ascii="Times New Roman" w:hAnsi="Times New Roman" w:cs="Times New Roman"/>
                          <w:sz w:val="24"/>
                          <w:szCs w:val="24"/>
                          <w:lang w:val="sq-AL"/>
                          <w14:ligatures w14:val="none"/>
                        </w:rPr>
                        <w:t>niveli III në KSHK,</w:t>
                      </w:r>
                      <w:r w:rsidR="00AB7CE8" w:rsidRPr="001B72DD">
                        <w:rPr>
                          <w:rFonts w:ascii="Times New Roman" w:hAnsi="Times New Roman" w:cs="Times New Roman"/>
                          <w:color w:val="auto"/>
                          <w:sz w:val="22"/>
                          <w:szCs w:val="22"/>
                          <w:lang w:val="sq-AL"/>
                          <w14:ligatures w14:val="none"/>
                        </w:rPr>
                        <w:t xml:space="preserve"> </w:t>
                      </w:r>
                      <w:r w:rsidR="00AB7CE8" w:rsidRPr="001B72DD">
                        <w:rPr>
                          <w:rFonts w:ascii="Times New Roman" w:hAnsi="Times New Roman" w:cs="Times New Roman"/>
                          <w:sz w:val="24"/>
                          <w:szCs w:val="24"/>
                          <w:lang w:val="sq-AL"/>
                          <w14:ligatures w14:val="none"/>
                        </w:rPr>
                        <w:t>referuar nivelit III të KEK,</w:t>
                      </w:r>
                      <w:r w:rsidR="000C0034" w:rsidRPr="001B72DD">
                        <w:rPr>
                          <w:rFonts w:ascii="Times New Roman" w:hAnsi="Times New Roman" w:cs="Times New Roman"/>
                          <w:sz w:val="24"/>
                          <w:szCs w:val="24"/>
                          <w:lang w:val="sq-AL"/>
                          <w14:ligatures w14:val="none"/>
                        </w:rPr>
                        <w:t xml:space="preserve"> individi ka mundësi për vazhdimin e arsimimit në nivelin IV në KSHK</w:t>
                      </w:r>
                      <w:r w:rsidR="00AB7CE8" w:rsidRPr="001B72DD">
                        <w:rPr>
                          <w:rFonts w:ascii="Times New Roman" w:hAnsi="Times New Roman" w:cs="Times New Roman"/>
                          <w:sz w:val="24"/>
                          <w:szCs w:val="24"/>
                          <w:lang w:val="sq-AL"/>
                          <w14:ligatures w14:val="none"/>
                        </w:rPr>
                        <w:t>, referuar nivelit IV të KEK,</w:t>
                      </w:r>
                      <w:r w:rsidR="000C0034" w:rsidRPr="001B72DD">
                        <w:rPr>
                          <w:rFonts w:ascii="Times New Roman" w:hAnsi="Times New Roman" w:cs="Times New Roman"/>
                          <w:sz w:val="24"/>
                          <w:szCs w:val="24"/>
                          <w:lang w:val="sq-AL"/>
                          <w14:ligatures w14:val="none"/>
                        </w:rPr>
                        <w:t xml:space="preserve"> (</w:t>
                      </w:r>
                      <w:proofErr w:type="spellStart"/>
                      <w:r w:rsidR="000C0034" w:rsidRPr="001B72DD">
                        <w:rPr>
                          <w:rFonts w:ascii="Times New Roman" w:hAnsi="Times New Roman" w:cs="Times New Roman"/>
                          <w:sz w:val="24"/>
                          <w:szCs w:val="24"/>
                          <w:lang w:val="sq-AL"/>
                          <w14:ligatures w14:val="none"/>
                        </w:rPr>
                        <w:t>m</w:t>
                      </w:r>
                      <w:r w:rsidR="0070652E" w:rsidRPr="001B72DD">
                        <w:rPr>
                          <w:rFonts w:ascii="Times New Roman" w:hAnsi="Times New Roman" w:cs="Times New Roman"/>
                          <w:sz w:val="24"/>
                          <w:szCs w:val="24"/>
                          <w:lang w:val="sq-AL"/>
                          <w14:ligatures w14:val="none"/>
                        </w:rPr>
                        <w:t>e</w:t>
                      </w:r>
                      <w:r w:rsidR="000C0034" w:rsidRPr="001B72DD">
                        <w:rPr>
                          <w:rFonts w:ascii="Times New Roman" w:hAnsi="Times New Roman" w:cs="Times New Roman"/>
                          <w:sz w:val="24"/>
                          <w:szCs w:val="24"/>
                          <w:lang w:val="sq-AL"/>
                          <w14:ligatures w14:val="none"/>
                        </w:rPr>
                        <w:t>naxherial</w:t>
                      </w:r>
                      <w:proofErr w:type="spellEnd"/>
                      <w:r w:rsidR="000C0034" w:rsidRPr="001B72DD">
                        <w:rPr>
                          <w:rFonts w:ascii="Times New Roman" w:hAnsi="Times New Roman" w:cs="Times New Roman"/>
                          <w:sz w:val="24"/>
                          <w:szCs w:val="24"/>
                          <w:lang w:val="sq-AL"/>
                          <w14:ligatures w14:val="none"/>
                        </w:rPr>
                        <w:t>) të arsimit profesional (njëvjeçar) në kualifikimin përkatës, për të fituar diplomën e “Maturës Shtetërore Profesionale”, me mundësi për vazhdimin e studimeve pas të mesëm ose universitare</w:t>
                      </w:r>
                      <w:r w:rsidR="004D7C4A" w:rsidRPr="001B72DD">
                        <w:rPr>
                          <w:rFonts w:ascii="Times New Roman" w:hAnsi="Times New Roman" w:cs="Times New Roman"/>
                          <w:sz w:val="22"/>
                          <w:szCs w:val="22"/>
                          <w:lang w:val="sq-AL"/>
                          <w14:ligatures w14:val="none"/>
                        </w:rPr>
                        <w:t>  </w:t>
                      </w:r>
                    </w:p>
                    <w:p w:rsidR="004D7C4A" w:rsidRPr="001B72DD" w:rsidRDefault="004D7C4A" w:rsidP="004A1113">
                      <w:pPr>
                        <w:spacing w:after="200" w:line="240" w:lineRule="auto"/>
                        <w:jc w:val="both"/>
                        <w:rPr>
                          <w:rFonts w:ascii="Times New Roman" w:hAnsi="Times New Roman" w:cs="Times New Roman"/>
                          <w:sz w:val="22"/>
                          <w:szCs w:val="22"/>
                          <w:lang w:val="sq-AL"/>
                          <w14:ligatures w14:val="none"/>
                        </w:rPr>
                      </w:pPr>
                      <w:r w:rsidRPr="001B72DD">
                        <w:rPr>
                          <w:rFonts w:ascii="Times New Roman" w:hAnsi="Times New Roman" w:cs="Times New Roman"/>
                          <w:b/>
                          <w:bCs/>
                          <w:lang w:val="sq-AL"/>
                          <w14:ligatures w14:val="none"/>
                        </w:rPr>
                        <w:t>Shënim:</w:t>
                      </w:r>
                      <w:r w:rsidRPr="001B72DD">
                        <w:rPr>
                          <w:rFonts w:ascii="Times New Roman" w:hAnsi="Times New Roman" w:cs="Times New Roman"/>
                          <w:lang w:val="sq-AL"/>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1B72DD">
                        <w:rPr>
                          <w:rFonts w:ascii="Times New Roman" w:hAnsi="Times New Roman" w:cs="Times New Roman"/>
                          <w:lang w:val="sq-AL"/>
                          <w14:ligatures w14:val="none"/>
                        </w:rPr>
                        <w:t>).</w:t>
                      </w:r>
                    </w:p>
                  </w:txbxContent>
                </v:textbox>
              </v:shape>
            </w:pict>
          </mc:Fallback>
        </mc:AlternateContent>
      </w:r>
    </w:p>
    <w:sectPr w:rsidR="000615CB" w:rsidRPr="001B72DD"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66177"/>
    <w:multiLevelType w:val="hybridMultilevel"/>
    <w:tmpl w:val="CB840C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A32E0"/>
    <w:multiLevelType w:val="hybridMultilevel"/>
    <w:tmpl w:val="FF46E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32DC4"/>
    <w:multiLevelType w:val="hybridMultilevel"/>
    <w:tmpl w:val="C49E93AC"/>
    <w:lvl w:ilvl="0" w:tplc="75C0DF8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C2046"/>
    <w:multiLevelType w:val="hybridMultilevel"/>
    <w:tmpl w:val="100AA3A0"/>
    <w:lvl w:ilvl="0" w:tplc="2FAE8C20">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9"/>
    <w:rsid w:val="000615CB"/>
    <w:rsid w:val="00066075"/>
    <w:rsid w:val="000C0034"/>
    <w:rsid w:val="000C7B20"/>
    <w:rsid w:val="00160FA0"/>
    <w:rsid w:val="001B72DD"/>
    <w:rsid w:val="002A7A89"/>
    <w:rsid w:val="004036A0"/>
    <w:rsid w:val="004A1113"/>
    <w:rsid w:val="004D7C4A"/>
    <w:rsid w:val="005822D7"/>
    <w:rsid w:val="00630F3E"/>
    <w:rsid w:val="0070652E"/>
    <w:rsid w:val="00767C37"/>
    <w:rsid w:val="00AB35A8"/>
    <w:rsid w:val="00AB7CE8"/>
    <w:rsid w:val="00BD6560"/>
    <w:rsid w:val="00CB4C93"/>
    <w:rsid w:val="00D61310"/>
    <w:rsid w:val="00DD219B"/>
    <w:rsid w:val="00E27B5E"/>
    <w:rsid w:val="00F0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200B6A-7DF1-468E-AB20-51A7D622B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5553">
      <w:bodyDiv w:val="1"/>
      <w:marLeft w:val="0"/>
      <w:marRight w:val="0"/>
      <w:marTop w:val="0"/>
      <w:marBottom w:val="0"/>
      <w:divBdr>
        <w:top w:val="none" w:sz="0" w:space="0" w:color="auto"/>
        <w:left w:val="none" w:sz="0" w:space="0" w:color="auto"/>
        <w:bottom w:val="none" w:sz="0" w:space="0" w:color="auto"/>
        <w:right w:val="none" w:sz="0" w:space="0" w:color="auto"/>
      </w:divBdr>
    </w:div>
    <w:div w:id="2607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F79BD-5A10-494F-80CD-14B4D0DC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Diana Xhelili</cp:lastModifiedBy>
  <cp:revision>7</cp:revision>
  <cp:lastPrinted>2019-07-02T14:24:00Z</cp:lastPrinted>
  <dcterms:created xsi:type="dcterms:W3CDTF">2023-06-12T09:11:00Z</dcterms:created>
  <dcterms:modified xsi:type="dcterms:W3CDTF">2023-07-06T07:34:00Z</dcterms:modified>
</cp:coreProperties>
</file>