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FDE" w:rsidRDefault="007F3FDE" w:rsidP="00370B3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F3F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7F3F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C77F2" w:rsidRPr="007F5275" w:rsidRDefault="00DE49E6" w:rsidP="00370B3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</w:t>
                            </w:r>
                            <w:r w:rsidRPr="007F52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Ë</w:t>
                            </w:r>
                            <w:r w:rsidRPr="007F5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RBIM</w:t>
                            </w:r>
                            <w:r w:rsidR="00CB3364" w:rsidRPr="007F5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 BANKARE</w:t>
                            </w:r>
                            <w:r w:rsidR="008C77F2" w:rsidRPr="007F5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1B3649" w:rsidRPr="007F5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7F3FDE" w:rsidRPr="007F5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587509" w:rsidRPr="007F5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referuar nivelit IV të KEK</w:t>
                            </w:r>
                            <w:r w:rsidR="008C77F2" w:rsidRPr="007F52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050CB" w:rsidRPr="007F5275" w:rsidRDefault="00797818" w:rsidP="001050C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Individ</w:t>
                            </w:r>
                            <w:r w:rsidR="008C77F2" w:rsidRPr="007F5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i është i aftë: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  <w:gridCol w:w="4675"/>
                            </w:tblGrid>
                            <w:tr w:rsidR="00370B3C" w:rsidRPr="007F5275" w:rsidTr="00370B3C">
                              <w:trPr>
                                <w:trHeight w:val="11279"/>
                              </w:trPr>
                              <w:tc>
                                <w:tcPr>
                                  <w:tcW w:w="4675" w:type="dxa"/>
                                </w:tcPr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 në fushën e burimeve njerëzore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evidentojë nevojat për personel të ri, rikualifikime dhe qarkullime.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hartojë dokumentet dhe kryejë procedurat e njoftimit për vende pune, të rekrutimit të personelit, të punësimit dhe largimit të personelit nga puna. </w:t>
                                  </w:r>
                                </w:p>
                                <w:p w:rsidR="0078027A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plotësojë kontrata pune në përputhje me legjislacionin që r</w:t>
                                  </w:r>
                                  <w:r w:rsidR="0078027A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regullon </w:t>
                                  </w:r>
                                  <w:r w:rsidR="007F5275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marrëdhëniet</w:t>
                                  </w:r>
                                  <w:r w:rsidR="0078027A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e punës.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hartojë planet e kualifikimit të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pesonelit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procedurat e </w:t>
                                  </w:r>
                                  <w:r w:rsidR="007F5275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regjistrimit</w:t>
                                  </w: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të personelit të punësuar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rishtaz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në Sigurimet Shoqërore dhe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Inspektoriatin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shtetëror të punës.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veprimet e çeljes dhe mbajtjes së Librit të pagave.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komunikojë me etikë dhe profesionalizëm me klientin: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demonstrojë figurë profesionale gjatë komunikimit me klientët: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pozitivitet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, kujdes për dukjen e jashtme, etikë.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zbatojë rregullat protokollare dhe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proc</w:t>
                                  </w:r>
                                  <w:bookmarkStart w:id="0" w:name="_GoBack"/>
                                  <w:bookmarkEnd w:id="0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eduriale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të bankës.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mirëpresë dhe informojë klientin.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përdorë teknikat e të pyeturit për zbulimin e nevojave të klientit.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</w:t>
                                  </w:r>
                                  <w:r w:rsidR="00B67C96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udhëheqë biseda me klientët.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prezantojë produktet dhe shërbimet që ofron banka dhe orientojë klientin për llojin e shërbimit apo produktit bankar që i përshtatet.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zbatojë teknika të ndryshme për bindjen e klientit për përdorimin e shërbimeve dhe produkteve bankare.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përdorë teknika të trajtimit të reagimeve të klientit.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 në arkën e bankës dhe në sportel: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veprimet për çeljen e llogarive të ndryshme.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veprimet e pagesave, arkëtimeve dhe tërheqjeve në arkë. </w:t>
                                  </w:r>
                                </w:p>
                                <w:p w:rsidR="0078027A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kryejë pagesa me urdhër të klientit dhe arkëtime me urd</w:t>
                                  </w:r>
                                  <w:r w:rsidR="0078027A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hërxhirim nga bankat e tjera.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llogarisë dhe pasqyrojë komisionet përkatëse.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kryejë regjistrimet e nevojshme ekstra kontabël.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 me depozitat: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plotësojë dokumentet personale të klientit. </w:t>
                                  </w:r>
                                </w:p>
                                <w:p w:rsidR="0078027A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llogarisë dhe pasqyrojë të gjitha llojet e inter</w:t>
                                  </w:r>
                                  <w:r w:rsidR="0078027A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esave që lidhen me depozitën.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llogarisë dhe pasqyrojë komisionet dhe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penalitetet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veprimet për mbylljen e depozitës.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 që lidhen me shqyrtimin dhe çeljen e kredive: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informojë klientin për dokumentacionin dhe garancitë e nevojshme që kërkohen për kreditë.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përdorë teknika komunikimi të përshtatshme për marrjen e informacionit të nevojshëm nga klienti që aplikon për kredi lidhur me kërkesat dhe nevojat e tij.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evidentojë formën më të përshtatshme të kredisë sipas kërkesave të klientit dhe t’ia prezantojë atë atij.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respektojë normativat ligjore në fuqi që </w:t>
                                  </w:r>
                                  <w:r w:rsidR="007F5275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rregullojnë</w:t>
                                  </w: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aktivitetin kreditues të bankave;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asistojë klientin për plotësimin e aplikimit për kredi.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kontrollin formal, ligjor dhe të përmbajtjes së </w:t>
                                  </w:r>
                                  <w:r w:rsidR="007F5275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dokumenteve</w:t>
                                  </w: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të aplikimit për kredi.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vlerësojë aftësinë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paguese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të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kredimarrësit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individ ose biznes sipas llojeve të tyre.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shqyrtojë qëllimin e përdorimit të kredisë.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dokumentojë tërë procedurën e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kredidhënies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dhe administrojë dosjen e plotë të kredisë.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</w:t>
                                  </w:r>
                                  <w:r w:rsidR="007F5275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regjistrojë</w:t>
                                  </w: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në llogarinë analitike të klientit akordimin e kredisë, interesat, shlyerjen e kësteve.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procese pune në zyrën e kontabilitetit bankar: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çelë regjistrat kontabël dhe organizojë evidencën analitike të klientëve.</w:t>
                                  </w:r>
                                </w:p>
                                <w:p w:rsidR="00370B3C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kontabilizojë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çeljen e llogarive të klientëve, pagesat dhe arkëtimet në arkë dhe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transfertat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në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Cash</w:t>
                                  </w:r>
                                  <w:proofErr w:type="spellEnd"/>
                                </w:p>
                                <w:p w:rsidR="0078027A" w:rsidRPr="007F5275" w:rsidRDefault="0078027A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kontabilizojë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interesat e depozitave, TAP dhe komisionet përkatëse.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kontabilizojë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çeljen e të drejtës së kredisë dhe lëvrimin e saj.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kontabilizojë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veprimet me çeqet.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kontabilizojë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interesat e kredisë dhe kthimin e saj tërësor, ose me këste.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kontabilizojë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pagesat dhe arkëtimet me UXH dhe komisionet për mbajtjen e llogarive rrjedhëse të klientëve.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kontabilizojë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interesat e llogarive rrjedhëse.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kontabilizojë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shpenzime e të ardhura të përgjithshme dhe veprime të tjera me pasurinë e bankës.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hartojë bilance të thjeshta bankare dhe pasqyrën e rezultatit. - Të kryejë veprime të fushës së marketingut bankar: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hartojë lista produktesh dhe shërbim</w:t>
                                  </w:r>
                                  <w:r w:rsidR="00B67C96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esh sipas llojeve dhe çmimeve.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përzgjedhë dhe </w:t>
                                  </w:r>
                                  <w:r w:rsidR="007F5275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përshtatë</w:t>
                                  </w: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produktet dhe shërbimet e bankës sipas llojit apo profilit të klientëve të cilëve ua prezanton.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studiojë tregun për të marrë informacion lidhur me konceptet që konkurrentët përdorin për reklamimin e produkteve të njëjta, apo të ngjashme.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përcaktojë drejt grupin e synuar, në vartësi të madhësisë së tregut.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përcaktojë drejt mjediset ku do të përhapet me efektivitet reklama e produktit.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përzgjedhë bartësin e reklamës në vartësi të madhësisë së tregut, grupit të synuar, kostove etj.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përcaktojë teknikat e reklamimit që do të përdoren.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formulojë konceptin dhe përmbajtjen e një reklame me strukturë të zakonshme.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hartojë materialet informuese që do të shoqërojnë reklamën.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formulojë sloganin e fushatës së reklamës.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prezantimin e duhur të reklamës së hartuar.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organizojë fushatën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promocionale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të bankës.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përcaktojë mesazhin që do të përcillet në panaire ose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evente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publike nga banka në lidhje me veprimtarinë dhe identitetin e saj.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realizojë procedurat e përgatitjes dhe paraqitjes së bankës në panaire.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prezantimin me anë të mjeteve elektronike dhe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audiovizuale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 me çeqet: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veprimet për pranimin e çeqeve nga klienti i bankës.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veprimet për pranimin e çeqeve për arkëtim nga banka korrespondente ose qendra e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kleringut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clearing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-ut).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 me kartat e debitit/kreditit: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procedurat e aplikimit për kartë debiti.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procedurat e aplikimit për kartë krediti.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procedurat e aplikimit për kartë krediti me vlerë të limituar.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administrojë marrëdhëniet me institutin e kreditit.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 në lekë, në valuta dhe këmbime valutore: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kryejë veprime në sportel për marrjen dokumentimin, regjistrimin e parave/valutave nga klientët dhe dhënien klientit të shumës përkatëse.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 të pagesave me urdhër të klientëve nga llogaritë e tyre në valutë.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Të kryejë veprime të pagesave dhe arkëtimeve për llogari të klientëve nga llogaritë e tyre në lekë.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 për sigurinë fizike dhe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operacionale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: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 të përpunimit të </w:t>
                                  </w:r>
                                  <w:proofErr w:type="spellStart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>Cash</w:t>
                                  </w:r>
                                  <w:proofErr w:type="spellEnd"/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-it në sportel sipas rregullave të sigurisë.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kryejë veprimet e duhura gjatë dhe pas një grabitjeje në bankë.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evidentojë zonat e sigurisë në bankë.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përdorë llojet e alarmeve sipas llojit të rrezikut. </w:t>
                                  </w:r>
                                </w:p>
                                <w:p w:rsidR="00B67C96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Të zbatojë procedurat e duhura për menaxhimin dhe administrimin e çelësave dhe kodeve në bankë. </w:t>
                                  </w:r>
                                </w:p>
                                <w:p w:rsidR="0078027A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Të përdorë pajisjet e mbrojtjes ndaj zjarrit dhe procedurat e evakuimit të personave që </w:t>
                                  </w:r>
                                  <w:r w:rsidR="0078027A"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ndodhen në ndërtesën e bankës. </w:t>
                                  </w:r>
                                </w:p>
                                <w:p w:rsidR="00370B3C" w:rsidRPr="007F5275" w:rsidRDefault="00370B3C" w:rsidP="0078027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</w:pPr>
                                  <w:r w:rsidRPr="007F5275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sq-AL"/>
                                    </w:rPr>
                                    <w:t xml:space="preserve"> Të ruajë sekretin bankar dhe administrojë dokumentet e materialet e tjera.</w:t>
                                  </w:r>
                                </w:p>
                              </w:tc>
                            </w:tr>
                          </w:tbl>
                          <w:p w:rsidR="00370B3C" w:rsidRPr="007F5275" w:rsidRDefault="00370B3C" w:rsidP="001050C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</w:pPr>
                          </w:p>
                          <w:p w:rsidR="008C77F2" w:rsidRPr="007F5275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E80C68" w:rsidRPr="007F5275" w:rsidRDefault="00E80C68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bCs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 xml:space="preserve">Përfundimi me sukses i kualifikimit profesional “Shërbime bankare” niveli IV në KSHK, </w:t>
                            </w:r>
                            <w:r w:rsidR="007F3FDE" w:rsidRPr="007F5275">
                              <w:rPr>
                                <w:rFonts w:ascii="Times New Roman" w:hAnsi="Times New Roman" w:cs="Times New Roman"/>
                                <w:bCs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7F5275">
                              <w:rPr>
                                <w:rFonts w:ascii="Times New Roman" w:hAnsi="Times New Roman" w:cs="Times New Roman"/>
                                <w:bCs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 xml:space="preserve">e pajis individin me Certifikatën Profesionale të Nivelit dhe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bCs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bCs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 xml:space="preserve"> përkatës të saj, të punonjësit teknik/menaxher të mesëm në këtë kualifikim profesional</w:t>
                            </w:r>
                            <w:r w:rsidR="007F3FDE" w:rsidRPr="007F5275">
                              <w:rPr>
                                <w:rFonts w:ascii="Times New Roman" w:hAnsi="Times New Roman" w:cs="Times New Roman"/>
                                <w:bCs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7F3FDE" w:rsidRPr="007F5275" w:rsidRDefault="007F3FDE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</w:p>
                          <w:p w:rsidR="00370B3C" w:rsidRPr="007F5275" w:rsidRDefault="00370B3C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Ky arsimim profesional i jep individit mundësi t'i drejtohet tregut të punës për t’u punësuar në sektorin e shërbimeve ndaj klientit në bankë. </w:t>
                            </w:r>
                          </w:p>
                          <w:p w:rsidR="00370B3C" w:rsidRPr="007F5275" w:rsidRDefault="00370B3C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</w:p>
                          <w:p w:rsidR="00E80C68" w:rsidRPr="007F5275" w:rsidRDefault="00E80C68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  <w:r w:rsidR="004D7C4A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7F5275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7F5275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7F5275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7F5275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3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" filled="f" stroked="f" insetpen="t">
                <v:textbox>
                  <w:txbxContent>
                    <w:p w:rsidR="007F3FDE" w:rsidRDefault="007F3FDE" w:rsidP="00370B3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proofErr w:type="spellStart"/>
                      <w:r w:rsidRPr="007F3FD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7F3FD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C77F2" w:rsidRPr="007F5275" w:rsidRDefault="00DE49E6" w:rsidP="00370B3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7F527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</w:t>
                      </w:r>
                      <w:r w:rsidRPr="007F527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Ë</w:t>
                      </w:r>
                      <w:r w:rsidRPr="007F527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RBIM</w:t>
                      </w:r>
                      <w:r w:rsidR="00CB3364" w:rsidRPr="007F527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E BANKARE</w:t>
                      </w:r>
                      <w:r w:rsidR="008C77F2" w:rsidRPr="007F527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, </w:t>
                      </w:r>
                      <w:r w:rsidR="001B3649" w:rsidRPr="007F527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Niveli IV në KSHK</w:t>
                      </w:r>
                      <w:r w:rsidR="007F3FDE" w:rsidRPr="007F527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, </w:t>
                      </w:r>
                      <w:r w:rsidR="00587509" w:rsidRPr="007F527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referuar nivelit IV të KEK</w:t>
                      </w:r>
                      <w:r w:rsidR="008C77F2" w:rsidRPr="007F527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 </w:t>
                      </w:r>
                    </w:p>
                    <w:p w:rsidR="001050CB" w:rsidRPr="007F5275" w:rsidRDefault="00797818" w:rsidP="001050CB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7F5275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Individ</w:t>
                      </w:r>
                      <w:r w:rsidR="008C77F2" w:rsidRPr="007F5275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i është i aftë: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  <w:gridCol w:w="4675"/>
                      </w:tblGrid>
                      <w:tr w:rsidR="00370B3C" w:rsidRPr="007F5275" w:rsidTr="00370B3C">
                        <w:trPr>
                          <w:trHeight w:val="11279"/>
                        </w:trPr>
                        <w:tc>
                          <w:tcPr>
                            <w:tcW w:w="4675" w:type="dxa"/>
                          </w:tcPr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 në fushën e burimeve njerëzore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evidentojë nevojat për personel të ri, rikualifikime dhe qarkullime.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hartojë dokumentet dhe kryejë procedurat e njoftimit për vende pune, të rekrutimit të personelit, të punësimit dhe largimit të personelit nga puna. </w:t>
                            </w:r>
                          </w:p>
                          <w:p w:rsidR="0078027A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plotësojë kontrata pune në përputhje me legjislacionin që r</w:t>
                            </w:r>
                            <w:r w:rsidR="0078027A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regullon </w:t>
                            </w:r>
                            <w:r w:rsidR="007F5275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marrëdhëniet</w:t>
                            </w:r>
                            <w:r w:rsidR="0078027A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e punës.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hartojë planet e kualifikimit të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pesonelit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procedurat e </w:t>
                            </w:r>
                            <w:r w:rsidR="007F5275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regjistrimit</w:t>
                            </w: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të personelit të punësuar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rishtaz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në Sigurimet Shoqërore dhe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Inspektoriatin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shtetëror të punës.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veprimet e çeljes dhe mbajtjes së Librit të pagave.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komunikojë me etikë dhe profesionalizëm me klientin: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demonstrojë figurë profesionale gjatë komunikimit me klientët: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pozitivitet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, kujdes për dukjen e jashtme, etikë.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zbatojë rregullat protokollare dhe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proc</w:t>
                            </w:r>
                            <w:bookmarkStart w:id="1" w:name="_GoBack"/>
                            <w:bookmarkEnd w:id="1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eduriale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të bankës.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mirëpresë dhe informojë klientin.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përdorë teknikat e të pyeturit për zbulimin e nevojave të klientit.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</w:t>
                            </w:r>
                            <w:r w:rsidR="00B67C96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udhëheqë biseda me klientët.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prezantojë produktet dhe shërbimet që ofron banka dhe orientojë klientin për llojin e shërbimit apo produktit bankar që i përshtatet.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zbatojë teknika të ndryshme për bindjen e klientit për përdorimin e shërbimeve dhe produkteve bankare.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përdorë teknika të trajtimit të reagimeve të klientit.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 në arkën e bankës dhe në sportel: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veprimet për çeljen e llogarive të ndryshme.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veprimet e pagesave, arkëtimeve dhe tërheqjeve në arkë. </w:t>
                            </w:r>
                          </w:p>
                          <w:p w:rsidR="0078027A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kryejë pagesa me urdhër të klientit dhe arkëtime me urd</w:t>
                            </w:r>
                            <w:r w:rsidR="0078027A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hërxhirim nga bankat e tjera.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llogarisë dhe pasqyrojë komisionet përkatëse.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kryejë regjistrimet e nevojshme ekstra kontabël.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 me depozitat: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plotësojë dokumentet personale të klientit. </w:t>
                            </w:r>
                          </w:p>
                          <w:p w:rsidR="0078027A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llogarisë dhe pasqyrojë të gjitha llojet e inter</w:t>
                            </w:r>
                            <w:r w:rsidR="0078027A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esave që lidhen me depozitën.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llogarisë dhe pasqyrojë komisionet dhe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penalitetet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veprimet për mbylljen e depozitës.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 që lidhen me shqyrtimin dhe çeljen e kredive: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informojë klientin për dokumentacionin dhe garancitë e nevojshme që kërkohen për kreditë.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përdorë teknika komunikimi të përshtatshme për marrjen e informacionit të nevojshëm nga klienti që aplikon për kredi lidhur me kërkesat dhe nevojat e tij.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evidentojë formën më të përshtatshme të kredisë sipas kërkesave të klientit dhe t’ia prezantojë atë atij.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respektojë normativat ligjore në fuqi që </w:t>
                            </w:r>
                            <w:r w:rsidR="007F5275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rregullojnë</w:t>
                            </w: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aktivitetin kreditues të bankave;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asistojë klientin për plotësimin e aplikimit për kredi.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kontrollin formal, ligjor dhe të përmbajtjes së </w:t>
                            </w:r>
                            <w:r w:rsidR="007F5275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dokumenteve</w:t>
                            </w: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të aplikimit për kredi.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vlerësojë aftësinë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paguese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të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kredimarrësit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individ ose biznes sipas llojeve të tyre.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shqyrtojë qëllimin e përdorimit të kredisë.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dokumentojë tërë procedurën e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kredidhënies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dhe administrojë dosjen e plotë të kredisë.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</w:t>
                            </w:r>
                            <w:r w:rsidR="007F5275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regjistrojë</w:t>
                            </w: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në llogarinë analitike të klientit akordimin e kredisë, interesat, shlyerjen e kësteve.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procese pune në zyrën e kontabilitetit bankar: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çelë regjistrat kontabël dhe organizojë evidencën analitike të klientëve.</w:t>
                            </w:r>
                          </w:p>
                          <w:p w:rsidR="00370B3C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kontabilizojë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çeljen e llogarive të klientëve, pagesat dhe arkëtimet në arkë dhe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transfertat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në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Cash</w:t>
                            </w:r>
                            <w:proofErr w:type="spellEnd"/>
                          </w:p>
                          <w:p w:rsidR="0078027A" w:rsidRPr="007F5275" w:rsidRDefault="0078027A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kontabilizojë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interesat e depozitave, TAP dhe komisionet përkatëse.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kontabilizojë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çeljen e të drejtës së kredisë dhe lëvrimin e saj.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kontabilizojë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veprimet me çeqet.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kontabilizojë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interesat e kredisë dhe kthimin e saj tërësor, ose me këste.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kontabilizojë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pagesat dhe arkëtimet me UXH dhe komisionet për mbajtjen e llogarive rrjedhëse të klientëve.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kontabilizojë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interesat e llogarive rrjedhëse.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kontabilizojë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shpenzime e të ardhura të përgjithshme dhe veprime të tjera me pasurinë e bankës.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hartojë bilance të thjeshta bankare dhe pasqyrën e rezultatit. - Të kryejë veprime të fushës së marketingut bankar: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hartojë lista produktesh dhe shërbim</w:t>
                            </w:r>
                            <w:r w:rsidR="00B67C96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esh sipas llojeve dhe çmimeve.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përzgjedhë dhe </w:t>
                            </w:r>
                            <w:r w:rsidR="007F5275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përshtatë</w:t>
                            </w: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produktet dhe shërbimet e bankës sipas llojit apo profilit të klientëve të cilëve ua prezanton.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studiojë tregun për të marrë informacion lidhur me konceptet që konkurrentët përdorin për reklamimin e produkteve të njëjta, apo të ngjashme.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përcaktojë drejt grupin e synuar, në vartësi të madhësisë së tregut.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përcaktojë drejt mjediset ku do të përhapet me efektivitet reklama e produktit.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përzgjedhë bartësin e reklamës në vartësi të madhësisë së tregut, grupit të synuar, kostove etj.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përcaktojë teknikat e reklamimit që do të përdoren.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formulojë konceptin dhe përmbajtjen e një reklame me strukturë të zakonshme.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hartojë materialet informuese që do të shoqërojnë reklamën.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formulojë sloganin e fushatës së reklamës.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prezantimin e duhur të reklamës së hartuar.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organizojë fushatën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promocionale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të bankës.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përcaktojë mesazhin që do të përcillet në panaire ose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evente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publike nga banka në lidhje me veprimtarinë dhe identitetin e saj.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realizojë procedurat e përgatitjes dhe paraqitjes së bankës në panaire.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prezantimin me anë të mjeteve elektronike dhe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audiovizuale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 me çeqet: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veprimet për pranimin e çeqeve nga klienti i bankës.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veprimet për pranimin e çeqeve për arkëtim nga banka korrespondente ose qendra e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kleringut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(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clearing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-ut).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 me kartat e debitit/kreditit: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procedurat e aplikimit për kartë debiti.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procedurat e aplikimit për kartë krediti.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procedurat e aplikimit për kartë krediti me vlerë të limituar.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administrojë marrëdhëniet me institutin e kreditit.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 në lekë, në valuta dhe këmbime valutore: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kryejë veprime në sportel për marrjen dokumentimin, regjistrimin e parave/valutave nga klientët dhe dhënien klientit të shumës përkatëse.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 të pagesave me urdhër të klientëve nga llogaritë e tyre në valutë.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Të kryejë veprime të pagesave dhe arkëtimeve për llogari të klientëve nga llogaritë e tyre në lekë.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 për sigurinë fizike dhe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operacionale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: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 të përpunimit të </w:t>
                            </w:r>
                            <w:proofErr w:type="spellStart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>Cash</w:t>
                            </w:r>
                            <w:proofErr w:type="spellEnd"/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-it në sportel sipas rregullave të sigurisë.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kryejë veprimet e duhura gjatë dhe pas një grabitjeje në bankë.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evidentojë zonat e sigurisë në bankë.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përdorë llojet e alarmeve sipas llojit të rrezikut. </w:t>
                            </w:r>
                          </w:p>
                          <w:p w:rsidR="00B67C96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Të zbatojë procedurat e duhura për menaxhimin dhe administrimin e çelësave dhe kodeve në bankë. </w:t>
                            </w:r>
                          </w:p>
                          <w:p w:rsidR="0078027A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Të përdorë pajisjet e mbrojtjes ndaj zjarrit dhe procedurat e evakuimit të personave që </w:t>
                            </w:r>
                            <w:r w:rsidR="0078027A"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ndodhen në ndërtesën e bankës. </w:t>
                            </w:r>
                          </w:p>
                          <w:p w:rsidR="00370B3C" w:rsidRPr="007F5275" w:rsidRDefault="00370B3C" w:rsidP="007802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</w:pPr>
                            <w:r w:rsidRPr="007F527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</w:rPr>
                              <w:t xml:space="preserve"> Të ruajë sekretin bankar dhe administrojë dokumentet e materialet e tjera.</w:t>
                            </w:r>
                          </w:p>
                        </w:tc>
                      </w:tr>
                    </w:tbl>
                    <w:p w:rsidR="00370B3C" w:rsidRPr="007F5275" w:rsidRDefault="00370B3C" w:rsidP="001050CB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15"/>
                          <w:szCs w:val="15"/>
                          <w:lang w:val="sq-AL"/>
                          <w14:ligatures w14:val="none"/>
                        </w:rPr>
                      </w:pPr>
                    </w:p>
                    <w:p w:rsidR="008C77F2" w:rsidRPr="007F5275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7F5275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E80C68" w:rsidRPr="007F5275" w:rsidRDefault="00E80C68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</w:rPr>
                      </w:pPr>
                      <w:r w:rsidRPr="007F5275">
                        <w:rPr>
                          <w:rFonts w:ascii="Times New Roman" w:hAnsi="Times New Roman" w:cs="Times New Roman"/>
                          <w:bCs/>
                          <w:sz w:val="15"/>
                          <w:szCs w:val="15"/>
                          <w:lang w:val="sq-AL"/>
                          <w14:ligatures w14:val="none"/>
                        </w:rPr>
                        <w:t xml:space="preserve">Përfundimi me sukses i kualifikimit profesional “Shërbime bankare” niveli IV në KSHK, </w:t>
                      </w:r>
                      <w:r w:rsidR="007F3FDE" w:rsidRPr="007F5275">
                        <w:rPr>
                          <w:rFonts w:ascii="Times New Roman" w:hAnsi="Times New Roman" w:cs="Times New Roman"/>
                          <w:bCs/>
                          <w:sz w:val="15"/>
                          <w:szCs w:val="15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7F5275">
                        <w:rPr>
                          <w:rFonts w:ascii="Times New Roman" w:hAnsi="Times New Roman" w:cs="Times New Roman"/>
                          <w:bCs/>
                          <w:sz w:val="15"/>
                          <w:szCs w:val="15"/>
                          <w:lang w:val="sq-AL"/>
                          <w14:ligatures w14:val="none"/>
                        </w:rPr>
                        <w:t xml:space="preserve">e pajis individin me Certifikatën Profesionale të Nivelit dhe </w:t>
                      </w:r>
                      <w:proofErr w:type="spellStart"/>
                      <w:r w:rsidRPr="007F5275">
                        <w:rPr>
                          <w:rFonts w:ascii="Times New Roman" w:hAnsi="Times New Roman" w:cs="Times New Roman"/>
                          <w:bCs/>
                          <w:sz w:val="15"/>
                          <w:szCs w:val="15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Pr="007F5275">
                        <w:rPr>
                          <w:rFonts w:ascii="Times New Roman" w:hAnsi="Times New Roman" w:cs="Times New Roman"/>
                          <w:bCs/>
                          <w:sz w:val="15"/>
                          <w:szCs w:val="15"/>
                          <w:lang w:val="sq-AL"/>
                          <w14:ligatures w14:val="none"/>
                        </w:rPr>
                        <w:t xml:space="preserve"> përkatës të saj, të punonjësit teknik/menaxher të mesëm në këtë kualifikim profesional</w:t>
                      </w:r>
                      <w:r w:rsidR="007F3FDE" w:rsidRPr="007F5275">
                        <w:rPr>
                          <w:rFonts w:ascii="Times New Roman" w:hAnsi="Times New Roman" w:cs="Times New Roman"/>
                          <w:bCs/>
                          <w:sz w:val="15"/>
                          <w:szCs w:val="15"/>
                          <w:lang w:val="sq-AL"/>
                          <w14:ligatures w14:val="none"/>
                        </w:rPr>
                        <w:t>.</w:t>
                      </w:r>
                    </w:p>
                    <w:p w:rsidR="007F3FDE" w:rsidRPr="007F5275" w:rsidRDefault="007F3FDE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</w:rPr>
                      </w:pPr>
                    </w:p>
                    <w:p w:rsidR="00370B3C" w:rsidRPr="007F5275" w:rsidRDefault="00370B3C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</w:rPr>
                      </w:pPr>
                      <w:r w:rsidRPr="007F5275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</w:rPr>
                        <w:t xml:space="preserve">Ky arsimim profesional i jep individit mundësi t'i drejtohet tregut të punës për t’u punësuar në sektorin e shërbimeve ndaj klientit në bankë. </w:t>
                      </w:r>
                    </w:p>
                    <w:p w:rsidR="00370B3C" w:rsidRPr="007F5275" w:rsidRDefault="00370B3C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</w:rPr>
                      </w:pPr>
                    </w:p>
                    <w:p w:rsidR="00E80C68" w:rsidRPr="007F5275" w:rsidRDefault="00E80C68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</w:pPr>
                      <w:r w:rsidRPr="007F5275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  <w:r w:rsidR="004D7C4A" w:rsidRPr="007F5275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7F5275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</w:pPr>
                      <w:r w:rsidRPr="007F5275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7F5275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</w:pPr>
                      <w:r w:rsidRPr="007F5275">
                        <w:rPr>
                          <w:rFonts w:ascii="Times New Roman" w:hAnsi="Times New Roman" w:cs="Times New Roman"/>
                          <w:b/>
                          <w:bCs/>
                          <w:sz w:val="15"/>
                          <w:szCs w:val="15"/>
                          <w:lang w:val="sq-AL"/>
                          <w14:ligatures w14:val="none"/>
                        </w:rPr>
                        <w:t>Shënim:</w:t>
                      </w:r>
                      <w:r w:rsidRPr="007F5275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7F5275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</w:pPr>
                      <w:r w:rsidRPr="007F5275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7F5275" w:rsidRDefault="004D7C4A" w:rsidP="00C859B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</w:pPr>
                      <w:r w:rsidRPr="007F5275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F840CD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E60"/>
    <w:multiLevelType w:val="hybridMultilevel"/>
    <w:tmpl w:val="613C9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BCB7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CAE"/>
    <w:multiLevelType w:val="hybridMultilevel"/>
    <w:tmpl w:val="CB889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733D4"/>
    <w:multiLevelType w:val="hybridMultilevel"/>
    <w:tmpl w:val="12DA8A0E"/>
    <w:lvl w:ilvl="0" w:tplc="6EFEA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7D5E"/>
    <w:multiLevelType w:val="hybridMultilevel"/>
    <w:tmpl w:val="88269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73696"/>
    <w:multiLevelType w:val="hybridMultilevel"/>
    <w:tmpl w:val="CD8C0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48B0"/>
    <w:multiLevelType w:val="hybridMultilevel"/>
    <w:tmpl w:val="8E280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B5D2A"/>
    <w:multiLevelType w:val="hybridMultilevel"/>
    <w:tmpl w:val="A3B4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3705A"/>
    <w:multiLevelType w:val="hybridMultilevel"/>
    <w:tmpl w:val="256E3BBC"/>
    <w:lvl w:ilvl="0" w:tplc="B2D8A05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B37FC"/>
    <w:multiLevelType w:val="hybridMultilevel"/>
    <w:tmpl w:val="2F12367A"/>
    <w:lvl w:ilvl="0" w:tplc="A2DEA6D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62F3D"/>
    <w:multiLevelType w:val="hybridMultilevel"/>
    <w:tmpl w:val="F0E07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F42E3"/>
    <w:multiLevelType w:val="hybridMultilevel"/>
    <w:tmpl w:val="972CF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55AD9"/>
    <w:rsid w:val="000615CB"/>
    <w:rsid w:val="000D7040"/>
    <w:rsid w:val="001050CB"/>
    <w:rsid w:val="001B3649"/>
    <w:rsid w:val="002A7A89"/>
    <w:rsid w:val="0035725D"/>
    <w:rsid w:val="00370B3C"/>
    <w:rsid w:val="003A0674"/>
    <w:rsid w:val="004D7C4A"/>
    <w:rsid w:val="00587509"/>
    <w:rsid w:val="005E7837"/>
    <w:rsid w:val="006F19AB"/>
    <w:rsid w:val="0078027A"/>
    <w:rsid w:val="00797818"/>
    <w:rsid w:val="007F3FDE"/>
    <w:rsid w:val="007F5275"/>
    <w:rsid w:val="008C77F2"/>
    <w:rsid w:val="00B45B07"/>
    <w:rsid w:val="00B67C96"/>
    <w:rsid w:val="00BA5450"/>
    <w:rsid w:val="00C859B6"/>
    <w:rsid w:val="00CB3364"/>
    <w:rsid w:val="00CB4C93"/>
    <w:rsid w:val="00DD219B"/>
    <w:rsid w:val="00DD45B2"/>
    <w:rsid w:val="00DE49E6"/>
    <w:rsid w:val="00E80C68"/>
    <w:rsid w:val="00F42210"/>
    <w:rsid w:val="00F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5AA6B-7464-4CDB-A812-FDCC9437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table" w:styleId="TableGrid">
    <w:name w:val="Table Grid"/>
    <w:basedOn w:val="TableNormal"/>
    <w:uiPriority w:val="39"/>
    <w:rsid w:val="0037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CD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2022-05-24T08:36:00Z</cp:lastPrinted>
  <dcterms:created xsi:type="dcterms:W3CDTF">2023-06-13T09:19:00Z</dcterms:created>
  <dcterms:modified xsi:type="dcterms:W3CDTF">2023-07-06T08:22:00Z</dcterms:modified>
</cp:coreProperties>
</file>