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52" w:rsidRPr="00D71352" w:rsidRDefault="00D71352" w:rsidP="00D713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 w:rsidRPr="00D71352">
        <w:rPr>
          <w:rFonts w:ascii="Times New Roman" w:hAnsi="Times New Roman"/>
          <w:b/>
          <w:sz w:val="24"/>
          <w:szCs w:val="24"/>
          <w:lang w:val="sq-AL"/>
        </w:rPr>
        <w:t>SHTOJCË</w:t>
      </w:r>
    </w:p>
    <w:p w:rsidR="00D71352" w:rsidRPr="00D71352" w:rsidRDefault="00D71352" w:rsidP="00D71352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71352" w:rsidRPr="00786694" w:rsidRDefault="00D71352" w:rsidP="00D71352">
      <w:pPr>
        <w:pStyle w:val="NoSpacing"/>
        <w:jc w:val="both"/>
        <w:rPr>
          <w:rFonts w:ascii="Times New Roman" w:hAnsi="Times New Roman"/>
          <w:b/>
          <w:lang w:val="sq-AL"/>
        </w:rPr>
      </w:pPr>
      <w:r w:rsidRPr="00786694">
        <w:rPr>
          <w:rFonts w:ascii="Times New Roman" w:hAnsi="Times New Roman"/>
          <w:b/>
          <w:lang w:val="sq-AL"/>
        </w:rPr>
        <w:t>Programet sintetike të lëndëve</w:t>
      </w:r>
      <w:r w:rsidR="00EE71F6">
        <w:rPr>
          <w:rFonts w:ascii="Times New Roman" w:hAnsi="Times New Roman"/>
          <w:b/>
          <w:lang w:val="sq-AL"/>
        </w:rPr>
        <w:t>/moduleve</w:t>
      </w:r>
      <w:r w:rsidRPr="00786694">
        <w:rPr>
          <w:rFonts w:ascii="Times New Roman" w:hAnsi="Times New Roman"/>
          <w:b/>
          <w:lang w:val="sq-AL"/>
        </w:rPr>
        <w:t xml:space="preserve"> profesionale për të cilat do të hartohen materialet mësimore:</w:t>
      </w:r>
    </w:p>
    <w:p w:rsidR="00D71352" w:rsidRPr="00786694" w:rsidRDefault="00D71352" w:rsidP="00D71352">
      <w:pPr>
        <w:spacing w:after="0"/>
        <w:rPr>
          <w:rFonts w:ascii="Times New Roman" w:hAnsi="Times New Roman" w:cs="Times New Roman"/>
        </w:rPr>
      </w:pPr>
    </w:p>
    <w:p w:rsidR="00D47834" w:rsidRPr="00786694" w:rsidRDefault="00D47834" w:rsidP="00D47834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>1. Programi i lëndës</w:t>
      </w:r>
    </w:p>
    <w:p w:rsidR="00B175B8" w:rsidRPr="00786694" w:rsidRDefault="00B175B8" w:rsidP="00B175B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MS Mincho" w:hAnsi="Times New Roman" w:cs="Times New Roman"/>
          <w:b/>
          <w:highlight w:val="lightGray"/>
          <w:lang w:val="da-DK"/>
        </w:rPr>
      </w:pPr>
      <w:r w:rsidRPr="00786694">
        <w:rPr>
          <w:rFonts w:ascii="Times New Roman" w:eastAsia="MS Mincho" w:hAnsi="Times New Roman" w:cs="Times New Roman"/>
          <w:b/>
          <w:highlight w:val="lightGray"/>
          <w:lang w:val="da-DK"/>
        </w:rPr>
        <w:t>“</w:t>
      </w:r>
      <w:r w:rsidR="00EE71F6">
        <w:rPr>
          <w:rFonts w:ascii="Times New Roman" w:eastAsia="MS Mincho" w:hAnsi="Times New Roman" w:cs="Times New Roman"/>
          <w:b/>
          <w:highlight w:val="lightGray"/>
          <w:lang w:val="da-DK"/>
        </w:rPr>
        <w:t>Anatomi dhe fiziologji</w:t>
      </w:r>
      <w:r w:rsidRPr="00786694">
        <w:rPr>
          <w:rFonts w:ascii="Times New Roman" w:eastAsia="MS Mincho" w:hAnsi="Times New Roman" w:cs="Times New Roman"/>
          <w:b/>
          <w:highlight w:val="lightGray"/>
          <w:lang w:val="da-DK"/>
        </w:rPr>
        <w:t>”</w:t>
      </w:r>
    </w:p>
    <w:p w:rsidR="00B175B8" w:rsidRPr="00786694" w:rsidRDefault="00B175B8" w:rsidP="00B175B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MS Mincho" w:hAnsi="Times New Roman" w:cs="Times New Roman"/>
          <w:b/>
          <w:lang w:val="da-DK"/>
        </w:rPr>
      </w:pPr>
      <w:r w:rsidRPr="00786694">
        <w:rPr>
          <w:rFonts w:ascii="Times New Roman" w:eastAsia="MS Mincho" w:hAnsi="Times New Roman" w:cs="Times New Roman"/>
          <w:b/>
          <w:lang w:val="da-DK"/>
        </w:rPr>
        <w:t>(</w:t>
      </w:r>
      <w:r w:rsidR="008045BF">
        <w:rPr>
          <w:rFonts w:ascii="Times New Roman" w:eastAsia="MS Mincho" w:hAnsi="Times New Roman" w:cs="Times New Roman"/>
          <w:b/>
          <w:lang w:val="sq-AL"/>
        </w:rPr>
        <w:t>L-19-079-11</w:t>
      </w:r>
      <w:r w:rsidRPr="00786694">
        <w:rPr>
          <w:rFonts w:ascii="Times New Roman" w:eastAsia="MS Mincho" w:hAnsi="Times New Roman" w:cs="Times New Roman"/>
          <w:b/>
          <w:lang w:val="da-DK"/>
        </w:rPr>
        <w:t>)</w:t>
      </w:r>
    </w:p>
    <w:p w:rsidR="00B175B8" w:rsidRPr="00786694" w:rsidRDefault="008045BF" w:rsidP="00B175B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MS Mincho" w:hAnsi="Times New Roman" w:cs="Times New Roman"/>
          <w:b/>
          <w:lang w:val="da-DK"/>
        </w:rPr>
      </w:pPr>
      <w:r>
        <w:rPr>
          <w:rFonts w:ascii="Times New Roman" w:eastAsia="MS Mincho" w:hAnsi="Times New Roman" w:cs="Times New Roman"/>
          <w:b/>
          <w:lang w:val="da-DK"/>
        </w:rPr>
        <w:t>Kl. 11 – 72</w:t>
      </w:r>
      <w:r w:rsidR="00B175B8" w:rsidRPr="00786694">
        <w:rPr>
          <w:rFonts w:ascii="Times New Roman" w:eastAsia="MS Mincho" w:hAnsi="Times New Roman" w:cs="Times New Roman"/>
          <w:b/>
          <w:lang w:val="da-DK"/>
        </w:rPr>
        <w:t xml:space="preserve"> orë</w:t>
      </w:r>
    </w:p>
    <w:p w:rsidR="00B175B8" w:rsidRPr="00786694" w:rsidRDefault="00B175B8" w:rsidP="00B17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lang w:val="da-DK"/>
        </w:rPr>
      </w:pPr>
    </w:p>
    <w:p w:rsidR="008045BF" w:rsidRPr="008045BF" w:rsidRDefault="008045BF" w:rsidP="00CD576A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Cs/>
          <w:lang w:val="sq-AL"/>
        </w:rPr>
      </w:pPr>
      <w:r w:rsidRPr="008045BF">
        <w:rPr>
          <w:rFonts w:ascii="Times New Roman" w:hAnsi="Times New Roman" w:cs="Times New Roman"/>
          <w:b/>
          <w:iCs/>
          <w:lang w:val="sq-AL"/>
        </w:rPr>
        <w:t>Synimet e lëndës “Anatomi dhe fiziologji”, kl. 11.</w:t>
      </w:r>
    </w:p>
    <w:p w:rsidR="008045BF" w:rsidRPr="008045BF" w:rsidRDefault="008045BF" w:rsidP="008045BF">
      <w:pPr>
        <w:spacing w:after="0" w:line="240" w:lineRule="auto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 xml:space="preserve">Në përfundim të trajtimit të lëndës </w:t>
      </w:r>
      <w:r w:rsidRPr="008045BF">
        <w:rPr>
          <w:rFonts w:ascii="Times New Roman" w:hAnsi="Times New Roman" w:cs="Times New Roman"/>
          <w:bCs/>
          <w:lang w:val="sq-AL"/>
        </w:rPr>
        <w:t>“Anatomi dhe fiziologji”,</w:t>
      </w:r>
      <w:r w:rsidRPr="008045BF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8045BF">
        <w:rPr>
          <w:rFonts w:ascii="Times New Roman" w:hAnsi="Times New Roman" w:cs="Times New Roman"/>
          <w:bCs/>
          <w:lang w:val="sq-AL"/>
        </w:rPr>
        <w:t>klasa 11</w:t>
      </w:r>
      <w:r w:rsidRPr="008045BF">
        <w:rPr>
          <w:rFonts w:ascii="Times New Roman" w:hAnsi="Times New Roman" w:cs="Times New Roman"/>
          <w:lang w:val="sq-AL"/>
        </w:rPr>
        <w:t>, nxënësit duhet: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>Të shpjegojnë thelbin e teorisë qelizore dhe funksionet e organeleve qelizore dhe të membranës.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>Të rendisin vetitë e muskujve të skeletit dhe atyre të lëmuar.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>Të përshkruajnë mekanizmin e tkurrjes muskulare dhe të përcjelljes së nxitjes në nerva.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 xml:space="preserve">Të përshkruajnë si ndodhin e si ndahen reflekset si dhe të përshkruajnë funksionet e pjesëve të veçanta të sistemit nervor qendror, palcës së zgjatur dhe asaj shpinore. 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>Të rendisin dhe shpjegojnë funksionet e tretjes.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sq-AL"/>
        </w:rPr>
      </w:pPr>
      <w:r w:rsidRPr="008045BF">
        <w:rPr>
          <w:rFonts w:ascii="Times New Roman" w:hAnsi="Times New Roman" w:cs="Times New Roman"/>
          <w:lang w:val="sq-AL"/>
        </w:rPr>
        <w:t>Të përshkruajnë tretjen në gojë, stomak e zorrë.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përshkruajnë funksionet e parastomaqeve.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shpjegojnë procesin e përthithjes.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rendisin dhe të shpjegojnë funksionet e gjakut.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krahasojnë qarkullimin e madh me qarkullimin e vogël të gjakut.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përshkruajnë fazat e frymëmarrjes.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shpjegojnë se si i marrin kafshët proteinat, yndyrnat, sheqernat, lëndët minerale dhe rrugën që përshkojnë ato deri në tretjen e tyre.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 xml:space="preserve">Të shpjegojnë rëndësinë dhe rolin e veshkave. 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 xml:space="preserve">Të tregojnë funksionet e lëkurës. 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përshkruajnë funksionet e hormoneve që prodhojnë gjëndrat me sekrecion të brendshëm.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krahasojnë pjekurinë trupore me atë seksuale.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përshkruajnë si formohen cipat e frytit, mënyrën e të ushqyerit e tij, periudhën e mbarsmërisë, si edhe pjelljen.</w:t>
      </w:r>
    </w:p>
    <w:p w:rsidR="008045BF" w:rsidRPr="008045BF" w:rsidRDefault="008045BF" w:rsidP="00CD576A">
      <w:pPr>
        <w:numPr>
          <w:ilvl w:val="1"/>
          <w:numId w:val="7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lang w:val="pt-BR"/>
        </w:rPr>
      </w:pPr>
      <w:r w:rsidRPr="008045BF">
        <w:rPr>
          <w:rFonts w:ascii="Times New Roman" w:hAnsi="Times New Roman" w:cs="Times New Roman"/>
          <w:lang w:val="pt-BR"/>
        </w:rPr>
        <w:t>Të përshkruajnë fiziologjinë e laktacionit.</w:t>
      </w:r>
    </w:p>
    <w:p w:rsidR="008045BF" w:rsidRPr="008045BF" w:rsidRDefault="008045BF" w:rsidP="008045BF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:rsidR="008045BF" w:rsidRPr="008045BF" w:rsidRDefault="008045BF" w:rsidP="00CD576A">
      <w:pPr>
        <w:numPr>
          <w:ilvl w:val="1"/>
          <w:numId w:val="6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iCs/>
          <w:lang w:val="sq-AL"/>
        </w:rPr>
      </w:pPr>
      <w:r w:rsidRPr="008045BF">
        <w:rPr>
          <w:rFonts w:ascii="Times New Roman" w:hAnsi="Times New Roman" w:cs="Times New Roman"/>
          <w:b/>
          <w:iCs/>
          <w:lang w:val="sq-AL"/>
        </w:rPr>
        <w:t>Përmbajtjet e përgjithshme të lëndës “Anatomi dhe fiziologji”, kl. 11 – 72 orë</w:t>
      </w:r>
    </w:p>
    <w:p w:rsidR="008045BF" w:rsidRPr="008045BF" w:rsidRDefault="008045BF" w:rsidP="008045BF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20"/>
        <w:gridCol w:w="1037"/>
      </w:tblGrid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1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 xml:space="preserve">Funksionet e qelizës 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3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2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muskujve dhe e nervave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5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3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sistemit nervor qendror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10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4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 xml:space="preserve">Fiziologjia e analizatorëve 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5 orë</w:t>
            </w:r>
          </w:p>
        </w:tc>
      </w:tr>
      <w:tr w:rsidR="008045BF" w:rsidRPr="008045BF" w:rsidTr="005E124F">
        <w:tc>
          <w:tcPr>
            <w:tcW w:w="1188" w:type="dxa"/>
            <w:shd w:val="clear" w:color="auto" w:fill="auto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5</w:t>
            </w:r>
          </w:p>
        </w:tc>
        <w:tc>
          <w:tcPr>
            <w:tcW w:w="7020" w:type="dxa"/>
            <w:shd w:val="clear" w:color="auto" w:fill="auto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tretjes</w:t>
            </w:r>
          </w:p>
        </w:tc>
        <w:tc>
          <w:tcPr>
            <w:tcW w:w="1037" w:type="dxa"/>
            <w:shd w:val="clear" w:color="auto" w:fill="auto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10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6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sistemit të gjakut dhe e limfës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10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7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frymëmarrjes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4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8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Shkëmbimi i lëndëve dhe i energjisë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9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9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veshkave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4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10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lëkurës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 xml:space="preserve">2 orë    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11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gjendrave me seksrecion të brendshëm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4 orë</w:t>
            </w:r>
          </w:p>
        </w:tc>
      </w:tr>
      <w:tr w:rsidR="008045BF" w:rsidRPr="008045BF" w:rsidTr="005E124F">
        <w:tc>
          <w:tcPr>
            <w:tcW w:w="1188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045BF">
              <w:rPr>
                <w:rFonts w:ascii="Times New Roman" w:hAnsi="Times New Roman" w:cs="Times New Roman"/>
                <w:b/>
                <w:lang w:val="sq-AL"/>
              </w:rPr>
              <w:t>Tema 12</w:t>
            </w:r>
          </w:p>
        </w:tc>
        <w:tc>
          <w:tcPr>
            <w:tcW w:w="7020" w:type="dxa"/>
          </w:tcPr>
          <w:p w:rsidR="008045BF" w:rsidRPr="008045BF" w:rsidRDefault="008045BF" w:rsidP="008045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Fiziologjia e riprodhimit</w:t>
            </w:r>
          </w:p>
        </w:tc>
        <w:tc>
          <w:tcPr>
            <w:tcW w:w="1037" w:type="dxa"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q-AL"/>
              </w:rPr>
            </w:pPr>
            <w:r w:rsidRPr="008045BF">
              <w:rPr>
                <w:rFonts w:ascii="Times New Roman" w:hAnsi="Times New Roman" w:cs="Times New Roman"/>
                <w:lang w:val="sq-AL"/>
              </w:rPr>
              <w:t>8 orë</w:t>
            </w:r>
          </w:p>
        </w:tc>
      </w:tr>
    </w:tbl>
    <w:p w:rsidR="00B175B8" w:rsidRPr="00786694" w:rsidRDefault="00B175B8" w:rsidP="00B175B8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lastRenderedPageBreak/>
        <w:t xml:space="preserve">2. Programi i </w:t>
      </w:r>
      <w:r w:rsidR="008045BF">
        <w:rPr>
          <w:rFonts w:ascii="Times New Roman" w:hAnsi="Times New Roman" w:cs="Times New Roman"/>
          <w:b/>
          <w:bCs/>
          <w:highlight w:val="lightGray"/>
          <w:lang w:val="nb-NO"/>
        </w:rPr>
        <w:t>modulit</w:t>
      </w:r>
    </w:p>
    <w:p w:rsidR="00D47834" w:rsidRPr="008045BF" w:rsidRDefault="009B7822" w:rsidP="00D47834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highlight w:val="lightGray"/>
          <w:lang w:val="nb-NO"/>
        </w:rPr>
      </w:pPr>
      <w:r w:rsidRPr="008045BF">
        <w:rPr>
          <w:rFonts w:ascii="Times New Roman" w:hAnsi="Times New Roman" w:cs="Times New Roman"/>
          <w:b/>
          <w:highlight w:val="lightGray"/>
          <w:lang w:val="nb-NO"/>
        </w:rPr>
        <w:t xml:space="preserve"> </w:t>
      </w:r>
      <w:r w:rsidR="00D47834" w:rsidRPr="008045BF">
        <w:rPr>
          <w:rFonts w:ascii="Times New Roman" w:hAnsi="Times New Roman" w:cs="Times New Roman"/>
          <w:b/>
          <w:highlight w:val="lightGray"/>
          <w:lang w:val="nb-NO"/>
        </w:rPr>
        <w:t>“</w:t>
      </w:r>
      <w:r w:rsidR="008045BF" w:rsidRPr="008045BF">
        <w:rPr>
          <w:rFonts w:ascii="Times New Roman" w:hAnsi="Times New Roman"/>
          <w:b/>
          <w:highlight w:val="lightGray"/>
        </w:rPr>
        <w:t>Diagnostikimi kompjuterik i parregullsive të automjetit</w:t>
      </w:r>
      <w:r w:rsidR="00D47834" w:rsidRPr="008045BF">
        <w:rPr>
          <w:rFonts w:ascii="Times New Roman" w:hAnsi="Times New Roman" w:cs="Times New Roman"/>
          <w:b/>
          <w:highlight w:val="lightGray"/>
          <w:lang w:val="nb-NO"/>
        </w:rPr>
        <w:t>”</w:t>
      </w:r>
    </w:p>
    <w:p w:rsidR="00D47834" w:rsidRDefault="005E124F" w:rsidP="005E124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q-AL"/>
        </w:rPr>
      </w:pPr>
      <w:r>
        <w:rPr>
          <w:rFonts w:ascii="Times New Roman" w:eastAsia="Times New Roman" w:hAnsi="Times New Roman" w:cs="Times New Roman"/>
          <w:b/>
          <w:noProof w:val="0"/>
          <w:lang w:val="sq-AL"/>
        </w:rPr>
        <w:t>(</w:t>
      </w:r>
      <w:r w:rsidRPr="005E124F">
        <w:rPr>
          <w:rFonts w:ascii="Times New Roman" w:eastAsia="Times New Roman" w:hAnsi="Times New Roman" w:cs="Times New Roman"/>
          <w:b/>
          <w:noProof w:val="0"/>
          <w:lang w:val="sq-AL"/>
        </w:rPr>
        <w:t>M-18-403-23</w:t>
      </w:r>
      <w:r>
        <w:rPr>
          <w:rFonts w:ascii="Times New Roman" w:eastAsia="Times New Roman" w:hAnsi="Times New Roman" w:cs="Times New Roman"/>
          <w:b/>
          <w:noProof w:val="0"/>
          <w:lang w:val="sq-AL"/>
        </w:rPr>
        <w:t>)</w:t>
      </w:r>
    </w:p>
    <w:p w:rsidR="005E124F" w:rsidRDefault="005E124F" w:rsidP="005E124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q-AL"/>
        </w:rPr>
      </w:pPr>
      <w:r>
        <w:rPr>
          <w:rFonts w:ascii="Times New Roman" w:eastAsia="Times New Roman" w:hAnsi="Times New Roman" w:cs="Times New Roman"/>
          <w:b/>
          <w:noProof w:val="0"/>
          <w:lang w:val="sq-AL"/>
        </w:rPr>
        <w:t>45 orë</w:t>
      </w:r>
    </w:p>
    <w:p w:rsidR="005E124F" w:rsidRPr="005E124F" w:rsidRDefault="005E124F" w:rsidP="005E1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87"/>
        <w:gridCol w:w="6655"/>
      </w:tblGrid>
      <w:tr w:rsidR="005E124F" w:rsidRPr="005E124F" w:rsidTr="005E124F">
        <w:trPr>
          <w:trHeight w:val="47"/>
          <w:jc w:val="center"/>
        </w:trPr>
        <w:tc>
          <w:tcPr>
            <w:tcW w:w="1980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13" w:after="0" w:line="240" w:lineRule="auto"/>
              <w:ind w:left="90" w:right="277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Rezultatet e të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nxënit (RN) dhe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procedurat e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vlerësimit</w:t>
            </w:r>
          </w:p>
        </w:tc>
        <w:tc>
          <w:tcPr>
            <w:tcW w:w="987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13" w:after="0" w:line="240" w:lineRule="auto"/>
              <w:ind w:left="293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RM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1</w:t>
            </w:r>
          </w:p>
        </w:tc>
        <w:tc>
          <w:tcPr>
            <w:tcW w:w="6655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13" w:after="0" w:line="240" w:lineRule="auto"/>
              <w:ind w:left="134" w:right="505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përshkruan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ndërtimin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funksionimin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sistemit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kompjuterik të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automjeteve.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75" w:lineRule="exact"/>
              <w:ind w:left="134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5E124F" w:rsidRPr="005E124F" w:rsidRDefault="005E124F" w:rsidP="005E124F">
            <w:pPr>
              <w:widowControl w:val="0"/>
              <w:tabs>
                <w:tab w:val="left" w:pos="494"/>
                <w:tab w:val="left" w:pos="495"/>
              </w:tabs>
              <w:autoSpaceDE w:val="0"/>
              <w:autoSpaceDN w:val="0"/>
              <w:spacing w:after="0" w:line="292" w:lineRule="exact"/>
              <w:ind w:left="476" w:hanging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92" w:lineRule="exact"/>
              <w:ind w:hanging="3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qëllimin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përdorimit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automjeteve.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listojë përparësitë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automjeteve.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37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bllok-skemën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(pjesët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përbërëse)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veprimit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lehta.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5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ndijuesit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(sensorët)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llojet,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mënyra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veprimit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 roli i tyre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5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përpunuesit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sinjaleve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(paketat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elektronike),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llojet,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mënyrën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veprimit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 rolin e tyre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 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4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vepruesit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(zbatuesit)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llojet,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mënyrat 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veprimit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 rolin e tyre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40" w:lineRule="auto"/>
              <w:ind w:hanging="3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mënyrat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dhënies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informacionit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nga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4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përshkruajë dhënien e informacionit drejpërdrejt në kroskotin e automjetit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(OBD-II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– </w:t>
            </w:r>
            <w:r w:rsidRPr="005E124F">
              <w:rPr>
                <w:rFonts w:ascii="Times New Roman" w:eastAsia="Times New Roman" w:hAnsi="Times New Roman" w:cs="Times New Roman"/>
                <w:i/>
                <w:noProof w:val="0"/>
                <w:lang w:val="sq-AL"/>
              </w:rPr>
              <w:t>on-board</w:t>
            </w:r>
            <w:r w:rsidRPr="005E124F">
              <w:rPr>
                <w:rFonts w:ascii="Times New Roman" w:eastAsia="Times New Roman" w:hAnsi="Times New Roman" w:cs="Times New Roman"/>
                <w:i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i/>
                <w:noProof w:val="0"/>
                <w:lang w:val="sq-AL"/>
              </w:rPr>
              <w:t>diagnostics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)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4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përshkruajë parregullsitë që diagnostikohen nga leximi i të dhënave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drejtpërdrejt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kroskotin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shkaqet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tyre.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94" w:lineRule="exact"/>
              <w:ind w:hanging="3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dhënien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informacionit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nëpërmjet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 (scan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tool).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37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si bëhet leximi dhe interpretimi i informacionit nga sistemi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8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interpretojë dokumentacionin teknik për sistemin kompjuterik të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74" w:lineRule="exact"/>
              <w:ind w:hanging="3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kujdes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66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vlerësimit: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3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74" w:lineRule="exact"/>
              <w:ind w:hanging="53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Pyetje-përgjigje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gojë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3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2" w:after="0" w:line="274" w:lineRule="exact"/>
              <w:ind w:hanging="53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Pyetje-përgjigje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shkrim</w:t>
            </w:r>
          </w:p>
        </w:tc>
      </w:tr>
    </w:tbl>
    <w:p w:rsidR="005E124F" w:rsidRPr="005E124F" w:rsidRDefault="005E124F" w:rsidP="005E124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5E124F" w:rsidRPr="005E124F" w:rsidRDefault="005E124F" w:rsidP="005E124F">
      <w:pPr>
        <w:widowControl w:val="0"/>
        <w:autoSpaceDE w:val="0"/>
        <w:autoSpaceDN w:val="0"/>
        <w:spacing w:after="0" w:line="20" w:lineRule="exact"/>
        <w:ind w:left="412"/>
        <w:rPr>
          <w:rFonts w:ascii="Times New Roman" w:eastAsia="Times New Roman" w:hAnsi="Times New Roman" w:cs="Times New Roman"/>
          <w:noProof w:val="0"/>
          <w:lang w:val="sq-AL"/>
        </w:rPr>
      </w:pPr>
    </w:p>
    <w:p w:rsidR="005E124F" w:rsidRPr="005E124F" w:rsidRDefault="005E124F" w:rsidP="005E124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622"/>
      </w:tblGrid>
      <w:tr w:rsidR="005E124F" w:rsidRPr="005E124F" w:rsidTr="005E124F">
        <w:trPr>
          <w:cantSplit/>
          <w:jc w:val="center"/>
        </w:trPr>
        <w:tc>
          <w:tcPr>
            <w:tcW w:w="895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lastRenderedPageBreak/>
              <w:t>RN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</w:t>
            </w:r>
          </w:p>
        </w:tc>
        <w:tc>
          <w:tcPr>
            <w:tcW w:w="6622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75" w:lineRule="exact"/>
              <w:ind w:left="134"/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përshkruan ndërtimin dhe funksionimin e pajisjes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për leximin e të dhënave të sistemit kompjuterik (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scan tool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)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.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75" w:lineRule="exact"/>
              <w:ind w:left="134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after="0" w:line="237" w:lineRule="auto"/>
              <w:ind w:right="12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qëllimin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përdorimit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 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dhënave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(scan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tool).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tregojë llojet, ndërtimin, funksionimin dhe përdorimin e pajisjeve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tipike.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after="0" w:line="237" w:lineRule="auto"/>
              <w:ind w:right="3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parregullsitë e automjetit dhe të sistemit kompjuterik që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diagnostikohen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nga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leximi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dhënave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nëpërmjet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pajisjes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si dhe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shkaqet e tyre.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37" w:lineRule="auto"/>
              <w:ind w:right="198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tregojë mënyrat e lidhjes së pajisjes lexuese me sistemin kompjuterik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5" w:after="0" w:line="237" w:lineRule="auto"/>
              <w:ind w:right="12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mënyrat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vënies 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përdorimit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pajisjeve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llojeve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ndryshme.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5" w:after="0" w:line="237" w:lineRule="auto"/>
              <w:ind w:right="475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bëjë leximin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interpretimin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dhënave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llojeve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ndryshme.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12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interpretojë dokumentacionin teknik për pajisjet lexuese të sistemit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40" w:lineRule="auto"/>
              <w:ind w:right="12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kujdes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1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12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përshkruajë rregullat e sigurimit teknik gjatë përdorimit të pajisjeve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sistemit kompjuterik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5" w:after="0" w:line="274" w:lineRule="exact"/>
              <w:ind w:left="116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Instrumentet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vlerësimit: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4"/>
              </w:numPr>
              <w:tabs>
                <w:tab w:val="left" w:pos="476"/>
              </w:tabs>
              <w:autoSpaceDE w:val="0"/>
              <w:autoSpaceDN w:val="0"/>
              <w:spacing w:after="0" w:line="274" w:lineRule="exact"/>
              <w:ind w:hanging="64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Pyetje-përgjigje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gojë.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4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after="0" w:line="274" w:lineRule="exact"/>
              <w:ind w:hanging="64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Pyetje-përgjigje 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shkrim.</w:t>
            </w:r>
          </w:p>
        </w:tc>
      </w:tr>
    </w:tbl>
    <w:p w:rsidR="005E124F" w:rsidRPr="005E124F" w:rsidRDefault="005E124F" w:rsidP="005E124F">
      <w:pPr>
        <w:widowControl w:val="0"/>
        <w:tabs>
          <w:tab w:val="left" w:pos="3868"/>
          <w:tab w:val="left" w:pos="3869"/>
        </w:tabs>
        <w:autoSpaceDE w:val="0"/>
        <w:autoSpaceDN w:val="0"/>
        <w:spacing w:before="5" w:after="0" w:line="237" w:lineRule="auto"/>
        <w:ind w:right="507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645"/>
      </w:tblGrid>
      <w:tr w:rsidR="005E124F" w:rsidRPr="005E124F" w:rsidTr="005E124F">
        <w:trPr>
          <w:jc w:val="center"/>
        </w:trPr>
        <w:tc>
          <w:tcPr>
            <w:tcW w:w="895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RM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3</w:t>
            </w:r>
          </w:p>
        </w:tc>
        <w:tc>
          <w:tcPr>
            <w:tcW w:w="6645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35" w:lineRule="auto"/>
              <w:ind w:left="116" w:right="15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diagnostikon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anë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kompjuterit,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parregullsitë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automjete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.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75" w:lineRule="exact"/>
              <w:ind w:left="134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1" w:after="0" w:line="275" w:lineRule="exact"/>
              <w:ind w:left="116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1" w:after="0" w:line="237" w:lineRule="auto"/>
              <w:ind w:right="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vendin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 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përzgjedhë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veglat,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instrumentet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automjetit, me kompjuter.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3" w:after="0" w:line="293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marrë informacionin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paraprak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konsultohet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dokumentacionin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3" w:after="0" w:line="237" w:lineRule="auto"/>
              <w:ind w:right="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bëjë lidhjen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(scan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tool)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93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mundësojë vënien në punë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37" w:lineRule="auto"/>
              <w:ind w:right="229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testit 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çelës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kuadri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“on”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por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motor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ndaluar.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5" w:after="0" w:line="237" w:lineRule="auto"/>
              <w:ind w:right="225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 diagnostikimin e parregullsive të automjetit me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testit 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motor të ndezur.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229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testit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“lëvizjes së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fishave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përcjellësave”.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3" w:after="0" w:line="240" w:lineRule="auto"/>
              <w:ind w:right="229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të zbatojë procedurën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testit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ndezjes/fikjes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së çelësave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ndryshëm. 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3" w:after="0" w:line="237" w:lineRule="auto"/>
              <w:ind w:right="229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testit në lëvizje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5" w:after="0" w:line="237" w:lineRule="auto"/>
              <w:ind w:right="235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procedurën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shkëputjes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nga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sistemi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kompjuterik.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5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4" w:after="0" w:line="237" w:lineRule="auto"/>
              <w:ind w:left="465" w:right="9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marrë masat e duhura dhe të ndajë detyrat për riparimin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diagnostikuara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5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40" w:lineRule="auto"/>
              <w:ind w:left="465" w:right="9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plotësojë dokumentacionin teknik për diagnostikimin me kompjuter dhe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riparimin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 në automjet.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5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3" w:after="0" w:line="293" w:lineRule="exact"/>
              <w:ind w:left="465" w:right="9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kryejë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llogaritjet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ekonomike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diagnostikimin me kompjuter dhe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riparimin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 të automjetit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5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3" w:after="0" w:line="293" w:lineRule="exact"/>
              <w:ind w:left="465" w:right="9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tregojë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kujdesin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duhur 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mjetet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punës.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0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zbatojë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rregullat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sigurimit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gjatë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me kompjuter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parregullsive në automjet.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3" w:after="0" w:line="256" w:lineRule="exact"/>
              <w:ind w:left="116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Instrumentet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vlerësimit: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Pyetje-përgjigje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gojë 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shkrim.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listë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kontrolli</w:t>
            </w:r>
          </w:p>
        </w:tc>
      </w:tr>
    </w:tbl>
    <w:p w:rsidR="005E124F" w:rsidRPr="005E124F" w:rsidRDefault="005E124F" w:rsidP="005E124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582"/>
      </w:tblGrid>
      <w:tr w:rsidR="005E124F" w:rsidRPr="005E124F" w:rsidTr="005E124F">
        <w:trPr>
          <w:trHeight w:val="980"/>
          <w:jc w:val="center"/>
        </w:trPr>
        <w:tc>
          <w:tcPr>
            <w:tcW w:w="895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RM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4</w:t>
            </w:r>
          </w:p>
        </w:tc>
        <w:tc>
          <w:tcPr>
            <w:tcW w:w="6582" w:type="dxa"/>
          </w:tcPr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35" w:lineRule="auto"/>
              <w:ind w:left="116" w:right="361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diagnostikon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5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parregullsitë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sistemin kompjuterik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automjetit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.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after="0" w:line="275" w:lineRule="exact"/>
              <w:ind w:left="134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1" w:after="0" w:line="275" w:lineRule="exact"/>
              <w:ind w:left="116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1" w:after="0" w:line="237" w:lineRule="auto"/>
              <w:ind w:right="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vendin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 në sistemin 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përzgjedhë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veglat,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instrumentet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 sistemit 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3" w:after="0" w:line="293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marrë informacionin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paraprak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sistemit 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93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konsultohet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dokumentacionin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37" w:lineRule="auto"/>
              <w:ind w:right="-8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bëjë kontrollin pamor të elementeve të sistemit 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(shkëputjen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lidhjeve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elektrike,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dëmtimin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sensorëve,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dëmtimi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vepruesve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etj.).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7" w:after="0" w:line="237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bëjë lidhjen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(scan tool)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kompjuterik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bëjë vënien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bëjë interpretimin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informacionit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nga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përcaktimin e elementeve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që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kanë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4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procedurat e duhura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ndijuesit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(sensorët)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 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5" w:after="0" w:line="237" w:lineRule="auto"/>
              <w:ind w:right="8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procedurat e duhura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paketën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elektronike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sistemit kompjuterik.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74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procedurat e duhura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vepruesit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 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6"/>
              </w:numPr>
              <w:tabs>
                <w:tab w:val="left" w:pos="3868"/>
                <w:tab w:val="left" w:pos="3869"/>
                <w:tab w:val="left" w:pos="5055"/>
              </w:tabs>
              <w:autoSpaceDE w:val="0"/>
              <w:autoSpaceDN w:val="0"/>
              <w:spacing w:before="5" w:after="0" w:line="237" w:lineRule="auto"/>
              <w:ind w:left="465" w:right="8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procedurat e duhura 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shkëputjen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pajisjes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lexuese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nga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sistemi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kompjuterik.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4" w:after="0" w:line="237" w:lineRule="auto"/>
              <w:ind w:left="465" w:right="8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të bëjë marrjen e masave dhe ndarjen e detyrave për riparimin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diagnostikuara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kompjuterik.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6"/>
              </w:numPr>
              <w:tabs>
                <w:tab w:val="left" w:pos="3868"/>
                <w:tab w:val="left" w:pos="3869"/>
                <w:tab w:val="left" w:pos="5595"/>
              </w:tabs>
              <w:autoSpaceDE w:val="0"/>
              <w:autoSpaceDN w:val="0"/>
              <w:spacing w:before="5" w:after="0" w:line="237" w:lineRule="auto"/>
              <w:ind w:left="465" w:right="8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plotësojë dokumentacionin teknik për diagnostikimin dhe 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8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riparimet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përkatëse.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40" w:lineRule="auto"/>
              <w:ind w:left="465" w:right="87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kryejë llogaritjet ekonomike për diagnostikimin e sistemit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57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riparimin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përkatëse.</w:t>
            </w:r>
          </w:p>
          <w:p w:rsidR="005E124F" w:rsidRPr="005E124F" w:rsidRDefault="005E124F" w:rsidP="00CD576A">
            <w:pPr>
              <w:widowControl w:val="0"/>
              <w:numPr>
                <w:ilvl w:val="1"/>
                <w:numId w:val="1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1" w:after="0" w:line="293" w:lineRule="exact"/>
              <w:ind w:left="465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kujdes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mjetet 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punës.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74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rregullat e sigurimit teknik gjatë diagnostikimit 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parregullsive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në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4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sistemin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kompjuterik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automjetit</w:t>
            </w:r>
          </w:p>
          <w:p w:rsidR="005E124F" w:rsidRPr="005E124F" w:rsidRDefault="005E124F" w:rsidP="005E124F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e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vlerësimit: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1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after="0" w:line="274" w:lineRule="exact"/>
              <w:ind w:left="465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Pyetje-përgjigje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gojë dhe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3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shkrim.</w:t>
            </w:r>
          </w:p>
          <w:p w:rsidR="005E124F" w:rsidRPr="005E124F" w:rsidRDefault="005E124F" w:rsidP="00CD576A">
            <w:pPr>
              <w:widowControl w:val="0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autoSpaceDE w:val="0"/>
              <w:autoSpaceDN w:val="0"/>
              <w:spacing w:before="2" w:after="0" w:line="274" w:lineRule="exact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2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listë</w:t>
            </w:r>
            <w:r w:rsidRPr="005E124F">
              <w:rPr>
                <w:rFonts w:ascii="Times New Roman" w:eastAsia="Times New Roman" w:hAnsi="Times New Roman" w:cs="Times New Roman"/>
                <w:noProof w:val="0"/>
                <w:spacing w:val="-1"/>
                <w:lang w:val="sq-AL"/>
              </w:rPr>
              <w:t xml:space="preserve"> </w:t>
            </w:r>
            <w:r w:rsidRPr="005E124F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kontrolli</w:t>
            </w:r>
          </w:p>
        </w:tc>
      </w:tr>
    </w:tbl>
    <w:p w:rsidR="005E124F" w:rsidRDefault="005E124F" w:rsidP="008045BF">
      <w:pPr>
        <w:spacing w:after="0"/>
        <w:rPr>
          <w:rFonts w:ascii="Times New Roman" w:hAnsi="Times New Roman" w:cs="Times New Roman"/>
        </w:rPr>
      </w:pPr>
    </w:p>
    <w:p w:rsidR="005E124F" w:rsidRDefault="005E124F" w:rsidP="008045BF">
      <w:pPr>
        <w:spacing w:after="0"/>
        <w:rPr>
          <w:rFonts w:ascii="Times New Roman" w:hAnsi="Times New Roman" w:cs="Times New Roman"/>
        </w:rPr>
      </w:pPr>
    </w:p>
    <w:p w:rsidR="005E124F" w:rsidRPr="00786694" w:rsidRDefault="004D1FB4" w:rsidP="005E124F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3</w:t>
      </w:r>
      <w:r w:rsidR="005E124F"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 w:rsidR="005E124F">
        <w:rPr>
          <w:rFonts w:ascii="Times New Roman" w:hAnsi="Times New Roman" w:cs="Times New Roman"/>
          <w:b/>
          <w:bCs/>
          <w:highlight w:val="lightGray"/>
          <w:lang w:val="nb-NO"/>
        </w:rPr>
        <w:t>modulit</w:t>
      </w:r>
    </w:p>
    <w:p w:rsidR="005E124F" w:rsidRPr="005E124F" w:rsidRDefault="005E124F" w:rsidP="005E124F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highlight w:val="lightGray"/>
          <w:lang w:val="nb-NO"/>
        </w:rPr>
      </w:pPr>
      <w:r w:rsidRPr="005E124F">
        <w:rPr>
          <w:rFonts w:ascii="Times New Roman" w:hAnsi="Times New Roman" w:cs="Times New Roman"/>
          <w:b/>
          <w:highlight w:val="lightGray"/>
          <w:lang w:val="nb-NO"/>
        </w:rPr>
        <w:t xml:space="preserve"> “</w:t>
      </w:r>
      <w:r w:rsidRPr="005E124F">
        <w:rPr>
          <w:rFonts w:ascii="Times New Roman" w:hAnsi="Times New Roman"/>
          <w:b/>
          <w:highlight w:val="lightGray"/>
        </w:rPr>
        <w:t>Diagnostikimi i sistemeve të automjeteve elektrike dhe hibride</w:t>
      </w:r>
      <w:r w:rsidRPr="005E124F">
        <w:rPr>
          <w:rFonts w:ascii="Times New Roman" w:hAnsi="Times New Roman" w:cs="Times New Roman"/>
          <w:b/>
          <w:highlight w:val="lightGray"/>
          <w:lang w:val="nb-NO"/>
        </w:rPr>
        <w:t>”</w:t>
      </w:r>
    </w:p>
    <w:p w:rsidR="005E124F" w:rsidRDefault="005E124F" w:rsidP="005E124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q-AL"/>
        </w:rPr>
      </w:pPr>
      <w:r>
        <w:rPr>
          <w:rFonts w:ascii="Times New Roman" w:eastAsia="Times New Roman" w:hAnsi="Times New Roman" w:cs="Times New Roman"/>
          <w:b/>
          <w:noProof w:val="0"/>
          <w:lang w:val="sq-AL"/>
        </w:rPr>
        <w:t>(</w:t>
      </w:r>
      <w:r w:rsidR="00DA098C">
        <w:rPr>
          <w:rFonts w:ascii="Times New Roman" w:eastAsia="Times New Roman" w:hAnsi="Times New Roman" w:cs="Times New Roman"/>
          <w:b/>
          <w:noProof w:val="0"/>
          <w:lang w:val="sq-AL"/>
        </w:rPr>
        <w:t>M-18-1978</w:t>
      </w:r>
      <w:r w:rsidRPr="005E124F">
        <w:rPr>
          <w:rFonts w:ascii="Times New Roman" w:eastAsia="Times New Roman" w:hAnsi="Times New Roman" w:cs="Times New Roman"/>
          <w:b/>
          <w:noProof w:val="0"/>
          <w:lang w:val="sq-AL"/>
        </w:rPr>
        <w:t>-23</w:t>
      </w:r>
      <w:r>
        <w:rPr>
          <w:rFonts w:ascii="Times New Roman" w:eastAsia="Times New Roman" w:hAnsi="Times New Roman" w:cs="Times New Roman"/>
          <w:b/>
          <w:noProof w:val="0"/>
          <w:lang w:val="sq-AL"/>
        </w:rPr>
        <w:t>)</w:t>
      </w:r>
    </w:p>
    <w:p w:rsidR="005E124F" w:rsidRDefault="005E124F" w:rsidP="005E124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q-AL"/>
        </w:rPr>
      </w:pPr>
      <w:r>
        <w:rPr>
          <w:rFonts w:ascii="Times New Roman" w:eastAsia="Times New Roman" w:hAnsi="Times New Roman" w:cs="Times New Roman"/>
          <w:b/>
          <w:noProof w:val="0"/>
          <w:lang w:val="sq-AL"/>
        </w:rPr>
        <w:t>120 orë</w:t>
      </w:r>
    </w:p>
    <w:p w:rsidR="00DA098C" w:rsidRDefault="00DA098C" w:rsidP="005E124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q-AL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6257"/>
      </w:tblGrid>
      <w:tr w:rsidR="00DA098C" w:rsidRPr="00DA098C" w:rsidTr="00FE22B9">
        <w:trPr>
          <w:trHeight w:val="53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98C" w:rsidRPr="00DA098C" w:rsidRDefault="00DA098C" w:rsidP="00DA0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Rezultatet e të nxënit (RN)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98C" w:rsidRPr="00DA098C" w:rsidRDefault="00DA098C" w:rsidP="00DA0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98C" w:rsidRPr="00DA098C" w:rsidRDefault="00DA098C" w:rsidP="00DA098C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RN 1</w:t>
            </w: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98C" w:rsidRPr="00DA098C" w:rsidRDefault="00DA098C" w:rsidP="00DA098C">
            <w:pPr>
              <w:widowControl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kryen veprimet për sigurinë gjatë diagnostikimit në automjetet hibride dhe elektrike.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lexojë dhe zbatojë planin e sigurisë për diagnostikimin në automjetet hibride dhe elektrike në servis;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detyrimet më të rëndësishme të punonjësit përsa i përket sigurisë;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dallojë standardet për simbolet dhe vendndodhjen fizike të sinjaleve dhe alarmeve, pajisjet e zjarrfikësve dhe të ndihmës së parë;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pt-BR"/>
              </w:rPr>
              <w:t xml:space="preserve">të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>përdorë veshjet mbrojtëse personale dhe pajisjet e sigurisë.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pt-BR"/>
              </w:rPr>
              <w:t xml:space="preserve">të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>përdorë pajisjet dhe mjetet e ndihmës së parë dhe të mjekimit në raste dëmtimesh.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pt-BR"/>
              </w:rPr>
              <w:t xml:space="preserve">të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>mbajë sistemet e ventilimit dhe të depozitimit të mbeturinave në gjendje pune.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pt-BR"/>
              </w:rPr>
              <w:t xml:space="preserve"> të dallojë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>efektet e drejtpërdrejta të një goditjeje elektrike (fibrilacion, mbytje, tetanizimi i muskujve, djegie etj.), duke i lidhur ato me shkaqet e tyre;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pt-BR"/>
              </w:rPr>
              <w:t xml:space="preserve">të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dallojë efektet indirekte të një goditjeje elektrike (humbja e ekuilibrit, dëmtimet nga rrezatimi, nga sprucimi i grimcave etj.), </w:t>
            </w: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duke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i lidhur ato me shkaqet e tyre.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funksionalitetin e pajisjeve mbrojtëse individuale për punimet në automjetet hibride dhe elektrike.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garantoje funksionalitetin e pajisjeve të mbrojtjes kolektive (sinjalizimi, shtyllat për përcaktimin e zonave, fikëset e tipit ABC, çanta izoluese etj.).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që elementet mbrojtëse në automjetin elektrik (detektori elektrik i rrjedhjeve, sensori i rrymës, reletë e sigurisë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etj.) janë të lidhura.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identifikojë shkaqet e mundëshme të rreziqeve elektrike (dëmtimi i izolimit, këputja e kabllove, tensioni i tepërt, nxehtësia ekstreme, harku elektrik etj.).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elementët sinjalizues (postera, pankarta, zinxhirë rrethues, kone sinjalizimi etj.), për sigurimin e zonës elektrike të punës.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kufizojë zonën e punës me tension të lartë, me shenja dhe fener rreziku elektrik, duke zbatuar protokollet e vendosura.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vendosë fiksen e zjarrit të tipit ABC në zonën e punës me tension të lartë, në përputhje me protokollet e sigurisë.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plotësojë dokumentacionin për monitorimin e shërbimeve të kryera në automjetin elektrik në përputhje me rregulloret e vendosura.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informojë eprorin se zona e punës është e sigurtë për të kryer punime elektrike të tensionit të lartë.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zbatojë rregulloret e sigurisë për kryerjene shërbimeve përkatëse.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informojë eprorin që të marrin përgjegjësinë për shkyçjen e tensionit të lartë, për të kryer shërbimet përkatëse.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kontrollojë që pajisjet si detektori i tensionit, veglat e punës, çanta mbuluese të terminalit etj., janë përzgjedhur si duhet. 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kontrollojë që pajisjet mbrojtëse individuale (doreza izoluese, këpucë dielektrike, veshje mbrojtëse, mbrojtëse kundër harkut etj.) janë përzgjedhur në përputhje me rregullat e sigurisë.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kontrollojë që ndërprerja e tensionit të lartë është kryer duke zbatuar rregullat e sigurisë në automjetet elektrike dhe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që sistemet elektrike të tensionit të lartë janë të mbrojtura nga rilidhja.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që terminalet janë të izoluara me çanta mbuluese të terminalit dhe shirit izolues.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që veprimet e verifikimit të tensionit të secilit prej elementeve të jenë kryer sipas specifikimeve teknike.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garantojë që veprimet për vendosjen e disqeve të kyçjes në elementët e vendosur të jeë kryer duke ndjekur udhëzimet teknike.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kontrollojë gjendjen e baterisë së tensionit të lartë vizualisht, duke u siguruar që ajo të mos dëmtohet ose të rrjedhë.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kontrollojë gjendjen e izolimit të kabllove të tensionit të lartë (ngjyrë portokalli) dhe të terminaleve të tyre.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mbajë çelësin e shërbimit në një vend të sigurt, për të shmangur lidhjen aksidentale gjatë punës në automjetet elektrike ose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plotësojë dokumentacionin e monitorimit në automjetet hibride ose elektrike.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  <w:tab w:val="right" w:leader="dot" w:pos="9356"/>
              </w:tabs>
              <w:ind w:hanging="476"/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 xml:space="preserve">të vendosë tabelat që tregojnë "automjet pa tension" ose "punë në vazhdim", për të informuar për gjendjen e punës. 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  <w:u w:val="single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tregojë kujdesin e duhur për vendin dhe mjetet e punës.</w:t>
            </w:r>
            <w:r w:rsidRPr="00DA098C">
              <w:rPr>
                <w:rFonts w:ascii="Times New Roman" w:eastAsia="Times New Roman" w:hAnsi="Times New Roman" w:cs="Times New Roman"/>
                <w:noProof w:val="0"/>
                <w:u w:val="single"/>
                <w:lang w:val="sq-AL"/>
              </w:rPr>
              <w:t xml:space="preserve"> 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profesionalizëm dhe etikë profesionale.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zbatojë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>rregulloret e sigurimit teknik dhe të mbrojtjes së e mjedisit gjatë diagnostikimit dhe punës në automjetet elektrike dhe hibride.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Instrumentet e vlerësimit: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kontrolli.</w:t>
            </w:r>
          </w:p>
        </w:tc>
      </w:tr>
    </w:tbl>
    <w:p w:rsidR="00DA098C" w:rsidRPr="00DA098C" w:rsidRDefault="00DA098C" w:rsidP="00DA0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294" w:type="dxa"/>
        <w:tblInd w:w="1951" w:type="dxa"/>
        <w:tblLook w:val="0000" w:firstRow="0" w:lastRow="0" w:firstColumn="0" w:lastColumn="0" w:noHBand="0" w:noVBand="0"/>
      </w:tblPr>
      <w:tblGrid>
        <w:gridCol w:w="851"/>
        <w:gridCol w:w="6443"/>
      </w:tblGrid>
      <w:tr w:rsidR="00DA098C" w:rsidRPr="00DA098C" w:rsidTr="00FE22B9">
        <w:tc>
          <w:tcPr>
            <w:tcW w:w="851" w:type="dxa"/>
          </w:tcPr>
          <w:p w:rsidR="00DA098C" w:rsidRPr="00DA098C" w:rsidRDefault="00DA098C" w:rsidP="00DA09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 xml:space="preserve">RN 2 </w:t>
            </w:r>
          </w:p>
        </w:tc>
        <w:tc>
          <w:tcPr>
            <w:tcW w:w="6443" w:type="dxa"/>
          </w:tcPr>
          <w:p w:rsidR="00DA098C" w:rsidRPr="00DA098C" w:rsidRDefault="00DA098C" w:rsidP="00DA098C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diagnostikon parregullsitë në sistemet shtytëse të automjeteve elektrike dhe hibride.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analizojë dokumenatcionin teknik të automjetit dhe të sistemit shtytës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informohet paraprakisht për parregullsitë e automjetit elektrik ose hibrid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procedurat për të bërë diagnostikimin e sistemeve shtytëse të automjeteve elektrike dhe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përzgjedhë pajisjet, veglat dhe instrumentat e duhura për diagnostikimin e parregullsive në automjetet elektrike dhe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përgatitë vendin e punës dhe automjetin elektrik ose hibrid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marrë masat për të garantuar sigurinë e mjetit dhe të punonjësve, shkëputjen e tensionit të lartë.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bCs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 zbatojë</w:t>
            </w:r>
            <w:r w:rsidRPr="00DA098C"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  <w:t xml:space="preserve"> protokollet e sigurisë për punimet e diagnostikimit, për automjetet elektrike ose hibride, pa tension.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identifik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ojë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përbërësit e sistemeve të ndryshme të automjeteve hibride dhe elektrike, që lidhen me llojin e shtytjes.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identifikojë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funksionalitetin e sistemeve shtytëse të automjeteve hibride dhe elektrike (me lëvizje tërësisht elektrike; elektrike me qeliza hidrogjeni; hibride: paralele, serike, e kombinuar; hibride plug-in,) duke i lidhur ato me tipologjinë dhe karakteristikat e tyre.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kryejë matjet dhe kontrollet për funksionalitetin e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elementëve të sistemeve shtytëse të automjeteve elektrike dhe hibride (motori me djegie të brendëshme, motori/gjeneratori elektrik, moduli elektronik i fuqisë, rrjeti elektrik etj.).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interpretojë parametrat që rezultojnë nga matjet e kryera, në lidhje me funksionalitetin e elementeve përkatëse;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përcaktojë parregullsitë e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elementëve të  sistemeve shtytëse të automjeteve elektrike dhe hibride (motori me djegie të brendëshme, motori/gjeneratori elektrik, moduli elektronik i fuqisë, rrjeti elektrik etj.).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realizojë matje dhe kontrolle, si dhe rregullime/përshtatje të parametrave të vendosur, duke ndjekur specifikimet e dokumentacionit teknik të prodhuesit.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diagnostikojë dhe verifikojë që njësitë e komandimit të sistemeve të shtytjes të automjeteve elektrike dhe hibride përmbajnë versionin më të fundit të programit, duke e përditësuar atë kur është e nevojshme.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procedurat (riparimet ose zëvendësimet) e duhura, për shmangien e parregullsive të evidentuara.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lastRenderedPageBreak/>
              <w:t>të verifikojë që ndërhyrjet e kryera e kanë rikthyer funksionimin normal të sistemeve shtytëse të automjeteve elektrike dhe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plotësojë dokumentacionin teknik për diagnostikimet e kryera në sistemet e shtytjes së automjeteve elektrike dhe hibride.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 xml:space="preserve">të plotësojë dokumentacionin financiar për </w:t>
            </w: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val="pt-BR" w:eastAsia="ko-KR"/>
              </w:rPr>
              <w:t xml:space="preserve">shërbimin e kryer të diagnostikimit të parregullsive në </w:t>
            </w: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sistemet shtytëse të automjeteve hibride dhe elektrike;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të tregojë kujdesin e duhur për vendin dhe mjetet e punës;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profesionalizëm dhe etikë profesionale.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u w:val="single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zbatojë rregulloret përkatëse për parandalimin e rrezikut në punë dhe mbrojtjen e mjedisit. 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Instrumentet e vlerësimit: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kontrolli.</w:t>
            </w:r>
          </w:p>
        </w:tc>
      </w:tr>
    </w:tbl>
    <w:p w:rsidR="00DA098C" w:rsidRPr="00DA098C" w:rsidRDefault="00DA098C" w:rsidP="00DA0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294" w:type="dxa"/>
        <w:tblInd w:w="1951" w:type="dxa"/>
        <w:tblLook w:val="0000" w:firstRow="0" w:lastRow="0" w:firstColumn="0" w:lastColumn="0" w:noHBand="0" w:noVBand="0"/>
      </w:tblPr>
      <w:tblGrid>
        <w:gridCol w:w="851"/>
        <w:gridCol w:w="6443"/>
      </w:tblGrid>
      <w:tr w:rsidR="00DA098C" w:rsidRPr="00DA098C" w:rsidTr="00FE22B9">
        <w:tc>
          <w:tcPr>
            <w:tcW w:w="851" w:type="dxa"/>
          </w:tcPr>
          <w:p w:rsidR="00DA098C" w:rsidRPr="00DA098C" w:rsidRDefault="00DA098C" w:rsidP="00DA09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RN 3</w:t>
            </w:r>
          </w:p>
        </w:tc>
        <w:tc>
          <w:tcPr>
            <w:tcW w:w="6443" w:type="dxa"/>
          </w:tcPr>
          <w:p w:rsidR="00DA098C" w:rsidRPr="00DA098C" w:rsidRDefault="00DA098C" w:rsidP="00DA098C">
            <w:pPr>
              <w:widowControl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diagnostikon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parregullsitë në </w:t>
            </w:r>
            <w:r w:rsidRPr="00DA098C">
              <w:rPr>
                <w:rFonts w:ascii="Times New Roman" w:eastAsia="Times New Roman" w:hAnsi="Times New Roman" w:cs="Times New Roman"/>
                <w:b/>
                <w:noProof w:val="0"/>
              </w:rPr>
              <w:t>sistemin elektrik të tensionit të lartë, baterinë dhe sistemin e karikimit.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analizojë dokumenatcionin teknik të automjetit dhe të sistemit elektrik të tensionit të lartë, baterisë dhe sistemit të karikimit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informohet paraprakisht për parregullsitë e automjetit elektrik ose hibrid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procedurat për të bërë diagnostikimin e sistemit elektrik të tensionit të lartë, baterisë dhe sistemit të karikimit të automjetit elektrik ose hibrid.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përzgjedhë pajisjet, veglat dhe instrumentat e duhura për diagnostikimin e parregullsive të sistemit elektrik të tensionit të lartë, baterisë dhe sistemit të karikimit.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përgatitë vendin e punës dhe automjetin elektrik ose hibrid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marrë masat për të garantuar sigurinë e mjetit dhe të punonjësve, përfshirë shkëputjen e tensionit të lartë.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bCs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 zbatojë</w:t>
            </w:r>
            <w:r w:rsidRPr="00DA098C"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  <w:t xml:space="preserve"> protokollet e sigurisë për punimet e diagnostikimit, për automjetet elektrike ose hibride, pa tension.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identifik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ojë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përbërësit e sistemit elektrik të tensionit të lartë, baterisë dhe sistemit të karikimit.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lang w:eastAsia="ko-KR"/>
              </w:rPr>
              <w:t>të identifikojë kabllot, izolatorët, lidhjet e tensionit të lartë, prizën e karikimit, modulin e komandimit të karikimit, lidhësit e karikimit AC dhe DC etj.).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lang w:eastAsia="ko-KR"/>
              </w:rPr>
              <w:t>të identifikojë funksionalitetin e elementeve dhe qarqeve elektrike të tensionit të lartë (kabllot e tensionit të lartë, moduli i komandimit të rrjetit në bord, moduli elektronik i energjisë, gjeneratori elektrik i frenimit rigjenerues, inverteri AC/DC, karikuesi i baterisë me tension të lartë, bateria e tensionit të lartë, etj.).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kryejë matjet dhe kontrollet për funksionalitetin e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elementëve dhe qarqeve elektrike të tensionit të lartë.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interpretojë parametrat që rezultojnë nga matjet e kryera, në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lidhje me funksionalitetin e elementeve përkatëse;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përcaktojë parregullsitë e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elementeve dhe qarqeve elektrike të tensionit të lartë (kabllot e tensionit të lartë, njësa e komandimit të rrjetit në bord, moduli elektronik i energjisë, gjeneratori elektrik i frenimit rigjenerues, inverteri AC/DC, karikuesi i baterisë me tension të lartë, bateria e tensionit të lartë etj.).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realizojë matje dhe kontrolle, si dhe rregullime/përshtatje të parametrave të vendosur, duke ndjekur specifikimet e dokumentacionit teknik të prodhuesit.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diagnostikojë dhe verifikojë që njësitë e komandimit të elementeve dhe qarqeve elektrike të tensionit të lartë të automjeteve elektrike dhe hibride, përmbajnë versionin më të fundit të programit, duke e përditësuar atë kur është e nevojshme.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procedurat (riparimet ose zëvendësimet) e duhura, për shmangien e parregullsive të evidentuara.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të verifikojë që ndërhyrjet e kryera e kanë rikthyer funksionimin normal të elementeve dhe qarqeve elektrike të tensionit të lartë, të automjeteve elektrike dhe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plotësojë dokumentacionin teknik për diagnostikimet e kryera në elementet dhe qarqet elektrike të tensionit të lartë automjeteve elektrike dhe hibride.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 xml:space="preserve">të plotësojë dokumentacionin financiar për </w:t>
            </w: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val="pt-BR" w:eastAsia="ko-KR"/>
              </w:rPr>
              <w:t xml:space="preserve">shërbimin e kryer të diagnostikimit të parregullsive në </w:t>
            </w: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elementet dhe qarqet elektrike të tensionit të lartë të automjeteve hibride dhe elektrike;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të tregojë kujdesin e duhur për vendin dhe mjetet e punës;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profesionalizëm dhe etikë profesionale.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u w:val="single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zbatojë rregulloret përkatëse për parandalimin e rrezikut në punë dhe mbrojtjen e mjedisit. 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Instrumentet e vlerësimit: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lang w:eastAsia="ko-KR"/>
              </w:rPr>
              <w:t>Vëzhgim me listë kontrolli.</w:t>
            </w:r>
          </w:p>
        </w:tc>
      </w:tr>
    </w:tbl>
    <w:p w:rsidR="00DA098C" w:rsidRPr="00DA098C" w:rsidRDefault="00DA098C" w:rsidP="00DA098C">
      <w:pPr>
        <w:widowControl w:val="0"/>
        <w:tabs>
          <w:tab w:val="left" w:pos="79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294" w:type="dxa"/>
        <w:tblInd w:w="1951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443"/>
      </w:tblGrid>
      <w:tr w:rsidR="00DA098C" w:rsidRPr="00DA098C" w:rsidTr="00DA098C">
        <w:tc>
          <w:tcPr>
            <w:tcW w:w="851" w:type="dxa"/>
          </w:tcPr>
          <w:p w:rsidR="00DA098C" w:rsidRPr="00DA098C" w:rsidRDefault="00DA098C" w:rsidP="00DA09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RN 4</w:t>
            </w:r>
          </w:p>
        </w:tc>
        <w:tc>
          <w:tcPr>
            <w:tcW w:w="6443" w:type="dxa"/>
          </w:tcPr>
          <w:p w:rsidR="00DA098C" w:rsidRPr="00DA098C" w:rsidRDefault="00DA098C" w:rsidP="00DA098C">
            <w:pPr>
              <w:widowControl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diagnostikon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  <w:r w:rsidRPr="00DA098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parregullsitë në </w:t>
            </w:r>
            <w:r w:rsidRPr="00DA098C">
              <w:rPr>
                <w:rFonts w:ascii="Times New Roman" w:eastAsia="Times New Roman" w:hAnsi="Times New Roman" w:cs="Times New Roman"/>
                <w:b/>
                <w:noProof w:val="0"/>
              </w:rPr>
              <w:t>sistemin e menaxhimit termik të automjeteve elektrike dhe hibride.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analizojë dokumenatcionin teknik të automjetit dhe të sistemit të menaxhimit termik,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informohet paraprakisht për parregullsitë e automjetit elektrik ose hibrid që do të diagnostikohet.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procedurat për të bërë diagnostikimin e sistemit të menaxhimit termik të automjetit elektrik ose hibrid.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përzgjedhë pajisjet, veglat dhe instrumentat e duhura për diagnostikimin e parregullsive të sistemit të menaxhimit termik.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përgatitë vendin e punës dhe automjetin elektrik ose hibrid që do të diagnostikohet. 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marrë masat për të garantuar sigurinë e mjetit dhe të punonjësve, përfshirë shkëputjen e tensionit të lartë.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bCs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 zbatojë</w:t>
            </w:r>
            <w:r w:rsidRPr="00DA098C"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  <w:t xml:space="preserve"> protokollet e sigurisë për punimet e diagnostikimit, për automjetet elektrike ose hibride, pa tension.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identifik</w:t>
            </w:r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ojë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përbërësit e sistemit të menaxhimit termik të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automjetit elektrik ose hibrid (kondicionimi i kabinës, ftohja e baterisë së tensionit të lartë, ftohja e motor/gjeneratorit, ftohja e pajisjeve elektronike të komandimit dhe karikimit).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të identifikojë funksionalitetin e elementeve të sistemit të menaxhimit termik (kompresori i ajrit të kondicionuar, kondensuesi, avulluesi, shkëmbyesi i nxehtësisë, ftohësi, pompa e lëngut ftohës, moduli elektronik, sensorët e temperaturës, blloku i valvulave, rrjeti i tubave, pompa e nxehtësisë).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kryejë matjet dhe kontrollet për funksionalitetin e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elementëve të sistemit të menaxhimit termik.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interpretojë parametrat që rezultojnë nga matjet e kryera, në lidhje me funksionalitetin e elementeve përkatëse;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proofErr w:type="gramStart"/>
            <w:r w:rsidRPr="00DA098C">
              <w:rPr>
                <w:rFonts w:ascii="Times New Roman" w:eastAsia="Times New Roman" w:hAnsi="Times New Roman" w:cs="Times New Roman"/>
                <w:noProof w:val="0"/>
              </w:rPr>
              <w:t>të</w:t>
            </w:r>
            <w:proofErr w:type="gramEnd"/>
            <w:r w:rsidRPr="00DA098C">
              <w:rPr>
                <w:rFonts w:ascii="Times New Roman" w:eastAsia="Times New Roman" w:hAnsi="Times New Roman" w:cs="Times New Roman"/>
                <w:noProof w:val="0"/>
              </w:rPr>
              <w:t xml:space="preserve"> përcaktojë parregullsitë e </w:t>
            </w: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elementeve sistemit të menaxhimit termik (kompresori i ajrit të kondicionuar, kondensuesi, avulluesi, shkëmbyesi i nxehtësisë, ftohësi, pompa e lëngut ftohës, moduli elektronik, sensorët e temperaturës, blloku i valvulave, rrjeti i tubave, pompa e nxehtësisë).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realizojë matje dhe kontrolle, si dhe rregullime/përshtatje të parametrave të vendosur, duke ndjekur specifikimet e dokumentacionit teknik të prodhuesit.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diagnostikojë dhe verifikojë që njësitë e komandimit të elementeve të sistemit të menaxhimit termik të automjeteve elektrike dhe hibride, përmbajnë versionin më të fundit të programit, duke e përditësuar atë kur është e nevojshme.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procedurat (riparimet ose zëvendësimet) e duhura, për shmangien e parregullsive të evidentuara.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të verifikojë që ndërhyrjet e kryera e kanë rikthyer funksionimin normal të elementeve të sistemit të menaxhimit termik, të automjeteve elektrike dhe hibride.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plotësojë dokumentacionin teknik për diagnostikimet e kryera në elementet e sistemit të menaxhimit termik të automjeteve elektrike dhe hibride.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 xml:space="preserve">të plotësojë dokumentacionin financiar për </w:t>
            </w: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val="pt-BR" w:eastAsia="ko-KR"/>
              </w:rPr>
              <w:t xml:space="preserve">shërbimin e kryer të diagnostikimit të parregullsive në </w:t>
            </w: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elementet e sistemit të menaxhimit termik të automjeteve hibride dhe elektrike;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të tregojë kujdesin e duhur për vendin dhe mjetet e punës;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profesionalizëm dhe etikë profesionale.</w:t>
            </w:r>
          </w:p>
          <w:p w:rsidR="00DA098C" w:rsidRPr="00DA098C" w:rsidRDefault="00DA098C" w:rsidP="00CD57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u w:val="single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zbatojë rregulloret përkatëse për parandalimin e rrezikut në punë dhe mbrojtjen e mjedisit. </w:t>
            </w:r>
          </w:p>
          <w:p w:rsidR="00DA098C" w:rsidRPr="00DA098C" w:rsidRDefault="00DA098C" w:rsidP="00DA098C">
            <w:pPr>
              <w:widowControl w:val="0"/>
              <w:tabs>
                <w:tab w:val="left" w:pos="36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DA098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Instrumentet e vlerësimit:</w:t>
            </w:r>
          </w:p>
          <w:p w:rsidR="00DA098C" w:rsidRPr="00DA098C" w:rsidRDefault="00DA098C" w:rsidP="00CD576A">
            <w:pPr>
              <w:pStyle w:val="ListParagraph"/>
              <w:numPr>
                <w:ilvl w:val="0"/>
                <w:numId w:val="19"/>
              </w:numPr>
              <w:tabs>
                <w:tab w:val="right" w:leader="dot" w:pos="9356"/>
              </w:tabs>
              <w:jc w:val="both"/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</w:pPr>
            <w:r w:rsidRPr="00DA098C">
              <w:rPr>
                <w:rFonts w:ascii="Times New Roman" w:eastAsia="Batang" w:hAnsi="Times New Roman"/>
                <w:bCs/>
                <w:noProof w:val="0"/>
                <w:sz w:val="22"/>
                <w:szCs w:val="22"/>
                <w:lang w:eastAsia="ko-KR"/>
              </w:rPr>
              <w:t>Vëzhgim me listë kontrolli.</w:t>
            </w:r>
          </w:p>
        </w:tc>
      </w:tr>
    </w:tbl>
    <w:p w:rsidR="005E124F" w:rsidRPr="00DA098C" w:rsidRDefault="005E124F" w:rsidP="008045BF">
      <w:pPr>
        <w:spacing w:after="0"/>
        <w:rPr>
          <w:rFonts w:ascii="Times New Roman" w:hAnsi="Times New Roman" w:cs="Times New Roman"/>
        </w:rPr>
      </w:pPr>
    </w:p>
    <w:p w:rsidR="00894CDC" w:rsidRPr="00786694" w:rsidRDefault="004D1FB4" w:rsidP="00894CDC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4</w:t>
      </w:r>
      <w:r w:rsidR="00894CDC" w:rsidRPr="00786694">
        <w:rPr>
          <w:rFonts w:ascii="Times New Roman" w:hAnsi="Times New Roman" w:cs="Times New Roman"/>
          <w:b/>
          <w:bCs/>
          <w:highlight w:val="lightGray"/>
          <w:lang w:val="nb-NO"/>
        </w:rPr>
        <w:t>. Programi i lëndës</w:t>
      </w:r>
    </w:p>
    <w:p w:rsidR="00894CDC" w:rsidRPr="00786694" w:rsidRDefault="00894CDC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  <w:r w:rsidRPr="00786694">
        <w:rPr>
          <w:rFonts w:ascii="Times New Roman" w:hAnsi="Times New Roman" w:cs="Times New Roman"/>
          <w:b/>
          <w:highlight w:val="lightGray"/>
          <w:lang w:val="it-IT"/>
        </w:rPr>
        <w:t>“</w:t>
      </w:r>
      <w:r w:rsidR="004D1FB4">
        <w:rPr>
          <w:rFonts w:ascii="Times New Roman" w:hAnsi="Times New Roman" w:cs="Times New Roman"/>
          <w:b/>
          <w:bCs/>
          <w:highlight w:val="lightGray"/>
          <w:lang w:val="it-IT"/>
        </w:rPr>
        <w:t>Udhëtimi dhe turizmi</w:t>
      </w:r>
      <w:r w:rsidRPr="00786694">
        <w:rPr>
          <w:rFonts w:ascii="Times New Roman" w:hAnsi="Times New Roman" w:cs="Times New Roman"/>
          <w:b/>
          <w:highlight w:val="lightGray"/>
          <w:lang w:val="it-IT"/>
        </w:rPr>
        <w:t>”</w:t>
      </w:r>
    </w:p>
    <w:p w:rsidR="00894CDC" w:rsidRPr="00973958" w:rsidRDefault="00894CDC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  <w:r w:rsidRPr="00973958">
        <w:rPr>
          <w:rFonts w:ascii="Times New Roman" w:hAnsi="Times New Roman" w:cs="Times New Roman"/>
          <w:b/>
          <w:lang w:val="it-IT"/>
        </w:rPr>
        <w:t>(</w:t>
      </w:r>
      <w:r w:rsidR="00973958" w:rsidRPr="00973958">
        <w:rPr>
          <w:rFonts w:ascii="Times New Roman" w:eastAsia="Calibri" w:hAnsi="Times New Roman" w:cs="Times New Roman"/>
          <w:b/>
          <w:lang w:val="de-CH"/>
        </w:rPr>
        <w:t>L-13-351-23</w:t>
      </w:r>
      <w:r w:rsidRPr="00973958">
        <w:rPr>
          <w:rFonts w:ascii="Times New Roman" w:hAnsi="Times New Roman" w:cs="Times New Roman"/>
          <w:b/>
          <w:lang w:val="it-IT"/>
        </w:rPr>
        <w:t>)</w:t>
      </w:r>
    </w:p>
    <w:p w:rsidR="00894CDC" w:rsidRDefault="004D1FB4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Kl. 13 – 96</w:t>
      </w:r>
      <w:r w:rsidR="00894CDC" w:rsidRPr="00786694">
        <w:rPr>
          <w:rFonts w:ascii="Times New Roman" w:hAnsi="Times New Roman" w:cs="Times New Roman"/>
          <w:b/>
          <w:lang w:val="it-IT"/>
        </w:rPr>
        <w:t xml:space="preserve"> orë</w:t>
      </w:r>
    </w:p>
    <w:p w:rsidR="004D1FB4" w:rsidRDefault="004D1FB4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</w:p>
    <w:p w:rsidR="00973958" w:rsidRPr="00973958" w:rsidRDefault="00973958" w:rsidP="00CD576A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/>
          <w:iCs/>
          <w:noProof w:val="0"/>
          <w:lang w:val="sq-AL"/>
        </w:rPr>
        <w:t>Synimet e lëndës “</w:t>
      </w:r>
      <w:r w:rsidRPr="00973958">
        <w:rPr>
          <w:rFonts w:ascii="Times New Roman" w:eastAsia="Times New Roman" w:hAnsi="Times New Roman" w:cs="Times New Roman"/>
          <w:b/>
          <w:bCs/>
          <w:noProof w:val="0"/>
          <w:lang w:val="sq-AL"/>
        </w:rPr>
        <w:t>Udhëtimi dhe turizmi</w:t>
      </w:r>
      <w:r w:rsidRPr="00973958">
        <w:rPr>
          <w:rFonts w:ascii="Times New Roman" w:eastAsia="Times New Roman" w:hAnsi="Times New Roman" w:cs="Times New Roman"/>
          <w:b/>
          <w:iCs/>
          <w:noProof w:val="0"/>
          <w:lang w:val="sq-AL"/>
        </w:rPr>
        <w:t>”, kl. 13.</w:t>
      </w:r>
    </w:p>
    <w:p w:rsidR="00973958" w:rsidRPr="00973958" w:rsidRDefault="00973958" w:rsidP="0097395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lang w:val="sq-AL"/>
        </w:rPr>
      </w:pPr>
      <w:r w:rsidRPr="00973958">
        <w:rPr>
          <w:rFonts w:ascii="Times New Roman" w:eastAsia="Calibri" w:hAnsi="Times New Roman" w:cs="Times New Roman"/>
          <w:noProof w:val="0"/>
          <w:lang w:val="sq-AL"/>
        </w:rPr>
        <w:t xml:space="preserve">Në përfundim të trajtimit të lëndës </w:t>
      </w:r>
      <w:r w:rsidRPr="00973958">
        <w:rPr>
          <w:rFonts w:ascii="Times New Roman" w:eastAsia="Calibri" w:hAnsi="Times New Roman" w:cs="Times New Roman"/>
          <w:bCs/>
          <w:noProof w:val="0"/>
          <w:lang w:val="sq-AL"/>
        </w:rPr>
        <w:t>“Udhëtimi dhe turizmi”, klasa 13</w:t>
      </w:r>
      <w:r w:rsidRPr="00973958">
        <w:rPr>
          <w:rFonts w:ascii="Times New Roman" w:eastAsia="Calibri" w:hAnsi="Times New Roman" w:cs="Times New Roman"/>
          <w:b/>
          <w:bCs/>
          <w:noProof w:val="0"/>
          <w:lang w:val="sq-AL"/>
        </w:rPr>
        <w:t>,</w:t>
      </w:r>
      <w:r w:rsidRPr="00973958">
        <w:rPr>
          <w:rFonts w:ascii="Times New Roman" w:eastAsia="Calibri" w:hAnsi="Times New Roman" w:cs="Times New Roman"/>
          <w:noProof w:val="0"/>
          <w:lang w:val="sq-AL"/>
        </w:rPr>
        <w:t xml:space="preserve"> nxënësit duhet: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lastRenderedPageBreak/>
        <w:t>Të argumentojnë rëndësinë e marketingut për ofruesit e shërbimeve të udhëtimit dhe turizmit.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përshkruajnë rëndësinë e planifikimit të marketingut në turizëm.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dallojnë përparësitë dhe disavantazhet në planifikimin e marketingut.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Të shpjegojnë procesin e planifikimit në turizëm. 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analizojnë elementët e nevojshëm për ndërtimin e një plani marketingu.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analizojë elementët e buxhetimit të marketingut.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përcaktojnë subjektet ku do të orientohet marketingu B2B</w:t>
      </w:r>
      <w:r w:rsidRPr="00973958">
        <w:rPr>
          <w:rFonts w:ascii="Times New Roman" w:eastAsia="Times New Roman" w:hAnsi="Times New Roman" w:cs="Times New Roman"/>
          <w:noProof w:val="0"/>
          <w:shd w:val="clear" w:color="auto" w:fill="FFFFFF"/>
          <w:lang w:val="sq-AL"/>
        </w:rPr>
        <w:t xml:space="preserve"> (business-to-business)</w:t>
      </w: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përcaktojnë karakteristikat e tregjeve ku do të orientohet marketingu B2C</w:t>
      </w:r>
      <w:r w:rsidRPr="00973958">
        <w:rPr>
          <w:rFonts w:ascii="Times New Roman" w:eastAsia="Times New Roman" w:hAnsi="Times New Roman" w:cs="Times New Roman"/>
          <w:noProof w:val="0"/>
          <w:shd w:val="clear" w:color="auto" w:fill="FFFFFF"/>
          <w:lang w:val="sq-AL"/>
        </w:rPr>
        <w:t xml:space="preserve"> (business-to-consumer).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shpjegojnë metodat kryesore të promovimit të përdorura në industrinë turistike, si reklama, materialet promocionale–broshurat, fletëpalosjet, prezantimet direkt në agjenci, marrëdhëniet me publikun, marketing direkt, shitje promocionale, video/DVD, internet (faqe internet, broshura elektronike), mediat sociale (p.sh Facebook, Twitter, Linkedin), promovime tregtare (panaire) etj.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realizojnë Content Marketing.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realizojnë Social Media Marketing.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marrin pjesë në mënyrë aktive në procesin e online SEO.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 xml:space="preserve">Të krijojnë </w:t>
      </w:r>
      <w:r w:rsidRPr="00973958">
        <w:rPr>
          <w:rFonts w:ascii="Times New Roman" w:eastAsia="Times New Roman" w:hAnsi="Times New Roman" w:cs="Times New Roman"/>
          <w:b/>
          <w:bCs/>
          <w:noProof w:val="0"/>
          <w:lang w:val="sq-AL"/>
        </w:rPr>
        <w:t xml:space="preserve">ads </w:t>
      </w: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targetuara për rrjetet sociale.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realizojnë Off line SEO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>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realizojnë Inbound Marketing.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realizojnë account based marketing (ABM)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>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evidentojnë trende të marketingut dhe kanale të reja shpërndarjeje.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shpjegojnë gamën e kanaleve të shpërndarjes dhe shitjes së produkteve turistike (shitje direkte, me shumicë, pakicë, me internet, sistemi global i shpërndarjes).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identifikojnë metodat e zhvillimit profesional.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Calibri" w:hAnsi="Times New Roman" w:cs="Times New Roman"/>
          <w:noProof w:val="0"/>
          <w:lang w:val="sq-AL"/>
        </w:rPr>
        <w:t>Të identifikojnë mundësitë e karrierës në sektorin e turizmit.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dallojnë llojet e ndryshme të dokumentacionit që përdoren në agjencitë turistike.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hartojnë dokumentacionin e thjeshtë që nevojitet në një agjenci turistike.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përdorin dokumentacionin e nevojshëm në agjencinë turistike.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dokumentojnë të gjitha veprimtaritë e kryera nga agjencia.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shpjegojnë elementët kryesorë mbi të cilat zhvillohet turizmi shqiptar.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përshkruajnë karakteristikat e zhvillimit të turizmit, veçoritë dhe ndryshimet në llojet e turizmit që ofrohen në Shqipëri.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përshkruajnë karakteristikat e zhvillimit të turizmit, veçoritë dhe ndryshimet në modelet e turizmit që ofrohen në Europë.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identifikojn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>ë operatorët turistikë më të mëdhenj që operojnë në Europë.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përshkruajnë karakteristikat e zhvillimit të turizmit, veçoritë dhe ndryshimet në modelet e turizmit që ofrohen në kontinentet e tjera të botës.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Të identifikojnë organizatat e ndryshme kombëtare. 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identifikojnë organizatat e rëndësishme ndërkombëtare në fushën e turizmit.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kuptojnë rolin e organizatave të ndryshme, si dhe marrëdhëniet e bashkëpunimit me to.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vlerësojnë rreziqet dhe kërcënimet, sipas llojit të turizmit.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Të hartojnë planin e masave, në rast rreziku, sipas llojit të itinerarit, gjendjes së klientit dhe përgatitjes së stafit.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përshkruajnë të gjitha rastet për mbrojtjen ligjore të klientit dhe përgjegjësitë e operatorëve turistike.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shpjegojnë të gjitha elementët kryesorë për kujdesin ndaj klientit.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përshkruajnë parimet kryesore të zhvillimit të qëndrueshëm të turizmit.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shpjegojnë faktorët që ndikojnë në zhvillimin e qëndrueshëm të turizmit.</w:t>
      </w:r>
    </w:p>
    <w:p w:rsidR="00973958" w:rsidRPr="00973958" w:rsidRDefault="00973958" w:rsidP="00CD57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Të argumentojnë domosdoshmërinë e përfshirjes së palëve të interesit në zhvillimin e qëndrueshëm të 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lastRenderedPageBreak/>
        <w:t>turizmit.</w:t>
      </w:r>
    </w:p>
    <w:p w:rsidR="00973958" w:rsidRPr="00973958" w:rsidRDefault="00973958" w:rsidP="00973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 w:val="0"/>
          <w:lang w:val="sq-AL"/>
        </w:rPr>
      </w:pPr>
    </w:p>
    <w:p w:rsidR="00973958" w:rsidRPr="00973958" w:rsidRDefault="00973958" w:rsidP="00CD576A">
      <w:pPr>
        <w:widowControl w:val="0"/>
        <w:numPr>
          <w:ilvl w:val="0"/>
          <w:numId w:val="22"/>
        </w:numPr>
        <w:tabs>
          <w:tab w:val="num" w:pos="330"/>
        </w:tabs>
        <w:autoSpaceDE w:val="0"/>
        <w:autoSpaceDN w:val="0"/>
        <w:adjustRightInd w:val="0"/>
        <w:spacing w:after="0" w:line="240" w:lineRule="auto"/>
        <w:ind w:left="330"/>
        <w:rPr>
          <w:rFonts w:ascii="Times New Roman" w:eastAsia="Calibri" w:hAnsi="Times New Roman" w:cs="Times New Roman"/>
          <w:noProof w:val="0"/>
          <w:lang w:val="sq-AL"/>
        </w:rPr>
      </w:pPr>
      <w:r w:rsidRPr="00973958">
        <w:rPr>
          <w:rFonts w:ascii="Times New Roman" w:eastAsia="Calibri" w:hAnsi="Times New Roman" w:cs="Times New Roman"/>
          <w:b/>
          <w:iCs/>
          <w:noProof w:val="0"/>
          <w:lang w:val="sq-AL"/>
        </w:rPr>
        <w:t>Përmbajtjet e përgjithshme të lëndës “Udhëtimi dhe turizmi”, klasa 13 - 96 orë</w:t>
      </w:r>
    </w:p>
    <w:p w:rsidR="00973958" w:rsidRPr="00973958" w:rsidRDefault="00973958" w:rsidP="009739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highlight w:val="yellow"/>
          <w:lang w:val="sq-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950"/>
        <w:gridCol w:w="1071"/>
      </w:tblGrid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 xml:space="preserve">Marketingu, planifikimi dhe buxhetimi i tij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8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Promocioni në turizëm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8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3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Shpërndarja e produktit në turizëm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8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Punësimi në fushën e turizmit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8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5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  <w:t xml:space="preserve">Dokumentimi i veprimtarisë së agjencisë turistike </w:t>
            </w: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8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  <w:t>Shqipëria si destinacion turistik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12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sq-AL"/>
              </w:rPr>
              <w:t>Europa si destinacion turistik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12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Kontinentet e tjera si destinacion turistik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12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Organizatat kombëtare dhe ndërkombëtare të turizmit dhe roli i tyre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6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10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Mbrojtja dhe kujdesi për turistët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8 orë</w:t>
            </w:r>
          </w:p>
        </w:tc>
      </w:tr>
      <w:tr w:rsidR="00973958" w:rsidRPr="00973958" w:rsidTr="00FE22B9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b/>
                <w:noProof w:val="0"/>
                <w:lang w:val="sq-AL"/>
              </w:rPr>
              <w:t>Tema 11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Zhvillimi i qëndrueshëm i turizmit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8" w:rsidRPr="00973958" w:rsidRDefault="00973958" w:rsidP="00973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Calibri" w:hAnsi="Times New Roman" w:cs="Times New Roman"/>
                <w:noProof w:val="0"/>
                <w:lang w:val="sq-AL"/>
              </w:rPr>
              <w:t>6 orë</w:t>
            </w:r>
          </w:p>
        </w:tc>
      </w:tr>
    </w:tbl>
    <w:p w:rsidR="00973958" w:rsidRPr="00973958" w:rsidRDefault="00973958" w:rsidP="00894CDC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</w:p>
    <w:p w:rsidR="00894CDC" w:rsidRPr="00786694" w:rsidRDefault="00973958" w:rsidP="00894CDC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5</w:t>
      </w:r>
      <w:r w:rsidR="00894CDC" w:rsidRPr="00786694">
        <w:rPr>
          <w:rFonts w:ascii="Times New Roman" w:hAnsi="Times New Roman" w:cs="Times New Roman"/>
          <w:b/>
          <w:bCs/>
          <w:highlight w:val="lightGray"/>
          <w:lang w:val="nb-NO"/>
        </w:rPr>
        <w:t>. Programi i lëndës</w:t>
      </w:r>
    </w:p>
    <w:p w:rsidR="00922265" w:rsidRPr="00CD576A" w:rsidRDefault="00922265" w:rsidP="0092226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CD576A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 w:rsidR="00973958" w:rsidRPr="00CD576A">
        <w:rPr>
          <w:rFonts w:ascii="Times New Roman" w:hAnsi="Times New Roman"/>
          <w:b/>
          <w:highlight w:val="lightGray"/>
        </w:rPr>
        <w:t>Teknikë e punimeve dekorative”</w:t>
      </w:r>
    </w:p>
    <w:p w:rsidR="00922265" w:rsidRPr="00CD576A" w:rsidRDefault="00973958" w:rsidP="0092226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CD576A">
        <w:rPr>
          <w:rFonts w:ascii="Times New Roman" w:eastAsia="Times New Roman" w:hAnsi="Times New Roman" w:cs="Times New Roman"/>
          <w:b/>
          <w:lang w:val="sq-AL"/>
        </w:rPr>
        <w:t>(L-02-414-21</w:t>
      </w:r>
      <w:r w:rsidR="00922265" w:rsidRPr="00CD576A">
        <w:rPr>
          <w:rFonts w:ascii="Times New Roman" w:eastAsia="Times New Roman" w:hAnsi="Times New Roman" w:cs="Times New Roman"/>
          <w:b/>
          <w:lang w:val="sq-AL"/>
        </w:rPr>
        <w:t>)</w:t>
      </w:r>
    </w:p>
    <w:p w:rsidR="00922265" w:rsidRPr="00CD576A" w:rsidRDefault="00973958" w:rsidP="0092226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 w:rsidRPr="00CD576A">
        <w:rPr>
          <w:rFonts w:ascii="Times New Roman" w:eastAsia="Times New Roman" w:hAnsi="Times New Roman" w:cs="Times New Roman"/>
          <w:b/>
          <w:lang w:val="sq-AL"/>
        </w:rPr>
        <w:t>Klasa 12-68</w:t>
      </w:r>
      <w:r w:rsidR="00AF5FDB" w:rsidRPr="00CD576A">
        <w:rPr>
          <w:rFonts w:ascii="Times New Roman" w:eastAsia="Times New Roman" w:hAnsi="Times New Roman" w:cs="Times New Roman"/>
          <w:b/>
          <w:lang w:val="sq-AL"/>
        </w:rPr>
        <w:t xml:space="preserve"> orë </w:t>
      </w:r>
    </w:p>
    <w:p w:rsid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p w:rsidR="00973958" w:rsidRPr="00973958" w:rsidRDefault="00973958" w:rsidP="00CD576A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b/>
          <w:iCs/>
          <w:noProof w:val="0"/>
          <w:lang w:val="sq-AL"/>
        </w:rPr>
        <w:t>Synimet e lëndës “</w:t>
      </w:r>
      <w:r w:rsidRPr="00973958">
        <w:rPr>
          <w:rFonts w:ascii="Times New Roman" w:eastAsia="Times New Roman" w:hAnsi="Times New Roman" w:cs="Times New Roman"/>
          <w:b/>
          <w:bCs/>
          <w:noProof w:val="0"/>
          <w:lang w:val="sq-AL"/>
        </w:rPr>
        <w:t>Teknikë e punimeve dekorative</w:t>
      </w:r>
      <w:r w:rsidRPr="00973958">
        <w:rPr>
          <w:rFonts w:ascii="Times New Roman" w:eastAsia="Times New Roman" w:hAnsi="Times New Roman" w:cs="Times New Roman"/>
          <w:b/>
          <w:iCs/>
          <w:noProof w:val="0"/>
          <w:lang w:val="sq-AL"/>
        </w:rPr>
        <w:t xml:space="preserve">”,  kl. 12 </w:t>
      </w:r>
    </w:p>
    <w:p w:rsidR="00973958" w:rsidRPr="00973958" w:rsidRDefault="00973958" w:rsidP="009739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Në përfundim të trajtimit të lëndës “</w:t>
      </w:r>
      <w:r w:rsidRPr="00973958">
        <w:rPr>
          <w:rFonts w:ascii="Times New Roman" w:eastAsia="Times New Roman" w:hAnsi="Times New Roman" w:cs="Times New Roman"/>
          <w:bCs/>
          <w:noProof w:val="0"/>
          <w:lang w:val="sq-AL"/>
        </w:rPr>
        <w:t>Teknikë e punimeve dekorative</w:t>
      </w:r>
      <w:r w:rsidRPr="00973958">
        <w:rPr>
          <w:rFonts w:ascii="Times New Roman" w:eastAsia="Times New Roman" w:hAnsi="Times New Roman" w:cs="Times New Roman"/>
          <w:noProof w:val="0"/>
          <w:lang w:val="nb-NO"/>
        </w:rPr>
        <w:t>”, klasa 12, nxënësit duhet: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interpretojnë skica me përmasa të dhëna në planimetri dhe prerje për punimet dekorative në mure me kartonxhes.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Të interpretonjë skica me përmasa të dhëna në planimetri dhe prerje për punimet dekorative në tavane të varura dhe me materiale veshëse dekorative. 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interpretojnë skicat e punimeve dekorative në mjedise të brendshme (mure, tavane të varur, shtylla, trarë, arktrarë etj).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interpretojnë skica me përmasa të dhëna të elementeve dekorative në mjedise të jashtme (fasada).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Të interpretojnë skica me përmasa të dhëna të elementeve dekorative </w:t>
      </w:r>
      <w:r w:rsidRPr="00973958">
        <w:rPr>
          <w:rFonts w:ascii="Times New Roman" w:eastAsia="Times New Roman" w:hAnsi="Times New Roman" w:cs="Times New Roman"/>
          <w:noProof w:val="0"/>
          <w:lang w:val="da-DK"/>
        </w:rPr>
        <w:t>të maskimit të instalimeve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 (elektrike, furnizim me ujë, kanalizim, ngrohje-ventilim, gaz etj.) 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përshkruajnë llojet e materialeve, mjetet e punës, instrumentet matëse –niveluese dhe aksesorët për punimet dekorative dhe veshjet me kartonxhes.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val="nb-NO"/>
        </w:rPr>
      </w:pPr>
      <w:r w:rsidRPr="00973958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teknikat e veshjes së sipërfaqeve të brendshme me 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pllaka dekorative </w:t>
      </w:r>
      <w:r w:rsidRPr="00973958">
        <w:rPr>
          <w:rFonts w:ascii="Times New Roman" w:eastAsia="Times New Roman" w:hAnsi="Times New Roman" w:cs="Times New Roman"/>
          <w:noProof w:val="0"/>
          <w:lang w:val="nb-NO"/>
        </w:rPr>
        <w:t>sipas skicës.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val="nb-NO"/>
        </w:rPr>
      </w:pPr>
      <w:r w:rsidRPr="00973958">
        <w:rPr>
          <w:rFonts w:ascii="Times New Roman" w:eastAsia="Times New Roman" w:hAnsi="Times New Roman" w:cs="Times New Roman"/>
          <w:noProof w:val="0"/>
          <w:lang w:val="nb-NO"/>
        </w:rPr>
        <w:t>Të përshkruajnë teknikat e realizimit të mureve të brendshme me kartonxhes sipas skicës.</w:t>
      </w:r>
    </w:p>
    <w:p w:rsidR="00973958" w:rsidRPr="00973958" w:rsidRDefault="00973958" w:rsidP="00CD576A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përshkruajnë mënyrat e nivelimit të tavaneve të varura.</w:t>
      </w:r>
    </w:p>
    <w:p w:rsidR="00973958" w:rsidRPr="00973958" w:rsidRDefault="00973958" w:rsidP="00CD576A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teknikat e realizimit të tavaneve të varura 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>dekorative me</w:t>
      </w:r>
      <w:r w:rsidRPr="00973958">
        <w:rPr>
          <w:rFonts w:ascii="Times New Roman" w:eastAsia="Times New Roman" w:hAnsi="Times New Roman" w:cs="Times New Roman"/>
          <w:noProof w:val="0"/>
          <w:lang w:val="nb-NO"/>
        </w:rPr>
        <w:t xml:space="preserve"> kartonxhes sipas konfiguracionit në skicë.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hapat e maskimit të </w:t>
      </w:r>
      <w:r w:rsidRPr="00973958">
        <w:rPr>
          <w:rFonts w:ascii="Times New Roman" w:eastAsia="Times New Roman" w:hAnsi="Times New Roman" w:cs="Times New Roman"/>
          <w:noProof w:val="0"/>
          <w:lang w:val="da-DK"/>
        </w:rPr>
        <w:t>instalimeve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 (elektrike, furnizim me ujë, kanalizim, ngrohje-ventilim, gaz etj.) </w:t>
      </w:r>
      <w:r w:rsidRPr="00973958">
        <w:rPr>
          <w:rFonts w:ascii="Times New Roman" w:eastAsia="Times New Roman" w:hAnsi="Times New Roman" w:cs="Times New Roman"/>
          <w:noProof w:val="0"/>
          <w:lang w:val="nb-NO"/>
        </w:rPr>
        <w:t>në ndërtesë sipas skicës.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</w:t>
      </w:r>
      <w:r w:rsidRPr="00973958">
        <w:rPr>
          <w:rFonts w:ascii="Times New Roman" w:eastAsia="Times New Roman" w:hAnsi="Times New Roman" w:cs="Times New Roman"/>
          <w:noProof w:val="0"/>
          <w:lang w:val="nb-NO"/>
        </w:rPr>
        <w:t xml:space="preserve"> përshkruajnë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 xml:space="preserve"> teknikat e përgatitjes së sipërfaqeve të brendshme për punime dekorative.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973958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teknikat e </w:t>
      </w:r>
      <w:r w:rsidRPr="00973958">
        <w:rPr>
          <w:rFonts w:ascii="Times New Roman" w:eastAsia="Times New Roman" w:hAnsi="Times New Roman" w:cs="Times New Roman"/>
          <w:noProof w:val="0"/>
          <w:lang w:val="sq-AL"/>
        </w:rPr>
        <w:t>stukimeve në bashkimet midis elementëve për punime dekorative.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noProof w:val="0"/>
          <w:lang w:val="nb-NO"/>
        </w:rPr>
      </w:pPr>
      <w:r w:rsidRPr="00973958">
        <w:rPr>
          <w:rFonts w:ascii="Times New Roman" w:eastAsia="Calibri" w:hAnsi="Times New Roman" w:cs="Times New Roman"/>
          <w:noProof w:val="0"/>
          <w:lang w:val="nb-NO"/>
        </w:rPr>
        <w:t>Të përshkruajnë mënyrat e përgatitjes së elementeve dekorative të kolonave, rozetave në tavane, kornizat këndore në bashkimin e murit me tavanin, oxhaqeve etj. sipas skicës.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noProof w:val="0"/>
          <w:lang w:val="nb-NO"/>
        </w:rPr>
      </w:pPr>
      <w:r w:rsidRPr="00973958">
        <w:rPr>
          <w:rFonts w:ascii="Times New Roman" w:eastAsia="Calibri" w:hAnsi="Times New Roman" w:cs="Times New Roman"/>
          <w:noProof w:val="0"/>
          <w:lang w:val="nb-NO"/>
        </w:rPr>
        <w:t xml:space="preserve">Të dallojnë elementet e thjeshta dekorative </w:t>
      </w:r>
      <w:r w:rsidRPr="00973958">
        <w:rPr>
          <w:rFonts w:ascii="Times New Roman" w:eastAsia="Calibri" w:hAnsi="Times New Roman" w:cs="Times New Roman"/>
          <w:noProof w:val="0"/>
          <w:lang w:val="da-DK"/>
        </w:rPr>
        <w:t xml:space="preserve">në objekte </w:t>
      </w:r>
      <w:r w:rsidRPr="00973958">
        <w:rPr>
          <w:rFonts w:ascii="Times New Roman" w:eastAsia="Calibri" w:hAnsi="Times New Roman" w:cs="Times New Roman"/>
          <w:noProof w:val="0"/>
          <w:lang w:val="nb-NO"/>
        </w:rPr>
        <w:t xml:space="preserve">dhe të përshkruajnë teknikat e riparimit të tyre. 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noProof w:val="0"/>
          <w:lang w:val="nb-NO"/>
        </w:rPr>
      </w:pPr>
      <w:r w:rsidRPr="00973958">
        <w:rPr>
          <w:rFonts w:ascii="Times New Roman" w:eastAsia="Calibri" w:hAnsi="Times New Roman" w:cs="Times New Roman"/>
          <w:noProof w:val="0"/>
          <w:lang w:val="nb-NO"/>
        </w:rPr>
        <w:t>Të përshkruajnë teknikat e hapave të riparimeve të</w:t>
      </w:r>
      <w:r w:rsidRPr="00973958">
        <w:rPr>
          <w:rFonts w:ascii="Times New Roman" w:eastAsia="Calibri" w:hAnsi="Times New Roman" w:cs="Times New Roman"/>
          <w:noProof w:val="0"/>
          <w:lang w:val="da-DK"/>
        </w:rPr>
        <w:t xml:space="preserve"> elementeve</w:t>
      </w:r>
      <w:r w:rsidRPr="00973958">
        <w:rPr>
          <w:rFonts w:ascii="Times New Roman" w:eastAsia="Calibri" w:hAnsi="Times New Roman" w:cs="Times New Roman"/>
          <w:noProof w:val="0"/>
          <w:lang w:val="nb-NO"/>
        </w:rPr>
        <w:t xml:space="preserve"> </w:t>
      </w:r>
      <w:r w:rsidRPr="00973958">
        <w:rPr>
          <w:rFonts w:ascii="Times New Roman" w:eastAsia="Calibri" w:hAnsi="Times New Roman" w:cs="Times New Roman"/>
          <w:noProof w:val="0"/>
          <w:lang w:val="da-DK"/>
        </w:rPr>
        <w:t>të</w:t>
      </w:r>
      <w:r w:rsidRPr="00973958">
        <w:rPr>
          <w:rFonts w:ascii="Times New Roman" w:eastAsia="Calibri" w:hAnsi="Times New Roman" w:cs="Times New Roman"/>
          <w:noProof w:val="0"/>
          <w:lang w:val="nb-NO"/>
        </w:rPr>
        <w:t xml:space="preserve"> thjeshta </w:t>
      </w:r>
      <w:r w:rsidRPr="00973958">
        <w:rPr>
          <w:rFonts w:ascii="Times New Roman" w:eastAsia="Calibri" w:hAnsi="Times New Roman" w:cs="Times New Roman"/>
          <w:noProof w:val="0"/>
          <w:lang w:val="da-DK"/>
        </w:rPr>
        <w:t xml:space="preserve">në objekte </w:t>
      </w:r>
      <w:r w:rsidRPr="00973958">
        <w:rPr>
          <w:rFonts w:ascii="Times New Roman" w:eastAsia="Calibri" w:hAnsi="Times New Roman" w:cs="Times New Roman"/>
          <w:noProof w:val="0"/>
          <w:lang w:val="da-DK"/>
        </w:rPr>
        <w:lastRenderedPageBreak/>
        <w:t>ndërtimi.</w:t>
      </w:r>
    </w:p>
    <w:p w:rsidR="00973958" w:rsidRPr="00973958" w:rsidRDefault="00973958" w:rsidP="00CD576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lang w:val="sq-AL"/>
        </w:rPr>
      </w:pPr>
      <w:r w:rsidRPr="00973958">
        <w:rPr>
          <w:rFonts w:ascii="Times New Roman" w:eastAsia="Times New Roman" w:hAnsi="Times New Roman" w:cs="Times New Roman"/>
          <w:noProof w:val="0"/>
          <w:lang w:val="sq-AL"/>
        </w:rPr>
        <w:t>Të verifikojnë punimet dekorative sipas skicës dhe cilësinë e tyre.</w:t>
      </w:r>
    </w:p>
    <w:p w:rsidR="00973958" w:rsidRPr="00973958" w:rsidRDefault="00973958" w:rsidP="009739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nb-NO"/>
        </w:rPr>
      </w:pPr>
    </w:p>
    <w:p w:rsidR="00973958" w:rsidRPr="00973958" w:rsidRDefault="00973958" w:rsidP="00CD576A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nb-NO"/>
        </w:rPr>
      </w:pPr>
      <w:r w:rsidRPr="00973958">
        <w:rPr>
          <w:rFonts w:ascii="Times New Roman" w:eastAsia="Times New Roman" w:hAnsi="Times New Roman" w:cs="Times New Roman"/>
          <w:b/>
          <w:iCs/>
          <w:noProof w:val="0"/>
          <w:lang w:val="nb-NO"/>
        </w:rPr>
        <w:t>Përmbajtjet e përgjithshme të lëndës “</w:t>
      </w:r>
      <w:r w:rsidRPr="00973958">
        <w:rPr>
          <w:rFonts w:ascii="Times New Roman" w:eastAsia="Times New Roman" w:hAnsi="Times New Roman" w:cs="Times New Roman"/>
          <w:b/>
          <w:bCs/>
          <w:noProof w:val="0"/>
          <w:lang w:val="sq-AL"/>
        </w:rPr>
        <w:t>Teknikë e punimeve dekorative</w:t>
      </w:r>
      <w:r w:rsidRPr="00973958">
        <w:rPr>
          <w:rFonts w:ascii="Times New Roman" w:eastAsia="Times New Roman" w:hAnsi="Times New Roman" w:cs="Times New Roman"/>
          <w:b/>
          <w:iCs/>
          <w:noProof w:val="0"/>
          <w:lang w:val="nb-NO"/>
        </w:rPr>
        <w:t>”, kl.12- 68 orë</w:t>
      </w:r>
    </w:p>
    <w:p w:rsidR="00973958" w:rsidRPr="00973958" w:rsidRDefault="00973958" w:rsidP="009739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nb-NO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285"/>
        <w:gridCol w:w="900"/>
      </w:tblGrid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1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a-DK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>Skicimi për detajet</w:t>
            </w: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sq-AL"/>
              </w:rPr>
              <w:t>dekorative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 me kartonxhes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për sipërfaqe të ndryshme 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da-DK"/>
              </w:rPr>
              <w:t xml:space="preserve">  </w:t>
            </w: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>8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e-CH"/>
              </w:rPr>
              <w:t xml:space="preserve"> orë</w:t>
            </w:r>
          </w:p>
        </w:tc>
      </w:tr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2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a-DK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Skicimi për detajet e elementeve dekorative në mjedise të brendshme e të jashtme në objekte ndërtimi 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lang w:val="da-DK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da-DK"/>
              </w:rPr>
              <w:t xml:space="preserve">  8 orë</w:t>
            </w:r>
          </w:p>
        </w:tc>
      </w:tr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3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a-DK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Skicimi për detajet e maskimit të instalimeve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>në objekte ndërtimi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lang w:val="da-DK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 xml:space="preserve">6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e-CH"/>
              </w:rPr>
              <w:t>orë</w:t>
            </w:r>
          </w:p>
        </w:tc>
      </w:tr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4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a-DK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nb-NO"/>
              </w:rPr>
              <w:t>Teknika dhe hapat e punimeve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>të mureve me kartonxhes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>10 orë</w:t>
            </w:r>
          </w:p>
        </w:tc>
      </w:tr>
      <w:tr w:rsidR="00973958" w:rsidRPr="00973958" w:rsidTr="00CD576A">
        <w:trPr>
          <w:trHeight w:val="458"/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5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nb-NO"/>
              </w:rPr>
              <w:t xml:space="preserve">Teknika dhe hapat e punimeve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dekorative të sipërfaqeve të ndryshme 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 xml:space="preserve">  12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e-CH"/>
              </w:rPr>
              <w:t>orë</w:t>
            </w:r>
          </w:p>
        </w:tc>
      </w:tr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6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nb-NO"/>
              </w:rPr>
              <w:t xml:space="preserve">Teknika dhe hapat e punimeve të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elementeve dekorative në objekte ndërtimi 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 xml:space="preserve">  12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e-CH"/>
              </w:rPr>
              <w:t>orë</w:t>
            </w:r>
          </w:p>
        </w:tc>
      </w:tr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7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nb-NO"/>
              </w:rPr>
              <w:t xml:space="preserve">Teknika dhe hapat e punimeve dekorative të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>maskimit të instalimeve  në ndërtesë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 xml:space="preserve">   6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e-CH"/>
              </w:rPr>
              <w:t>orë</w:t>
            </w:r>
          </w:p>
        </w:tc>
      </w:tr>
      <w:tr w:rsidR="00973958" w:rsidRPr="00973958" w:rsidTr="00CD576A">
        <w:trPr>
          <w:jc w:val="center"/>
        </w:trPr>
        <w:tc>
          <w:tcPr>
            <w:tcW w:w="117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/>
                <w:noProof w:val="0"/>
                <w:lang w:val="nb-NO"/>
              </w:rPr>
              <w:t>Tema 8</w:t>
            </w:r>
          </w:p>
        </w:tc>
        <w:tc>
          <w:tcPr>
            <w:tcW w:w="7285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noProof w:val="0"/>
                <w:lang w:val="nb-NO"/>
              </w:rPr>
              <w:t>Teknika dhe hapat e punimeve të riparimeve të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 elementeve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nb-NO"/>
              </w:rPr>
              <w:t xml:space="preserve"> të thjeshta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a-DK"/>
              </w:rPr>
              <w:t xml:space="preserve"> në objekte ndërtimi</w:t>
            </w:r>
          </w:p>
        </w:tc>
        <w:tc>
          <w:tcPr>
            <w:tcW w:w="900" w:type="dxa"/>
          </w:tcPr>
          <w:p w:rsidR="00973958" w:rsidRPr="00973958" w:rsidRDefault="00973958" w:rsidP="0097395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nb-NO"/>
              </w:rPr>
            </w:pPr>
            <w:r w:rsidRPr="00973958">
              <w:rPr>
                <w:rFonts w:ascii="Times New Roman" w:eastAsia="Times New Roman" w:hAnsi="Times New Roman" w:cs="Times New Roman"/>
                <w:bCs/>
                <w:noProof w:val="0"/>
                <w:lang w:val="nb-NO"/>
              </w:rPr>
              <w:t xml:space="preserve">6 </w:t>
            </w:r>
            <w:r w:rsidRPr="00973958">
              <w:rPr>
                <w:rFonts w:ascii="Times New Roman" w:eastAsia="Times New Roman" w:hAnsi="Times New Roman" w:cs="Times New Roman"/>
                <w:noProof w:val="0"/>
                <w:lang w:val="de-CH"/>
              </w:rPr>
              <w:t>orë</w:t>
            </w:r>
          </w:p>
        </w:tc>
      </w:tr>
    </w:tbl>
    <w:p w:rsidR="00973958" w:rsidRPr="00973958" w:rsidRDefault="00973958" w:rsidP="00973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</w:p>
    <w:p w:rsidR="00FE22B9" w:rsidRPr="00786694" w:rsidRDefault="00FE22B9" w:rsidP="00FE22B9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6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>
        <w:rPr>
          <w:rFonts w:ascii="Times New Roman" w:hAnsi="Times New Roman" w:cs="Times New Roman"/>
          <w:b/>
          <w:bCs/>
          <w:highlight w:val="lightGray"/>
          <w:lang w:val="nb-NO"/>
        </w:rPr>
        <w:t>modulit</w:t>
      </w:r>
    </w:p>
    <w:p w:rsidR="00FE22B9" w:rsidRPr="00CD576A" w:rsidRDefault="00FE22B9" w:rsidP="00FE22B9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CD576A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 w:rsidRPr="00CD576A">
        <w:rPr>
          <w:rFonts w:ascii="Times New Roman" w:hAnsi="Times New Roman"/>
          <w:b/>
          <w:highlight w:val="lightGray"/>
        </w:rPr>
        <w:t>Tekn</w:t>
      </w:r>
      <w:r>
        <w:rPr>
          <w:rFonts w:ascii="Times New Roman" w:hAnsi="Times New Roman"/>
          <w:b/>
          <w:highlight w:val="lightGray"/>
        </w:rPr>
        <w:t>ologji tekstili</w:t>
      </w:r>
      <w:r w:rsidRPr="00CD576A">
        <w:rPr>
          <w:rFonts w:ascii="Times New Roman" w:hAnsi="Times New Roman"/>
          <w:b/>
          <w:highlight w:val="lightGray"/>
        </w:rPr>
        <w:t>”</w:t>
      </w:r>
    </w:p>
    <w:p w:rsidR="00FE22B9" w:rsidRPr="00F35A4C" w:rsidRDefault="00FE22B9" w:rsidP="00F35A4C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F35A4C">
        <w:rPr>
          <w:rFonts w:ascii="Times New Roman" w:eastAsia="Times New Roman" w:hAnsi="Times New Roman" w:cs="Times New Roman"/>
          <w:b/>
          <w:lang w:val="sq-AL"/>
        </w:rPr>
        <w:t>(</w:t>
      </w:r>
      <w:r w:rsidR="00F35A4C" w:rsidRPr="00F35A4C">
        <w:rPr>
          <w:rFonts w:ascii="Times New Roman" w:hAnsi="Times New Roman" w:cs="Times New Roman"/>
          <w:b/>
        </w:rPr>
        <w:t>M-10-1079-14</w:t>
      </w:r>
      <w:r w:rsidRPr="00F35A4C">
        <w:rPr>
          <w:rFonts w:ascii="Times New Roman" w:eastAsia="Times New Roman" w:hAnsi="Times New Roman" w:cs="Times New Roman"/>
          <w:b/>
          <w:lang w:val="sq-AL"/>
        </w:rPr>
        <w:t>)</w:t>
      </w:r>
    </w:p>
    <w:p w:rsidR="00FE22B9" w:rsidRDefault="00FE22B9" w:rsidP="00FE22B9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Viti I </w:t>
      </w:r>
      <w:r w:rsidRPr="00CD576A">
        <w:rPr>
          <w:rFonts w:ascii="Times New Roman" w:eastAsia="Times New Roman" w:hAnsi="Times New Roman" w:cs="Times New Roman"/>
          <w:b/>
          <w:lang w:val="sq-AL"/>
        </w:rPr>
        <w:t>-</w:t>
      </w:r>
      <w:r>
        <w:rPr>
          <w:rFonts w:ascii="Times New Roman" w:eastAsia="Times New Roman" w:hAnsi="Times New Roman" w:cs="Times New Roman"/>
          <w:b/>
          <w:lang w:val="sq-AL"/>
        </w:rPr>
        <w:t xml:space="preserve"> 90 orë</w:t>
      </w:r>
    </w:p>
    <w:p w:rsidR="00F35A4C" w:rsidRPr="00F35A4C" w:rsidRDefault="00F35A4C" w:rsidP="00F3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sq-AL"/>
        </w:rPr>
      </w:pPr>
    </w:p>
    <w:tbl>
      <w:tblPr>
        <w:tblW w:w="948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36"/>
        <w:gridCol w:w="952"/>
        <w:gridCol w:w="6373"/>
      </w:tblGrid>
      <w:tr w:rsidR="00F35A4C" w:rsidRPr="00F35A4C" w:rsidTr="00657A43">
        <w:trPr>
          <w:trHeight w:val="1880"/>
        </w:trPr>
        <w:tc>
          <w:tcPr>
            <w:tcW w:w="1920" w:type="dxa"/>
          </w:tcPr>
          <w:p w:rsidR="00F35A4C" w:rsidRPr="00F35A4C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F35A4C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>Rezultatet e të mësuarit (RM), përmbajtja dhe procedurat e vlerësimit</w:t>
            </w:r>
          </w:p>
        </w:tc>
        <w:tc>
          <w:tcPr>
            <w:tcW w:w="236" w:type="dxa"/>
          </w:tcPr>
          <w:p w:rsidR="00F35A4C" w:rsidRPr="00F35A4C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lang w:val="da-DK"/>
              </w:rPr>
            </w:pPr>
          </w:p>
        </w:tc>
        <w:tc>
          <w:tcPr>
            <w:tcW w:w="952" w:type="dxa"/>
          </w:tcPr>
          <w:p w:rsidR="00F35A4C" w:rsidRPr="00F35A4C" w:rsidRDefault="00F35A4C" w:rsidP="00F35A4C">
            <w:pPr>
              <w:widowControl w:val="0"/>
              <w:numPr>
                <w:ilvl w:val="5"/>
                <w:numId w:val="0"/>
              </w:numPr>
              <w:tabs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right="-475"/>
              <w:outlineLvl w:val="5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RM 1</w:t>
            </w:r>
          </w:p>
          <w:p w:rsidR="00F35A4C" w:rsidRPr="00F35A4C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</w:p>
        </w:tc>
        <w:tc>
          <w:tcPr>
            <w:tcW w:w="6373" w:type="dxa"/>
          </w:tcPr>
          <w:p w:rsidR="00F35A4C" w:rsidRPr="00F35A4C" w:rsidRDefault="00F35A4C" w:rsidP="00F35A4C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Nxënësi përshkruan karakteristikat dhe veçoritë e fibrave tekstile si dhe indetifikon fibrat tekstile.</w:t>
            </w:r>
          </w:p>
          <w:p w:rsidR="00F35A4C" w:rsidRPr="00F35A4C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P</w:t>
            </w:r>
            <w:r w:rsidRPr="00F35A4C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ë</w:t>
            </w:r>
            <w:r w:rsidRPr="00F35A4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 xml:space="preserve">rmbajtja: 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Paraqitja e zhvillimit historik të fibrave dhe prodhimit të tekstileve.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Përshkrimi i përgjithshëm mbi fibrat tekstile. 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klasifikimit të fibrave në bazë të  natyrës të prejardhjes së tyre (fibra natyrore dhe fibra të prodhuara nga njeriu).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Listimi i  përfaqësuesve kryesorë.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fibrave natyrore me origjinë bimore (pambuku, linoja).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karakteristikave dhe vetive të fibrës së pambukut.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karakteristikave dhe vetive  të fibrës së linosë.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Identifikimi i fibrës së pambukut, linosë në mënyrë organoleptike (prova në mikroskop, prova e djegies 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Listimi i fibrave të tjera natyrore me origjinë bimore (fibra e sizalit, kanapës, jutës, kërpit, kënafit, kokosit etj).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karakteristikave të fibrave natyrore me origjinë shtazore.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strukturës së fibrave të marra nga flokët e kafshëve.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karakteristikave dhe vetive të fibrës së leshit.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Identifikimi i fibrës së leshit në mënyrë organoleptike (prova në mikroskop, prova e djegies,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karakteristikave dhe vetive të fibrës së mëndafshit.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Identifikimi i fibrës së mëndafshit në mënyrë organoleptike (prova në mikroskop, prova e djegies,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Shpjegimi i karakteristikave të fibrave të  tjera natyrore me origjinë  shtazore.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Përcaktimi i karakteristikave dhe vetive të </w:t>
            </w: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fibrës së, kashmirit, alpakës, devesë, angorës etj.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Listimi i klasifikimit të fibrave artificiale kimike. 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Shpjegimi i rëndësisë të fibrave artificiale kimike.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Radhitja sipas rëndësisë të përfaqësuesve kryesorë të fibrave artificiale.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karakteristikave të fibrës artificiale kimike – viskoza (rayon).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Përcaktimi i karakteristikave dhe vetive të </w:t>
            </w: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fibrës së acetatit, treacetatit, kupros etj.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Indentifikimi i fibrës së viskozës dhe modalit në mënyrë organoleptike (prova në mikroskop, prova e djegies,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>Indentifikimi i fibrës së acetatit, treacetatit në mënyrë organoleptike (prova në mikroskop, prova e djegies,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Përdorimi i fibrave artificiale kimike për konfeksion dhe qëllime speciale në sektorin e industrisë së veshjes.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rëndësisë së fibrave sintetike kimike.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karakteristikave dhe vetive të fibrave sintetike kimike.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Përcaktimi i karakteristikave  dhe vecorive të fibrës së akrilikut. 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Identifikimi i fibrës së akrilikut</w:t>
            </w: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në mënyrë organoleptike (prova në mikroskop, prova e djegies,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Përcaktimi i karakteristikave  dhe vecorive të </w:t>
            </w: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fibrës së poliamidit.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Identifikimi i fibrës së poliamidit</w:t>
            </w:r>
            <w:r w:rsidRPr="00F35A4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në mënyrë organoleptike (prova në mikroskop, prova e djegies, prova e tretjes).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Rradhitja e përfitimeve që merren nga përzjerja e fibrave tekstile. 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Shpjegimi i rraportit të përzjerjes së fibrave tekstile për veshje.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 Përshkrimi i mirëmbajtjes së tekstileve.</w:t>
            </w:r>
          </w:p>
          <w:p w:rsidR="00F35A4C" w:rsidRPr="00F35A4C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Leximi dhe interpretimi i etiketës së larjes,  mirëmbajtjes dhe etiketës të përzjerjes të fibrave.</w:t>
            </w:r>
          </w:p>
          <w:p w:rsidR="00F35A4C" w:rsidRPr="00657A43" w:rsidRDefault="00F35A4C" w:rsidP="00657A4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F35A4C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 Shpjegimi i ligjit të etiketimit të teksileve.</w:t>
            </w:r>
          </w:p>
        </w:tc>
      </w:tr>
    </w:tbl>
    <w:p w:rsidR="00F35A4C" w:rsidRPr="00F35A4C" w:rsidRDefault="00F35A4C" w:rsidP="00F35A4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q-AL"/>
        </w:rPr>
      </w:pPr>
    </w:p>
    <w:tbl>
      <w:tblPr>
        <w:tblW w:w="7066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6"/>
      </w:tblGrid>
      <w:tr w:rsidR="00F35A4C" w:rsidRPr="00657A43" w:rsidTr="007E2BA4">
        <w:tc>
          <w:tcPr>
            <w:tcW w:w="810" w:type="dxa"/>
          </w:tcPr>
          <w:p w:rsidR="00F35A4C" w:rsidRPr="00657A43" w:rsidRDefault="00F35A4C" w:rsidP="00F35A4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198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RM 2 </w:t>
            </w:r>
          </w:p>
        </w:tc>
        <w:tc>
          <w:tcPr>
            <w:tcW w:w="6256" w:type="dxa"/>
          </w:tcPr>
          <w:p w:rsidR="00F35A4C" w:rsidRPr="00657A43" w:rsidRDefault="00F35A4C" w:rsidP="00F35A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Nxënësi përshkruan klasifikimin e tekstileve, procesin e filaturimit dhe përcakton llojet e thurjeve.</w:t>
            </w:r>
          </w:p>
          <w:p w:rsidR="00F35A4C" w:rsidRPr="00657A43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P</w:t>
            </w: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ë</w:t>
            </w:r>
            <w:r w:rsidRPr="00657A4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 xml:space="preserve">rmbajtja: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Përshkrimi i karakteristikave dhe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veçorive të t</w:t>
            </w: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ekstileve;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klasifikimit të tekstileve.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Përcaktimi i karakteristikave dhe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veçorive të t</w:t>
            </w: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ekstileve të trikotuara.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 Identifikimi i llojeve të thurjeve në tekstilet e trikotuara.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Përcaktimi i karakteristikave dhe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veçorive të t</w:t>
            </w: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ekstileve të e tezgjahuara.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Identifikimi i llojeve të thurjeve në tekstilet e tezgjahuara.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Shpjegimi i karakteristikave të procesit të endjes 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karakteristikave të tekstileve.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Përcaktimi i karakteristikave dhe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veçorive të t</w:t>
            </w: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ekstileve pa thurje.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lastRenderedPageBreak/>
              <w:t>Përshkrimi i parimeve themelore të fijeve.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karakteristikave të fijeve.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procesit të filaturës.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Klasifikimi i sistemeve të filaturimit.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sistemit të filaturimit  të pambukut.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sistemit të filaturimit të leshit.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karakteristikave të sistemeve të tjera të filaturimit.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karakteristikave dhe vecorive të fijeve.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Identifikimi i llojeve të dredhjes së fillit (dredhja S dhe Z).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karakteristikave të fijeve fantazi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karakteristikave  I fijeve për qepje.</w:t>
            </w:r>
          </w:p>
          <w:p w:rsidR="00F35A4C" w:rsidRPr="00657A43" w:rsidRDefault="00F35A4C" w:rsidP="00657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F35A4C" w:rsidRPr="00657A43" w:rsidTr="007E2BA4">
        <w:tc>
          <w:tcPr>
            <w:tcW w:w="810" w:type="dxa"/>
          </w:tcPr>
          <w:p w:rsidR="00F35A4C" w:rsidRPr="00657A43" w:rsidRDefault="00F35A4C" w:rsidP="00F35A4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198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lastRenderedPageBreak/>
              <w:t xml:space="preserve"> RM 3 </w:t>
            </w:r>
          </w:p>
        </w:tc>
        <w:tc>
          <w:tcPr>
            <w:tcW w:w="6256" w:type="dxa"/>
          </w:tcPr>
          <w:p w:rsidR="00F35A4C" w:rsidRPr="00657A43" w:rsidRDefault="00F35A4C" w:rsidP="00F35A4C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Nxënësi përshkruan procesin e fisnikërimit të tekstilit në dizenjim mode.</w:t>
            </w:r>
          </w:p>
          <w:p w:rsidR="00F35A4C" w:rsidRPr="00657A43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P</w:t>
            </w: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ë</w:t>
            </w:r>
            <w:r w:rsidRPr="00657A4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 xml:space="preserve">rmbajtja: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 Përshkrimi mbi konceptet e përgjithshme të fisnikërimit të tekstileve.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Përcaktimi i parimeve themelore të fisnikërimit.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Rradhitja e proceseve të fisnikërimit (faza përgatitore).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proceseve të  përmbarim -  ngjyrimit (ngjyrim, stampim).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llojeve të makinave për ngjyrim.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llojeve të stampimit (makina stampimi me cilindra dhe me shabllon).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stampimit me planche.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stampimit me shabllon.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Përshkrimi i stampimit të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it-IT"/>
              </w:rPr>
              <w:t>drejtpërdrejtë.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stampimit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 me gërryerje.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Përshkrimi i stampimit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rezervë.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stampimit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me transferim ose “transfer”.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de-LI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Zbatimii stampimit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de-LI"/>
              </w:rPr>
              <w:t xml:space="preserve"> me pigment.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Zbatimi i stampimit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 me llustrim.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Përshkrimi i karakteristikave të trajtimeve të ndërmjetme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Shpjegimi i procesit të termofiksimit </w:t>
            </w:r>
          </w:p>
          <w:p w:rsidR="00F35A4C" w:rsidRPr="00657A43" w:rsidRDefault="00F35A4C" w:rsidP="00657A4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Shpjegimi dhe zbatojë i procesit të mercerizimit.</w:t>
            </w:r>
          </w:p>
        </w:tc>
      </w:tr>
    </w:tbl>
    <w:p w:rsidR="00F35A4C" w:rsidRPr="00657A43" w:rsidRDefault="00F35A4C" w:rsidP="00F3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6" w:type="dxa"/>
        <w:tblInd w:w="217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256"/>
      </w:tblGrid>
      <w:tr w:rsidR="00F35A4C" w:rsidRPr="00657A43" w:rsidTr="00657A43">
        <w:tc>
          <w:tcPr>
            <w:tcW w:w="810" w:type="dxa"/>
          </w:tcPr>
          <w:p w:rsidR="00F35A4C" w:rsidRPr="00657A43" w:rsidRDefault="00F35A4C" w:rsidP="00F35A4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198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RM 4 </w:t>
            </w:r>
          </w:p>
        </w:tc>
        <w:tc>
          <w:tcPr>
            <w:tcW w:w="6256" w:type="dxa"/>
          </w:tcPr>
          <w:p w:rsidR="00F35A4C" w:rsidRPr="00657A43" w:rsidRDefault="00F35A4C" w:rsidP="00F3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Nxënësi përzgjedh materialin mbi bazën e karakteristikave të lëndës së parë (fibra)për realizimin e koleksionit.</w:t>
            </w:r>
          </w:p>
          <w:p w:rsidR="00657A43" w:rsidRPr="00657A43" w:rsidRDefault="00657A43" w:rsidP="0065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lang w:val="sq-AL"/>
              </w:rPr>
              <w:t>Përmbajtja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lang w:val="sq-AL"/>
              </w:rPr>
              <w:t>: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Listimi i karakterisitikave të veshjeve të konfeksionuara.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 xml:space="preserve">Përshkrimi i funksioneve kryesore të veshjes dhe kriteret përmbushëse.  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procesit të hekurosjes së tekstilit, mënyrat dhe ndikimi i tij në karakteristikat e pëlhurës.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veçorive të tekstileve sipas përdorimit dhe konceptimit të koleksionit.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veçorive të tekstileve për përdorim në rastet e stampimit dixhital.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përzgjedhjes të materialeve në përputhje me konceptin e koleksionit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Përcaktimi i përzgjedhjes të dizajnit në përputhje me konceptin </w:t>
            </w: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e koleksionit.</w:t>
            </w:r>
          </w:p>
          <w:p w:rsidR="00F35A4C" w:rsidRPr="00657A43" w:rsidRDefault="00F35A4C" w:rsidP="00F35A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përzgjedhjes të materialeve mbi bazën e natyrës së fibrës për stampim dixhital.</w:t>
            </w:r>
          </w:p>
          <w:p w:rsidR="00F35A4C" w:rsidRPr="00657A43" w:rsidRDefault="00F35A4C" w:rsidP="00657A4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657A43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konceptimit të elementëve inovativë në koleksion bazuar në veçoritë e fibrave dhe strukturën e tekstilit.</w:t>
            </w:r>
          </w:p>
        </w:tc>
      </w:tr>
    </w:tbl>
    <w:p w:rsidR="00F35A4C" w:rsidRPr="00657A43" w:rsidRDefault="00F35A4C" w:rsidP="00F35A4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q-AL"/>
        </w:rPr>
      </w:pPr>
      <w:r w:rsidRPr="00657A43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q-AL"/>
        </w:rPr>
        <w:lastRenderedPageBreak/>
        <w:t xml:space="preserve">                              </w:t>
      </w:r>
    </w:p>
    <w:p w:rsidR="009A2F9C" w:rsidRPr="00786694" w:rsidRDefault="009A2F9C" w:rsidP="009A2F9C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7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>
        <w:rPr>
          <w:rFonts w:ascii="Times New Roman" w:hAnsi="Times New Roman" w:cs="Times New Roman"/>
          <w:b/>
          <w:bCs/>
          <w:highlight w:val="lightGray"/>
          <w:lang w:val="nb-NO"/>
        </w:rPr>
        <w:t>modulit</w:t>
      </w:r>
    </w:p>
    <w:p w:rsidR="009A2F9C" w:rsidRPr="00CD576A" w:rsidRDefault="009A2F9C" w:rsidP="009A2F9C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CD576A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>
        <w:rPr>
          <w:rFonts w:ascii="Times New Roman" w:hAnsi="Times New Roman"/>
          <w:b/>
          <w:highlight w:val="lightGray"/>
        </w:rPr>
        <w:t>Menaxhimi në biznesin e modës</w:t>
      </w:r>
      <w:r w:rsidRPr="00CD576A">
        <w:rPr>
          <w:rFonts w:ascii="Times New Roman" w:hAnsi="Times New Roman"/>
          <w:b/>
          <w:highlight w:val="lightGray"/>
        </w:rPr>
        <w:t>”</w:t>
      </w:r>
    </w:p>
    <w:p w:rsidR="009A2F9C" w:rsidRPr="00F35A4C" w:rsidRDefault="009A2F9C" w:rsidP="009A2F9C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F35A4C">
        <w:rPr>
          <w:rFonts w:ascii="Times New Roman" w:eastAsia="Times New Roman" w:hAnsi="Times New Roman" w:cs="Times New Roman"/>
          <w:b/>
          <w:lang w:val="sq-AL"/>
        </w:rPr>
        <w:t>(</w:t>
      </w:r>
      <w:r>
        <w:rPr>
          <w:rFonts w:ascii="Times New Roman" w:hAnsi="Times New Roman" w:cs="Times New Roman"/>
          <w:b/>
        </w:rPr>
        <w:t>M-10-1085</w:t>
      </w:r>
      <w:r w:rsidRPr="00F35A4C">
        <w:rPr>
          <w:rFonts w:ascii="Times New Roman" w:hAnsi="Times New Roman" w:cs="Times New Roman"/>
          <w:b/>
        </w:rPr>
        <w:t>-14</w:t>
      </w:r>
      <w:r w:rsidRPr="00F35A4C">
        <w:rPr>
          <w:rFonts w:ascii="Times New Roman" w:eastAsia="Times New Roman" w:hAnsi="Times New Roman" w:cs="Times New Roman"/>
          <w:b/>
          <w:lang w:val="sq-AL"/>
        </w:rPr>
        <w:t>)</w:t>
      </w:r>
    </w:p>
    <w:p w:rsidR="009A2F9C" w:rsidRDefault="009A2F9C" w:rsidP="009A2F9C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Viti II </w:t>
      </w:r>
      <w:r w:rsidRPr="00CD576A">
        <w:rPr>
          <w:rFonts w:ascii="Times New Roman" w:eastAsia="Times New Roman" w:hAnsi="Times New Roman" w:cs="Times New Roman"/>
          <w:b/>
          <w:lang w:val="sq-AL"/>
        </w:rPr>
        <w:t>-</w:t>
      </w:r>
      <w:r>
        <w:rPr>
          <w:rFonts w:ascii="Times New Roman" w:eastAsia="Times New Roman" w:hAnsi="Times New Roman" w:cs="Times New Roman"/>
          <w:b/>
          <w:lang w:val="sq-AL"/>
        </w:rPr>
        <w:t xml:space="preserve"> 42 orë</w:t>
      </w:r>
    </w:p>
    <w:p w:rsidR="00F35A4C" w:rsidRPr="009A2F9C" w:rsidRDefault="00F35A4C" w:rsidP="009A2F9C">
      <w:pPr>
        <w:widowControl w:val="0"/>
        <w:pBdr>
          <w:bottom w:val="single" w:sz="4" w:space="1" w:color="auto"/>
        </w:pBdr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</w:p>
    <w:tbl>
      <w:tblPr>
        <w:tblW w:w="9333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242"/>
        <w:gridCol w:w="847"/>
        <w:gridCol w:w="6308"/>
      </w:tblGrid>
      <w:tr w:rsidR="009A2F9C" w:rsidRPr="009A2F9C" w:rsidTr="009A2F9C">
        <w:trPr>
          <w:trHeight w:val="885"/>
        </w:trPr>
        <w:tc>
          <w:tcPr>
            <w:tcW w:w="1936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Rezultatet e të mësuarit (RM), përmbajtja dhe procedurat e vlerësimit</w:t>
            </w:r>
          </w:p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</w:tc>
        <w:tc>
          <w:tcPr>
            <w:tcW w:w="242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</w:tc>
        <w:tc>
          <w:tcPr>
            <w:tcW w:w="847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RM 1</w:t>
            </w:r>
          </w:p>
        </w:tc>
        <w:tc>
          <w:tcPr>
            <w:tcW w:w="6308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Nxënësi përshkruan funksionet dhe rolin e menaxherit si dhe përcaktimet e operacioneve të prodhimit</w:t>
            </w:r>
          </w:p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 xml:space="preserve">Përmbajtja: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Përshkrimi i historikut të menaxhimit dhe evoluimi i tij.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Shpjegimi i koncepteve dhe përkufizime në lidhje me menaxhimin e prodhimit dhe operacioneve.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Listimi i funksioneve dhe rolet e menaxherit.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Përcaktimi i kompetencave - rezultat i koordinimit.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Zbatimi i menaxhimit të operacioneve.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Përmbushja e kritereve të vlerësimit të performancës së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funksionit të operacioneve.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Shpjegimi i projektimit në menaxhimin e operacioneve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Përcaktimi i faktorëve të projektimit.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Përzgjedhja e procesit lidhur me projektimin e një produkti  dhe kapacitetin e tij.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Listimi i proçeseve të prodhimit dhe shërbimit.</w:t>
            </w:r>
          </w:p>
        </w:tc>
      </w:tr>
    </w:tbl>
    <w:p w:rsidR="009A2F9C" w:rsidRPr="009A2F9C" w:rsidRDefault="009A2F9C" w:rsidP="009A2F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20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10"/>
      </w:tblGrid>
      <w:tr w:rsidR="009A2F9C" w:rsidRPr="009A2F9C" w:rsidTr="007E2BA4">
        <w:tc>
          <w:tcPr>
            <w:tcW w:w="810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RM 2 </w:t>
            </w:r>
          </w:p>
        </w:tc>
        <w:tc>
          <w:tcPr>
            <w:tcW w:w="6210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Nxënësi përshkruan strategjitë e shitjes me pakicë të markave të ndryshme dhe mënyrën e planifikimit për nxjerrjen e produkteve të reja në treg.</w:t>
            </w:r>
          </w:p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 xml:space="preserve">Përmbajtja: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noProof w:val="0"/>
                <w:lang w:val="da-DK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da-DK"/>
              </w:rPr>
              <w:t>Përshkrimi i menaxhimit të shitjes me pakicë.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noProof w:val="0"/>
                <w:lang w:val="da-DK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Shpjegimi i q</w:t>
            </w: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 xml:space="preserve">ëllimit të menaxhimit të produkteve me pakicë.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Përcaktimi i strategjisë të shitjes me pakicë.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Studimi  i strategjisë “Porter”.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Përzgjedhja dhe planifikimi i gamës së produkteve.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MS Mincho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Përshkrimi i menaxhimit operacional i produktit brenda tregut.</w:t>
            </w:r>
            <w:r w:rsidRPr="009A2F9C">
              <w:rPr>
                <w:rFonts w:ascii="Times New Roman" w:eastAsia="MS Mincho" w:hAnsi="Times New Roman" w:cs="Times New Roman"/>
                <w:noProof w:val="0"/>
                <w:spacing w:val="5"/>
                <w:lang w:val="sq-AL"/>
              </w:rPr>
              <w:t xml:space="preserve">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Përshkrimi i procesit të menaxhimit të produkteve me pakicë nga konceptimi tek shperndarja.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Listimi  i shumëllojshmërisë së produkteve (lista e modeleve rezervë).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Shpjegimi i mënyrave të paketimit.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Përcaktimi i dobive.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Përcaktimi i </w:t>
            </w: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 xml:space="preserve">cilësisë së produkteve.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Përshkrimi i sigurimit të cilësisë së produkteve.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2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Zbatimi i  mënyrave të kontrollit të cilësisë.</w:t>
            </w:r>
          </w:p>
        </w:tc>
      </w:tr>
    </w:tbl>
    <w:p w:rsidR="009A2F9C" w:rsidRPr="009A2F9C" w:rsidRDefault="009A2F9C" w:rsidP="009A2F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6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6"/>
      </w:tblGrid>
      <w:tr w:rsidR="009A2F9C" w:rsidRPr="009A2F9C" w:rsidTr="007E2BA4">
        <w:tc>
          <w:tcPr>
            <w:tcW w:w="810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lastRenderedPageBreak/>
              <w:t xml:space="preserve">RM 3 </w:t>
            </w:r>
          </w:p>
        </w:tc>
        <w:tc>
          <w:tcPr>
            <w:tcW w:w="6256" w:type="dxa"/>
          </w:tcPr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noProof w:val="0"/>
                <w:spacing w:val="5"/>
                <w:lang w:val="sq-AL"/>
              </w:rPr>
              <w:t xml:space="preserve">Nxënësi përshkruan  mënyrën e </w:t>
            </w:r>
            <w:r w:rsidRPr="009A2F9C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organizimit të punës në biznesin e modës dhe zbaton metodat e matjes së punës</w:t>
            </w:r>
            <w:r w:rsidRPr="009A2F9C">
              <w:rPr>
                <w:rFonts w:ascii="Times New Roman" w:eastAsia="Times New Roman" w:hAnsi="Times New Roman" w:cs="Times New Roman"/>
                <w:b/>
                <w:noProof w:val="0"/>
                <w:spacing w:val="5"/>
                <w:lang w:val="sq-AL"/>
              </w:rPr>
              <w:t xml:space="preserve"> për një produkt të caktuar.</w:t>
            </w:r>
          </w:p>
          <w:p w:rsidR="009A2F9C" w:rsidRPr="009A2F9C" w:rsidRDefault="009A2F9C" w:rsidP="009A2F9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 xml:space="preserve">Përmbajtja: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Përshkrimi i vendimeve mbi sasinë e prodhimit dhe menaxhimit të rezervave.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Përshkrimi i sasisë ekonomike të porositur (EOQ).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Përshkrimi i nivelit të shërbimit.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Listimi i shumëllojshmërisë së kërkesave.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lang w:val="sv-SE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spacing w:val="5"/>
                <w:lang w:val="sq-AL"/>
              </w:rPr>
              <w:t>Përshkrimi i a</w:t>
            </w:r>
            <w:r w:rsidRPr="009A2F9C">
              <w:rPr>
                <w:rFonts w:ascii="Times New Roman" w:eastAsia="Times New Roman" w:hAnsi="Times New Roman" w:cs="Times New Roman"/>
                <w:noProof w:val="0"/>
                <w:lang w:val="sv-SE"/>
              </w:rPr>
              <w:t xml:space="preserve">vantazhit konkurues të një projektimi të mirë.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Shpjegimi i koncepit të projektimit të punës dhe matja e saj.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Përshkrimi i drejtimit shkencor të punës, masa e specializimit të punës.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Shpjegimi i metodave të matjes së punës; kurba e eksperiencës.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Listimi i procedurave për përmirësimin e performancës së punonjësve.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>Shpjegimi i sistemeve të menaxhimit të cilësisë.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Përcaktimi i qëllimeve dhe normativave. </w:t>
            </w:r>
          </w:p>
          <w:p w:rsidR="009A2F9C" w:rsidRPr="009A2F9C" w:rsidRDefault="009A2F9C" w:rsidP="009A2F9C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Listimi i përgjegjësive manaxheriale. </w:t>
            </w:r>
          </w:p>
          <w:p w:rsidR="009A2F9C" w:rsidRPr="009A2F9C" w:rsidRDefault="009A2F9C" w:rsidP="00794B05">
            <w:pPr>
              <w:widowControl w:val="0"/>
              <w:numPr>
                <w:ilvl w:val="0"/>
                <w:numId w:val="30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9A2F9C">
              <w:rPr>
                <w:rFonts w:ascii="Times New Roman" w:eastAsia="Times New Roman" w:hAnsi="Times New Roman" w:cs="Times New Roman"/>
                <w:noProof w:val="0"/>
                <w:lang w:val="it-IT"/>
              </w:rPr>
              <w:t xml:space="preserve">Realizimi i një produkti të mirëpërcakuar.  </w:t>
            </w:r>
          </w:p>
        </w:tc>
      </w:tr>
    </w:tbl>
    <w:p w:rsidR="00973958" w:rsidRDefault="00973958" w:rsidP="009A2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p w:rsidR="00404395" w:rsidRPr="00786694" w:rsidRDefault="00404395" w:rsidP="00404395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8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>
        <w:rPr>
          <w:rFonts w:ascii="Times New Roman" w:hAnsi="Times New Roman" w:cs="Times New Roman"/>
          <w:b/>
          <w:bCs/>
          <w:highlight w:val="lightGray"/>
          <w:lang w:val="nb-NO"/>
        </w:rPr>
        <w:t>modulit</w:t>
      </w:r>
    </w:p>
    <w:p w:rsidR="00404395" w:rsidRPr="00064B56" w:rsidRDefault="00404395" w:rsidP="0040439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064B56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 w:rsidRPr="00064B56">
        <w:rPr>
          <w:rFonts w:ascii="Times New Roman" w:hAnsi="Times New Roman"/>
          <w:b/>
          <w:highlight w:val="lightGray"/>
        </w:rPr>
        <w:t>Aftësitë sipërmarrëse të ndërmjetësit të pasurive të paluajtshme”</w:t>
      </w:r>
    </w:p>
    <w:p w:rsidR="00404395" w:rsidRPr="00F35A4C" w:rsidRDefault="00404395" w:rsidP="00404395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F35A4C">
        <w:rPr>
          <w:rFonts w:ascii="Times New Roman" w:eastAsia="Times New Roman" w:hAnsi="Times New Roman" w:cs="Times New Roman"/>
          <w:b/>
          <w:lang w:val="sq-AL"/>
        </w:rPr>
        <w:t>(</w:t>
      </w:r>
      <w:r>
        <w:rPr>
          <w:rFonts w:ascii="Times New Roman" w:hAnsi="Times New Roman" w:cs="Times New Roman"/>
          <w:b/>
        </w:rPr>
        <w:t>M-17-1862-22</w:t>
      </w:r>
      <w:r w:rsidRPr="00F35A4C">
        <w:rPr>
          <w:rFonts w:ascii="Times New Roman" w:eastAsia="Times New Roman" w:hAnsi="Times New Roman" w:cs="Times New Roman"/>
          <w:b/>
          <w:lang w:val="sq-AL"/>
        </w:rPr>
        <w:t>)</w:t>
      </w:r>
    </w:p>
    <w:p w:rsidR="00404395" w:rsidRDefault="00404395" w:rsidP="0040439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Viti I </w:t>
      </w:r>
      <w:r w:rsidRPr="00CD576A">
        <w:rPr>
          <w:rFonts w:ascii="Times New Roman" w:eastAsia="Times New Roman" w:hAnsi="Times New Roman" w:cs="Times New Roman"/>
          <w:b/>
          <w:lang w:val="sq-AL"/>
        </w:rPr>
        <w:t>-</w:t>
      </w:r>
      <w:r>
        <w:rPr>
          <w:rFonts w:ascii="Times New Roman" w:eastAsia="Times New Roman" w:hAnsi="Times New Roman" w:cs="Times New Roman"/>
          <w:b/>
          <w:lang w:val="sq-AL"/>
        </w:rPr>
        <w:t xml:space="preserve"> 100 orë</w:t>
      </w:r>
    </w:p>
    <w:p w:rsidR="00404395" w:rsidRPr="00404395" w:rsidRDefault="00404395" w:rsidP="009A2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tbl>
      <w:tblPr>
        <w:tblW w:w="9245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40"/>
        <w:gridCol w:w="828"/>
        <w:gridCol w:w="6257"/>
      </w:tblGrid>
      <w:tr w:rsidR="00404395" w:rsidRPr="00404395" w:rsidTr="007E2BA4">
        <w:tc>
          <w:tcPr>
            <w:tcW w:w="1920" w:type="dxa"/>
            <w:tcBorders>
              <w:top w:val="single" w:sz="6" w:space="0" w:color="auto"/>
            </w:tcBorders>
          </w:tcPr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 xml:space="preserve">Rezultatet e të 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>nxënit (RN)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>dhe procedurat e vlerësimit</w:t>
            </w:r>
          </w:p>
        </w:tc>
        <w:tc>
          <w:tcPr>
            <w:tcW w:w="240" w:type="dxa"/>
            <w:tcBorders>
              <w:top w:val="single" w:sz="6" w:space="0" w:color="auto"/>
            </w:tcBorders>
          </w:tcPr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lang w:val="da-DK"/>
              </w:rPr>
            </w:pPr>
          </w:p>
        </w:tc>
        <w:tc>
          <w:tcPr>
            <w:tcW w:w="828" w:type="dxa"/>
            <w:tcBorders>
              <w:top w:val="single" w:sz="6" w:space="0" w:color="auto"/>
            </w:tcBorders>
          </w:tcPr>
          <w:p w:rsidR="00404395" w:rsidRPr="00404395" w:rsidRDefault="00404395" w:rsidP="00404395">
            <w:pPr>
              <w:widowControl w:val="0"/>
              <w:numPr>
                <w:ilvl w:val="5"/>
                <w:numId w:val="0"/>
              </w:numPr>
              <w:tabs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right="-475"/>
              <w:outlineLvl w:val="5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RN 1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</w:p>
        </w:tc>
        <w:tc>
          <w:tcPr>
            <w:tcW w:w="6257" w:type="dxa"/>
            <w:tcBorders>
              <w:top w:val="single" w:sz="6" w:space="0" w:color="auto"/>
            </w:tcBorders>
          </w:tcPr>
          <w:p w:rsidR="00404395" w:rsidRPr="00404395" w:rsidRDefault="00404395" w:rsidP="0040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noProof w:val="0"/>
                <w:lang w:val="sq-AL" w:eastAsia="ko-KR"/>
              </w:rPr>
            </w:pPr>
            <w:r w:rsidRPr="00404395">
              <w:rPr>
                <w:rFonts w:ascii="Times New Roman" w:eastAsia="Batang" w:hAnsi="Times New Roman" w:cs="Times New Roman"/>
                <w:b/>
                <w:noProof w:val="0"/>
                <w:lang w:val="sq-AL" w:eastAsia="ko-KR"/>
              </w:rPr>
              <w:t>Nxënësi përshkruan kuptimin, rolin dhe rëndësinë e sipërmarrjes, si dhe edukimit të karrierës.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kuptimin e sipërmarrjes si aftësi;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veçoritë e sjelljes sipërmarrëse të individëve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rolin e sipërmarrjes në kontekstin individual dhe shoqëror;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veçoritë dhe rolin e sipërmarrjes së biznesit dhe të sipërmarrjes sociale;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analizojë aftësitë dhe mundësitë personale në kontekstin e nismave sipërmarrëse;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rëndësinë e sipërmarrjes në kontekstin individual dhe shoqëror;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argumentojë me shembuj lidhjet dhe ndryshimet midis punës, profesionit dhe karrierës;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kuptimin dhe rëndësinë e kualifikimit në përgjithësi dhe atij profesional, në lidhje me statusin e punësimit;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diskutojë ndikimin e kualifikimit në zhvillimin e karrierës.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it-IT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i/>
                <w:noProof w:val="0"/>
                <w:lang w:val="it-IT"/>
              </w:rPr>
              <w:t>Instrumentat e vlerësimit: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Pyetje - përgjigje me gojë dhe me shkrim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Vëzhgim me listë kontrolli</w:t>
            </w:r>
          </w:p>
        </w:tc>
      </w:tr>
    </w:tbl>
    <w:p w:rsidR="00404395" w:rsidRPr="00404395" w:rsidRDefault="00404395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404395" w:rsidRPr="00404395" w:rsidRDefault="00404395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7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404395" w:rsidRPr="00404395" w:rsidTr="007E2BA4">
        <w:tc>
          <w:tcPr>
            <w:tcW w:w="810" w:type="dxa"/>
          </w:tcPr>
          <w:p w:rsidR="00404395" w:rsidRPr="00404395" w:rsidRDefault="00404395" w:rsidP="0040439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lastRenderedPageBreak/>
              <w:t xml:space="preserve">      RN 2</w:t>
            </w:r>
          </w:p>
        </w:tc>
        <w:tc>
          <w:tcPr>
            <w:tcW w:w="6257" w:type="dxa"/>
          </w:tcPr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shpjegon koncepte të përgjithshme të tregut</w:t>
            </w: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.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Kriteret e vlerësimit: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identifikojë problemin kryesor të ekonomisë;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veçoritë e sistemeve të ndryshme ekonomike;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konceptet kryesore të tregut si kërkesa dhe oferta, ekuilibri i tregut, elasticiteti i ofertës dhe kërkesës; 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konceptet bazë të kostos, prodhimit, shitjes dhe  lidhjet mes tyre;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dallojë strukturat e ndryshme të tregut, tiparet kryesore të tyre;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rolin ekonomik të firmave ( sipërmarrjeve) dhe format ligjore të tyre;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rolin dhe rëndësinë ekonomike të konsumatorit në ekonominë e tregut;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mekanizmat e vendosjes së ekuilibrit në treg;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domosdoshmërinë e përshtatjes së veprimtarisë me kërkesat e tregut global;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evidentojë dallimin ndërmjet kostove fikse dhe kostove të ndryshueshme;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konceptet e konkurrencës dhe strukturës së tregut;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kryejë dallimin midis mikro dhe makroekonomisë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dallojë variablat makroekonomike;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kryejë dallimin dhe lidhjen midis produktit kombëtar bruto (PKB) dhe produktit të brendshëm bruto (PBB);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tregun valutor;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identifikojë faktorët që ndikojnë kursin e këmbimit;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natyrën e parasë, rolin e bankave dhe shërbimet që ato ofrojnë;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instrumentet që përdor banka;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konceptin e inflacionit, faktorët që ndikojnë në të, kostot që shkakton dhe lidhjen e tij me rritjen e shpejtë të parasë në qarkullim;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listojë elementët e hartimit të një buxheti;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përgatitë një buxhet të thjeshtë.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pt-BR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tabs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kontrolli.</w:t>
            </w:r>
          </w:p>
        </w:tc>
      </w:tr>
    </w:tbl>
    <w:p w:rsidR="00404395" w:rsidRPr="00404395" w:rsidRDefault="00404395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7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404395" w:rsidRPr="00404395" w:rsidTr="007E2BA4">
        <w:tc>
          <w:tcPr>
            <w:tcW w:w="810" w:type="dxa"/>
          </w:tcPr>
          <w:p w:rsidR="00404395" w:rsidRPr="00404395" w:rsidRDefault="00404395" w:rsidP="0040439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   RN 3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</w:tc>
        <w:tc>
          <w:tcPr>
            <w:tcW w:w="6257" w:type="dxa"/>
          </w:tcPr>
          <w:p w:rsidR="00404395" w:rsidRPr="00404395" w:rsidRDefault="00404395" w:rsidP="00404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lastRenderedPageBreak/>
              <w:t xml:space="preserve">Nxënësi ndërton </w:t>
            </w:r>
            <w:r w:rsidRPr="00404395">
              <w:rPr>
                <w:rFonts w:ascii="Times New Roman" w:eastAsia="Times New Roman" w:hAnsi="Times New Roman" w:cs="Times New Roman"/>
                <w:b/>
                <w:iCs/>
                <w:noProof w:val="0"/>
                <w:lang w:val="sq-AL"/>
              </w:rPr>
              <w:t>karrierën, skuadrën, performancën.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Kriteret e vlerësimit: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kuptimin filozofik të kompanisë misionin dhe vizionin e saj në tregun e biznesit;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aktivitetet menaxhuese të sipërmarrësit;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evidentojë aftësitë themelore dhe teknikat për të udhëhequr dhe menaxhuar një biznes;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shpjegojnë funksionet dhe teknikat e menaxhimit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motivojë anëtarët e skuadrës;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planifikojë nevojat për burime njerëzore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të rekrutojë burimeve njerëzore (personelit)sipas nevojave;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menaxhojë stafin, duke promovuar talentet dhe zhvillimin e mundësive të karrierës;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hartojë një plan efektiv veprimi sipas profilit përkatës;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rishikojë  periodikisht objektivat dhe performancën;  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monitorojë realizimin e objektivave për zhvillimin e karrierës në ndërmjetësimin e pasurive të paluajtshme;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vlerësojë rëndësinë e lidershipit dhe përgjegjësisë në ndërtimin e një skuadre të suksesshme;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vlerësojë qëndrueshmërinë ekonomike për të ardhmen e kompanisë.</w:t>
            </w:r>
          </w:p>
          <w:p w:rsidR="00404395" w:rsidRPr="00404395" w:rsidRDefault="00404395" w:rsidP="00404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kontrolli.</w:t>
            </w:r>
          </w:p>
        </w:tc>
      </w:tr>
    </w:tbl>
    <w:p w:rsidR="00404395" w:rsidRPr="00404395" w:rsidRDefault="00404395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7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404395" w:rsidRPr="00404395" w:rsidTr="007E2BA4">
        <w:tc>
          <w:tcPr>
            <w:tcW w:w="810" w:type="dxa"/>
          </w:tcPr>
          <w:p w:rsidR="00404395" w:rsidRPr="00404395" w:rsidRDefault="00404395" w:rsidP="0040439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   RN 4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</w:p>
        </w:tc>
        <w:tc>
          <w:tcPr>
            <w:tcW w:w="6257" w:type="dxa"/>
          </w:tcPr>
          <w:p w:rsidR="00404395" w:rsidRPr="00404395" w:rsidRDefault="00404395" w:rsidP="0040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sq-AL" w:eastAsia="ko-KR"/>
              </w:rPr>
            </w:pPr>
            <w:r w:rsidRPr="00404395">
              <w:rPr>
                <w:rFonts w:ascii="Times New Roman" w:eastAsia="Batang" w:hAnsi="Times New Roman" w:cs="Times New Roman"/>
                <w:b/>
                <w:noProof w:val="0"/>
                <w:lang w:val="sq-AL" w:eastAsia="ko-KR"/>
              </w:rPr>
              <w:t xml:space="preserve">Nxënësi </w:t>
            </w:r>
            <w:r w:rsidRPr="00404395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demonstron potencialin personal të ndërmjetësit.</w:t>
            </w:r>
            <w:r w:rsidRPr="00404395">
              <w:rPr>
                <w:rFonts w:ascii="Times New Roman" w:eastAsia="Batang" w:hAnsi="Times New Roman" w:cs="Times New Roman"/>
                <w:noProof w:val="0"/>
                <w:lang w:val="sq-AL" w:eastAsia="ko-KR"/>
              </w:rPr>
              <w:t xml:space="preserve"> 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Kriteret e vlerësimit: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identifikojë interesat dhe dëshirat personale për profesione të ndryshme dhe kryesisht atë të ndërmjetësit;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de-CH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de-CH"/>
              </w:rPr>
              <w:t xml:space="preserve">të argumentojë interesat dhe dëshirat personale për profesionin </w:t>
            </w:r>
            <w:r w:rsidRPr="00404395">
              <w:rPr>
                <w:rFonts w:ascii="Times New Roman" w:eastAsia="Times New Roman" w:hAnsi="Times New Roman" w:cs="Times New Roman"/>
                <w:bCs/>
                <w:iCs/>
                <w:noProof w:val="0"/>
                <w:lang w:val="de-CH"/>
              </w:rPr>
              <w:t>e përzgjedhur;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de-CH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de-CH"/>
              </w:rPr>
              <w:t>të kryejë vetëvlerësimin duke mbajtur parasysh dëshirat dhe interesat që lidhen me profesionin</w:t>
            </w:r>
            <w:r w:rsidRPr="00404395">
              <w:rPr>
                <w:rFonts w:ascii="Times New Roman" w:eastAsia="Times New Roman" w:hAnsi="Times New Roman" w:cs="Times New Roman"/>
                <w:bCs/>
                <w:iCs/>
                <w:noProof w:val="0"/>
                <w:lang w:val="de-CH"/>
              </w:rPr>
              <w:t xml:space="preserve"> e përzgjedhur;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 w:val="0"/>
                <w:lang w:val="de-CH"/>
              </w:rPr>
            </w:pPr>
            <w:r w:rsidRPr="00404395">
              <w:rPr>
                <w:rFonts w:ascii="Times New Roman" w:eastAsia="Times New Roman" w:hAnsi="Times New Roman" w:cs="Times New Roman"/>
                <w:bCs/>
                <w:iCs/>
                <w:noProof w:val="0"/>
                <w:lang w:val="de-CH"/>
              </w:rPr>
              <w:t>të vlerësojë/rivlerësojë aftësitë dhe prirjet personale të nevojshme në lidhje me profesionin e përzgjedhur;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Cs/>
                <w:iCs/>
                <w:noProof w:val="0"/>
                <w:lang w:val="de-CH"/>
              </w:rPr>
              <w:t>të shpjegojë me shembuj rëndësinë e komunikimit, veshjes, paraqitjes</w:t>
            </w: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përzgjedhë format e ndryshme të sipërmarrjes në lidhje me synimet kryesore të karrierës personale, mundësitë dhe përfitimet në komunitet;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</w:t>
            </w:r>
            <w:r w:rsidRPr="00404395">
              <w:rPr>
                <w:rFonts w:ascii="Times New Roman" w:eastAsia="Times New Roman" w:hAnsi="Times New Roman" w:cs="Times New Roman"/>
                <w:bCs/>
                <w:iCs/>
                <w:noProof w:val="0"/>
                <w:lang w:val="sq-AL"/>
              </w:rPr>
              <w:t>aplikojë</w:t>
            </w: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aftësitë për planifikim dhe menaxhim projekti në situate të ndryshme;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hartojë një plan efektiv biznesi sipas profilit përkatës;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fazat e menaxhimit të një projekti (duke identifikuar burimet e nevojshme për një projekt të veçantë);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improvizojë marrjen e vendimeve sipas dinamikave të veprimtarisë;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kryejë në mënyrë korrekte monitorimet e duhura; 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vlerësojë ndjekjen e panaireve, ëorkshop-eve, seminareve kombëtare dhe ndërkombëtare 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vlerësojë ndjekjen e trajnimeve dhe të informohet për aplikimin e teknologjive të reja.</w:t>
            </w:r>
          </w:p>
          <w:p w:rsidR="00404395" w:rsidRPr="00404395" w:rsidRDefault="00404395" w:rsidP="004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pt-BR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kontrolli.</w:t>
            </w:r>
          </w:p>
        </w:tc>
      </w:tr>
    </w:tbl>
    <w:p w:rsidR="00404395" w:rsidRPr="00404395" w:rsidRDefault="00404395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7" w:type="dxa"/>
        <w:tblInd w:w="217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404395" w:rsidRPr="00404395" w:rsidTr="00404395">
        <w:tc>
          <w:tcPr>
            <w:tcW w:w="810" w:type="dxa"/>
          </w:tcPr>
          <w:p w:rsidR="00404395" w:rsidRPr="00404395" w:rsidRDefault="00404395" w:rsidP="0040439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   RN 5</w:t>
            </w:r>
          </w:p>
        </w:tc>
        <w:tc>
          <w:tcPr>
            <w:tcW w:w="6257" w:type="dxa"/>
          </w:tcPr>
          <w:p w:rsidR="00404395" w:rsidRPr="00404395" w:rsidRDefault="00404395" w:rsidP="00404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Nxënësi </w:t>
            </w:r>
            <w:r w:rsidRPr="00404395">
              <w:rPr>
                <w:rFonts w:ascii="Times New Roman" w:eastAsia="Times New Roman" w:hAnsi="Times New Roman" w:cs="Times New Roman"/>
                <w:b/>
                <w:iCs/>
                <w:noProof w:val="0"/>
                <w:lang w:val="sq-AL"/>
              </w:rPr>
              <w:t>themelon dhe organizon biznesin.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Kriteret e vlerësimit:</w:t>
            </w:r>
          </w:p>
          <w:p w:rsidR="00404395" w:rsidRPr="00404395" w:rsidRDefault="00404395" w:rsidP="004043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të përzgjedhë formën juridike më të përshtatshme për ndërmarrjen, sipas mundësive të financimit dhe kërkesave të pronarëve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evidentojë kërkesat dhe kriteret e nevojshme për krijimin e biznesit;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plotësojë dokumentacionin për krijimin e biznesit, sipas formës juridike, duke shfrytëzuar burimet e duhura;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përcaktojë strukturën organizative të ndërmarrjes, sipas formës juridike të saj.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plotësojë saktë formularët e aplikimit;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përditësohet me dokumentacionin dhe kriteret e kërkuara për liçensimin si ndërmjetës i pasurive të paluajtshme;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liçensohet pranë organeve përkatëse, duke ndjekur afatet e licencimit.</w:t>
            </w:r>
          </w:p>
          <w:p w:rsidR="00404395" w:rsidRPr="00404395" w:rsidRDefault="00404395" w:rsidP="00404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404395" w:rsidRPr="00404395" w:rsidRDefault="00404395" w:rsidP="00404395">
            <w:pPr>
              <w:widowControl w:val="0"/>
              <w:numPr>
                <w:ilvl w:val="0"/>
                <w:numId w:val="33"/>
              </w:numPr>
              <w:tabs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404395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kontrolli.</w:t>
            </w:r>
          </w:p>
        </w:tc>
      </w:tr>
    </w:tbl>
    <w:p w:rsidR="00404395" w:rsidRDefault="00404395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p w:rsidR="00064B56" w:rsidRPr="00786694" w:rsidRDefault="00064B56" w:rsidP="00064B56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9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>
        <w:rPr>
          <w:rFonts w:ascii="Times New Roman" w:hAnsi="Times New Roman" w:cs="Times New Roman"/>
          <w:b/>
          <w:bCs/>
          <w:highlight w:val="lightGray"/>
          <w:lang w:val="nb-NO"/>
        </w:rPr>
        <w:t>modulit</w:t>
      </w:r>
    </w:p>
    <w:p w:rsidR="00064B56" w:rsidRPr="00064B56" w:rsidRDefault="00064B56" w:rsidP="00064B56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064B56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>
        <w:rPr>
          <w:rFonts w:ascii="Times New Roman" w:hAnsi="Times New Roman"/>
          <w:b/>
          <w:highlight w:val="lightGray"/>
        </w:rPr>
        <w:t>Etika profesionale dhe komunikimi</w:t>
      </w:r>
      <w:r w:rsidRPr="00064B56">
        <w:rPr>
          <w:rFonts w:ascii="Times New Roman" w:hAnsi="Times New Roman"/>
          <w:b/>
          <w:highlight w:val="lightGray"/>
        </w:rPr>
        <w:t>”</w:t>
      </w:r>
    </w:p>
    <w:p w:rsidR="00064B56" w:rsidRPr="00F35A4C" w:rsidRDefault="00064B56" w:rsidP="00064B56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F35A4C">
        <w:rPr>
          <w:rFonts w:ascii="Times New Roman" w:eastAsia="Times New Roman" w:hAnsi="Times New Roman" w:cs="Times New Roman"/>
          <w:b/>
          <w:lang w:val="sq-AL"/>
        </w:rPr>
        <w:t>(</w:t>
      </w:r>
      <w:r>
        <w:rPr>
          <w:rFonts w:ascii="Times New Roman" w:hAnsi="Times New Roman" w:cs="Times New Roman"/>
          <w:b/>
        </w:rPr>
        <w:t>M-17-1863-22</w:t>
      </w:r>
      <w:r w:rsidRPr="00F35A4C">
        <w:rPr>
          <w:rFonts w:ascii="Times New Roman" w:eastAsia="Times New Roman" w:hAnsi="Times New Roman" w:cs="Times New Roman"/>
          <w:b/>
          <w:lang w:val="sq-AL"/>
        </w:rPr>
        <w:t>)</w:t>
      </w:r>
    </w:p>
    <w:p w:rsidR="00064B56" w:rsidRDefault="00064B56" w:rsidP="00064B56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Viti I </w:t>
      </w:r>
      <w:r w:rsidRPr="00CD576A">
        <w:rPr>
          <w:rFonts w:ascii="Times New Roman" w:eastAsia="Times New Roman" w:hAnsi="Times New Roman" w:cs="Times New Roman"/>
          <w:b/>
          <w:lang w:val="sq-AL"/>
        </w:rPr>
        <w:t>-</w:t>
      </w:r>
      <w:r>
        <w:rPr>
          <w:rFonts w:ascii="Times New Roman" w:eastAsia="Times New Roman" w:hAnsi="Times New Roman" w:cs="Times New Roman"/>
          <w:b/>
          <w:lang w:val="sq-AL"/>
        </w:rPr>
        <w:t xml:space="preserve"> 100 orë</w:t>
      </w:r>
    </w:p>
    <w:p w:rsidR="00064B56" w:rsidRPr="00064B56" w:rsidRDefault="00064B56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45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40"/>
        <w:gridCol w:w="828"/>
        <w:gridCol w:w="6257"/>
      </w:tblGrid>
      <w:tr w:rsidR="00064B56" w:rsidRPr="00064B56" w:rsidTr="007E2BA4">
        <w:tc>
          <w:tcPr>
            <w:tcW w:w="1920" w:type="dxa"/>
            <w:tcBorders>
              <w:top w:val="single" w:sz="6" w:space="0" w:color="auto"/>
            </w:tcBorders>
          </w:tcPr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 xml:space="preserve">Rezultatet e të 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>nxënit (RN)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da-DK"/>
              </w:rPr>
              <w:t>dhe procedurat e vlerësimit</w:t>
            </w:r>
          </w:p>
        </w:tc>
        <w:tc>
          <w:tcPr>
            <w:tcW w:w="240" w:type="dxa"/>
            <w:tcBorders>
              <w:top w:val="single" w:sz="6" w:space="0" w:color="auto"/>
            </w:tcBorders>
          </w:tcPr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lang w:val="da-DK"/>
              </w:rPr>
            </w:pPr>
          </w:p>
        </w:tc>
        <w:tc>
          <w:tcPr>
            <w:tcW w:w="828" w:type="dxa"/>
            <w:tcBorders>
              <w:top w:val="single" w:sz="6" w:space="0" w:color="auto"/>
            </w:tcBorders>
          </w:tcPr>
          <w:p w:rsidR="00064B56" w:rsidRPr="00064B56" w:rsidRDefault="00064B56" w:rsidP="00064B56">
            <w:pPr>
              <w:widowControl w:val="0"/>
              <w:numPr>
                <w:ilvl w:val="5"/>
                <w:numId w:val="0"/>
              </w:numPr>
              <w:tabs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right="-475"/>
              <w:outlineLvl w:val="5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>RN 1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</w:p>
        </w:tc>
        <w:tc>
          <w:tcPr>
            <w:tcW w:w="6257" w:type="dxa"/>
            <w:tcBorders>
              <w:top w:val="single" w:sz="6" w:space="0" w:color="auto"/>
            </w:tcBorders>
          </w:tcPr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demonstron profesionalizëm në formimin e figurës së tij profesionale e personale në organizatë.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rregulloren e brendshme të organizatës;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demonstrojë veti pozitive personale (qetësia, 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vetë-kontrolli, gjakftohtësia, fleksibiliteti, shkalla e 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besim, të jetë iniciator dhe krijues);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respektojë kodin e veshjes gjatë ushtrimit të profesionit;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demonstrojë etikë profesionale duke respektuar orarin e 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punës, duke treguar siguri në kryerjen e punës,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demostrojë besueshmëri e ndershmëri gjatë punës;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ruajë sekretin profesional dhe informacionin konfidencial;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zbatojë kurdoherë rregullat dhe protokollin e 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organizatës;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analizojë sjelljen vetjake në biseda;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jetë bashkëpunues i suksesshëm;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demonstrojë gatishmërinë për të pranuar vërejtjet dhe 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 t’i shfrytëzuar ato në mënyrë konstruktive;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demonstrojë përgjegjshmëri në punë;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shfaqë aftësi kritike të menduarit për zgjidhjen e 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problemeve;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punojë në grup për të përmirësuar cilësinë e punës;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menaxhojë me profesionalizëm dhe korrektësi konfliktet në organizatë;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demonstrojë aftësi për zgjidhjen e ankesave dhe mosmarrëveshjet me klientët, duke përdorur teknikat e duhura </w:t>
            </w: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sipas kodit të etikës;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rregullat e higjienës personale dhe ruajtjes së mjedisit gjatë punës;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vlerësojë shmangien e deklaratave të rreme ose keqinformuese në lidhje me ndërmjetësit e tjerë të pasurive të paluajtshme, bizneset e tyre ose praktikat e tyre të biznesit.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vlerësojë shmangien e paraqitjes me dashje ose nga pakujdesia të ankesave të pabazuara ose të rreme ndaj kolegëve të tyre në lidhje me ështje të etikës.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rregullat e sigurimit teknik dhe të mbrojtjes në punë.</w:t>
            </w:r>
          </w:p>
          <w:p w:rsidR="00064B56" w:rsidRPr="00064B56" w:rsidRDefault="00064B56" w:rsidP="00064B5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70AD47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i/>
                <w:noProof w:val="0"/>
                <w:lang w:val="it-IT"/>
              </w:rPr>
              <w:t>Instrumentat e vlerësimit: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Pyetje - përgjigje me gojë dhe me shkrim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color w:val="000000"/>
                <w:lang w:val="sq-AL"/>
              </w:rPr>
              <w:t>Vëzhgim me listë kontrolli</w:t>
            </w:r>
          </w:p>
        </w:tc>
      </w:tr>
    </w:tbl>
    <w:p w:rsidR="00064B56" w:rsidRPr="00064B56" w:rsidRDefault="00064B56" w:rsidP="0006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7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064B56" w:rsidRPr="00064B56" w:rsidTr="007E2BA4">
        <w:tc>
          <w:tcPr>
            <w:tcW w:w="810" w:type="dxa"/>
          </w:tcPr>
          <w:p w:rsidR="00064B56" w:rsidRPr="00064B56" w:rsidRDefault="00064B56" w:rsidP="00064B5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   RN 2</w:t>
            </w:r>
          </w:p>
        </w:tc>
        <w:tc>
          <w:tcPr>
            <w:tcW w:w="6257" w:type="dxa"/>
          </w:tcPr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Nxënësi zbaton rregullat dhe teknikat e komunikimit verbal dhe jo verbale në organizatë</w:t>
            </w:r>
            <w:r w:rsidRPr="00064B56">
              <w:rPr>
                <w:rFonts w:ascii="Times New Roman" w:eastAsia="Times New Roman" w:hAnsi="Times New Roman" w:cs="Times New Roman"/>
                <w:b/>
                <w:lang w:val="sq-AL"/>
              </w:rPr>
              <w:t>.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i/>
                <w:noProof w:val="0"/>
                <w:lang w:val="sq-AL"/>
              </w:rPr>
              <w:t>Kriteret e vlerësimit: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rëndësinë e komunikimit të drejtpërdrejtë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me klientët dhe bashkëpunëtorët;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përshkruajë rëndësinë e të qenurit të ndershëm dhe të vërtetë gjate komunikimit, per ndermjetesimin e pasurisë se paluajtshme;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teknikat e komunikimit verbal dhe jo verbal;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drejt tonalitetin e zërit, mënyrën e të folurit,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artikulimin e drejtë për një komunikim efektiv;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gjuhën e trupit për transmetimin e mesazheve;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interpretojë sinjalet e gjuhës së trupit në komunikim;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teknikat e të dëgjuarit aktiv;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përgatisë prezantime dhe të dallojë elementet e një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prezantimi si: mjetet vizuale, emocionet, defektet,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vëmëndjen;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vendosë dhe të arrijë qëllime gjatë prezantimeve;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ndërtojë fjali duke eliminuar gabimet retorike, stresin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dhe tensionet.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kryejë biseda sqaruese dhe argumentuese;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bindë bashkëbiseduesit duke përdorur teknika të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argumentimit;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zotërojë fjalor të pasur gjuhësor;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 terminologjinë e duhur, profesionale për një komunikim efektiv;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rregullat e komunikimit me shkrim;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komunikojë në gjuhë të huaj kur nevojitet;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ndërtojë modele të ndryshme të komunikimit bazuar në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raste dhe situata të ndryshme.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të respektojë barazinë gjinore, racore, kombëtare, kulturore, fetare në komunikimin brenda dhe jashtë organizatës; 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teknikat e frymëmarrjes, qetësimit, shtendosjes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gjatë komunikimit duke eleminuar frymëmarrjen e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gabuar, blackout;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ndërtojë modele të ndryshme të komunikimit bazuar në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bazat e komunikimit;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rëndësinë e përdorimit të telefonit në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organizatë;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telefon në raste dhe situata të ndryshme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duke respektuar teknikat e komunikimit me klientin;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retorikën në telefon sipas rregullave të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parashikuara në organizatë;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demonstrojë aftësi në bërjen dhe marrjen e thirrjeve</w:t>
            </w:r>
          </w:p>
          <w:p w:rsidR="00064B56" w:rsidRPr="00064B56" w:rsidRDefault="00064B56" w:rsidP="0006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eastAsia="ko-KR"/>
              </w:rPr>
            </w:pPr>
            <w:r w:rsidRPr="00064B56">
              <w:rPr>
                <w:rFonts w:ascii="Times New Roman" w:eastAsia="Batang" w:hAnsi="Times New Roman" w:cs="Times New Roman"/>
                <w:noProof w:val="0"/>
                <w:lang w:val="sq-AL" w:eastAsia="ko-KR"/>
              </w:rPr>
              <w:t xml:space="preserve">      </w:t>
            </w:r>
            <w:r w:rsidRPr="00064B56">
              <w:rPr>
                <w:rFonts w:ascii="Times New Roman" w:eastAsia="Batang" w:hAnsi="Times New Roman" w:cs="Times New Roman"/>
                <w:noProof w:val="0"/>
                <w:lang w:eastAsia="ko-KR"/>
              </w:rPr>
              <w:t>telefonike në mënyrë efektive;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 zbatojë rregullat e komunikimit me klientët sipas hierarkisë profesionale;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pt-BR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tabs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</w:t>
            </w:r>
          </w:p>
        </w:tc>
      </w:tr>
    </w:tbl>
    <w:p w:rsidR="00064B56" w:rsidRPr="00064B56" w:rsidRDefault="00064B56" w:rsidP="0006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tbl>
      <w:tblPr>
        <w:tblW w:w="7067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064B56" w:rsidRPr="00064B56" w:rsidTr="007E2BA4">
        <w:tc>
          <w:tcPr>
            <w:tcW w:w="810" w:type="dxa"/>
          </w:tcPr>
          <w:p w:rsidR="00064B56" w:rsidRPr="00064B56" w:rsidRDefault="00064B56" w:rsidP="00064B5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   RN 3</w:t>
            </w:r>
          </w:p>
        </w:tc>
        <w:tc>
          <w:tcPr>
            <w:tcW w:w="6257" w:type="dxa"/>
          </w:tcPr>
          <w:p w:rsidR="00064B56" w:rsidRPr="00064B56" w:rsidRDefault="00064B56" w:rsidP="0006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noProof w:val="0"/>
                <w:lang w:val="sq-AL" w:eastAsia="ko-KR"/>
              </w:rPr>
            </w:pPr>
            <w:r w:rsidRPr="00064B56">
              <w:rPr>
                <w:rFonts w:ascii="Times New Roman" w:eastAsia="Batang" w:hAnsi="Times New Roman" w:cs="Times New Roman"/>
                <w:b/>
                <w:noProof w:val="0"/>
                <w:lang w:val="sq-AL" w:eastAsia="ko-KR"/>
              </w:rPr>
              <w:t>Nxënësi komunikon me klientët, sipas natyrës së tyre.</w:t>
            </w:r>
          </w:p>
          <w:p w:rsidR="00064B56" w:rsidRPr="00064B56" w:rsidRDefault="00064B56" w:rsidP="00064B5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Kriteret e vlerësimit:</w:t>
            </w:r>
          </w:p>
          <w:p w:rsidR="00064B56" w:rsidRPr="00064B56" w:rsidRDefault="00064B56" w:rsidP="00064B5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Nxënësi duhet të jetë i aftë: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dallojë tipet e ndryshëm të klientëve gjatë komunikimit;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evidentojë arsyet që e shtyjnë klientin për të bërë një transaksion, në varësi të mundësive të tij ekonomike dhe klasës ose shtresës shoqërore;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drejt mënyrën më të përshtatshme të komunikimit në vartësi të llojit të klientit dhe kërkesave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tij;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diskutojë, sipas rregullit, me klientin për kërkesat e tij;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krijojë klimë pozitive gjatë diskutimit me klientin;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gjuhën e trupit gjatë komunikimit me klientin;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drejt pyetjet në komunikim me klientin;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dëgjojë me vëmendje klientin;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kuptojë drejt dëshirat dhe nevojat e klientit;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tipe të ndryshëm klientësh: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e rregullt;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sqarues;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e frikësuar;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mendjemadh;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e çuditshëm;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e mistershëm;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e dyshimtë- mosbesues;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maniak;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detyrues;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me trauma;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klientin kreativ 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komunikojë me klientët me përgjegjshmërinë e duhur dhe me korrektësi.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pt-BR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</w:t>
            </w:r>
          </w:p>
        </w:tc>
      </w:tr>
    </w:tbl>
    <w:p w:rsidR="00064B56" w:rsidRPr="00064B56" w:rsidRDefault="00064B56" w:rsidP="00064B5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sq-AL"/>
        </w:rPr>
      </w:pPr>
    </w:p>
    <w:tbl>
      <w:tblPr>
        <w:tblW w:w="7067" w:type="dxa"/>
        <w:tblInd w:w="217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257"/>
      </w:tblGrid>
      <w:tr w:rsidR="00064B56" w:rsidRPr="00064B56" w:rsidTr="00064B56">
        <w:tc>
          <w:tcPr>
            <w:tcW w:w="810" w:type="dxa"/>
          </w:tcPr>
          <w:p w:rsidR="00064B56" w:rsidRPr="00064B56" w:rsidRDefault="00064B56" w:rsidP="00064B5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289" w:right="-288"/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noProof w:val="0"/>
                <w:lang w:val="sq-AL"/>
              </w:rPr>
              <w:t xml:space="preserve">      RN 4</w:t>
            </w:r>
          </w:p>
        </w:tc>
        <w:tc>
          <w:tcPr>
            <w:tcW w:w="6257" w:type="dxa"/>
          </w:tcPr>
          <w:p w:rsidR="00064B56" w:rsidRPr="00064B56" w:rsidRDefault="00064B56" w:rsidP="0006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sq-AL" w:eastAsia="ko-KR"/>
              </w:rPr>
            </w:pPr>
            <w:r w:rsidRPr="00064B56">
              <w:rPr>
                <w:rFonts w:ascii="Times New Roman" w:eastAsia="Batang" w:hAnsi="Times New Roman" w:cs="Times New Roman"/>
                <w:b/>
                <w:noProof w:val="0"/>
                <w:lang w:val="sq-AL" w:eastAsia="ko-KR"/>
              </w:rPr>
              <w:t xml:space="preserve">Nxënësi </w:t>
            </w:r>
            <w:r w:rsidRPr="00064B56">
              <w:rPr>
                <w:rFonts w:ascii="Times New Roman" w:eastAsia="Batang" w:hAnsi="Times New Roman" w:cs="Times New Roman"/>
                <w:b/>
                <w:noProof w:val="0"/>
                <w:lang w:val="de-CH" w:eastAsia="ko-KR"/>
              </w:rPr>
              <w:t>përdor E–komunikimin në organizatë.</w:t>
            </w:r>
          </w:p>
          <w:p w:rsidR="00064B56" w:rsidRPr="00064B56" w:rsidRDefault="00064B56" w:rsidP="00064B5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Kriteret e vlerësimit:</w:t>
            </w:r>
          </w:p>
          <w:p w:rsidR="00064B56" w:rsidRPr="00064B56" w:rsidRDefault="00064B56" w:rsidP="00064B5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lastRenderedPageBreak/>
              <w:t>Nxënësi duhet të jetë i aftë: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shpjegojë rëndësinë e përdorimit “e-komunikimit”</w:t>
            </w:r>
          </w:p>
          <w:p w:rsidR="00064B56" w:rsidRPr="00064B56" w:rsidRDefault="00064B56" w:rsidP="00064B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përmes mesazheve të platformave të biznesit të tilla si: email/posta-elektronike, faqet e internetit, mediat sociale, si dhe forma të tjera elektronike me shkrim në organizatë;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hapë dhe mbyllë sipas rregullit programet elektronike në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kompjuter.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përgatisë mesazhe, konfirmime dhe njoftime për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publikime në faqen e web-site të organizatës 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llojet e platformave digjitale për komunikimin më klientët;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përdorë metodat moderne të komunikimit me internet,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audio dhe vizuale, etj;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zbatojë rregullat e sigurisë në punë gjatë përdorimit të mjeteve të komunikimit;</w:t>
            </w:r>
          </w:p>
          <w:p w:rsidR="00064B56" w:rsidRPr="00064B56" w:rsidRDefault="00064B56" w:rsidP="0006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lang w:val="pt-BR"/>
              </w:rPr>
            </w:pPr>
            <w:r w:rsidRPr="00064B5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lang w:val="sq-AL"/>
              </w:rPr>
              <w:t>Instrumentet e vlerësimit: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Pyetje përgjigje me gojë ose me shkrim.</w:t>
            </w:r>
          </w:p>
          <w:p w:rsidR="00064B56" w:rsidRPr="00064B56" w:rsidRDefault="00064B56" w:rsidP="00064B56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4B56">
              <w:rPr>
                <w:rFonts w:ascii="Times New Roman" w:eastAsia="Times New Roman" w:hAnsi="Times New Roman" w:cs="Times New Roman"/>
                <w:noProof w:val="0"/>
                <w:lang w:val="sq-AL"/>
              </w:rPr>
              <w:t>Vëzhgim me listë kontrolli</w:t>
            </w:r>
          </w:p>
        </w:tc>
      </w:tr>
    </w:tbl>
    <w:p w:rsidR="00064B56" w:rsidRDefault="00064B56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p w:rsidR="0057643B" w:rsidRPr="00786694" w:rsidRDefault="0057643B" w:rsidP="0057643B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10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 w:rsidR="00F9100A">
        <w:rPr>
          <w:rFonts w:ascii="Times New Roman" w:hAnsi="Times New Roman" w:cs="Times New Roman"/>
          <w:b/>
          <w:bCs/>
          <w:highlight w:val="lightGray"/>
          <w:lang w:val="nb-NO"/>
        </w:rPr>
        <w:t>lëndës</w:t>
      </w:r>
    </w:p>
    <w:p w:rsidR="0057643B" w:rsidRPr="00064B56" w:rsidRDefault="0057643B" w:rsidP="0057643B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064B56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 w:rsidR="00F9100A">
        <w:rPr>
          <w:rFonts w:ascii="Times New Roman" w:hAnsi="Times New Roman"/>
          <w:b/>
          <w:highlight w:val="lightGray"/>
        </w:rPr>
        <w:t>Teknikë instalimi e sistemeve hidraulike</w:t>
      </w:r>
      <w:r w:rsidRPr="00064B56">
        <w:rPr>
          <w:rFonts w:ascii="Times New Roman" w:hAnsi="Times New Roman"/>
          <w:b/>
          <w:highlight w:val="lightGray"/>
        </w:rPr>
        <w:t>”</w:t>
      </w:r>
    </w:p>
    <w:p w:rsidR="0057643B" w:rsidRPr="00F9100A" w:rsidRDefault="0057643B" w:rsidP="0057643B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F9100A">
        <w:rPr>
          <w:rFonts w:ascii="Times New Roman" w:eastAsia="Times New Roman" w:hAnsi="Times New Roman" w:cs="Times New Roman"/>
          <w:b/>
          <w:lang w:val="sq-AL"/>
        </w:rPr>
        <w:t>(</w:t>
      </w:r>
      <w:r w:rsidR="00F9100A" w:rsidRPr="00F9100A">
        <w:rPr>
          <w:rFonts w:ascii="Times New Roman" w:hAnsi="Times New Roman" w:cs="Times New Roman"/>
          <w:b/>
        </w:rPr>
        <w:t>L-37-630-23</w:t>
      </w:r>
      <w:r w:rsidRPr="00F9100A">
        <w:rPr>
          <w:rFonts w:ascii="Times New Roman" w:eastAsia="Times New Roman" w:hAnsi="Times New Roman" w:cs="Times New Roman"/>
          <w:b/>
          <w:lang w:val="sq-AL"/>
        </w:rPr>
        <w:t>)</w:t>
      </w:r>
    </w:p>
    <w:p w:rsidR="0057643B" w:rsidRDefault="00F9100A" w:rsidP="0057643B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>Klasa 13</w:t>
      </w:r>
      <w:r w:rsidR="0057643B">
        <w:rPr>
          <w:rFonts w:ascii="Times New Roman" w:eastAsia="Times New Roman" w:hAnsi="Times New Roman" w:cs="Times New Roman"/>
          <w:b/>
          <w:lang w:val="sq-AL"/>
        </w:rPr>
        <w:t xml:space="preserve"> </w:t>
      </w:r>
      <w:r w:rsidR="0057643B" w:rsidRPr="00CD576A">
        <w:rPr>
          <w:rFonts w:ascii="Times New Roman" w:eastAsia="Times New Roman" w:hAnsi="Times New Roman" w:cs="Times New Roman"/>
          <w:b/>
          <w:lang w:val="sq-AL"/>
        </w:rPr>
        <w:t>-</w:t>
      </w:r>
      <w:r>
        <w:rPr>
          <w:rFonts w:ascii="Times New Roman" w:eastAsia="Times New Roman" w:hAnsi="Times New Roman" w:cs="Times New Roman"/>
          <w:b/>
          <w:lang w:val="sq-AL"/>
        </w:rPr>
        <w:t xml:space="preserve"> 64</w:t>
      </w:r>
      <w:r w:rsidR="0057643B">
        <w:rPr>
          <w:rFonts w:ascii="Times New Roman" w:eastAsia="Times New Roman" w:hAnsi="Times New Roman" w:cs="Times New Roman"/>
          <w:b/>
          <w:lang w:val="sq-AL"/>
        </w:rPr>
        <w:t xml:space="preserve"> orë</w:t>
      </w:r>
    </w:p>
    <w:p w:rsidR="0057643B" w:rsidRDefault="0057643B" w:rsidP="0057643B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</w:p>
    <w:p w:rsidR="00F9100A" w:rsidRPr="00F9100A" w:rsidRDefault="00F9100A" w:rsidP="00F9100A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b/>
          <w:noProof w:val="0"/>
          <w:lang w:val="sq-AL"/>
        </w:rPr>
        <w:t>Synimet e lëndës “Teknikë instalimi e sistemeve hidraulike” , kl. 13.</w:t>
      </w:r>
      <w:r w:rsidRPr="00F9100A">
        <w:rPr>
          <w:rFonts w:ascii="Times New Roman" w:eastAsia="Times New Roman" w:hAnsi="Times New Roman" w:cs="Times New Roman"/>
          <w:b/>
          <w:noProof w:val="0"/>
          <w:lang w:val="sq-AL"/>
        </w:rPr>
        <w:tab/>
      </w:r>
    </w:p>
    <w:p w:rsidR="00F9100A" w:rsidRPr="00F9100A" w:rsidRDefault="00F9100A" w:rsidP="00F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Në përfundim të trajtimit të lëndës “Teknikë instalimi e sistemeve hidraulike”, klasa 13,  nxënësi duhet: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elementet e planorganizimit të kantierit të ndërtimit, skemat e furnizimit të energjisë, ujit dhe telekomunikacionit;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interpretojë skemat e sistemit të sigurisë dhe mbrojtjes nga zjarri, skemat e shkarkimeve të ujërave, gazrave, mbetjeve të ngurta etj.;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interpretojë planorganizimin e materialeve të instalimeve hidraulike dhe termohidraulike, mjeteve dhe pajisjeve të nevojshme përkatëse, sipas dokumentacionit të miratuar;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interpretojë vizatimin teknik të elementeve të ndryshëm, përmasat dhe karakteristikat e materialeve të lidhura me to, tolerancat e lejuara, kushtet teknike, etj.;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rëndësinë e përdorimit dhe interpretimit të udhëzuesve dhe fletëve shoqëruese të paketimit;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mënyrën e formulimit të propozimeve dhe argumentimin e tyre, lidhur me projektin;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listojë materialet dhe pajisjet e domosdoshme për realizimin e procesit të punës për instalime në objekt ose terren;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mënyrën e verifikimit të punimeve përgatitore në terren sipas planorganizimit të punimeve dhe planvendosjes së objektit;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mënyrën e verifikimit të punimeve paraprake sipas kushteve teknike të projektit dhe zbatimit të punimeve për instalimet hidraulike;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teknikat e instalimit të linjave të brendshme të furnizimit me ujë të ndërtesave;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teknikat e instalimit të linjave të brendshme të shkarkimit të ndërtesave;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teknikat e shtrimit të linjave të jashtme të ujësjellësit;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lastRenderedPageBreak/>
        <w:t>Të shpjegojë mënyrat e realizimit të rrjetit të jashtëm të kanalizimeve;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mënyrën e plotësimit të librezës së masave dhe elementet përbërëse të saj;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dhe mënyrat e manovrimit të saraçineskave për rregullimin e regjimit;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listojë llojet e standardeve që përdoren në instalimet hidraulike;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listojë defektet e thjeshta dhe parregullsitë në kryerjen e punimeve të instalimit për sistemet hidraulike, duke gjykuar për shkaqet e tyre;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procedurat dhe mënyrën e riparimi të defekteve të thjeshta dhe parregullsive në kryerjen e punimeve të instalimit (sipas projektit të riparimit);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listojë llojet e shërbimeve të mirëmbajtjes në sistemet hidraulike;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mënyrat e identifikimit të defektit në sistemet hidraulike;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listojë mjetet e punës për identifikimin dhe riparimin e defektit dhe përdorimin e tyre;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elementet e grafikut të punimeve të mirëmbajtjes së parashikuar;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e inspektimeve periodike të nevojshme;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e dokumentimit të rezultateve të inspektimit dhe dokumentacionin teknik të mirëmbajtjes dhe riparimeve hidraulike;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e mbikëqyrjes së pastrimit dhe lubrifikimit të pajisjeve;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e kontrollit të kalibrimit të pajisjeve matëse, të mbrojtjes dhe të sigurisë;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e kontrollit të orëve të punës së pjesëve ose tërësinë e pajisjes, sipas manualeve;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rëndësinë e kryerjes së testeve funksionale të të gjitha pajisjeve të instaluara;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domosdoshmërinë e hartimit të një plani mirëmbajtjeje periodike për instalime të ndryshme hidraulike dhe termohidraulike duke parashikuar koston e tyre;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shpjegojë mënyrat dhe teknikat e riparimeve në sistemet hidraulike dhe termohidraulike;</w:t>
      </w:r>
    </w:p>
    <w:p w:rsidR="00F9100A" w:rsidRPr="00F9100A" w:rsidRDefault="00F9100A" w:rsidP="00F910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noProof w:val="0"/>
          <w:lang w:val="sq-AL"/>
        </w:rPr>
        <w:t>Të përshkruajë llojet e teknikave të testimit dhe rëndësinë e bashkëpunimit në grup</w:t>
      </w:r>
    </w:p>
    <w:p w:rsidR="00F9100A" w:rsidRPr="00F9100A" w:rsidRDefault="00F9100A" w:rsidP="00F9100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b/>
          <w:noProof w:val="0"/>
          <w:lang w:val="sq-AL"/>
        </w:rPr>
        <w:tab/>
      </w:r>
      <w:r w:rsidRPr="00F9100A">
        <w:rPr>
          <w:rFonts w:ascii="Times New Roman" w:eastAsia="Times New Roman" w:hAnsi="Times New Roman" w:cs="Times New Roman"/>
          <w:b/>
          <w:noProof w:val="0"/>
          <w:lang w:val="sq-AL"/>
        </w:rPr>
        <w:tab/>
      </w:r>
    </w:p>
    <w:p w:rsidR="00F9100A" w:rsidRPr="00F9100A" w:rsidRDefault="00F9100A" w:rsidP="00F9100A">
      <w:pPr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F9100A">
        <w:rPr>
          <w:rFonts w:ascii="Times New Roman" w:eastAsia="Times New Roman" w:hAnsi="Times New Roman" w:cs="Times New Roman"/>
          <w:b/>
          <w:noProof w:val="0"/>
          <w:lang w:val="sq-AL"/>
        </w:rPr>
        <w:t>Përmbajtjet e përgjithshme lëndës “Teknike instalimi e sistemeve hidraulike”, kl. 13– 64 orë.</w:t>
      </w:r>
    </w:p>
    <w:p w:rsidR="00F9100A" w:rsidRPr="00F9100A" w:rsidRDefault="00F9100A" w:rsidP="00F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</w:p>
    <w:tbl>
      <w:tblPr>
        <w:tblW w:w="936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60"/>
        <w:gridCol w:w="945"/>
      </w:tblGrid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Njohuri për planorganizimin e një kantieri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Analiza, interpretimi dhe përpunimi i një projekti për instalime hidraulike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Analiza e punimeve paraprake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Llogaritja e materialeve të instalimeve hidraulike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Makineritë dhe pajisjet që përdoren në instalimet hidraulike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6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Teknika e instalimit te sistemeve e furnizimit me ujë në godina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rPr>
          <w:trHeight w:val="35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7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Teknika e instalimit  të sistemeve të shkarkimit të brendshëm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8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Teknika e shtrimit të ujesjellësit të jashtëm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9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Teknika e shtrimit të kanalizimeve të jashtme 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10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Sisteme të mbrojtjes nga zjarri 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Libreza e masave në instalimet hidraulike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Rregullimi i regjimit         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Njohuri për teknikat e testimeve të  instalimeve hidraulike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Parregullsitë në instalimet hidraulike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F9100A" w:rsidRPr="00F9100A" w:rsidTr="007E2BA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AC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A" w:rsidRPr="00F9100A" w:rsidRDefault="00F9100A" w:rsidP="00AC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Mirëmbajtja e instalimeve hidraulike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0A" w:rsidRPr="00F9100A" w:rsidRDefault="00F9100A" w:rsidP="00F9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F9100A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</w:tbl>
    <w:p w:rsidR="00F9100A" w:rsidRDefault="00F9100A" w:rsidP="00F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F9100A" w:rsidRDefault="00F9100A" w:rsidP="00F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F9100A" w:rsidRPr="00786694" w:rsidRDefault="00F9100A" w:rsidP="00F9100A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lastRenderedPageBreak/>
        <w:t>11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 xml:space="preserve">. Programi i </w:t>
      </w:r>
      <w:r>
        <w:rPr>
          <w:rFonts w:ascii="Times New Roman" w:hAnsi="Times New Roman" w:cs="Times New Roman"/>
          <w:b/>
          <w:bCs/>
          <w:highlight w:val="lightGray"/>
          <w:lang w:val="nb-NO"/>
        </w:rPr>
        <w:t>lëndës</w:t>
      </w:r>
    </w:p>
    <w:p w:rsidR="00F9100A" w:rsidRPr="00F9100A" w:rsidRDefault="00F9100A" w:rsidP="00F9100A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F9100A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 w:rsidRPr="00F9100A">
        <w:rPr>
          <w:rFonts w:ascii="Times New Roman" w:hAnsi="Times New Roman"/>
          <w:b/>
          <w:highlight w:val="lightGray"/>
        </w:rPr>
        <w:t>Instalime në rrjetin e jashtëm të ujësjellësit”</w:t>
      </w:r>
    </w:p>
    <w:p w:rsidR="00F9100A" w:rsidRPr="00125194" w:rsidRDefault="00F9100A" w:rsidP="00F9100A">
      <w:pPr>
        <w:spacing w:after="0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125194">
        <w:rPr>
          <w:rFonts w:ascii="Times New Roman" w:eastAsia="Times New Roman" w:hAnsi="Times New Roman" w:cs="Times New Roman"/>
          <w:b/>
          <w:lang w:val="sq-AL"/>
        </w:rPr>
        <w:t>(</w:t>
      </w:r>
      <w:r w:rsidR="00125194" w:rsidRPr="00125194">
        <w:rPr>
          <w:rFonts w:ascii="Times New Roman" w:hAnsi="Times New Roman" w:cs="Times New Roman"/>
          <w:b/>
        </w:rPr>
        <w:t>L-37-604-23</w:t>
      </w:r>
      <w:r w:rsidRPr="00125194">
        <w:rPr>
          <w:rFonts w:ascii="Times New Roman" w:eastAsia="Times New Roman" w:hAnsi="Times New Roman" w:cs="Times New Roman"/>
          <w:b/>
          <w:lang w:val="sq-AL"/>
        </w:rPr>
        <w:t>)</w:t>
      </w:r>
    </w:p>
    <w:p w:rsidR="00F9100A" w:rsidRDefault="00F9100A" w:rsidP="00F9100A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Klasa 12 </w:t>
      </w:r>
      <w:r w:rsidRPr="00CD576A">
        <w:rPr>
          <w:rFonts w:ascii="Times New Roman" w:eastAsia="Times New Roman" w:hAnsi="Times New Roman" w:cs="Times New Roman"/>
          <w:b/>
          <w:lang w:val="sq-AL"/>
        </w:rPr>
        <w:t>-</w:t>
      </w:r>
      <w:r>
        <w:rPr>
          <w:rFonts w:ascii="Times New Roman" w:eastAsia="Times New Roman" w:hAnsi="Times New Roman" w:cs="Times New Roman"/>
          <w:b/>
          <w:lang w:val="sq-AL"/>
        </w:rPr>
        <w:t xml:space="preserve"> 102 orë</w:t>
      </w:r>
    </w:p>
    <w:p w:rsidR="00F9100A" w:rsidRPr="00F9100A" w:rsidRDefault="00F9100A" w:rsidP="00F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125194" w:rsidRPr="00125194" w:rsidRDefault="00125194" w:rsidP="00125194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b/>
          <w:noProof w:val="0"/>
          <w:lang w:val="sq-AL"/>
        </w:rPr>
        <w:t>Synimet e lëndës “Instalime në rrjetin e jashtëm të ujësjellësit” , kl. 12.</w:t>
      </w:r>
      <w:r w:rsidRPr="00125194">
        <w:rPr>
          <w:rFonts w:ascii="Times New Roman" w:eastAsia="Times New Roman" w:hAnsi="Times New Roman" w:cs="Times New Roman"/>
          <w:b/>
          <w:noProof w:val="0"/>
          <w:lang w:val="sq-AL"/>
        </w:rPr>
        <w:tab/>
      </w:r>
      <w:r w:rsidRPr="00125194">
        <w:rPr>
          <w:rFonts w:ascii="Times New Roman" w:eastAsia="Times New Roman" w:hAnsi="Times New Roman" w:cs="Times New Roman"/>
          <w:b/>
          <w:noProof w:val="0"/>
          <w:lang w:val="sq-AL"/>
        </w:rPr>
        <w:tab/>
      </w:r>
      <w:r w:rsidRPr="00125194">
        <w:rPr>
          <w:rFonts w:ascii="Times New Roman" w:eastAsia="Times New Roman" w:hAnsi="Times New Roman" w:cs="Times New Roman"/>
          <w:b/>
          <w:noProof w:val="0"/>
          <w:lang w:val="sq-AL"/>
        </w:rPr>
        <w:tab/>
      </w:r>
    </w:p>
    <w:p w:rsidR="00125194" w:rsidRPr="00125194" w:rsidRDefault="00125194" w:rsidP="00125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Në përfundim të trajtimit të lëndës “Instalime në rrjetin e jashtëm të ujësjellsit”, klasa 12,  nxënësi duhet: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sektorin e ndërtimit dhe hidroteknikës në vend;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kuadrin rregullator të fushës së ndërtimit dhe hidroteknikës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simbolet që përdoren në skica dhe projekte;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skicat dhe projektet bazë;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llojet e rrjeteve të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llojet e skemave të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regjimet e rrjedhjes së ujit në linjat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veglat, mjetet dhe pajisjet sipas proceseve të punës në ujësjellës-kanalizimeve;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llojet, funksionin dhe përdorimin e veglave, mjeteve dhe pajisjeve të punës të përdorura për punime hidraulike në ujësjellës kanalizime;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dokumentacionin teknik shoqërues të veglave, mjeteve dhe pajisjeve që përdoren në shtrimin, montimin e linjës së ujësjellësit të jashtëm   dhe kanalizimit, si dhe të impiantit të trajtimit të ujërave të përdorura;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përdorimit të manualeve për përdorimin e mjeteve në punë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kontrollit teknik për gatishmërinë e mjeteve për punë;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instrumentet matës e kontrolluese dhe përdorimet e tyre.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llojet e ujëmatësve sipas përdorimit të tyre;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ndërtimin dhe funksionimin e nyjes ujëmatëse;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metodat dhe teknikat e montimit të nyjes ujëmatëse;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tregojë standardet e ujëmatësve dhe rëndësinë e zbatimit të tyre;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dokumentacionin teknik shoqërues të ujëmatësit;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llojet e rakorderive, përdorimin dhe teknikat e montimit të tyre gjatë montimit të nyjës;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mënyrat e kryerjes së provës hidraulike të lidhjes së ujëmatësit;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teknikat e montimit të vulës së sigurisë;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rëndësinë e plotësimit të procesverbalit të montimit të ujëmatësit.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llojet e rakorderive të veçanta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llojet e rakorderive të grupuara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llojet e materialeve ndihmëse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shënimet në stampat dhe paketimet e materialeve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dokumentacionin teknik, shoqërues të rakorderive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përdorimin e të rakorderive dhe pajisjeve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funksionin dhe përdorimin e valvulave, aparateve matëse, pajisjeve komanduese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lastRenderedPageBreak/>
        <w:t>Të listojë llojet e tubave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teknikat dhe metodat për prerjen e tubave të linjës së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teknikat dhe metodat për montimin e tubave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teknikat dhe metodat për bashkimin e tubave të përdorura në linjën e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metodat e shtrimit të tubacioneve të linjës së ujësjellësit të jashtëm dhe veçoritë teknike;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procedurat e provës së linjës së ujësjellësit të jashtëm;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teknikat e manovrimit të saraçineskave kryesore;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nënvizojë rëndësinë e monitorimit të presionit të rrjetit në pika të ndryshme të tij;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theksojë rëndësinë dhe mënyrën e plotësimit të dokumentacionit të regjimit;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llojet e problematikave në  furnizimin me ujë;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llojet e shtresave mbuluese dhe funksionin e tyre;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teknikat dhe mënyrat e mbulimit të tubave të ujësjellësit të jashtëm.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respektimit të radhës së punës në punimet hidraulike në  ujësjellës kanalizime;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preventivin e një punimi dhe elementët përbërës të tij;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kontrollit të punimeve paraprake që janë kryer;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menaxhimit, planifikimit, organizimit dhe monitorimit të punës;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mënyrën e organizimit dhe sistemimit të vendit të punës;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menaxhimit të burimeve  materiale dhe njerëzore;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listojë rregullat për vendosjen e tabelave të sigurisë dhe sinjalistikës;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rëndësinë e plotësimit dhe përdorimit të dokumentacionit teknik.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nënvizojë rëndësinë e raportimeve në kohë te personat përgjegjës.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interpretojë sinjalistikën (shenjat) paralajmëruese të rreziqeve në punë në terren;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rëndësinë e përdorimit të veshjeve dhe pajisjeve mbrojtëse në punë;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rëndësinë e zbatimit të rregullave për kujdesin, ruajtjen dhe mirëmbajtjen e veglave, materialeve dhe pajisjeve të punës;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rëndësinë e zbatimit të rregullave të sigurisë në punë gjatë punimeve me materialet dhe procese të ndryshme të punës;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rreziqet që lidhen me përdorimin e burimeve të ndryshme të energjisë (gaz, energji elektrike, hidrokarbure, ajër i presuar etj.) dhe mënyrën e shmangies së tyre;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Të shpjegojë rëndësinë e zbatimit të rregullave të sigurisë në punë gjatë montimit të pajisjeve të ndryshme në linjat e ujwsjellws kanalizimeve; 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rëndësinë e zbatimit të rregullave për lëvizjen e sigurt  në terren;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Të listojë shkaqet e zjarreve, si dhe  rregullat e mbrojtjes sipas rastit; 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Të përshkruajë mënyrën e përdorimit të pajisjeve kundra zjarrit sipas kushteve; 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Të shpjegojë mënyrën për dhënien e ndihmës e parë në raste aksidenti në punë; 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Të shpjegojë mënyrën e zbatimit të higjienës personale në punë; 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shpjegojë rëndësinë e zbatimit të rregullat për mirëmbajtjen dhe sistemimin e vendit të punës;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Të shpjegojë rëndësinë e zbatimit të rregullat për mbledhjen dhe largimin e mbetjeve prej vendit të </w:t>
      </w:r>
      <w:r w:rsidRPr="00125194">
        <w:rPr>
          <w:rFonts w:ascii="Times New Roman" w:eastAsia="Times New Roman" w:hAnsi="Times New Roman" w:cs="Times New Roman"/>
          <w:noProof w:val="0"/>
          <w:lang w:val="sq-AL"/>
        </w:rPr>
        <w:lastRenderedPageBreak/>
        <w:t>punës;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mënyrën e zbatimit të rregullave të sigurisë gjatë përdorimit të  solucioneve me përmbajtje kimike të rrezikshme;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>Të përshkruajë mënyrën e zbatimit të rregullave të sigurisë gjatë përdorimit të materialeve të ndezshme dhe bombolave të gazit</w:t>
      </w:r>
    </w:p>
    <w:p w:rsidR="00125194" w:rsidRPr="00125194" w:rsidRDefault="00125194" w:rsidP="001251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80" w:lineRule="auto"/>
        <w:ind w:left="426" w:hanging="426"/>
        <w:rPr>
          <w:rFonts w:ascii="Times New Roman" w:eastAsia="Times New Roman" w:hAnsi="Times New Roman" w:cs="Times New Roman"/>
          <w:noProof w:val="0"/>
          <w:lang w:val="sq-AL"/>
        </w:rPr>
      </w:pPr>
      <w:r w:rsidRPr="00125194">
        <w:rPr>
          <w:rFonts w:ascii="Times New Roman" w:eastAsia="Times New Roman" w:hAnsi="Times New Roman" w:cs="Times New Roman"/>
          <w:noProof w:val="0"/>
          <w:lang w:val="sq-AL"/>
        </w:rPr>
        <w:t xml:space="preserve">Tё përshkruajë mënyrën e zbatimit të rregullave tё sigurimit teknik dhe ruajtjes sё mjedisit gjatё punimeve përgatitore. </w:t>
      </w:r>
    </w:p>
    <w:p w:rsidR="00125194" w:rsidRPr="00125194" w:rsidRDefault="00125194" w:rsidP="00125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125194" w:rsidRPr="00125194" w:rsidRDefault="00125194" w:rsidP="00125194">
      <w:pPr>
        <w:widowControl w:val="0"/>
        <w:numPr>
          <w:ilvl w:val="0"/>
          <w:numId w:val="40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</w:pPr>
      <w:r w:rsidRPr="00125194"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  <w:t>Përmbajtjet e përgjithshme lëndës “Instalime në rrjetin e jashtëm të ujësjellësit”, kl. 12</w:t>
      </w:r>
      <w:r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  <w:t>-</w:t>
      </w:r>
      <w:r w:rsidRPr="00125194"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  <w:t>102 orë</w:t>
      </w:r>
    </w:p>
    <w:p w:rsidR="00125194" w:rsidRPr="00125194" w:rsidRDefault="00125194" w:rsidP="0012519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253"/>
        <w:gridCol w:w="943"/>
      </w:tblGrid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Njohuri të përgjithshme për sektorin e hidroteknikës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2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Organizimi i punës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Simbolet që përdoren në ujësjellës kanalizime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4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" w:hAnsi="Times New Roman" w:cs="Times New Roman"/>
                <w:noProof w:val="0"/>
                <w:lang w:val="sq-AL"/>
              </w:rPr>
              <w:t>Skemat e rrjetit të ujësjellësit të jashtëm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" w:hAnsi="Times New Roman" w:cs="Times New Roman"/>
                <w:noProof w:val="0"/>
                <w:lang w:val="sq-AL"/>
              </w:rPr>
              <w:t xml:space="preserve">Veprat e marrjes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6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Veglat, pajisjet e punës për instalimet UK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7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Nyja ujëmatëse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8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Montimi i nyjes ujëmatëse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4 orë 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9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Materialet që përdoren në instalimet ujësjellësit të jashtëm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10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Armaturat në sistemet e ujësjellësit të jashtëm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rPr>
          <w:trHeight w:val="1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11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Tubat që përdoren në instalimet ujësjellësit të jashtëm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8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11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Teknika e bashkimit të tubave të ujësjellësit të jashtëm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8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12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Shtrimi i tubacioneve të ujësjellësit të jashtëm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4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Provat teknike dhe shpëlarja e tubacioneve të ujësjellësit të jashtëm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14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Punimet e ndërtimit në instalimet UK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Regjimet e rrjedhjes së ujit në ujësjellësit të jashtëm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16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Rregullimi i regjimit të ujit në ujësjellësin e jashtëm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6 orë</w:t>
            </w:r>
          </w:p>
        </w:tc>
      </w:tr>
      <w:tr w:rsidR="00125194" w:rsidRPr="00125194" w:rsidTr="007E2BA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Tema 17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94" w:rsidRPr="00125194" w:rsidRDefault="00125194" w:rsidP="0012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Rregullat e sigurisë në instalimet e ujësjellësit të jashtëm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94" w:rsidRPr="00125194" w:rsidRDefault="00125194" w:rsidP="0012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125194">
              <w:rPr>
                <w:rFonts w:ascii="Times New Roman" w:eastAsia="Times New Roman" w:hAnsi="Times New Roman" w:cs="Times New Roman"/>
                <w:noProof w:val="0"/>
                <w:lang w:val="sq-AL"/>
              </w:rPr>
              <w:t>8 orë</w:t>
            </w:r>
          </w:p>
        </w:tc>
      </w:tr>
    </w:tbl>
    <w:p w:rsidR="00125194" w:rsidRPr="00125194" w:rsidRDefault="00125194" w:rsidP="00125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57643B" w:rsidRPr="00404395" w:rsidRDefault="0057643B" w:rsidP="00404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sectPr w:rsidR="0057643B" w:rsidRPr="0040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78664E"/>
    <w:lvl w:ilvl="0">
      <w:numFmt w:val="decimal"/>
      <w:lvlText w:val="*"/>
      <w:lvlJc w:val="left"/>
    </w:lvl>
  </w:abstractNum>
  <w:abstractNum w:abstractNumId="1" w15:restartNumberingAfterBreak="0">
    <w:nsid w:val="00142F43"/>
    <w:multiLevelType w:val="hybridMultilevel"/>
    <w:tmpl w:val="7CC8642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21660"/>
    <w:multiLevelType w:val="multilevel"/>
    <w:tmpl w:val="09CC3B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BD5F4F"/>
    <w:multiLevelType w:val="hybridMultilevel"/>
    <w:tmpl w:val="BA32A3BC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96C6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E70C2CA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83B4C"/>
    <w:multiLevelType w:val="hybridMultilevel"/>
    <w:tmpl w:val="12F8220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35412"/>
    <w:multiLevelType w:val="hybridMultilevel"/>
    <w:tmpl w:val="9CFA993E"/>
    <w:lvl w:ilvl="0" w:tplc="8AA8B3E2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7320856">
      <w:numFmt w:val="bullet"/>
      <w:lvlText w:val="•"/>
      <w:lvlJc w:val="left"/>
      <w:pPr>
        <w:ind w:left="1096" w:hanging="360"/>
      </w:pPr>
      <w:rPr>
        <w:rFonts w:hint="default"/>
        <w:lang w:val="sq-AL" w:eastAsia="en-US" w:bidi="ar-SA"/>
      </w:rPr>
    </w:lvl>
    <w:lvl w:ilvl="2" w:tplc="3DA09E14">
      <w:numFmt w:val="bullet"/>
      <w:lvlText w:val="•"/>
      <w:lvlJc w:val="left"/>
      <w:pPr>
        <w:ind w:left="1713" w:hanging="360"/>
      </w:pPr>
      <w:rPr>
        <w:rFonts w:hint="default"/>
        <w:lang w:val="sq-AL" w:eastAsia="en-US" w:bidi="ar-SA"/>
      </w:rPr>
    </w:lvl>
    <w:lvl w:ilvl="3" w:tplc="FDDEEFC4">
      <w:numFmt w:val="bullet"/>
      <w:lvlText w:val="•"/>
      <w:lvlJc w:val="left"/>
      <w:pPr>
        <w:ind w:left="2329" w:hanging="360"/>
      </w:pPr>
      <w:rPr>
        <w:rFonts w:hint="default"/>
        <w:lang w:val="sq-AL" w:eastAsia="en-US" w:bidi="ar-SA"/>
      </w:rPr>
    </w:lvl>
    <w:lvl w:ilvl="4" w:tplc="F74E1332">
      <w:numFmt w:val="bullet"/>
      <w:lvlText w:val="•"/>
      <w:lvlJc w:val="left"/>
      <w:pPr>
        <w:ind w:left="2946" w:hanging="360"/>
      </w:pPr>
      <w:rPr>
        <w:rFonts w:hint="default"/>
        <w:lang w:val="sq-AL" w:eastAsia="en-US" w:bidi="ar-SA"/>
      </w:rPr>
    </w:lvl>
    <w:lvl w:ilvl="5" w:tplc="E30C020E">
      <w:numFmt w:val="bullet"/>
      <w:lvlText w:val="•"/>
      <w:lvlJc w:val="left"/>
      <w:pPr>
        <w:ind w:left="3562" w:hanging="360"/>
      </w:pPr>
      <w:rPr>
        <w:rFonts w:hint="default"/>
        <w:lang w:val="sq-AL" w:eastAsia="en-US" w:bidi="ar-SA"/>
      </w:rPr>
    </w:lvl>
    <w:lvl w:ilvl="6" w:tplc="36D851F6">
      <w:numFmt w:val="bullet"/>
      <w:lvlText w:val="•"/>
      <w:lvlJc w:val="left"/>
      <w:pPr>
        <w:ind w:left="4179" w:hanging="360"/>
      </w:pPr>
      <w:rPr>
        <w:rFonts w:hint="default"/>
        <w:lang w:val="sq-AL" w:eastAsia="en-US" w:bidi="ar-SA"/>
      </w:rPr>
    </w:lvl>
    <w:lvl w:ilvl="7" w:tplc="DBC2321A">
      <w:numFmt w:val="bullet"/>
      <w:lvlText w:val="•"/>
      <w:lvlJc w:val="left"/>
      <w:pPr>
        <w:ind w:left="4795" w:hanging="360"/>
      </w:pPr>
      <w:rPr>
        <w:rFonts w:hint="default"/>
        <w:lang w:val="sq-AL" w:eastAsia="en-US" w:bidi="ar-SA"/>
      </w:rPr>
    </w:lvl>
    <w:lvl w:ilvl="8" w:tplc="62FAA92A">
      <w:numFmt w:val="bullet"/>
      <w:lvlText w:val="•"/>
      <w:lvlJc w:val="left"/>
      <w:pPr>
        <w:ind w:left="5412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0DD96A6A"/>
    <w:multiLevelType w:val="multilevel"/>
    <w:tmpl w:val="72FE0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1E01"/>
    <w:multiLevelType w:val="multilevel"/>
    <w:tmpl w:val="8F1828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91"/>
    <w:multiLevelType w:val="hybridMultilevel"/>
    <w:tmpl w:val="D8002158"/>
    <w:lvl w:ilvl="0" w:tplc="4A3C6F3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1812"/>
    <w:multiLevelType w:val="singleLevel"/>
    <w:tmpl w:val="BE5ED7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4D79F1"/>
    <w:multiLevelType w:val="hybridMultilevel"/>
    <w:tmpl w:val="5B5406F2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62A82C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005E"/>
    <w:multiLevelType w:val="hybridMultilevel"/>
    <w:tmpl w:val="9182AF32"/>
    <w:lvl w:ilvl="0" w:tplc="1CDC7C16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52AD818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  <w:lang w:val="sq-AL" w:eastAsia="en-US" w:bidi="ar-SA"/>
      </w:rPr>
    </w:lvl>
    <w:lvl w:ilvl="2" w:tplc="BF442838">
      <w:numFmt w:val="bullet"/>
      <w:lvlText w:val="•"/>
      <w:lvlJc w:val="left"/>
      <w:pPr>
        <w:ind w:left="1700" w:hanging="360"/>
      </w:pPr>
      <w:rPr>
        <w:rFonts w:hint="default"/>
        <w:lang w:val="sq-AL" w:eastAsia="en-US" w:bidi="ar-SA"/>
      </w:rPr>
    </w:lvl>
    <w:lvl w:ilvl="3" w:tplc="6E448D0A">
      <w:numFmt w:val="bullet"/>
      <w:lvlText w:val="•"/>
      <w:lvlJc w:val="left"/>
      <w:pPr>
        <w:ind w:left="2310" w:hanging="360"/>
      </w:pPr>
      <w:rPr>
        <w:rFonts w:hint="default"/>
        <w:lang w:val="sq-AL" w:eastAsia="en-US" w:bidi="ar-SA"/>
      </w:rPr>
    </w:lvl>
    <w:lvl w:ilvl="4" w:tplc="4E1AD512">
      <w:numFmt w:val="bullet"/>
      <w:lvlText w:val="•"/>
      <w:lvlJc w:val="left"/>
      <w:pPr>
        <w:ind w:left="2920" w:hanging="360"/>
      </w:pPr>
      <w:rPr>
        <w:rFonts w:hint="default"/>
        <w:lang w:val="sq-AL" w:eastAsia="en-US" w:bidi="ar-SA"/>
      </w:rPr>
    </w:lvl>
    <w:lvl w:ilvl="5" w:tplc="B4F84066">
      <w:numFmt w:val="bullet"/>
      <w:lvlText w:val="•"/>
      <w:lvlJc w:val="left"/>
      <w:pPr>
        <w:ind w:left="3531" w:hanging="360"/>
      </w:pPr>
      <w:rPr>
        <w:rFonts w:hint="default"/>
        <w:lang w:val="sq-AL" w:eastAsia="en-US" w:bidi="ar-SA"/>
      </w:rPr>
    </w:lvl>
    <w:lvl w:ilvl="6" w:tplc="132CD978">
      <w:numFmt w:val="bullet"/>
      <w:lvlText w:val="•"/>
      <w:lvlJc w:val="left"/>
      <w:pPr>
        <w:ind w:left="4141" w:hanging="360"/>
      </w:pPr>
      <w:rPr>
        <w:rFonts w:hint="default"/>
        <w:lang w:val="sq-AL" w:eastAsia="en-US" w:bidi="ar-SA"/>
      </w:rPr>
    </w:lvl>
    <w:lvl w:ilvl="7" w:tplc="620A9A5C">
      <w:numFmt w:val="bullet"/>
      <w:lvlText w:val="•"/>
      <w:lvlJc w:val="left"/>
      <w:pPr>
        <w:ind w:left="4751" w:hanging="360"/>
      </w:pPr>
      <w:rPr>
        <w:rFonts w:hint="default"/>
        <w:lang w:val="sq-AL" w:eastAsia="en-US" w:bidi="ar-SA"/>
      </w:rPr>
    </w:lvl>
    <w:lvl w:ilvl="8" w:tplc="45B0F4B0">
      <w:numFmt w:val="bullet"/>
      <w:lvlText w:val="•"/>
      <w:lvlJc w:val="left"/>
      <w:pPr>
        <w:ind w:left="5361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22287F71"/>
    <w:multiLevelType w:val="hybridMultilevel"/>
    <w:tmpl w:val="D4ECECA2"/>
    <w:lvl w:ilvl="0" w:tplc="9A764772">
      <w:numFmt w:val="bullet"/>
      <w:lvlText w:val=""/>
      <w:lvlJc w:val="left"/>
      <w:pPr>
        <w:ind w:left="49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18633CA"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 w:tplc="22FEE730">
      <w:numFmt w:val="bullet"/>
      <w:lvlText w:val="•"/>
      <w:lvlJc w:val="left"/>
      <w:pPr>
        <w:ind w:left="1731" w:hanging="360"/>
      </w:pPr>
      <w:rPr>
        <w:rFonts w:hint="default"/>
        <w:lang w:val="sq-AL" w:eastAsia="en-US" w:bidi="ar-SA"/>
      </w:rPr>
    </w:lvl>
    <w:lvl w:ilvl="3" w:tplc="A16C4F06">
      <w:numFmt w:val="bullet"/>
      <w:lvlText w:val="•"/>
      <w:lvlJc w:val="left"/>
      <w:pPr>
        <w:ind w:left="2346" w:hanging="360"/>
      </w:pPr>
      <w:rPr>
        <w:rFonts w:hint="default"/>
        <w:lang w:val="sq-AL" w:eastAsia="en-US" w:bidi="ar-SA"/>
      </w:rPr>
    </w:lvl>
    <w:lvl w:ilvl="4" w:tplc="EF66B938">
      <w:numFmt w:val="bullet"/>
      <w:lvlText w:val="•"/>
      <w:lvlJc w:val="left"/>
      <w:pPr>
        <w:ind w:left="2962" w:hanging="360"/>
      </w:pPr>
      <w:rPr>
        <w:rFonts w:hint="default"/>
        <w:lang w:val="sq-AL" w:eastAsia="en-US" w:bidi="ar-SA"/>
      </w:rPr>
    </w:lvl>
    <w:lvl w:ilvl="5" w:tplc="10DA02BC">
      <w:numFmt w:val="bullet"/>
      <w:lvlText w:val="•"/>
      <w:lvlJc w:val="left"/>
      <w:pPr>
        <w:ind w:left="3577" w:hanging="360"/>
      </w:pPr>
      <w:rPr>
        <w:rFonts w:hint="default"/>
        <w:lang w:val="sq-AL" w:eastAsia="en-US" w:bidi="ar-SA"/>
      </w:rPr>
    </w:lvl>
    <w:lvl w:ilvl="6" w:tplc="429CABDA">
      <w:numFmt w:val="bullet"/>
      <w:lvlText w:val="•"/>
      <w:lvlJc w:val="left"/>
      <w:pPr>
        <w:ind w:left="4193" w:hanging="360"/>
      </w:pPr>
      <w:rPr>
        <w:rFonts w:hint="default"/>
        <w:lang w:val="sq-AL" w:eastAsia="en-US" w:bidi="ar-SA"/>
      </w:rPr>
    </w:lvl>
    <w:lvl w:ilvl="7" w:tplc="7FB0E864">
      <w:numFmt w:val="bullet"/>
      <w:lvlText w:val="•"/>
      <w:lvlJc w:val="left"/>
      <w:pPr>
        <w:ind w:left="4808" w:hanging="360"/>
      </w:pPr>
      <w:rPr>
        <w:rFonts w:hint="default"/>
        <w:lang w:val="sq-AL" w:eastAsia="en-US" w:bidi="ar-SA"/>
      </w:rPr>
    </w:lvl>
    <w:lvl w:ilvl="8" w:tplc="C97E65E2">
      <w:numFmt w:val="bullet"/>
      <w:lvlText w:val="•"/>
      <w:lvlJc w:val="left"/>
      <w:pPr>
        <w:ind w:left="5424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265C4062"/>
    <w:multiLevelType w:val="hybridMultilevel"/>
    <w:tmpl w:val="2A3A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0D12"/>
    <w:multiLevelType w:val="hybridMultilevel"/>
    <w:tmpl w:val="4D148894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0950"/>
    <w:multiLevelType w:val="hybridMultilevel"/>
    <w:tmpl w:val="0852AAAE"/>
    <w:lvl w:ilvl="0" w:tplc="845055B8">
      <w:start w:val="1"/>
      <w:numFmt w:val="bullet"/>
      <w:pStyle w:val="TOC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F5E3F"/>
    <w:multiLevelType w:val="hybridMultilevel"/>
    <w:tmpl w:val="A4F856E6"/>
    <w:lvl w:ilvl="0" w:tplc="72CC788A">
      <w:start w:val="1"/>
      <w:numFmt w:val="decimal"/>
      <w:lvlText w:val="%1."/>
      <w:lvlJc w:val="left"/>
      <w:pPr>
        <w:ind w:left="5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B4607"/>
    <w:multiLevelType w:val="hybridMultilevel"/>
    <w:tmpl w:val="930E2C72"/>
    <w:lvl w:ilvl="0" w:tplc="A344DE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73264"/>
    <w:multiLevelType w:val="hybridMultilevel"/>
    <w:tmpl w:val="B0E85114"/>
    <w:lvl w:ilvl="0" w:tplc="B61E4C26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60C85"/>
    <w:multiLevelType w:val="hybridMultilevel"/>
    <w:tmpl w:val="E71CD3CA"/>
    <w:lvl w:ilvl="0" w:tplc="4A3C6F34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 w15:restartNumberingAfterBreak="0">
    <w:nsid w:val="4BF40886"/>
    <w:multiLevelType w:val="multilevel"/>
    <w:tmpl w:val="3F2CD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B57C7"/>
    <w:multiLevelType w:val="hybridMultilevel"/>
    <w:tmpl w:val="A4F856E6"/>
    <w:lvl w:ilvl="0" w:tplc="72CC788A">
      <w:start w:val="1"/>
      <w:numFmt w:val="decimal"/>
      <w:lvlText w:val="%1."/>
      <w:lvlJc w:val="left"/>
      <w:pPr>
        <w:ind w:left="5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D0117"/>
    <w:multiLevelType w:val="hybridMultilevel"/>
    <w:tmpl w:val="EA64A342"/>
    <w:lvl w:ilvl="0" w:tplc="A14A2100">
      <w:numFmt w:val="bullet"/>
      <w:lvlText w:val="-"/>
      <w:lvlJc w:val="left"/>
      <w:pPr>
        <w:ind w:left="38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4ED49C2A">
      <w:numFmt w:val="bullet"/>
      <w:lvlText w:val="•"/>
      <w:lvlJc w:val="left"/>
      <w:pPr>
        <w:ind w:left="4492" w:hanging="360"/>
      </w:pPr>
      <w:rPr>
        <w:rFonts w:hint="default"/>
        <w:lang w:val="sq-AL" w:eastAsia="en-US" w:bidi="ar-SA"/>
      </w:rPr>
    </w:lvl>
    <w:lvl w:ilvl="2" w:tplc="5CB60F78">
      <w:numFmt w:val="bullet"/>
      <w:lvlText w:val="•"/>
      <w:lvlJc w:val="left"/>
      <w:pPr>
        <w:ind w:left="5125" w:hanging="360"/>
      </w:pPr>
      <w:rPr>
        <w:rFonts w:hint="default"/>
        <w:lang w:val="sq-AL" w:eastAsia="en-US" w:bidi="ar-SA"/>
      </w:rPr>
    </w:lvl>
    <w:lvl w:ilvl="3" w:tplc="C8EC8A44">
      <w:numFmt w:val="bullet"/>
      <w:lvlText w:val="•"/>
      <w:lvlJc w:val="left"/>
      <w:pPr>
        <w:ind w:left="5758" w:hanging="360"/>
      </w:pPr>
      <w:rPr>
        <w:rFonts w:hint="default"/>
        <w:lang w:val="sq-AL" w:eastAsia="en-US" w:bidi="ar-SA"/>
      </w:rPr>
    </w:lvl>
    <w:lvl w:ilvl="4" w:tplc="E1A65786">
      <w:numFmt w:val="bullet"/>
      <w:lvlText w:val="•"/>
      <w:lvlJc w:val="left"/>
      <w:pPr>
        <w:ind w:left="6391" w:hanging="360"/>
      </w:pPr>
      <w:rPr>
        <w:rFonts w:hint="default"/>
        <w:lang w:val="sq-AL" w:eastAsia="en-US" w:bidi="ar-SA"/>
      </w:rPr>
    </w:lvl>
    <w:lvl w:ilvl="5" w:tplc="3BDCC302">
      <w:numFmt w:val="bullet"/>
      <w:lvlText w:val="•"/>
      <w:lvlJc w:val="left"/>
      <w:pPr>
        <w:ind w:left="7024" w:hanging="360"/>
      </w:pPr>
      <w:rPr>
        <w:rFonts w:hint="default"/>
        <w:lang w:val="sq-AL" w:eastAsia="en-US" w:bidi="ar-SA"/>
      </w:rPr>
    </w:lvl>
    <w:lvl w:ilvl="6" w:tplc="DF7409EA">
      <w:numFmt w:val="bullet"/>
      <w:lvlText w:val="•"/>
      <w:lvlJc w:val="left"/>
      <w:pPr>
        <w:ind w:left="7657" w:hanging="360"/>
      </w:pPr>
      <w:rPr>
        <w:rFonts w:hint="default"/>
        <w:lang w:val="sq-AL" w:eastAsia="en-US" w:bidi="ar-SA"/>
      </w:rPr>
    </w:lvl>
    <w:lvl w:ilvl="7" w:tplc="AE94D460">
      <w:numFmt w:val="bullet"/>
      <w:lvlText w:val="•"/>
      <w:lvlJc w:val="left"/>
      <w:pPr>
        <w:ind w:left="8290" w:hanging="360"/>
      </w:pPr>
      <w:rPr>
        <w:rFonts w:hint="default"/>
        <w:lang w:val="sq-AL" w:eastAsia="en-US" w:bidi="ar-SA"/>
      </w:rPr>
    </w:lvl>
    <w:lvl w:ilvl="8" w:tplc="1FCC49D0">
      <w:numFmt w:val="bullet"/>
      <w:lvlText w:val="•"/>
      <w:lvlJc w:val="left"/>
      <w:pPr>
        <w:ind w:left="8923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524A1F91"/>
    <w:multiLevelType w:val="hybridMultilevel"/>
    <w:tmpl w:val="83B08BAC"/>
    <w:lvl w:ilvl="0" w:tplc="DDF46966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E18D8B0">
      <w:numFmt w:val="bullet"/>
      <w:lvlText w:val="•"/>
      <w:lvlJc w:val="left"/>
      <w:pPr>
        <w:ind w:left="1094" w:hanging="360"/>
      </w:pPr>
      <w:rPr>
        <w:rFonts w:hint="default"/>
        <w:lang w:val="sq-AL" w:eastAsia="en-US" w:bidi="ar-SA"/>
      </w:rPr>
    </w:lvl>
    <w:lvl w:ilvl="2" w:tplc="7E90CD4E">
      <w:numFmt w:val="bullet"/>
      <w:lvlText w:val="•"/>
      <w:lvlJc w:val="left"/>
      <w:pPr>
        <w:ind w:left="1708" w:hanging="360"/>
      </w:pPr>
      <w:rPr>
        <w:rFonts w:hint="default"/>
        <w:lang w:val="sq-AL" w:eastAsia="en-US" w:bidi="ar-SA"/>
      </w:rPr>
    </w:lvl>
    <w:lvl w:ilvl="3" w:tplc="BE02DB84">
      <w:numFmt w:val="bullet"/>
      <w:lvlText w:val="•"/>
      <w:lvlJc w:val="left"/>
      <w:pPr>
        <w:ind w:left="2322" w:hanging="360"/>
      </w:pPr>
      <w:rPr>
        <w:rFonts w:hint="default"/>
        <w:lang w:val="sq-AL" w:eastAsia="en-US" w:bidi="ar-SA"/>
      </w:rPr>
    </w:lvl>
    <w:lvl w:ilvl="4" w:tplc="E9725814"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5" w:tplc="7CF64806">
      <w:numFmt w:val="bullet"/>
      <w:lvlText w:val="•"/>
      <w:lvlJc w:val="left"/>
      <w:pPr>
        <w:ind w:left="3551" w:hanging="360"/>
      </w:pPr>
      <w:rPr>
        <w:rFonts w:hint="default"/>
        <w:lang w:val="sq-AL" w:eastAsia="en-US" w:bidi="ar-SA"/>
      </w:rPr>
    </w:lvl>
    <w:lvl w:ilvl="6" w:tplc="A4F4C7C8">
      <w:numFmt w:val="bullet"/>
      <w:lvlText w:val="•"/>
      <w:lvlJc w:val="left"/>
      <w:pPr>
        <w:ind w:left="4165" w:hanging="360"/>
      </w:pPr>
      <w:rPr>
        <w:rFonts w:hint="default"/>
        <w:lang w:val="sq-AL" w:eastAsia="en-US" w:bidi="ar-SA"/>
      </w:rPr>
    </w:lvl>
    <w:lvl w:ilvl="7" w:tplc="E884CE92">
      <w:numFmt w:val="bullet"/>
      <w:lvlText w:val="•"/>
      <w:lvlJc w:val="left"/>
      <w:pPr>
        <w:ind w:left="4779" w:hanging="360"/>
      </w:pPr>
      <w:rPr>
        <w:rFonts w:hint="default"/>
        <w:lang w:val="sq-AL" w:eastAsia="en-US" w:bidi="ar-SA"/>
      </w:rPr>
    </w:lvl>
    <w:lvl w:ilvl="8" w:tplc="685C0E70">
      <w:numFmt w:val="bullet"/>
      <w:lvlText w:val="•"/>
      <w:lvlJc w:val="left"/>
      <w:pPr>
        <w:ind w:left="5393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530D5C87"/>
    <w:multiLevelType w:val="hybridMultilevel"/>
    <w:tmpl w:val="A4F856E6"/>
    <w:lvl w:ilvl="0" w:tplc="72CC788A">
      <w:start w:val="1"/>
      <w:numFmt w:val="decimal"/>
      <w:lvlText w:val="%1."/>
      <w:lvlJc w:val="left"/>
      <w:pPr>
        <w:ind w:left="5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815F1"/>
    <w:multiLevelType w:val="hybridMultilevel"/>
    <w:tmpl w:val="15DC16AC"/>
    <w:lvl w:ilvl="0" w:tplc="1CA2F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DAC7D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71EEF"/>
    <w:multiLevelType w:val="hybridMultilevel"/>
    <w:tmpl w:val="BB00A3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A7689"/>
    <w:multiLevelType w:val="hybridMultilevel"/>
    <w:tmpl w:val="065C53F2"/>
    <w:lvl w:ilvl="0" w:tplc="2CBEE9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151A1"/>
    <w:multiLevelType w:val="hybridMultilevel"/>
    <w:tmpl w:val="24F65DE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56C68"/>
    <w:multiLevelType w:val="hybridMultilevel"/>
    <w:tmpl w:val="56F8E832"/>
    <w:lvl w:ilvl="0" w:tplc="263AF3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MS Mincho" w:hAnsi="Verdana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2831711"/>
    <w:multiLevelType w:val="hybridMultilevel"/>
    <w:tmpl w:val="1D386D78"/>
    <w:lvl w:ilvl="0" w:tplc="4A3C6F3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7414A"/>
    <w:multiLevelType w:val="hybridMultilevel"/>
    <w:tmpl w:val="A862540C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4CA8D6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eastAsia="Times New Roman" w:hAnsi="Corbe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F40D0"/>
    <w:multiLevelType w:val="hybridMultilevel"/>
    <w:tmpl w:val="7512D08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C5C4A"/>
    <w:multiLevelType w:val="hybridMultilevel"/>
    <w:tmpl w:val="B53C40C8"/>
    <w:lvl w:ilvl="0" w:tplc="8AA8B3E2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52AD818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  <w:lang w:val="sq-AL" w:eastAsia="en-US" w:bidi="ar-SA"/>
      </w:rPr>
    </w:lvl>
    <w:lvl w:ilvl="2" w:tplc="3DA09E14">
      <w:numFmt w:val="bullet"/>
      <w:lvlText w:val="•"/>
      <w:lvlJc w:val="left"/>
      <w:pPr>
        <w:ind w:left="1713" w:hanging="360"/>
      </w:pPr>
      <w:rPr>
        <w:rFonts w:hint="default"/>
        <w:lang w:val="sq-AL" w:eastAsia="en-US" w:bidi="ar-SA"/>
      </w:rPr>
    </w:lvl>
    <w:lvl w:ilvl="3" w:tplc="FDDEEFC4">
      <w:numFmt w:val="bullet"/>
      <w:lvlText w:val="•"/>
      <w:lvlJc w:val="left"/>
      <w:pPr>
        <w:ind w:left="2329" w:hanging="360"/>
      </w:pPr>
      <w:rPr>
        <w:rFonts w:hint="default"/>
        <w:lang w:val="sq-AL" w:eastAsia="en-US" w:bidi="ar-SA"/>
      </w:rPr>
    </w:lvl>
    <w:lvl w:ilvl="4" w:tplc="F74E1332">
      <w:numFmt w:val="bullet"/>
      <w:lvlText w:val="•"/>
      <w:lvlJc w:val="left"/>
      <w:pPr>
        <w:ind w:left="2946" w:hanging="360"/>
      </w:pPr>
      <w:rPr>
        <w:rFonts w:hint="default"/>
        <w:lang w:val="sq-AL" w:eastAsia="en-US" w:bidi="ar-SA"/>
      </w:rPr>
    </w:lvl>
    <w:lvl w:ilvl="5" w:tplc="E30C020E">
      <w:numFmt w:val="bullet"/>
      <w:lvlText w:val="•"/>
      <w:lvlJc w:val="left"/>
      <w:pPr>
        <w:ind w:left="3562" w:hanging="360"/>
      </w:pPr>
      <w:rPr>
        <w:rFonts w:hint="default"/>
        <w:lang w:val="sq-AL" w:eastAsia="en-US" w:bidi="ar-SA"/>
      </w:rPr>
    </w:lvl>
    <w:lvl w:ilvl="6" w:tplc="36D851F6">
      <w:numFmt w:val="bullet"/>
      <w:lvlText w:val="•"/>
      <w:lvlJc w:val="left"/>
      <w:pPr>
        <w:ind w:left="4179" w:hanging="360"/>
      </w:pPr>
      <w:rPr>
        <w:rFonts w:hint="default"/>
        <w:lang w:val="sq-AL" w:eastAsia="en-US" w:bidi="ar-SA"/>
      </w:rPr>
    </w:lvl>
    <w:lvl w:ilvl="7" w:tplc="DBC2321A">
      <w:numFmt w:val="bullet"/>
      <w:lvlText w:val="•"/>
      <w:lvlJc w:val="left"/>
      <w:pPr>
        <w:ind w:left="4795" w:hanging="360"/>
      </w:pPr>
      <w:rPr>
        <w:rFonts w:hint="default"/>
        <w:lang w:val="sq-AL" w:eastAsia="en-US" w:bidi="ar-SA"/>
      </w:rPr>
    </w:lvl>
    <w:lvl w:ilvl="8" w:tplc="62FAA92A">
      <w:numFmt w:val="bullet"/>
      <w:lvlText w:val="•"/>
      <w:lvlJc w:val="left"/>
      <w:pPr>
        <w:ind w:left="5412" w:hanging="360"/>
      </w:pPr>
      <w:rPr>
        <w:rFonts w:hint="default"/>
        <w:lang w:val="sq-AL" w:eastAsia="en-US" w:bidi="ar-SA"/>
      </w:rPr>
    </w:lvl>
  </w:abstractNum>
  <w:abstractNum w:abstractNumId="34" w15:restartNumberingAfterBreak="0">
    <w:nsid w:val="66F341D5"/>
    <w:multiLevelType w:val="singleLevel"/>
    <w:tmpl w:val="BE5ED7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254D9A"/>
    <w:multiLevelType w:val="hybridMultilevel"/>
    <w:tmpl w:val="9C4804EC"/>
    <w:lvl w:ilvl="0" w:tplc="1CDC7C16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6725EB6">
      <w:numFmt w:val="bullet"/>
      <w:lvlText w:val="•"/>
      <w:lvlJc w:val="left"/>
      <w:pPr>
        <w:ind w:left="1090" w:hanging="360"/>
      </w:pPr>
      <w:rPr>
        <w:rFonts w:hint="default"/>
        <w:lang w:val="sq-AL" w:eastAsia="en-US" w:bidi="ar-SA"/>
      </w:rPr>
    </w:lvl>
    <w:lvl w:ilvl="2" w:tplc="BF442838">
      <w:numFmt w:val="bullet"/>
      <w:lvlText w:val="•"/>
      <w:lvlJc w:val="left"/>
      <w:pPr>
        <w:ind w:left="1700" w:hanging="360"/>
      </w:pPr>
      <w:rPr>
        <w:rFonts w:hint="default"/>
        <w:lang w:val="sq-AL" w:eastAsia="en-US" w:bidi="ar-SA"/>
      </w:rPr>
    </w:lvl>
    <w:lvl w:ilvl="3" w:tplc="6E448D0A">
      <w:numFmt w:val="bullet"/>
      <w:lvlText w:val="•"/>
      <w:lvlJc w:val="left"/>
      <w:pPr>
        <w:ind w:left="2310" w:hanging="360"/>
      </w:pPr>
      <w:rPr>
        <w:rFonts w:hint="default"/>
        <w:lang w:val="sq-AL" w:eastAsia="en-US" w:bidi="ar-SA"/>
      </w:rPr>
    </w:lvl>
    <w:lvl w:ilvl="4" w:tplc="4E1AD512">
      <w:numFmt w:val="bullet"/>
      <w:lvlText w:val="•"/>
      <w:lvlJc w:val="left"/>
      <w:pPr>
        <w:ind w:left="2920" w:hanging="360"/>
      </w:pPr>
      <w:rPr>
        <w:rFonts w:hint="default"/>
        <w:lang w:val="sq-AL" w:eastAsia="en-US" w:bidi="ar-SA"/>
      </w:rPr>
    </w:lvl>
    <w:lvl w:ilvl="5" w:tplc="B4F84066">
      <w:numFmt w:val="bullet"/>
      <w:lvlText w:val="•"/>
      <w:lvlJc w:val="left"/>
      <w:pPr>
        <w:ind w:left="3531" w:hanging="360"/>
      </w:pPr>
      <w:rPr>
        <w:rFonts w:hint="default"/>
        <w:lang w:val="sq-AL" w:eastAsia="en-US" w:bidi="ar-SA"/>
      </w:rPr>
    </w:lvl>
    <w:lvl w:ilvl="6" w:tplc="132CD978">
      <w:numFmt w:val="bullet"/>
      <w:lvlText w:val="•"/>
      <w:lvlJc w:val="left"/>
      <w:pPr>
        <w:ind w:left="4141" w:hanging="360"/>
      </w:pPr>
      <w:rPr>
        <w:rFonts w:hint="default"/>
        <w:lang w:val="sq-AL" w:eastAsia="en-US" w:bidi="ar-SA"/>
      </w:rPr>
    </w:lvl>
    <w:lvl w:ilvl="7" w:tplc="620A9A5C">
      <w:numFmt w:val="bullet"/>
      <w:lvlText w:val="•"/>
      <w:lvlJc w:val="left"/>
      <w:pPr>
        <w:ind w:left="4751" w:hanging="360"/>
      </w:pPr>
      <w:rPr>
        <w:rFonts w:hint="default"/>
        <w:lang w:val="sq-AL" w:eastAsia="en-US" w:bidi="ar-SA"/>
      </w:rPr>
    </w:lvl>
    <w:lvl w:ilvl="8" w:tplc="45B0F4B0">
      <w:numFmt w:val="bullet"/>
      <w:lvlText w:val="•"/>
      <w:lvlJc w:val="left"/>
      <w:pPr>
        <w:ind w:left="5361" w:hanging="360"/>
      </w:pPr>
      <w:rPr>
        <w:rFonts w:hint="default"/>
        <w:lang w:val="sq-AL" w:eastAsia="en-US" w:bidi="ar-SA"/>
      </w:rPr>
    </w:lvl>
  </w:abstractNum>
  <w:abstractNum w:abstractNumId="36" w15:restartNumberingAfterBreak="0">
    <w:nsid w:val="6A700A09"/>
    <w:multiLevelType w:val="hybridMultilevel"/>
    <w:tmpl w:val="5F8252A2"/>
    <w:lvl w:ilvl="0" w:tplc="F58A2FBA">
      <w:start w:val="3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25792"/>
    <w:multiLevelType w:val="hybridMultilevel"/>
    <w:tmpl w:val="9296FD9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5A48A5"/>
    <w:multiLevelType w:val="hybridMultilevel"/>
    <w:tmpl w:val="86E6C7DA"/>
    <w:lvl w:ilvl="0" w:tplc="BBFA1F6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9D4CD44E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708C9"/>
    <w:multiLevelType w:val="hybridMultilevel"/>
    <w:tmpl w:val="D72C38E6"/>
    <w:lvl w:ilvl="0" w:tplc="4634A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7"/>
  </w:num>
  <w:num w:numId="4">
    <w:abstractNumId w:val="16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8"/>
  </w:num>
  <w:num w:numId="7">
    <w:abstractNumId w:val="3"/>
  </w:num>
  <w:num w:numId="8">
    <w:abstractNumId w:val="35"/>
  </w:num>
  <w:num w:numId="9">
    <w:abstractNumId w:val="22"/>
  </w:num>
  <w:num w:numId="10">
    <w:abstractNumId w:val="5"/>
  </w:num>
  <w:num w:numId="11">
    <w:abstractNumId w:val="23"/>
  </w:num>
  <w:num w:numId="12">
    <w:abstractNumId w:val="12"/>
  </w:num>
  <w:num w:numId="13">
    <w:abstractNumId w:val="8"/>
  </w:num>
  <w:num w:numId="14">
    <w:abstractNumId w:val="19"/>
  </w:num>
  <w:num w:numId="15">
    <w:abstractNumId w:val="33"/>
  </w:num>
  <w:num w:numId="16">
    <w:abstractNumId w:val="11"/>
  </w:num>
  <w:num w:numId="17">
    <w:abstractNumId w:val="30"/>
  </w:num>
  <w:num w:numId="18">
    <w:abstractNumId w:val="10"/>
  </w:num>
  <w:num w:numId="19">
    <w:abstractNumId w:val="31"/>
  </w:num>
  <w:num w:numId="20">
    <w:abstractNumId w:val="15"/>
  </w:num>
  <w:num w:numId="21">
    <w:abstractNumId w:val="29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21"/>
  </w:num>
  <w:num w:numId="2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8">
    <w:abstractNumId w:val="34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9"/>
  </w:num>
  <w:num w:numId="31">
    <w:abstractNumId w:val="14"/>
  </w:num>
  <w:num w:numId="32">
    <w:abstractNumId w:val="36"/>
  </w:num>
  <w:num w:numId="33">
    <w:abstractNumId w:val="39"/>
  </w:num>
  <w:num w:numId="34">
    <w:abstractNumId w:val="32"/>
  </w:num>
  <w:num w:numId="35">
    <w:abstractNumId w:val="26"/>
  </w:num>
  <w:num w:numId="36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color w:val="auto"/>
        </w:rPr>
      </w:lvl>
    </w:lvlOverride>
  </w:num>
  <w:num w:numId="37">
    <w:abstractNumId w:val="18"/>
  </w:num>
  <w:num w:numId="38">
    <w:abstractNumId w:val="24"/>
  </w:num>
  <w:num w:numId="39">
    <w:abstractNumId w:val="2"/>
  </w:num>
  <w:num w:numId="40">
    <w:abstractNumId w:val="20"/>
  </w:num>
  <w:num w:numId="41">
    <w:abstractNumId w:val="7"/>
  </w:num>
  <w:num w:numId="42">
    <w:abstractNumId w:val="27"/>
  </w:num>
  <w:num w:numId="43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8"/>
    <w:rsid w:val="00017E6B"/>
    <w:rsid w:val="00061546"/>
    <w:rsid w:val="00064B56"/>
    <w:rsid w:val="00090141"/>
    <w:rsid w:val="00091D01"/>
    <w:rsid w:val="000D71AA"/>
    <w:rsid w:val="000E7A82"/>
    <w:rsid w:val="00125194"/>
    <w:rsid w:val="001540EE"/>
    <w:rsid w:val="002E1DC1"/>
    <w:rsid w:val="0031338B"/>
    <w:rsid w:val="003559C3"/>
    <w:rsid w:val="003677BF"/>
    <w:rsid w:val="0037671A"/>
    <w:rsid w:val="003C326C"/>
    <w:rsid w:val="003C5417"/>
    <w:rsid w:val="003F68E9"/>
    <w:rsid w:val="00404395"/>
    <w:rsid w:val="004C24EF"/>
    <w:rsid w:val="004D1FB4"/>
    <w:rsid w:val="00563FD2"/>
    <w:rsid w:val="0057643B"/>
    <w:rsid w:val="005E124F"/>
    <w:rsid w:val="006043EC"/>
    <w:rsid w:val="00607DCA"/>
    <w:rsid w:val="00657A43"/>
    <w:rsid w:val="00670912"/>
    <w:rsid w:val="006A52C3"/>
    <w:rsid w:val="006B551B"/>
    <w:rsid w:val="00705C49"/>
    <w:rsid w:val="00786694"/>
    <w:rsid w:val="00794B05"/>
    <w:rsid w:val="007C4007"/>
    <w:rsid w:val="007D3E48"/>
    <w:rsid w:val="008045BF"/>
    <w:rsid w:val="008500C6"/>
    <w:rsid w:val="00874798"/>
    <w:rsid w:val="00894CDC"/>
    <w:rsid w:val="00894E30"/>
    <w:rsid w:val="008B7493"/>
    <w:rsid w:val="008E1F5E"/>
    <w:rsid w:val="00905117"/>
    <w:rsid w:val="00922265"/>
    <w:rsid w:val="00957454"/>
    <w:rsid w:val="00967BD8"/>
    <w:rsid w:val="00973958"/>
    <w:rsid w:val="00984578"/>
    <w:rsid w:val="009A2F9C"/>
    <w:rsid w:val="009B7822"/>
    <w:rsid w:val="00A26CEB"/>
    <w:rsid w:val="00A65F51"/>
    <w:rsid w:val="00AF5FDB"/>
    <w:rsid w:val="00B175B8"/>
    <w:rsid w:val="00B66D1B"/>
    <w:rsid w:val="00B8289A"/>
    <w:rsid w:val="00C607B6"/>
    <w:rsid w:val="00CB220F"/>
    <w:rsid w:val="00CD576A"/>
    <w:rsid w:val="00D47834"/>
    <w:rsid w:val="00D71352"/>
    <w:rsid w:val="00DA098C"/>
    <w:rsid w:val="00DD57ED"/>
    <w:rsid w:val="00DF5EA6"/>
    <w:rsid w:val="00E019C8"/>
    <w:rsid w:val="00E6597E"/>
    <w:rsid w:val="00EE71F6"/>
    <w:rsid w:val="00F11ECA"/>
    <w:rsid w:val="00F12867"/>
    <w:rsid w:val="00F35A4C"/>
    <w:rsid w:val="00F36F7B"/>
    <w:rsid w:val="00F9100A"/>
    <w:rsid w:val="00FA76AA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FAB73-37E3-4A3B-A621-8FB54DF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479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4798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A6"/>
    <w:rPr>
      <w:rFonts w:ascii="Tahoma" w:hAnsi="Tahoma" w:cs="Tahoma"/>
      <w:sz w:val="16"/>
      <w:szCs w:val="16"/>
    </w:rPr>
  </w:style>
  <w:style w:type="character" w:styleId="Hyperlink">
    <w:name w:val="Hyperlink"/>
    <w:rsid w:val="00D713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7135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D7135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TOC3">
    <w:name w:val="toc 3"/>
    <w:basedOn w:val="Normal"/>
    <w:next w:val="Normal"/>
    <w:autoRedefine/>
    <w:semiHidden/>
    <w:rsid w:val="00DA098C"/>
    <w:pPr>
      <w:numPr>
        <w:numId w:val="20"/>
      </w:numPr>
      <w:tabs>
        <w:tab w:val="right" w:leader="dot" w:pos="9356"/>
      </w:tabs>
      <w:spacing w:after="0" w:line="240" w:lineRule="auto"/>
      <w:jc w:val="both"/>
    </w:pPr>
    <w:rPr>
      <w:rFonts w:ascii="Times New Roman" w:eastAsia="Batang" w:hAnsi="Times New Roman" w:cs="Times New Roman"/>
      <w:bCs/>
      <w:noProof w:val="0"/>
      <w:color w:val="FF0000"/>
      <w:sz w:val="24"/>
      <w:szCs w:val="24"/>
      <w:lang w:val="sq-A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498F-48D2-4586-A65C-20CDD6B0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9473</Words>
  <Characters>53998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alqimustafai@yahoo.com</dc:creator>
  <cp:lastModifiedBy>Aida Tiko</cp:lastModifiedBy>
  <cp:revision>2</cp:revision>
  <dcterms:created xsi:type="dcterms:W3CDTF">2023-10-05T12:33:00Z</dcterms:created>
  <dcterms:modified xsi:type="dcterms:W3CDTF">2023-10-05T12:33:00Z</dcterms:modified>
</cp:coreProperties>
</file>