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4D26" w:rsidRDefault="00DA4D26" w:rsidP="00FD0A5D">
      <w:pPr>
        <w:pStyle w:val="Heading2"/>
        <w:spacing w:line="276" w:lineRule="auto"/>
        <w:jc w:val="center"/>
        <w:rPr>
          <w:rFonts w:ascii="Times New Roman" w:hAnsi="Times New Roman" w:cs="Times New Roman"/>
          <w:i w:val="0"/>
          <w:sz w:val="24"/>
          <w:szCs w:val="24"/>
          <w:lang w:val="sq-AL"/>
        </w:rPr>
      </w:pPr>
      <w:bookmarkStart w:id="0" w:name="_GoBack"/>
      <w:bookmarkEnd w:id="0"/>
      <w:r w:rsidRPr="00AD2A6E">
        <w:rPr>
          <w:rFonts w:ascii="Times New Roman" w:hAnsi="Times New Roman" w:cs="Times New Roman"/>
          <w:i w:val="0"/>
          <w:sz w:val="24"/>
          <w:szCs w:val="24"/>
          <w:lang w:val="sq-AL"/>
        </w:rPr>
        <w:t xml:space="preserve">STANDARDI I PROFESIONIT: </w:t>
      </w:r>
    </w:p>
    <w:p w:rsidR="00FD0A5D" w:rsidRPr="00AD2A6E" w:rsidRDefault="00DA4D26" w:rsidP="00FD0A5D">
      <w:pPr>
        <w:pStyle w:val="Heading2"/>
        <w:spacing w:line="276" w:lineRule="auto"/>
        <w:jc w:val="center"/>
        <w:rPr>
          <w:rFonts w:ascii="Times New Roman" w:hAnsi="Times New Roman" w:cs="Times New Roman"/>
          <w:i w:val="0"/>
          <w:sz w:val="24"/>
          <w:szCs w:val="24"/>
          <w:lang w:val="sq-AL"/>
        </w:rPr>
      </w:pPr>
      <w:r w:rsidRPr="00AD2A6E">
        <w:rPr>
          <w:rFonts w:ascii="Times New Roman" w:hAnsi="Times New Roman" w:cs="Times New Roman"/>
          <w:i w:val="0"/>
          <w:sz w:val="24"/>
          <w:szCs w:val="24"/>
          <w:lang w:val="sq-AL"/>
        </w:rPr>
        <w:t>MENAXHER (I MESËM) NË HOTEL DHE RESTORANT</w:t>
      </w:r>
    </w:p>
    <w:p w:rsidR="00183AFB" w:rsidRPr="00AD2A6E" w:rsidRDefault="00183AFB" w:rsidP="005D528E">
      <w:pPr>
        <w:pStyle w:val="Heading2"/>
        <w:tabs>
          <w:tab w:val="left" w:pos="5214"/>
        </w:tabs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AD2A6E">
        <w:rPr>
          <w:rFonts w:ascii="Times New Roman" w:hAnsi="Times New Roman" w:cs="Times New Roman"/>
          <w:sz w:val="24"/>
          <w:szCs w:val="24"/>
          <w:lang w:val="sq-AL"/>
        </w:rPr>
        <w:t>Kodi i profesionit</w:t>
      </w:r>
      <w:r w:rsidR="00D53248" w:rsidRPr="00AD2A6E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 w:rsidR="000B717E">
        <w:rPr>
          <w:rFonts w:ascii="Times New Roman" w:hAnsi="Times New Roman" w:cs="Times New Roman"/>
          <w:sz w:val="24"/>
          <w:szCs w:val="24"/>
          <w:lang w:val="sq-AL"/>
        </w:rPr>
        <w:t>1411</w:t>
      </w:r>
      <w:r w:rsidR="0005117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53248" w:rsidRPr="00AD2A6E">
        <w:rPr>
          <w:rFonts w:ascii="Times New Roman" w:hAnsi="Times New Roman" w:cs="Times New Roman"/>
          <w:sz w:val="24"/>
          <w:szCs w:val="24"/>
          <w:lang w:val="sq-AL"/>
        </w:rPr>
        <w:t>(n</w:t>
      </w:r>
      <w:r w:rsidR="0075458A" w:rsidRPr="00AD2A6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53248" w:rsidRPr="00AD2A6E">
        <w:rPr>
          <w:rFonts w:ascii="Times New Roman" w:hAnsi="Times New Roman" w:cs="Times New Roman"/>
          <w:sz w:val="24"/>
          <w:szCs w:val="24"/>
          <w:lang w:val="sq-AL"/>
        </w:rPr>
        <w:t xml:space="preserve"> LKP</w:t>
      </w:r>
      <w:r w:rsidR="000B717E">
        <w:rPr>
          <w:rFonts w:ascii="Times New Roman" w:hAnsi="Times New Roman" w:cs="Times New Roman"/>
          <w:sz w:val="24"/>
          <w:szCs w:val="24"/>
          <w:lang w:val="sq-AL"/>
        </w:rPr>
        <w:t xml:space="preserve"> dhe ISCO</w:t>
      </w:r>
      <w:r w:rsidR="00D53248" w:rsidRPr="00AD2A6E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5D528E" w:rsidRPr="00AD2A6E">
        <w:rPr>
          <w:rFonts w:ascii="Times New Roman" w:hAnsi="Times New Roman" w:cs="Times New Roman"/>
          <w:sz w:val="24"/>
          <w:szCs w:val="24"/>
          <w:lang w:val="sq-AL"/>
        </w:rPr>
        <w:tab/>
      </w:r>
    </w:p>
    <w:p w:rsidR="005D2A99" w:rsidRPr="005E2DB7" w:rsidRDefault="00295806" w:rsidP="005E2DB7">
      <w:pPr>
        <w:pStyle w:val="Heading2"/>
        <w:spacing w:line="276" w:lineRule="auto"/>
        <w:rPr>
          <w:rFonts w:ascii="Times New Roman" w:hAnsi="Times New Roman" w:cs="Times New Roman"/>
          <w:b w:val="0"/>
          <w:i w:val="0"/>
          <w:sz w:val="24"/>
          <w:szCs w:val="24"/>
          <w:lang w:val="sq-AL"/>
        </w:rPr>
      </w:pPr>
      <w:r w:rsidRPr="00AD2A6E">
        <w:rPr>
          <w:rFonts w:ascii="Times New Roman" w:hAnsi="Times New Roman" w:cs="Times New Roman"/>
          <w:sz w:val="24"/>
          <w:szCs w:val="24"/>
          <w:lang w:val="sq-AL"/>
        </w:rPr>
        <w:t xml:space="preserve">Ekipi </w:t>
      </w:r>
      <w:r w:rsidR="006043EE" w:rsidRPr="00AD2A6E">
        <w:rPr>
          <w:rFonts w:ascii="Times New Roman" w:hAnsi="Times New Roman" w:cs="Times New Roman"/>
          <w:sz w:val="24"/>
          <w:szCs w:val="24"/>
          <w:lang w:val="sq-AL"/>
        </w:rPr>
        <w:t>hartues:</w:t>
      </w:r>
      <w:r w:rsidR="006043EE" w:rsidRPr="00AD2A6E">
        <w:rPr>
          <w:rFonts w:ascii="Times New Roman" w:hAnsi="Times New Roman" w:cs="Times New Roman"/>
          <w:b w:val="0"/>
          <w:i w:val="0"/>
          <w:sz w:val="24"/>
          <w:szCs w:val="24"/>
          <w:lang w:val="sq-AL"/>
        </w:rPr>
        <w:t xml:space="preserve"> Ekipi</w:t>
      </w:r>
      <w:r w:rsidRPr="00AD2A6E">
        <w:rPr>
          <w:rFonts w:ascii="Times New Roman" w:hAnsi="Times New Roman" w:cs="Times New Roman"/>
          <w:b w:val="0"/>
          <w:i w:val="0"/>
          <w:sz w:val="24"/>
          <w:szCs w:val="24"/>
          <w:lang w:val="sq-AL"/>
        </w:rPr>
        <w:t xml:space="preserve"> hartues i </w:t>
      </w:r>
      <w:r w:rsidR="006043EE" w:rsidRPr="00AD2A6E">
        <w:rPr>
          <w:rFonts w:ascii="Times New Roman" w:hAnsi="Times New Roman" w:cs="Times New Roman"/>
          <w:b w:val="0"/>
          <w:i w:val="0"/>
          <w:sz w:val="24"/>
          <w:szCs w:val="24"/>
          <w:lang w:val="sq-AL"/>
        </w:rPr>
        <w:t>standardit</w:t>
      </w:r>
      <w:r w:rsidRPr="00AD2A6E">
        <w:rPr>
          <w:rFonts w:ascii="Times New Roman" w:hAnsi="Times New Roman" w:cs="Times New Roman"/>
          <w:b w:val="0"/>
          <w:i w:val="0"/>
          <w:sz w:val="24"/>
          <w:szCs w:val="24"/>
          <w:lang w:val="sq-AL"/>
        </w:rPr>
        <w:t xml:space="preserve"> të profesionit është</w:t>
      </w:r>
      <w:r w:rsidR="005E2DB7">
        <w:rPr>
          <w:rFonts w:ascii="Times New Roman" w:hAnsi="Times New Roman" w:cs="Times New Roman"/>
          <w:b w:val="0"/>
          <w:i w:val="0"/>
          <w:sz w:val="24"/>
          <w:szCs w:val="24"/>
          <w:lang w:val="sq-AL"/>
        </w:rPr>
        <w:t xml:space="preserve"> </w:t>
      </w:r>
      <w:r w:rsidRPr="00AD2A6E">
        <w:rPr>
          <w:rFonts w:ascii="Times New Roman" w:hAnsi="Times New Roman" w:cs="Times New Roman"/>
          <w:b w:val="0"/>
          <w:i w:val="0"/>
          <w:sz w:val="24"/>
          <w:szCs w:val="24"/>
          <w:lang w:val="sq-AL"/>
        </w:rPr>
        <w:t>i</w:t>
      </w:r>
      <w:r w:rsidR="005E2DB7">
        <w:rPr>
          <w:rFonts w:ascii="Times New Roman" w:hAnsi="Times New Roman" w:cs="Times New Roman"/>
          <w:b w:val="0"/>
          <w:i w:val="0"/>
          <w:sz w:val="24"/>
          <w:szCs w:val="24"/>
          <w:lang w:val="sq-AL"/>
        </w:rPr>
        <w:t xml:space="preserve"> përbërë nga:</w:t>
      </w:r>
    </w:p>
    <w:p w:rsidR="00DA4D26" w:rsidRDefault="00204F2F" w:rsidP="00DA4D26">
      <w:pPr>
        <w:rPr>
          <w:lang w:eastAsia="nl-NL"/>
        </w:rPr>
      </w:pPr>
      <w:r w:rsidRPr="00AD2A6E">
        <w:rPr>
          <w:lang w:eastAsia="nl-NL"/>
        </w:rPr>
        <w:t>Flutura Vaqarri</w:t>
      </w:r>
      <w:r w:rsidR="008B28A9" w:rsidRPr="00AD2A6E">
        <w:rPr>
          <w:lang w:eastAsia="nl-NL"/>
        </w:rPr>
        <w:tab/>
      </w:r>
      <w:r w:rsidR="008B28A9" w:rsidRPr="00AD2A6E">
        <w:rPr>
          <w:lang w:eastAsia="nl-NL"/>
        </w:rPr>
        <w:tab/>
      </w:r>
      <w:r w:rsidRPr="00AD2A6E">
        <w:rPr>
          <w:lang w:eastAsia="nl-NL"/>
        </w:rPr>
        <w:t>Shkolla Hoteleri Turizëm</w:t>
      </w:r>
    </w:p>
    <w:p w:rsidR="004B20C1" w:rsidRPr="00AD2A6E" w:rsidRDefault="004B20C1" w:rsidP="00DA4D26">
      <w:pPr>
        <w:rPr>
          <w:rFonts w:eastAsia="Calibri"/>
          <w:color w:val="000000"/>
          <w:lang w:eastAsia="en-US"/>
        </w:rPr>
      </w:pPr>
      <w:r w:rsidRPr="00AD2A6E">
        <w:rPr>
          <w:rFonts w:eastAsia="Calibri"/>
          <w:color w:val="000000"/>
          <w:lang w:eastAsia="en-US"/>
        </w:rPr>
        <w:t>Armand Kikino</w:t>
      </w:r>
      <w:r w:rsidR="00AD2A6E" w:rsidRPr="00AD2A6E">
        <w:rPr>
          <w:rFonts w:eastAsia="Calibri"/>
          <w:color w:val="000000"/>
          <w:lang w:eastAsia="en-US"/>
        </w:rPr>
        <w:tab/>
      </w:r>
      <w:r w:rsidR="00AD2A6E" w:rsidRPr="00AD2A6E">
        <w:rPr>
          <w:rFonts w:eastAsia="Calibri"/>
          <w:color w:val="000000"/>
          <w:lang w:eastAsia="en-US"/>
        </w:rPr>
        <w:tab/>
        <w:t xml:space="preserve">“AGA” Akademi </w:t>
      </w:r>
      <w:r w:rsidR="00AD2A6E">
        <w:rPr>
          <w:rFonts w:eastAsia="Calibri"/>
          <w:color w:val="000000"/>
          <w:lang w:eastAsia="en-US"/>
        </w:rPr>
        <w:t>dhe</w:t>
      </w:r>
      <w:r w:rsidR="00AD2A6E" w:rsidRPr="00AD2A6E">
        <w:rPr>
          <w:rFonts w:eastAsia="Calibri"/>
          <w:color w:val="000000"/>
          <w:lang w:eastAsia="en-US"/>
        </w:rPr>
        <w:t xml:space="preserve"> “Inltaly”</w:t>
      </w:r>
    </w:p>
    <w:p w:rsidR="004B20C1" w:rsidRPr="00AD2A6E" w:rsidRDefault="004B20C1" w:rsidP="00DA4D26">
      <w:pPr>
        <w:rPr>
          <w:rFonts w:eastAsia="Calibri"/>
          <w:color w:val="000000"/>
          <w:lang w:eastAsia="en-US"/>
        </w:rPr>
      </w:pPr>
      <w:r w:rsidRPr="00AD2A6E">
        <w:rPr>
          <w:rFonts w:eastAsia="Calibri"/>
          <w:color w:val="000000"/>
          <w:lang w:eastAsia="en-US"/>
        </w:rPr>
        <w:t>Sokol Prenga</w:t>
      </w:r>
      <w:r w:rsidR="00AD2A6E" w:rsidRPr="00AD2A6E">
        <w:rPr>
          <w:rFonts w:eastAsia="Calibri"/>
          <w:color w:val="000000"/>
          <w:lang w:eastAsia="en-US"/>
        </w:rPr>
        <w:tab/>
      </w:r>
      <w:r w:rsidR="00AD2A6E" w:rsidRPr="00AD2A6E">
        <w:rPr>
          <w:rFonts w:eastAsia="Calibri"/>
          <w:color w:val="000000"/>
          <w:lang w:eastAsia="en-US"/>
        </w:rPr>
        <w:tab/>
      </w:r>
      <w:r w:rsidR="00AD2A6E" w:rsidRPr="00AD2A6E">
        <w:rPr>
          <w:rFonts w:eastAsia="Calibri"/>
          <w:color w:val="000000"/>
          <w:lang w:eastAsia="en-US"/>
        </w:rPr>
        <w:tab/>
      </w:r>
      <w:r w:rsidR="00AD2A6E" w:rsidRPr="00AD2A6E">
        <w:t xml:space="preserve">Pastiçeri “Delikatese” </w:t>
      </w:r>
      <w:r w:rsidR="00AD2A6E">
        <w:t>dhe</w:t>
      </w:r>
      <w:r w:rsidR="00AD2A6E" w:rsidRPr="00AD2A6E">
        <w:t xml:space="preserve"> Qendra për edukimin kulinar</w:t>
      </w:r>
    </w:p>
    <w:p w:rsidR="004B20C1" w:rsidRPr="00AD2A6E" w:rsidRDefault="004B20C1" w:rsidP="00DA4D26">
      <w:pPr>
        <w:rPr>
          <w:rFonts w:eastAsia="Calibri"/>
          <w:color w:val="000000"/>
          <w:lang w:eastAsia="en-US"/>
        </w:rPr>
      </w:pPr>
      <w:r w:rsidRPr="00AD2A6E">
        <w:rPr>
          <w:rFonts w:eastAsia="Calibri"/>
          <w:color w:val="000000"/>
          <w:lang w:eastAsia="en-US"/>
        </w:rPr>
        <w:t xml:space="preserve">Admir </w:t>
      </w:r>
      <w:r w:rsidR="005D2A99" w:rsidRPr="00AD2A6E">
        <w:rPr>
          <w:rFonts w:eastAsia="Calibri"/>
          <w:color w:val="000000"/>
          <w:lang w:eastAsia="en-US"/>
        </w:rPr>
        <w:t>Rexha</w:t>
      </w:r>
      <w:r w:rsidR="00AD2A6E" w:rsidRPr="00AD2A6E">
        <w:rPr>
          <w:rFonts w:eastAsia="Calibri"/>
          <w:color w:val="000000"/>
          <w:lang w:eastAsia="en-US"/>
        </w:rPr>
        <w:tab/>
      </w:r>
      <w:r w:rsidR="00AD2A6E" w:rsidRPr="00AD2A6E">
        <w:rPr>
          <w:rFonts w:eastAsia="Calibri"/>
          <w:color w:val="000000"/>
          <w:lang w:eastAsia="en-US"/>
        </w:rPr>
        <w:tab/>
      </w:r>
      <w:r w:rsidR="00AD2A6E" w:rsidRPr="00AD2A6E">
        <w:rPr>
          <w:rFonts w:eastAsia="Calibri"/>
          <w:color w:val="000000"/>
          <w:lang w:eastAsia="en-US"/>
        </w:rPr>
        <w:tab/>
        <w:t>Hotel “Kotoni”</w:t>
      </w:r>
    </w:p>
    <w:p w:rsidR="004B20C1" w:rsidRPr="00AD2A6E" w:rsidRDefault="004B20C1" w:rsidP="00DA4D26">
      <w:pPr>
        <w:rPr>
          <w:rFonts w:eastAsia="Calibri"/>
          <w:color w:val="000000"/>
          <w:lang w:eastAsia="en-US"/>
        </w:rPr>
      </w:pPr>
      <w:r w:rsidRPr="00AD2A6E">
        <w:rPr>
          <w:rFonts w:eastAsia="Calibri"/>
          <w:color w:val="000000"/>
          <w:lang w:eastAsia="en-US"/>
        </w:rPr>
        <w:t xml:space="preserve">Marinela Nano </w:t>
      </w:r>
      <w:r w:rsidR="00171FEB" w:rsidRPr="00AD2A6E">
        <w:rPr>
          <w:rFonts w:eastAsia="Calibri"/>
          <w:color w:val="000000"/>
          <w:lang w:eastAsia="en-US"/>
        </w:rPr>
        <w:t xml:space="preserve">                      </w:t>
      </w:r>
      <w:r w:rsidR="00667931">
        <w:rPr>
          <w:rFonts w:eastAsia="Calibri"/>
          <w:color w:val="000000"/>
          <w:lang w:eastAsia="en-US"/>
        </w:rPr>
        <w:t xml:space="preserve"> </w:t>
      </w:r>
      <w:r w:rsidR="00171FEB" w:rsidRPr="00AD2A6E">
        <w:rPr>
          <w:rFonts w:eastAsia="Calibri"/>
          <w:color w:val="000000"/>
          <w:lang w:eastAsia="en-US"/>
        </w:rPr>
        <w:t xml:space="preserve">Hotel de Paris </w:t>
      </w:r>
    </w:p>
    <w:p w:rsidR="004B20C1" w:rsidRPr="00AD2A6E" w:rsidRDefault="004B20C1" w:rsidP="00DA4D26">
      <w:pPr>
        <w:rPr>
          <w:rFonts w:eastAsia="Calibri"/>
          <w:color w:val="000000"/>
          <w:lang w:eastAsia="en-US"/>
        </w:rPr>
      </w:pPr>
      <w:r w:rsidRPr="00AD2A6E">
        <w:rPr>
          <w:rFonts w:eastAsia="Calibri"/>
          <w:color w:val="000000"/>
          <w:lang w:eastAsia="en-US"/>
        </w:rPr>
        <w:t xml:space="preserve">Kristina Ahmetaj </w:t>
      </w:r>
      <w:r w:rsidR="00AD2A6E" w:rsidRPr="00AD2A6E">
        <w:rPr>
          <w:rFonts w:eastAsia="Calibri"/>
          <w:color w:val="000000"/>
          <w:lang w:eastAsia="en-US"/>
        </w:rPr>
        <w:tab/>
      </w:r>
      <w:r w:rsidR="00AD2A6E" w:rsidRPr="00AD2A6E">
        <w:rPr>
          <w:rFonts w:eastAsia="Calibri"/>
          <w:color w:val="000000"/>
          <w:lang w:eastAsia="en-US"/>
        </w:rPr>
        <w:tab/>
        <w:t>Vila 60</w:t>
      </w:r>
    </w:p>
    <w:p w:rsidR="004B20C1" w:rsidRPr="00AD2A6E" w:rsidRDefault="004B20C1" w:rsidP="00DA4D26">
      <w:pPr>
        <w:rPr>
          <w:rFonts w:eastAsia="Calibri"/>
          <w:color w:val="000000"/>
          <w:lang w:eastAsia="en-US"/>
        </w:rPr>
      </w:pPr>
      <w:r w:rsidRPr="00AD2A6E">
        <w:rPr>
          <w:rFonts w:eastAsia="Calibri"/>
          <w:color w:val="000000"/>
          <w:lang w:eastAsia="en-US"/>
        </w:rPr>
        <w:t xml:space="preserve">Eni Xheko </w:t>
      </w:r>
      <w:r w:rsidR="00AD2A6E" w:rsidRPr="00AD2A6E">
        <w:rPr>
          <w:rFonts w:eastAsia="Calibri"/>
          <w:color w:val="000000"/>
          <w:lang w:eastAsia="en-US"/>
        </w:rPr>
        <w:tab/>
      </w:r>
      <w:r w:rsidR="00AD2A6E" w:rsidRPr="00AD2A6E">
        <w:rPr>
          <w:rFonts w:eastAsia="Calibri"/>
          <w:color w:val="000000"/>
          <w:lang w:eastAsia="en-US"/>
        </w:rPr>
        <w:tab/>
      </w:r>
      <w:r w:rsidR="00AD2A6E" w:rsidRPr="00AD2A6E">
        <w:rPr>
          <w:rFonts w:eastAsia="Calibri"/>
          <w:color w:val="000000"/>
          <w:lang w:eastAsia="en-US"/>
        </w:rPr>
        <w:tab/>
        <w:t>Xheko imperial Hotel</w:t>
      </w:r>
    </w:p>
    <w:p w:rsidR="009E7B3B" w:rsidRPr="00AD2A6E" w:rsidRDefault="004B20C1" w:rsidP="00DA4D26">
      <w:pPr>
        <w:rPr>
          <w:rFonts w:eastAsia="Calibri"/>
          <w:color w:val="000000"/>
          <w:lang w:eastAsia="en-US"/>
        </w:rPr>
      </w:pPr>
      <w:r w:rsidRPr="00AD2A6E">
        <w:rPr>
          <w:rFonts w:eastAsia="Calibri"/>
          <w:color w:val="000000"/>
          <w:lang w:eastAsia="en-US"/>
        </w:rPr>
        <w:t xml:space="preserve">Iva Mera </w:t>
      </w:r>
      <w:r w:rsidR="00AD2A6E" w:rsidRPr="00AD2A6E">
        <w:rPr>
          <w:rFonts w:eastAsia="Calibri"/>
          <w:color w:val="000000"/>
          <w:lang w:eastAsia="en-US"/>
        </w:rPr>
        <w:tab/>
      </w:r>
      <w:r w:rsidR="00AD2A6E" w:rsidRPr="00AD2A6E">
        <w:rPr>
          <w:rFonts w:eastAsia="Calibri"/>
          <w:color w:val="000000"/>
          <w:lang w:eastAsia="en-US"/>
        </w:rPr>
        <w:tab/>
      </w:r>
      <w:r w:rsidR="00667931">
        <w:rPr>
          <w:rFonts w:eastAsia="Calibri"/>
          <w:color w:val="000000"/>
          <w:lang w:eastAsia="en-US"/>
        </w:rPr>
        <w:t xml:space="preserve">            </w:t>
      </w:r>
      <w:r w:rsidR="00AD2A6E" w:rsidRPr="00AD2A6E">
        <w:rPr>
          <w:rFonts w:eastAsia="Calibri"/>
          <w:color w:val="000000"/>
          <w:lang w:eastAsia="en-US"/>
        </w:rPr>
        <w:t>Sipërmarrëse</w:t>
      </w:r>
      <w:r w:rsidR="006676AA" w:rsidRPr="00AD2A6E">
        <w:rPr>
          <w:rFonts w:eastAsia="Calibri"/>
          <w:color w:val="000000"/>
          <w:lang w:eastAsia="en-US"/>
        </w:rPr>
        <w:t>, Bujtina MERA</w:t>
      </w:r>
    </w:p>
    <w:p w:rsidR="009E7B3B" w:rsidRPr="00AD2A6E" w:rsidRDefault="009E7B3B" w:rsidP="00D53248">
      <w:pPr>
        <w:rPr>
          <w:lang w:eastAsia="nl-NL"/>
        </w:rPr>
      </w:pPr>
    </w:p>
    <w:p w:rsidR="00183AFB" w:rsidRPr="00AD2A6E" w:rsidRDefault="0075458A" w:rsidP="0075458A">
      <w:r w:rsidRPr="00AD2A6E">
        <w:t xml:space="preserve">Moderatore: Ejvis Gishti </w:t>
      </w:r>
      <w:r w:rsidR="008B28A9" w:rsidRPr="00AD2A6E">
        <w:tab/>
      </w:r>
      <w:r w:rsidR="008B28A9" w:rsidRPr="00AD2A6E">
        <w:tab/>
      </w:r>
      <w:r w:rsidRPr="00AD2A6E">
        <w:t>AKAFPK</w:t>
      </w:r>
    </w:p>
    <w:p w:rsidR="0075458A" w:rsidRPr="00AD2A6E" w:rsidRDefault="0075458A" w:rsidP="0075458A"/>
    <w:p w:rsidR="0075458A" w:rsidRPr="00AD2A6E" w:rsidRDefault="0075458A" w:rsidP="0075458A">
      <w:r w:rsidRPr="00AD2A6E">
        <w:rPr>
          <w:lang w:eastAsia="nl-NL"/>
        </w:rPr>
        <w:t>Regjistruese: DianaXhelili</w:t>
      </w:r>
      <w:r w:rsidR="008B28A9" w:rsidRPr="00AD2A6E">
        <w:rPr>
          <w:lang w:eastAsia="nl-NL"/>
        </w:rPr>
        <w:tab/>
      </w:r>
      <w:r w:rsidR="008B28A9" w:rsidRPr="00AD2A6E">
        <w:rPr>
          <w:lang w:eastAsia="nl-NL"/>
        </w:rPr>
        <w:tab/>
      </w:r>
      <w:r w:rsidR="008B28A9" w:rsidRPr="00AD2A6E">
        <w:t>AKAFPK</w:t>
      </w:r>
    </w:p>
    <w:p w:rsidR="00BA30F3" w:rsidRDefault="00183AFB" w:rsidP="000A4099">
      <w:pPr>
        <w:pStyle w:val="Heading2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AD2A6E">
        <w:rPr>
          <w:rFonts w:ascii="Times New Roman" w:hAnsi="Times New Roman" w:cs="Times New Roman"/>
          <w:sz w:val="24"/>
          <w:szCs w:val="24"/>
          <w:lang w:val="sq-AL"/>
        </w:rPr>
        <w:t>Ek</w:t>
      </w:r>
      <w:r w:rsidR="00340BCA" w:rsidRPr="00AD2A6E">
        <w:rPr>
          <w:rFonts w:ascii="Times New Roman" w:hAnsi="Times New Roman" w:cs="Times New Roman"/>
          <w:sz w:val="24"/>
          <w:szCs w:val="24"/>
          <w:lang w:val="sq-AL"/>
        </w:rPr>
        <w:t>ipi i verifikimit dhe vleft</w:t>
      </w:r>
      <w:r w:rsidR="00E977EE" w:rsidRPr="00AD2A6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40BCA" w:rsidRPr="00AD2A6E">
        <w:rPr>
          <w:rFonts w:ascii="Times New Roman" w:hAnsi="Times New Roman" w:cs="Times New Roman"/>
          <w:sz w:val="24"/>
          <w:szCs w:val="24"/>
          <w:lang w:val="sq-AL"/>
        </w:rPr>
        <w:t>simit</w:t>
      </w:r>
    </w:p>
    <w:p w:rsidR="005E2DB7" w:rsidRDefault="005E2DB7" w:rsidP="005E2DB7">
      <w:pPr>
        <w:rPr>
          <w:lang w:eastAsia="nl-NL"/>
        </w:rPr>
      </w:pPr>
      <w:r w:rsidRPr="00AD2A6E">
        <w:rPr>
          <w:lang w:eastAsia="nl-NL"/>
        </w:rPr>
        <w:t>Flutura Vaqarri</w:t>
      </w:r>
      <w:r w:rsidRPr="00AD2A6E">
        <w:rPr>
          <w:lang w:eastAsia="nl-NL"/>
        </w:rPr>
        <w:tab/>
      </w:r>
      <w:r w:rsidRPr="00AD2A6E">
        <w:rPr>
          <w:lang w:eastAsia="nl-NL"/>
        </w:rPr>
        <w:tab/>
        <w:t>Shkolla Hoteleri Turizëm</w:t>
      </w:r>
    </w:p>
    <w:p w:rsidR="005E2DB7" w:rsidRDefault="005E2DB7" w:rsidP="00183AFB">
      <w:r>
        <w:t xml:space="preserve">Elma Tërshana </w:t>
      </w:r>
      <w:r>
        <w:tab/>
        <w:t xml:space="preserve"> </w:t>
      </w:r>
      <w:r>
        <w:tab/>
        <w:t>Bujtina "Tërshana" Dibër</w:t>
      </w:r>
    </w:p>
    <w:p w:rsidR="00BA30F3" w:rsidRDefault="005E2DB7" w:rsidP="00183AFB">
      <w:r>
        <w:t xml:space="preserve">Altin Manushi </w:t>
      </w:r>
      <w:r>
        <w:tab/>
        <w:t xml:space="preserve"> </w:t>
      </w:r>
      <w:r>
        <w:tab/>
        <w:t>Nona, Ulliri, Fusion</w:t>
      </w:r>
    </w:p>
    <w:p w:rsidR="005E2DB7" w:rsidRPr="00D15DDA" w:rsidRDefault="005E2DB7" w:rsidP="005E2DB7">
      <w:pPr>
        <w:rPr>
          <w:lang w:eastAsia="nl-NL"/>
        </w:rPr>
      </w:pPr>
      <w:r w:rsidRPr="00D15DDA">
        <w:rPr>
          <w:lang w:eastAsia="nl-NL"/>
        </w:rPr>
        <w:t>Matilda</w:t>
      </w:r>
      <w:r>
        <w:rPr>
          <w:lang w:eastAsia="nl-NL"/>
        </w:rPr>
        <w:t xml:space="preserve"> </w:t>
      </w:r>
      <w:r w:rsidRPr="00D15DDA">
        <w:rPr>
          <w:lang w:eastAsia="nl-NL"/>
        </w:rPr>
        <w:t>Naço</w:t>
      </w:r>
      <w:r w:rsidRPr="00D15DDA">
        <w:rPr>
          <w:lang w:eastAsia="nl-NL"/>
        </w:rPr>
        <w:tab/>
      </w:r>
      <w:r w:rsidRPr="00D15DDA">
        <w:rPr>
          <w:lang w:eastAsia="nl-NL"/>
        </w:rPr>
        <w:tab/>
      </w:r>
      <w:r>
        <w:rPr>
          <w:lang w:eastAsia="nl-NL"/>
        </w:rPr>
        <w:tab/>
      </w:r>
      <w:r w:rsidRPr="00D15DDA">
        <w:rPr>
          <w:lang w:eastAsia="nl-NL"/>
        </w:rPr>
        <w:t>Albanian Tourism Association</w:t>
      </w:r>
    </w:p>
    <w:p w:rsidR="005E2DB7" w:rsidRPr="00AD2A6E" w:rsidRDefault="005E2DB7" w:rsidP="00183AFB">
      <w:pPr>
        <w:rPr>
          <w:lang w:eastAsia="nl-NL"/>
        </w:rPr>
      </w:pPr>
    </w:p>
    <w:p w:rsidR="00183AFB" w:rsidRPr="00AD2A6E" w:rsidRDefault="00183AFB" w:rsidP="00183AFB">
      <w:pPr>
        <w:rPr>
          <w:b/>
          <w:i/>
          <w:lang w:eastAsia="nl-NL"/>
        </w:rPr>
      </w:pPr>
      <w:r w:rsidRPr="00AD2A6E">
        <w:rPr>
          <w:b/>
          <w:i/>
          <w:lang w:eastAsia="nl-NL"/>
        </w:rPr>
        <w:t xml:space="preserve">Vlefshmëria e </w:t>
      </w:r>
      <w:r w:rsidR="006043EE" w:rsidRPr="00AD2A6E">
        <w:rPr>
          <w:b/>
          <w:i/>
          <w:lang w:eastAsia="nl-NL"/>
        </w:rPr>
        <w:t>standardit</w:t>
      </w:r>
      <w:r w:rsidRPr="00AD2A6E">
        <w:rPr>
          <w:b/>
          <w:i/>
          <w:lang w:eastAsia="nl-NL"/>
        </w:rPr>
        <w:t xml:space="preserve">: </w:t>
      </w:r>
    </w:p>
    <w:p w:rsidR="00D53248" w:rsidRPr="00AD2A6E" w:rsidRDefault="00D53248" w:rsidP="00183AFB">
      <w:pPr>
        <w:rPr>
          <w:lang w:eastAsia="nl-NL"/>
        </w:rPr>
      </w:pPr>
    </w:p>
    <w:p w:rsidR="00183AFB" w:rsidRPr="00AD2A6E" w:rsidRDefault="00183AFB" w:rsidP="00183AFB">
      <w:pPr>
        <w:rPr>
          <w:b/>
          <w:i/>
          <w:lang w:eastAsia="nl-NL"/>
        </w:rPr>
      </w:pPr>
      <w:r w:rsidRPr="00AD2A6E">
        <w:rPr>
          <w:b/>
          <w:i/>
          <w:lang w:eastAsia="nl-NL"/>
        </w:rPr>
        <w:t>Kërkesat</w:t>
      </w:r>
      <w:r w:rsidR="005E2DB7">
        <w:rPr>
          <w:b/>
          <w:i/>
          <w:lang w:eastAsia="nl-NL"/>
        </w:rPr>
        <w:t xml:space="preserve"> </w:t>
      </w:r>
      <w:r w:rsidR="005160C5" w:rsidRPr="00AD2A6E">
        <w:rPr>
          <w:b/>
          <w:i/>
          <w:lang w:eastAsia="nl-NL"/>
        </w:rPr>
        <w:t>për</w:t>
      </w:r>
      <w:r w:rsidR="0075458A" w:rsidRPr="00AD2A6E">
        <w:rPr>
          <w:b/>
          <w:i/>
          <w:lang w:eastAsia="nl-NL"/>
        </w:rPr>
        <w:t xml:space="preserve"> hyrje</w:t>
      </w:r>
      <w:r w:rsidRPr="00AD2A6E">
        <w:rPr>
          <w:b/>
          <w:i/>
          <w:lang w:eastAsia="nl-NL"/>
        </w:rPr>
        <w:t xml:space="preserve">: </w:t>
      </w:r>
    </w:p>
    <w:p w:rsidR="00EA65CD" w:rsidRPr="00AD2A6E" w:rsidRDefault="00EA65CD" w:rsidP="00183AFB">
      <w:pPr>
        <w:rPr>
          <w:b/>
          <w:i/>
        </w:rPr>
      </w:pPr>
    </w:p>
    <w:p w:rsidR="00F74967" w:rsidRPr="00AD2A6E" w:rsidRDefault="00BF7CBF" w:rsidP="00183AFB">
      <w:pPr>
        <w:rPr>
          <w:b/>
          <w:i/>
        </w:rPr>
      </w:pPr>
      <w:r w:rsidRPr="00AD2A6E">
        <w:rPr>
          <w:b/>
          <w:i/>
        </w:rPr>
        <w:t>Disa kërkesa për hyrje në këtë profesion</w:t>
      </w:r>
    </w:p>
    <w:p w:rsidR="00265169" w:rsidRPr="00AD2A6E" w:rsidRDefault="00614C9D" w:rsidP="005B4F87">
      <w:pPr>
        <w:pStyle w:val="ColorfulList-Accent11"/>
        <w:numPr>
          <w:ilvl w:val="0"/>
          <w:numId w:val="25"/>
        </w:numPr>
      </w:pPr>
      <w:r w:rsidRPr="00AD2A6E">
        <w:t>K</w:t>
      </w:r>
      <w:r w:rsidR="00F74967" w:rsidRPr="00AD2A6E">
        <w:t xml:space="preserve">ërkohet përfundimi i një </w:t>
      </w:r>
      <w:r w:rsidR="006C289C" w:rsidRPr="00AD2A6E">
        <w:t>kualifikimi</w:t>
      </w:r>
      <w:r w:rsidR="00F74967" w:rsidRPr="00AD2A6E">
        <w:t xml:space="preserve"> profesional në këtë fushë</w:t>
      </w:r>
    </w:p>
    <w:p w:rsidR="00F74967" w:rsidRPr="00AD2A6E" w:rsidRDefault="00F74967" w:rsidP="005B4F87">
      <w:pPr>
        <w:pStyle w:val="ColorfulList-Accent11"/>
        <w:numPr>
          <w:ilvl w:val="0"/>
          <w:numId w:val="25"/>
        </w:numPr>
      </w:pPr>
      <w:r w:rsidRPr="00AD2A6E">
        <w:t>Të jetë i aftë fizikisht dhe mendërisht.</w:t>
      </w:r>
    </w:p>
    <w:p w:rsidR="00F74967" w:rsidRPr="00AD2A6E" w:rsidRDefault="00F74967" w:rsidP="005B4F87">
      <w:pPr>
        <w:pStyle w:val="ColorfulList-Accent11"/>
        <w:numPr>
          <w:ilvl w:val="0"/>
          <w:numId w:val="25"/>
        </w:numPr>
      </w:pPr>
      <w:r w:rsidRPr="00AD2A6E">
        <w:t xml:space="preserve">Të zotërojë </w:t>
      </w:r>
      <w:r w:rsidR="00D15574" w:rsidRPr="00AD2A6E">
        <w:t>t</w:t>
      </w:r>
      <w:r w:rsidR="001D7486" w:rsidRPr="00AD2A6E">
        <w:t>ë</w:t>
      </w:r>
      <w:r w:rsidR="00D15574" w:rsidRPr="00AD2A6E">
        <w:t xml:space="preserve"> pakt</w:t>
      </w:r>
      <w:r w:rsidR="001D7486" w:rsidRPr="00AD2A6E">
        <w:t>ë</w:t>
      </w:r>
      <w:r w:rsidR="00D15574" w:rsidRPr="00AD2A6E">
        <w:t>n nj</w:t>
      </w:r>
      <w:r w:rsidR="001D7486" w:rsidRPr="00AD2A6E">
        <w:t>ë</w:t>
      </w:r>
      <w:r w:rsidR="00051170">
        <w:t xml:space="preserve"> </w:t>
      </w:r>
      <w:r w:rsidRPr="00AD2A6E">
        <w:t>gjuhë të huaj</w:t>
      </w:r>
      <w:r w:rsidR="00D15574" w:rsidRPr="00AD2A6E">
        <w:t>.</w:t>
      </w:r>
    </w:p>
    <w:p w:rsidR="00795DFC" w:rsidRPr="00AD2A6E" w:rsidRDefault="00795DFC" w:rsidP="00795DFC">
      <w:pPr>
        <w:pStyle w:val="ColorfulList-Accent11"/>
      </w:pPr>
    </w:p>
    <w:p w:rsidR="00183AFB" w:rsidRPr="00AD2A6E" w:rsidRDefault="00183AFB" w:rsidP="00183AFB">
      <w:pPr>
        <w:rPr>
          <w:b/>
          <w:i/>
        </w:rPr>
      </w:pPr>
      <w:r w:rsidRPr="00AD2A6E">
        <w:rPr>
          <w:b/>
          <w:i/>
        </w:rPr>
        <w:t>Përshkrim i përgjithshëm i profesionit</w:t>
      </w:r>
    </w:p>
    <w:p w:rsidR="00FD0A5D" w:rsidRPr="00AD2A6E" w:rsidRDefault="00FD0A5D" w:rsidP="00FD0A5D">
      <w:pPr>
        <w:jc w:val="both"/>
      </w:pPr>
    </w:p>
    <w:p w:rsidR="006F0174" w:rsidRPr="00AD2A6E" w:rsidRDefault="00A16C18" w:rsidP="000B717E">
      <w:pPr>
        <w:jc w:val="both"/>
      </w:pPr>
      <w:r w:rsidRPr="00A16C18">
        <w:t>Menaxher</w:t>
      </w:r>
      <w:r>
        <w:t>i</w:t>
      </w:r>
      <w:r w:rsidR="000B717E">
        <w:t>/rja</w:t>
      </w:r>
      <w:r w:rsidRPr="00A16C18">
        <w:t xml:space="preserve"> (i</w:t>
      </w:r>
      <w:r w:rsidR="000B717E">
        <w:t>/e</w:t>
      </w:r>
      <w:r w:rsidRPr="00A16C18">
        <w:t xml:space="preserve"> mesëm) në hotel dhe restorant</w:t>
      </w:r>
      <w:r w:rsidR="005E2DB7">
        <w:t xml:space="preserve"> </w:t>
      </w:r>
      <w:r w:rsidR="00795DFC" w:rsidRPr="00AD2A6E">
        <w:t>garanton cil</w:t>
      </w:r>
      <w:r w:rsidR="00012270" w:rsidRPr="00AD2A6E">
        <w:t>ë</w:t>
      </w:r>
      <w:r w:rsidR="00795DFC" w:rsidRPr="00AD2A6E">
        <w:t>sin</w:t>
      </w:r>
      <w:r w:rsidR="00012270" w:rsidRPr="00AD2A6E">
        <w:t>ë</w:t>
      </w:r>
      <w:r w:rsidR="00795DFC" w:rsidRPr="00AD2A6E">
        <w:t xml:space="preserve"> e sh</w:t>
      </w:r>
      <w:r w:rsidR="00012270" w:rsidRPr="00AD2A6E">
        <w:t>ë</w:t>
      </w:r>
      <w:r w:rsidR="00795DFC" w:rsidRPr="00AD2A6E">
        <w:t>rbimit ndaj klient</w:t>
      </w:r>
      <w:r w:rsidR="00012270" w:rsidRPr="00AD2A6E">
        <w:t>ë</w:t>
      </w:r>
      <w:r w:rsidR="00795DFC" w:rsidRPr="00AD2A6E">
        <w:t>ve n</w:t>
      </w:r>
      <w:r w:rsidR="00012270" w:rsidRPr="00AD2A6E">
        <w:t>ë</w:t>
      </w:r>
      <w:r w:rsidR="00795DFC" w:rsidRPr="00AD2A6E">
        <w:t xml:space="preserve"> struktura akomoduese</w:t>
      </w:r>
      <w:r w:rsidR="006F0174" w:rsidRPr="00AD2A6E">
        <w:t xml:space="preserve"> d</w:t>
      </w:r>
      <w:r w:rsidR="00795DFC" w:rsidRPr="00AD2A6E">
        <w:t>he gasatronomike</w:t>
      </w:r>
      <w:r w:rsidR="006F0174" w:rsidRPr="00AD2A6E">
        <w:t>, duke p</w:t>
      </w:r>
      <w:r w:rsidR="00012270" w:rsidRPr="00AD2A6E">
        <w:t>ë</w:t>
      </w:r>
      <w:r w:rsidR="006F0174" w:rsidRPr="00AD2A6E">
        <w:t>rfshir</w:t>
      </w:r>
      <w:r w:rsidR="00012270" w:rsidRPr="00AD2A6E">
        <w:t>ë</w:t>
      </w:r>
      <w:r w:rsidR="005E2DB7">
        <w:t xml:space="preserve"> </w:t>
      </w:r>
      <w:r w:rsidR="00A92822" w:rsidRPr="00AD2A6E">
        <w:t>mikpritjen</w:t>
      </w:r>
      <w:r w:rsidR="00F30F94" w:rsidRPr="00AD2A6E">
        <w:t>, akomodimin e klient</w:t>
      </w:r>
      <w:r w:rsidR="00E87838" w:rsidRPr="00AD2A6E">
        <w:t>ë</w:t>
      </w:r>
      <w:r w:rsidR="00F30F94" w:rsidRPr="00AD2A6E">
        <w:t>ve, sh</w:t>
      </w:r>
      <w:r w:rsidR="00E87838" w:rsidRPr="00AD2A6E">
        <w:t>ë</w:t>
      </w:r>
      <w:r w:rsidR="00075E34" w:rsidRPr="00AD2A6E">
        <w:t xml:space="preserve">rbimin </w:t>
      </w:r>
      <w:r w:rsidR="00F30F94" w:rsidRPr="00AD2A6E">
        <w:t xml:space="preserve"> e pijeve dhe t</w:t>
      </w:r>
      <w:r w:rsidR="00E87838" w:rsidRPr="00AD2A6E">
        <w:t>ë</w:t>
      </w:r>
      <w:r w:rsidR="00F30F94" w:rsidRPr="00AD2A6E">
        <w:t xml:space="preserve"> ushqimeve n</w:t>
      </w:r>
      <w:r w:rsidR="00E87838" w:rsidRPr="00AD2A6E">
        <w:t>ë</w:t>
      </w:r>
      <w:r w:rsidR="00F30F94" w:rsidRPr="00AD2A6E">
        <w:t xml:space="preserve"> bar dhe restorant</w:t>
      </w:r>
      <w:r w:rsidR="00AD2A6E" w:rsidRPr="00AD2A6E">
        <w:t>,</w:t>
      </w:r>
      <w:r w:rsidR="006F0174" w:rsidRPr="00AD2A6E">
        <w:t xml:space="preserve"> si dhe sh</w:t>
      </w:r>
      <w:r w:rsidR="00012270" w:rsidRPr="00AD2A6E">
        <w:t>ë</w:t>
      </w:r>
      <w:r w:rsidR="006F0174" w:rsidRPr="00AD2A6E">
        <w:t>rbime t</w:t>
      </w:r>
      <w:r w:rsidR="00012270" w:rsidRPr="00AD2A6E">
        <w:t>ë</w:t>
      </w:r>
      <w:r w:rsidR="005E2DB7">
        <w:t xml:space="preserve"> </w:t>
      </w:r>
      <w:r w:rsidR="00AD2A6E" w:rsidRPr="00AD2A6E">
        <w:t>përshtatshme</w:t>
      </w:r>
      <w:r w:rsidR="006F0174" w:rsidRPr="00AD2A6E">
        <w:t xml:space="preserve"> t</w:t>
      </w:r>
      <w:r w:rsidR="00012270" w:rsidRPr="00AD2A6E">
        <w:t>ë</w:t>
      </w:r>
      <w:r w:rsidR="006F0174" w:rsidRPr="00AD2A6E">
        <w:t xml:space="preserve"> pastrimit</w:t>
      </w:r>
      <w:r w:rsidR="00F30F94" w:rsidRPr="00AD2A6E">
        <w:t xml:space="preserve">. </w:t>
      </w:r>
    </w:p>
    <w:p w:rsidR="00D53248" w:rsidRPr="00AD2A6E" w:rsidRDefault="000B717E" w:rsidP="000B717E">
      <w:pPr>
        <w:jc w:val="both"/>
      </w:pPr>
      <w:r>
        <w:t>Ai/Ajo drejto</w:t>
      </w:r>
      <w:r w:rsidRPr="00CE56F9">
        <w:t xml:space="preserve">n, planifikon, koordinon, vlerëson, mbikëqyr dhe mbajnë përgjegjësi për mbarëvajtjen dhe funksionimin e punës, në përputhje me politikat e </w:t>
      </w:r>
      <w:r>
        <w:t>organizatës dhe ligjet në fuqi, si dhe adreso</w:t>
      </w:r>
      <w:r w:rsidRPr="00CE56F9">
        <w:t>n ankesat dhe zgjidhjen e problemeve me të cilat përballet me qëllim shërbimin sa më cilësor ndaj klientit.</w:t>
      </w:r>
    </w:p>
    <w:p w:rsidR="007627E4" w:rsidRPr="00AD2A6E" w:rsidRDefault="000B717E" w:rsidP="000B717E">
      <w:pPr>
        <w:jc w:val="both"/>
      </w:pPr>
      <w:r w:rsidRPr="00AD2A6E">
        <w:t>Është përfaqësues i biznesit dhe pjesë e imazhit të tij.</w:t>
      </w:r>
      <w:r w:rsidR="00D72C53">
        <w:t xml:space="preserve"> </w:t>
      </w:r>
      <w:r w:rsidR="00F029E8" w:rsidRPr="00AD2A6E">
        <w:t xml:space="preserve">Ai/ajo duhet të ketë aftësi të mira </w:t>
      </w:r>
      <w:r w:rsidR="0023799E" w:rsidRPr="00AD2A6E">
        <w:t xml:space="preserve">të </w:t>
      </w:r>
      <w:r w:rsidR="00F029E8" w:rsidRPr="00AD2A6E">
        <w:t>komunikimi</w:t>
      </w:r>
      <w:r w:rsidR="0023799E" w:rsidRPr="00AD2A6E">
        <w:t xml:space="preserve">t, </w:t>
      </w:r>
      <w:r w:rsidR="00AD2A6E" w:rsidRPr="00AD2A6E">
        <w:t>aftësi</w:t>
      </w:r>
      <w:r w:rsidR="005E2DB7">
        <w:t xml:space="preserve"> </w:t>
      </w:r>
      <w:r w:rsidR="00AD2A6E" w:rsidRPr="00AD2A6E">
        <w:t>për</w:t>
      </w:r>
      <w:r w:rsidR="005E2DB7">
        <w:t xml:space="preserve"> </w:t>
      </w:r>
      <w:r w:rsidR="00AD2A6E" w:rsidRPr="00AD2A6E">
        <w:t>të</w:t>
      </w:r>
      <w:r w:rsidR="007627E4" w:rsidRPr="00AD2A6E">
        <w:t xml:space="preserve"> punuar </w:t>
      </w:r>
      <w:r w:rsidR="00AD2A6E" w:rsidRPr="00AD2A6E">
        <w:t>në</w:t>
      </w:r>
      <w:r w:rsidR="007627E4" w:rsidRPr="00AD2A6E">
        <w:t xml:space="preserve"> grup m</w:t>
      </w:r>
      <w:r w:rsidR="00AD2A6E" w:rsidRPr="00AD2A6E">
        <w:t>e</w:t>
      </w:r>
      <w:r w:rsidR="005E2DB7">
        <w:t xml:space="preserve"> </w:t>
      </w:r>
      <w:r w:rsidR="00AD2A6E" w:rsidRPr="00AD2A6E">
        <w:t>të</w:t>
      </w:r>
      <w:r w:rsidR="005E2DB7">
        <w:t xml:space="preserve"> </w:t>
      </w:r>
      <w:r w:rsidR="00AD2A6E" w:rsidRPr="00AD2A6E">
        <w:t>tjerë</w:t>
      </w:r>
      <w:r w:rsidR="007627E4" w:rsidRPr="00AD2A6E">
        <w:t xml:space="preserve">, </w:t>
      </w:r>
      <w:r w:rsidR="00AD2A6E" w:rsidRPr="00AD2A6E">
        <w:t>për</w:t>
      </w:r>
      <w:r w:rsidR="007627E4" w:rsidRPr="00AD2A6E">
        <w:t xml:space="preserve"> t</w:t>
      </w:r>
      <w:r w:rsidR="00AD2A6E" w:rsidRPr="00AD2A6E">
        <w:t>’</w:t>
      </w:r>
      <w:r w:rsidR="007627E4" w:rsidRPr="00AD2A6E">
        <w:t>i kuptuar, drejtuar dhe motivuar</w:t>
      </w:r>
      <w:r w:rsidR="00AD2A6E" w:rsidRPr="00AD2A6E">
        <w:t xml:space="preserve"> ata, </w:t>
      </w:r>
      <w:r w:rsidR="0023799E" w:rsidRPr="00AD2A6E">
        <w:t xml:space="preserve">duke përfshirë aftësi për të punuar me </w:t>
      </w:r>
      <w:r w:rsidR="001D7486" w:rsidRPr="00AD2A6E">
        <w:t>persona</w:t>
      </w:r>
      <w:r w:rsidR="0023799E" w:rsidRPr="00AD2A6E">
        <w:t xml:space="preserve"> me nevoja </w:t>
      </w:r>
      <w:r w:rsidR="00795DFC" w:rsidRPr="00AD2A6E">
        <w:t>ndryshe dhe k</w:t>
      </w:r>
      <w:r w:rsidR="00012270" w:rsidRPr="00AD2A6E">
        <w:t>ë</w:t>
      </w:r>
      <w:r w:rsidR="00795DFC" w:rsidRPr="00AD2A6E">
        <w:t>rkesa t</w:t>
      </w:r>
      <w:r w:rsidR="00012270" w:rsidRPr="00AD2A6E">
        <w:t>ë</w:t>
      </w:r>
      <w:r w:rsidR="005E2DB7">
        <w:t xml:space="preserve"> </w:t>
      </w:r>
      <w:r w:rsidR="00AD2A6E" w:rsidRPr="00AD2A6E">
        <w:t>veçanta</w:t>
      </w:r>
      <w:r w:rsidR="0023799E" w:rsidRPr="00AD2A6E">
        <w:t xml:space="preserve">, </w:t>
      </w:r>
      <w:r w:rsidR="007158C9" w:rsidRPr="00AD2A6E">
        <w:t xml:space="preserve">si </w:t>
      </w:r>
      <w:r w:rsidR="0023799E" w:rsidRPr="00AD2A6E">
        <w:t>dhe në veçanti aftësi të komunikimit ndërkulturor</w:t>
      </w:r>
      <w:r w:rsidR="00F029E8" w:rsidRPr="00AD2A6E">
        <w:t xml:space="preserve">, aftësi për organizimin e punës dhe </w:t>
      </w:r>
      <w:r w:rsidR="00D53248" w:rsidRPr="00AD2A6E">
        <w:t>t</w:t>
      </w:r>
      <w:r w:rsidR="0075458A" w:rsidRPr="00AD2A6E">
        <w:t>ë</w:t>
      </w:r>
      <w:r w:rsidR="005E2DB7">
        <w:t xml:space="preserve"> </w:t>
      </w:r>
      <w:r w:rsidR="00F029E8" w:rsidRPr="00AD2A6E">
        <w:t>burimeve njerëzore</w:t>
      </w:r>
      <w:r w:rsidR="0023799E" w:rsidRPr="00AD2A6E">
        <w:t>, si</w:t>
      </w:r>
      <w:r w:rsidR="00F029E8" w:rsidRPr="00AD2A6E">
        <w:t xml:space="preserve"> dhe të krijojë një mjedis pune bashkëpunues duke respektuar të drejtat e pun</w:t>
      </w:r>
      <w:r w:rsidR="00D53248" w:rsidRPr="00AD2A6E">
        <w:t>onj</w:t>
      </w:r>
      <w:r w:rsidR="0075458A" w:rsidRPr="00AD2A6E">
        <w:t>ë</w:t>
      </w:r>
      <w:r w:rsidR="00D53248" w:rsidRPr="00AD2A6E">
        <w:t>sve</w:t>
      </w:r>
      <w:r w:rsidR="00F029E8" w:rsidRPr="00AD2A6E">
        <w:t>.</w:t>
      </w:r>
    </w:p>
    <w:p w:rsidR="00364E6C" w:rsidRPr="00AD2A6E" w:rsidRDefault="00364E6C" w:rsidP="00B7418C">
      <w:pPr>
        <w:rPr>
          <w:b/>
          <w:bCs/>
          <w:color w:val="FF0000"/>
        </w:rPr>
        <w:sectPr w:rsidR="00364E6C" w:rsidRPr="00AD2A6E" w:rsidSect="000B52F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84" w:right="991" w:bottom="1440" w:left="1440" w:header="709" w:footer="62" w:gutter="0"/>
          <w:cols w:space="708"/>
          <w:titlePg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430"/>
        <w:gridCol w:w="2970"/>
        <w:gridCol w:w="2340"/>
        <w:gridCol w:w="1827"/>
        <w:gridCol w:w="3239"/>
      </w:tblGrid>
      <w:tr w:rsidR="002B4599" w:rsidRPr="00AD2A6E" w:rsidTr="00D15776">
        <w:trPr>
          <w:tblHeader/>
          <w:jc w:val="center"/>
        </w:trPr>
        <w:tc>
          <w:tcPr>
            <w:tcW w:w="14174" w:type="dxa"/>
            <w:gridSpan w:val="6"/>
            <w:shd w:val="clear" w:color="auto" w:fill="auto"/>
          </w:tcPr>
          <w:p w:rsidR="008B28A9" w:rsidRPr="00AD2A6E" w:rsidRDefault="00AD2A6E" w:rsidP="003D178B">
            <w:pPr>
              <w:jc w:val="center"/>
              <w:rPr>
                <w:b/>
                <w:lang w:eastAsia="en-US"/>
              </w:rPr>
            </w:pPr>
            <w:r w:rsidRPr="00AD2A6E">
              <w:rPr>
                <w:b/>
                <w:lang w:eastAsia="en-US"/>
              </w:rPr>
              <w:lastRenderedPageBreak/>
              <w:t>Menaxher</w:t>
            </w:r>
            <w:r w:rsidR="003D178B">
              <w:rPr>
                <w:b/>
                <w:lang w:eastAsia="en-US"/>
              </w:rPr>
              <w:t xml:space="preserve">i </w:t>
            </w:r>
            <w:r w:rsidR="008F7AAC" w:rsidRPr="00AD2A6E">
              <w:rPr>
                <w:b/>
                <w:lang w:eastAsia="en-US"/>
              </w:rPr>
              <w:t>mes</w:t>
            </w:r>
            <w:r w:rsidR="00D256A5" w:rsidRPr="00AD2A6E">
              <w:rPr>
                <w:b/>
                <w:lang w:eastAsia="en-US"/>
              </w:rPr>
              <w:t>ë</w:t>
            </w:r>
            <w:r w:rsidR="008F7AAC" w:rsidRPr="00AD2A6E">
              <w:rPr>
                <w:b/>
                <w:lang w:eastAsia="en-US"/>
              </w:rPr>
              <w:t>m n</w:t>
            </w:r>
            <w:r w:rsidR="003D178B">
              <w:rPr>
                <w:b/>
                <w:lang w:eastAsia="en-US"/>
              </w:rPr>
              <w:t>ë</w:t>
            </w:r>
            <w:r w:rsidR="008F7AAC" w:rsidRPr="00AD2A6E">
              <w:rPr>
                <w:b/>
                <w:lang w:eastAsia="en-US"/>
              </w:rPr>
              <w:t xml:space="preserve"> hotel dhe </w:t>
            </w:r>
            <w:r w:rsidR="002D31D5" w:rsidRPr="00AD2A6E">
              <w:rPr>
                <w:b/>
                <w:lang w:eastAsia="en-US"/>
              </w:rPr>
              <w:t>bar/</w:t>
            </w:r>
            <w:r w:rsidR="008F7AAC" w:rsidRPr="00AD2A6E">
              <w:rPr>
                <w:b/>
                <w:lang w:eastAsia="en-US"/>
              </w:rPr>
              <w:t>restorant</w:t>
            </w:r>
          </w:p>
        </w:tc>
      </w:tr>
      <w:tr w:rsidR="009E7B3B" w:rsidRPr="00AD2A6E" w:rsidTr="00DA4D26">
        <w:trPr>
          <w:tblHeader/>
          <w:jc w:val="center"/>
        </w:trPr>
        <w:tc>
          <w:tcPr>
            <w:tcW w:w="1368" w:type="dxa"/>
            <w:shd w:val="clear" w:color="auto" w:fill="auto"/>
          </w:tcPr>
          <w:p w:rsidR="001C66B2" w:rsidRPr="00AD2A6E" w:rsidRDefault="001C66B2" w:rsidP="00D15776">
            <w:pPr>
              <w:jc w:val="center"/>
              <w:rPr>
                <w:b/>
                <w:lang w:eastAsia="en-US"/>
              </w:rPr>
            </w:pPr>
            <w:r w:rsidRPr="00AD2A6E">
              <w:rPr>
                <w:b/>
                <w:lang w:eastAsia="en-US"/>
              </w:rPr>
              <w:t>Funksionet</w:t>
            </w:r>
          </w:p>
        </w:tc>
        <w:tc>
          <w:tcPr>
            <w:tcW w:w="2430" w:type="dxa"/>
            <w:shd w:val="clear" w:color="auto" w:fill="auto"/>
          </w:tcPr>
          <w:p w:rsidR="001C66B2" w:rsidRPr="00AD2A6E" w:rsidRDefault="001C66B2" w:rsidP="00D15776">
            <w:pPr>
              <w:ind w:left="177"/>
              <w:jc w:val="center"/>
              <w:rPr>
                <w:b/>
                <w:lang w:eastAsia="en-US"/>
              </w:rPr>
            </w:pPr>
            <w:r w:rsidRPr="00AD2A6E">
              <w:rPr>
                <w:b/>
                <w:lang w:eastAsia="en-US"/>
              </w:rPr>
              <w:t>Përgjegjësitë /Detyrat</w:t>
            </w:r>
          </w:p>
        </w:tc>
        <w:tc>
          <w:tcPr>
            <w:tcW w:w="2970" w:type="dxa"/>
            <w:shd w:val="clear" w:color="auto" w:fill="auto"/>
          </w:tcPr>
          <w:p w:rsidR="001C66B2" w:rsidRPr="00AD2A6E" w:rsidRDefault="001C66B2" w:rsidP="00D15776">
            <w:pPr>
              <w:ind w:right="-108"/>
              <w:jc w:val="center"/>
              <w:rPr>
                <w:b/>
                <w:lang w:eastAsia="en-US"/>
              </w:rPr>
            </w:pPr>
            <w:r w:rsidRPr="00AD2A6E">
              <w:rPr>
                <w:b/>
                <w:lang w:eastAsia="en-US"/>
              </w:rPr>
              <w:t>NJOHURITË</w:t>
            </w:r>
          </w:p>
        </w:tc>
        <w:tc>
          <w:tcPr>
            <w:tcW w:w="2340" w:type="dxa"/>
            <w:shd w:val="clear" w:color="auto" w:fill="auto"/>
          </w:tcPr>
          <w:p w:rsidR="001C66B2" w:rsidRPr="00AD2A6E" w:rsidRDefault="001C66B2" w:rsidP="00D15776">
            <w:pPr>
              <w:jc w:val="center"/>
              <w:rPr>
                <w:b/>
                <w:lang w:eastAsia="en-US"/>
              </w:rPr>
            </w:pPr>
            <w:r w:rsidRPr="00AD2A6E">
              <w:rPr>
                <w:b/>
                <w:lang w:eastAsia="en-US"/>
              </w:rPr>
              <w:t>AFTËSITË</w:t>
            </w:r>
          </w:p>
        </w:tc>
        <w:tc>
          <w:tcPr>
            <w:tcW w:w="1827" w:type="dxa"/>
            <w:shd w:val="clear" w:color="auto" w:fill="auto"/>
          </w:tcPr>
          <w:p w:rsidR="001C66B2" w:rsidRPr="00AD2A6E" w:rsidRDefault="001C66B2" w:rsidP="00D15776">
            <w:pPr>
              <w:jc w:val="center"/>
              <w:rPr>
                <w:b/>
                <w:lang w:eastAsia="en-US"/>
              </w:rPr>
            </w:pPr>
            <w:r w:rsidRPr="00AD2A6E">
              <w:rPr>
                <w:b/>
                <w:lang w:eastAsia="en-US"/>
              </w:rPr>
              <w:t>QËNDRIMET</w:t>
            </w:r>
          </w:p>
        </w:tc>
        <w:tc>
          <w:tcPr>
            <w:tcW w:w="3239" w:type="dxa"/>
            <w:shd w:val="clear" w:color="auto" w:fill="auto"/>
          </w:tcPr>
          <w:p w:rsidR="001C66B2" w:rsidRPr="00AD2A6E" w:rsidRDefault="001C66B2" w:rsidP="00D15776">
            <w:pPr>
              <w:jc w:val="center"/>
              <w:rPr>
                <w:b/>
                <w:lang w:eastAsia="en-US"/>
              </w:rPr>
            </w:pPr>
            <w:r w:rsidRPr="00AD2A6E">
              <w:rPr>
                <w:b/>
                <w:lang w:eastAsia="en-US"/>
              </w:rPr>
              <w:t>KRITERET E PERFORMANCËS</w:t>
            </w:r>
          </w:p>
        </w:tc>
      </w:tr>
      <w:tr w:rsidR="007158C9" w:rsidRPr="00AD2A6E" w:rsidTr="00DA4D26">
        <w:trPr>
          <w:trHeight w:val="937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7158C9" w:rsidRPr="00AD2A6E" w:rsidRDefault="007158C9" w:rsidP="00D15776">
            <w:pPr>
              <w:jc w:val="center"/>
              <w:rPr>
                <w:b/>
                <w:u w:val="single"/>
                <w:lang w:eastAsia="en-US"/>
              </w:rPr>
            </w:pPr>
          </w:p>
          <w:p w:rsidR="007158C9" w:rsidRPr="00AD2A6E" w:rsidRDefault="007158C9" w:rsidP="00D15776">
            <w:pPr>
              <w:jc w:val="center"/>
              <w:rPr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Funksioni 1</w:t>
            </w:r>
          </w:p>
          <w:p w:rsidR="007158C9" w:rsidRPr="00AD2A6E" w:rsidRDefault="007158C9" w:rsidP="00D15776">
            <w:pPr>
              <w:jc w:val="center"/>
              <w:rPr>
                <w:lang w:eastAsia="en-US"/>
              </w:rPr>
            </w:pPr>
          </w:p>
          <w:p w:rsidR="007158C9" w:rsidRPr="00AD2A6E" w:rsidRDefault="007158C9" w:rsidP="00D15776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Organizon punën </w:t>
            </w:r>
          </w:p>
        </w:tc>
        <w:tc>
          <w:tcPr>
            <w:tcW w:w="2430" w:type="dxa"/>
            <w:shd w:val="clear" w:color="auto" w:fill="auto"/>
          </w:tcPr>
          <w:p w:rsidR="007158C9" w:rsidRPr="00AD2A6E" w:rsidRDefault="007158C9" w:rsidP="00D15776">
            <w:pPr>
              <w:ind w:right="34"/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1</w:t>
            </w:r>
          </w:p>
          <w:p w:rsidR="007158C9" w:rsidRPr="00AD2A6E" w:rsidRDefault="007158C9" w:rsidP="005D2A99">
            <w:pPr>
              <w:ind w:right="34"/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Siguron </w:t>
            </w:r>
            <w:r w:rsidR="00AD2A6E" w:rsidRPr="00AD2A6E">
              <w:rPr>
                <w:lang w:eastAsia="en-US"/>
              </w:rPr>
              <w:t>higjienën</w:t>
            </w:r>
            <w:r w:rsidRPr="00AD2A6E">
              <w:rPr>
                <w:lang w:eastAsia="en-US"/>
              </w:rPr>
              <w:t xml:space="preserve"> personale dhe kodin e veshjes në punë</w:t>
            </w:r>
          </w:p>
        </w:tc>
        <w:tc>
          <w:tcPr>
            <w:tcW w:w="2970" w:type="dxa"/>
            <w:vMerge w:val="restart"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Bazat e turizmit të qëndrueshëm</w:t>
            </w:r>
          </w:p>
          <w:p w:rsidR="007158C9" w:rsidRPr="00AD2A6E" w:rsidRDefault="00AD2A6E" w:rsidP="00D15776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Sektori</w:t>
            </w:r>
            <w:r w:rsidR="007158C9" w:rsidRPr="00AD2A6E">
              <w:rPr>
                <w:lang w:eastAsia="en-US"/>
              </w:rPr>
              <w:t xml:space="preserve"> i </w:t>
            </w:r>
            <w:r w:rsidRPr="00AD2A6E">
              <w:rPr>
                <w:lang w:eastAsia="en-US"/>
              </w:rPr>
              <w:t>mikpritjes</w:t>
            </w:r>
            <w:r w:rsidR="007158C9" w:rsidRPr="00AD2A6E">
              <w:rPr>
                <w:lang w:eastAsia="en-US"/>
              </w:rPr>
              <w:t xml:space="preserve"> dhe gastronomisë ne vendet, llojet e strukturave akomoduese dhe gastronomike</w:t>
            </w:r>
          </w:p>
          <w:p w:rsidR="007158C9" w:rsidRPr="00AD2A6E" w:rsidRDefault="007158C9" w:rsidP="00D15776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Struktura organizative</w:t>
            </w:r>
          </w:p>
          <w:p w:rsidR="007158C9" w:rsidRPr="00AD2A6E" w:rsidRDefault="007158C9" w:rsidP="00D15776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Rregullat dhe mënyrat  e komunikimit</w:t>
            </w:r>
          </w:p>
          <w:p w:rsidR="007158C9" w:rsidRPr="00AD2A6E" w:rsidRDefault="007158C9" w:rsidP="00D15776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Njohja e rregullores së brendshme të njësisë ekonomike</w:t>
            </w:r>
          </w:p>
          <w:p w:rsidR="007158C9" w:rsidRPr="00AD2A6E" w:rsidRDefault="007158C9" w:rsidP="00D15776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Njohja e kodit të etikës</w:t>
            </w:r>
          </w:p>
          <w:p w:rsidR="007158C9" w:rsidRPr="00AD2A6E" w:rsidRDefault="007158C9" w:rsidP="00D15776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Njohja e rregullave të higjienës dhe sigurisë në punë</w:t>
            </w:r>
          </w:p>
          <w:p w:rsidR="007158C9" w:rsidRPr="00AD2A6E" w:rsidRDefault="007158C9" w:rsidP="00D15776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Njohja e standardeve ushqimore.</w:t>
            </w:r>
          </w:p>
          <w:p w:rsidR="007158C9" w:rsidRPr="00AD2A6E" w:rsidRDefault="007158C9" w:rsidP="00403C1E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HACCP </w:t>
            </w:r>
            <w:r w:rsidRPr="000B717E">
              <w:rPr>
                <w:lang w:eastAsia="en-US"/>
              </w:rPr>
              <w:t>dhe ISO</w:t>
            </w:r>
            <w:r w:rsidR="004774A0">
              <w:rPr>
                <w:rStyle w:val="FootnoteReference"/>
                <w:lang w:eastAsia="en-US"/>
              </w:rPr>
              <w:footnoteReference w:id="1"/>
            </w:r>
          </w:p>
          <w:p w:rsidR="007158C9" w:rsidRPr="00AD2A6E" w:rsidRDefault="007158C9" w:rsidP="00403C1E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Aspekte </w:t>
            </w:r>
            <w:r w:rsidR="00996726" w:rsidRPr="00AD2A6E">
              <w:rPr>
                <w:lang w:eastAsia="en-US"/>
              </w:rPr>
              <w:t>t</w:t>
            </w:r>
            <w:r w:rsidR="00996726">
              <w:rPr>
                <w:lang w:eastAsia="en-US"/>
              </w:rPr>
              <w:t>ë</w:t>
            </w:r>
            <w:r w:rsidR="005E2DB7">
              <w:rPr>
                <w:lang w:eastAsia="en-US"/>
              </w:rPr>
              <w:t xml:space="preserve"> </w:t>
            </w:r>
            <w:r w:rsidR="00AD2A6E" w:rsidRPr="00AD2A6E">
              <w:rPr>
                <w:lang w:eastAsia="en-US"/>
              </w:rPr>
              <w:t>menaxhimit</w:t>
            </w:r>
            <w:r w:rsidRPr="00AD2A6E">
              <w:rPr>
                <w:lang w:eastAsia="en-US"/>
              </w:rPr>
              <w:t xml:space="preserve"> të Burimeve </w:t>
            </w:r>
            <w:r w:rsidR="00996726" w:rsidRPr="00AD2A6E">
              <w:rPr>
                <w:lang w:eastAsia="en-US"/>
              </w:rPr>
              <w:t>njerëzore</w:t>
            </w:r>
          </w:p>
          <w:p w:rsidR="007158C9" w:rsidRPr="00AD2A6E" w:rsidRDefault="007158C9" w:rsidP="0092541D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Procesi i monitorimit të aktivitetit dhe rëndësia e raportimit</w:t>
            </w:r>
          </w:p>
          <w:p w:rsidR="007158C9" w:rsidRPr="00AD2A6E" w:rsidRDefault="007158C9" w:rsidP="0092541D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Planifikimi i veprimtarisë </w:t>
            </w:r>
            <w:r w:rsidRPr="00AD2A6E">
              <w:rPr>
                <w:lang w:eastAsia="en-US"/>
              </w:rPr>
              <w:lastRenderedPageBreak/>
              <w:t xml:space="preserve">dhe </w:t>
            </w:r>
            <w:r w:rsidR="00996726" w:rsidRPr="00AD2A6E">
              <w:rPr>
                <w:lang w:eastAsia="en-US"/>
              </w:rPr>
              <w:t>rëndësia</w:t>
            </w:r>
            <w:r w:rsidRPr="00AD2A6E">
              <w:rPr>
                <w:lang w:eastAsia="en-US"/>
              </w:rPr>
              <w:t xml:space="preserve"> e tij</w:t>
            </w:r>
          </w:p>
          <w:p w:rsidR="007158C9" w:rsidRPr="00AD2A6E" w:rsidRDefault="007158C9" w:rsidP="0092541D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Legjislacioni i fushës, struktura </w:t>
            </w:r>
            <w:r w:rsidR="00996726" w:rsidRPr="00AD2A6E">
              <w:rPr>
                <w:lang w:eastAsia="en-US"/>
              </w:rPr>
              <w:t>institucionale</w:t>
            </w:r>
            <w:r w:rsidR="005E2DB7">
              <w:rPr>
                <w:lang w:eastAsia="en-US"/>
              </w:rPr>
              <w:t xml:space="preserve"> </w:t>
            </w:r>
            <w:r w:rsidR="00996726" w:rsidRPr="00AD2A6E">
              <w:rPr>
                <w:lang w:eastAsia="en-US"/>
              </w:rPr>
              <w:t>n</w:t>
            </w:r>
            <w:r w:rsidR="00996726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sektor,</w:t>
            </w:r>
            <w:r w:rsidR="00996726">
              <w:rPr>
                <w:lang w:eastAsia="en-US"/>
              </w:rPr>
              <w:t xml:space="preserve"> si</w:t>
            </w:r>
            <w:r w:rsidRPr="00AD2A6E">
              <w:rPr>
                <w:lang w:eastAsia="en-US"/>
              </w:rPr>
              <w:t xml:space="preserve"> dhe aktorë të tjerë në treg</w:t>
            </w:r>
          </w:p>
          <w:p w:rsidR="007158C9" w:rsidRPr="00AD2A6E" w:rsidRDefault="007158C9" w:rsidP="0092541D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Njohuri kompjuterike</w:t>
            </w:r>
          </w:p>
          <w:p w:rsidR="007158C9" w:rsidRPr="00AD2A6E" w:rsidRDefault="007158C9" w:rsidP="0092541D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Terminologjia e fushës në gjuhë të huaj</w:t>
            </w:r>
          </w:p>
          <w:p w:rsidR="007158C9" w:rsidRPr="00AD2A6E" w:rsidRDefault="007158C9" w:rsidP="007158C9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Burimet e informacionit, mënyrat e kërkimit dhe përpunimi i informacionit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>Të zbatojë rregullat e higjienës personale dhe të kodit të veshjes në punë</w:t>
            </w:r>
          </w:p>
          <w:p w:rsidR="007158C9" w:rsidRPr="00AD2A6E" w:rsidRDefault="007158C9" w:rsidP="00D15776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zbatojë rregullat e higjienës në vendin e punës</w:t>
            </w:r>
          </w:p>
          <w:p w:rsidR="007158C9" w:rsidRPr="00AD2A6E" w:rsidRDefault="007158C9" w:rsidP="00D15776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respektojë kodin e etikës profesionale</w:t>
            </w:r>
          </w:p>
          <w:p w:rsidR="007158C9" w:rsidRPr="00AD2A6E" w:rsidRDefault="007158C9" w:rsidP="00D15776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zbatojë rregullat e komunikimit në përgjithësi, dhe të atij ndërkulturor në veçanti</w:t>
            </w:r>
          </w:p>
          <w:p w:rsidR="007158C9" w:rsidRPr="00AD2A6E" w:rsidRDefault="007158C9" w:rsidP="00D15776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komunikojë </w:t>
            </w:r>
            <w:r w:rsidR="00AD2A6E" w:rsidRPr="00AD2A6E">
              <w:rPr>
                <w:lang w:eastAsia="en-US"/>
              </w:rPr>
              <w:t>siç</w:t>
            </w:r>
            <w:r w:rsidRPr="00AD2A6E">
              <w:rPr>
                <w:lang w:eastAsia="en-US"/>
              </w:rPr>
              <w:t xml:space="preserve"> duhet sipas hierarkisë</w:t>
            </w:r>
          </w:p>
          <w:p w:rsidR="007158C9" w:rsidRPr="00AD2A6E" w:rsidRDefault="007158C9" w:rsidP="00D15776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hartojë planin periodik të punës</w:t>
            </w:r>
          </w:p>
          <w:p w:rsidR="007158C9" w:rsidRPr="00AD2A6E" w:rsidRDefault="007158C9" w:rsidP="00D15776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organizojë në mënyrë ergonomike vendin e punës</w:t>
            </w:r>
          </w:p>
          <w:p w:rsidR="007158C9" w:rsidRPr="00AD2A6E" w:rsidRDefault="007158C9" w:rsidP="00D15776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</w:t>
            </w:r>
            <w:r w:rsidR="00996726" w:rsidRPr="00AD2A6E">
              <w:rPr>
                <w:lang w:eastAsia="en-US"/>
              </w:rPr>
              <w:t>koordinojë</w:t>
            </w:r>
            <w:r w:rsidRPr="00AD2A6E">
              <w:rPr>
                <w:lang w:eastAsia="en-US"/>
              </w:rPr>
              <w:t xml:space="preserve"> oraret e punës së personelit</w:t>
            </w:r>
          </w:p>
          <w:p w:rsidR="007158C9" w:rsidRPr="00AD2A6E" w:rsidRDefault="007158C9" w:rsidP="00D76A5C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ndaje detyra sipas sektorëve</w:t>
            </w:r>
          </w:p>
          <w:p w:rsidR="007158C9" w:rsidRPr="00AD2A6E" w:rsidRDefault="007158C9" w:rsidP="00D76A5C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>Të planifikojë kërkesat për lëndë të para dhe materiale</w:t>
            </w:r>
          </w:p>
          <w:p w:rsidR="007158C9" w:rsidRPr="00AD2A6E" w:rsidRDefault="007158C9" w:rsidP="00D76A5C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mbledhë informacion për mbarëvajtjen e punës dhe për aktivitete te tjera në zonën e kërkuar</w:t>
            </w:r>
          </w:p>
          <w:p w:rsidR="007158C9" w:rsidRPr="00AD2A6E" w:rsidRDefault="007158C9" w:rsidP="00D76A5C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raportojë në mënyrë periodike </w:t>
            </w:r>
          </w:p>
          <w:p w:rsidR="007158C9" w:rsidRPr="00AD2A6E" w:rsidRDefault="007158C9" w:rsidP="00D76A5C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përcaktojë prioritetet e lëvrimit të punës</w:t>
            </w:r>
          </w:p>
          <w:p w:rsidR="007158C9" w:rsidRPr="00AD2A6E" w:rsidRDefault="007158C9" w:rsidP="00D76A5C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zgjidhë ankesat e klientëve</w:t>
            </w:r>
          </w:p>
          <w:p w:rsidR="007158C9" w:rsidRPr="00AD2A6E" w:rsidRDefault="007158C9" w:rsidP="00D76A5C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bashkërendoje punën për </w:t>
            </w:r>
            <w:r w:rsidR="00996726" w:rsidRPr="00AD2A6E">
              <w:rPr>
                <w:lang w:eastAsia="en-US"/>
              </w:rPr>
              <w:t>vlerësimin</w:t>
            </w:r>
            <w:r w:rsidRPr="00AD2A6E">
              <w:rPr>
                <w:lang w:eastAsia="en-US"/>
              </w:rPr>
              <w:t xml:space="preserve"> e performancës</w:t>
            </w:r>
          </w:p>
          <w:p w:rsidR="007158C9" w:rsidRPr="00AD2A6E" w:rsidRDefault="007158C9" w:rsidP="00D76A5C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bashkërendojë punën për rekrutimin dhe përzgjedhjen e stafit</w:t>
            </w:r>
          </w:p>
          <w:p w:rsidR="007158C9" w:rsidRPr="00996726" w:rsidRDefault="007158C9" w:rsidP="007158C9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996726">
              <w:rPr>
                <w:lang w:eastAsia="en-US"/>
              </w:rPr>
              <w:t>T</w:t>
            </w:r>
            <w:r w:rsidR="00012270" w:rsidRPr="00996726">
              <w:rPr>
                <w:lang w:eastAsia="en-US"/>
              </w:rPr>
              <w:t>ë</w:t>
            </w:r>
            <w:r w:rsidRPr="00996726">
              <w:rPr>
                <w:lang w:eastAsia="en-US"/>
              </w:rPr>
              <w:t xml:space="preserve"> bashkëpunoj</w:t>
            </w:r>
            <w:r w:rsidR="00012270" w:rsidRPr="00996726">
              <w:rPr>
                <w:lang w:eastAsia="en-US"/>
              </w:rPr>
              <w:t>ë</w:t>
            </w:r>
            <w:r w:rsidRPr="00996726">
              <w:rPr>
                <w:lang w:eastAsia="en-US"/>
              </w:rPr>
              <w:t xml:space="preserve">  me konkurrentët  e parap</w:t>
            </w:r>
            <w:r w:rsidR="00012270" w:rsidRPr="00996726">
              <w:rPr>
                <w:lang w:eastAsia="en-US"/>
              </w:rPr>
              <w:t>ë</w:t>
            </w:r>
            <w:r w:rsidRPr="00996726">
              <w:rPr>
                <w:lang w:eastAsia="en-US"/>
              </w:rPr>
              <w:t>rzgjedhur</w:t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>Të jetë korrekt</w:t>
            </w:r>
            <w:r w:rsidR="0046073A">
              <w:rPr>
                <w:lang w:eastAsia="en-US"/>
              </w:rPr>
              <w:t>/e</w:t>
            </w:r>
          </w:p>
          <w:p w:rsidR="007158C9" w:rsidRPr="00AD2A6E" w:rsidRDefault="007158C9" w:rsidP="00D15776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bashkëpunues</w:t>
            </w:r>
            <w:r w:rsidR="0046073A">
              <w:rPr>
                <w:lang w:eastAsia="en-US"/>
              </w:rPr>
              <w:t>/e</w:t>
            </w:r>
            <w:r w:rsidRPr="00AD2A6E">
              <w:rPr>
                <w:lang w:eastAsia="en-US"/>
              </w:rPr>
              <w:t xml:space="preserve"> </w:t>
            </w:r>
          </w:p>
          <w:p w:rsidR="007158C9" w:rsidRPr="00AD2A6E" w:rsidRDefault="007158C9" w:rsidP="00D15776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kujdesshëm/me</w:t>
            </w:r>
          </w:p>
          <w:p w:rsidR="007158C9" w:rsidRPr="00AD2A6E" w:rsidRDefault="007158C9" w:rsidP="00D15776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përpiktë</w:t>
            </w:r>
          </w:p>
          <w:p w:rsidR="007158C9" w:rsidRPr="00AD2A6E" w:rsidRDefault="007158C9" w:rsidP="00D15776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komunikojë në mënyrë etike</w:t>
            </w:r>
          </w:p>
          <w:p w:rsidR="007158C9" w:rsidRPr="00AD2A6E" w:rsidRDefault="007158C9" w:rsidP="00D15776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ketë paraqitje korrekte</w:t>
            </w:r>
          </w:p>
          <w:p w:rsidR="007158C9" w:rsidRPr="00AD2A6E" w:rsidRDefault="007158C9" w:rsidP="00D15776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këmbëngulës</w:t>
            </w:r>
          </w:p>
          <w:p w:rsidR="007158C9" w:rsidRPr="00AD2A6E" w:rsidRDefault="007158C9" w:rsidP="00D15776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vendosur</w:t>
            </w:r>
          </w:p>
          <w:p w:rsidR="007158C9" w:rsidRPr="00AD2A6E" w:rsidRDefault="007158C9" w:rsidP="00D15776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duruar</w:t>
            </w:r>
          </w:p>
          <w:p w:rsidR="007158C9" w:rsidRPr="00AD2A6E" w:rsidRDefault="007158C9" w:rsidP="00D15776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Krijues</w:t>
            </w:r>
          </w:p>
        </w:tc>
        <w:tc>
          <w:tcPr>
            <w:tcW w:w="3239" w:type="dxa"/>
            <w:vMerge w:val="restart"/>
            <w:shd w:val="clear" w:color="auto" w:fill="auto"/>
          </w:tcPr>
          <w:p w:rsidR="007158C9" w:rsidRPr="00AD2A6E" w:rsidRDefault="007158C9" w:rsidP="00F15874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zbatojë rregullat e higjienës personale dhe të kodit të veshjes në punë sipas rregullores</w:t>
            </w:r>
          </w:p>
          <w:p w:rsidR="007158C9" w:rsidRPr="00AD2A6E" w:rsidRDefault="007158C9" w:rsidP="00F15874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zbatojë rregullat e higjienës në vendin e punës sipas rregullores së brendshme dhe HACCP</w:t>
            </w:r>
            <w:r w:rsidR="00364E6C">
              <w:rPr>
                <w:rStyle w:val="FootnoteReference"/>
                <w:lang w:eastAsia="en-US"/>
              </w:rPr>
              <w:footnoteReference w:id="2"/>
            </w:r>
          </w:p>
          <w:p w:rsidR="007158C9" w:rsidRPr="00AD2A6E" w:rsidRDefault="007158C9" w:rsidP="00F15874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respektojë </w:t>
            </w:r>
            <w:r w:rsidR="00AD2A6E" w:rsidRPr="00AD2A6E">
              <w:rPr>
                <w:lang w:eastAsia="en-US"/>
              </w:rPr>
              <w:t>siç</w:t>
            </w:r>
            <w:r w:rsidRPr="00AD2A6E">
              <w:rPr>
                <w:lang w:eastAsia="en-US"/>
              </w:rPr>
              <w:t xml:space="preserve"> duhet kodin e etikës profesionale</w:t>
            </w:r>
          </w:p>
          <w:p w:rsidR="007158C9" w:rsidRPr="00AD2A6E" w:rsidRDefault="007158C9" w:rsidP="00F15874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zbatojë rregullat e komunikimit në përgjithësi, dhe të atij ndërkulturor në veçanti sipas kodit të etikës dhe rregullores së brendshme </w:t>
            </w:r>
          </w:p>
          <w:p w:rsidR="007158C9" w:rsidRPr="00AD2A6E" w:rsidRDefault="007158C9" w:rsidP="00F15874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komunikojë </w:t>
            </w:r>
            <w:r w:rsidR="00AD2A6E" w:rsidRPr="00AD2A6E">
              <w:rPr>
                <w:lang w:eastAsia="en-US"/>
              </w:rPr>
              <w:t>siç</w:t>
            </w:r>
            <w:r w:rsidRPr="00AD2A6E">
              <w:rPr>
                <w:lang w:eastAsia="en-US"/>
              </w:rPr>
              <w:t xml:space="preserve"> duhet sipas hierarkisë</w:t>
            </w:r>
          </w:p>
          <w:p w:rsidR="007158C9" w:rsidRPr="00AD2A6E" w:rsidRDefault="007158C9" w:rsidP="00F15874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hartojë planin periodik të punës sipas planit të biznesit dhe kërkesës në treg</w:t>
            </w:r>
          </w:p>
          <w:p w:rsidR="007158C9" w:rsidRPr="00AD2A6E" w:rsidRDefault="007158C9" w:rsidP="00F15874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organizojë në mënyrë ergonomike vendin e punës</w:t>
            </w:r>
          </w:p>
          <w:p w:rsidR="007158C9" w:rsidRPr="00AD2A6E" w:rsidRDefault="007158C9" w:rsidP="00F15874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koordinojë oraret e punës së personelit sipas planit të punës</w:t>
            </w:r>
          </w:p>
          <w:p w:rsidR="007158C9" w:rsidRPr="00AD2A6E" w:rsidRDefault="007158C9" w:rsidP="00F15874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ndaje detyra sipas </w:t>
            </w:r>
            <w:r w:rsidRPr="00AD2A6E">
              <w:rPr>
                <w:lang w:eastAsia="en-US"/>
              </w:rPr>
              <w:lastRenderedPageBreak/>
              <w:t>sektorëve sipas planit të punës</w:t>
            </w:r>
          </w:p>
          <w:p w:rsidR="007158C9" w:rsidRPr="00AD2A6E" w:rsidRDefault="007158C9" w:rsidP="00F15874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planifikojë kërkesat për lëndë të para dhe materiale sipas </w:t>
            </w:r>
            <w:r w:rsidR="00996726" w:rsidRPr="00AD2A6E">
              <w:rPr>
                <w:lang w:eastAsia="en-US"/>
              </w:rPr>
              <w:t>kërkesave</w:t>
            </w:r>
            <w:r w:rsidRPr="00AD2A6E">
              <w:rPr>
                <w:lang w:eastAsia="en-US"/>
              </w:rPr>
              <w:t xml:space="preserve"> të sektorëve</w:t>
            </w:r>
          </w:p>
          <w:p w:rsidR="007158C9" w:rsidRPr="00AD2A6E" w:rsidRDefault="007158C9" w:rsidP="00F15874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mbledhë informacion në mënyrë periodike për mbarëvajtjen e punës dhe për aktivitete te tjera në zonën e kërkuar</w:t>
            </w:r>
          </w:p>
          <w:p w:rsidR="007158C9" w:rsidRPr="00AD2A6E" w:rsidRDefault="007158C9" w:rsidP="00F15874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raportojë në mënyrë periodike sipas </w:t>
            </w:r>
            <w:r w:rsidR="00996726" w:rsidRPr="00AD2A6E">
              <w:rPr>
                <w:lang w:eastAsia="en-US"/>
              </w:rPr>
              <w:t>hierarkisë</w:t>
            </w:r>
            <w:r w:rsidRPr="00AD2A6E">
              <w:rPr>
                <w:lang w:eastAsia="en-US"/>
              </w:rPr>
              <w:t xml:space="preserve"> dhe formateve të kërkuara</w:t>
            </w:r>
          </w:p>
          <w:p w:rsidR="007158C9" w:rsidRPr="00AD2A6E" w:rsidRDefault="007158C9" w:rsidP="00F15874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përcaktojë prioritetet ditore te lëvrimit të punës sipas kërkesës dhe planit</w:t>
            </w:r>
          </w:p>
          <w:p w:rsidR="007158C9" w:rsidRPr="00AD2A6E" w:rsidRDefault="007158C9" w:rsidP="00F15874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zgjidhë </w:t>
            </w:r>
            <w:r w:rsidR="00996726" w:rsidRPr="00AD2A6E">
              <w:rPr>
                <w:lang w:eastAsia="en-US"/>
              </w:rPr>
              <w:t>siç</w:t>
            </w:r>
            <w:r w:rsidRPr="00AD2A6E">
              <w:rPr>
                <w:lang w:eastAsia="en-US"/>
              </w:rPr>
              <w:t xml:space="preserve"> duhet ankesat e klientëve </w:t>
            </w:r>
            <w:r w:rsidR="00996726" w:rsidRPr="00AD2A6E">
              <w:rPr>
                <w:lang w:eastAsia="en-US"/>
              </w:rPr>
              <w:t>sipas</w:t>
            </w:r>
            <w:r w:rsidRPr="00AD2A6E">
              <w:rPr>
                <w:lang w:eastAsia="en-US"/>
              </w:rPr>
              <w:t xml:space="preserve"> rregullores së brendshme</w:t>
            </w:r>
          </w:p>
          <w:p w:rsidR="007158C9" w:rsidRPr="00AD2A6E" w:rsidRDefault="007158C9" w:rsidP="00F15874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bashkërendojë </w:t>
            </w:r>
            <w:r w:rsidR="00996726" w:rsidRPr="00AD2A6E">
              <w:rPr>
                <w:lang w:eastAsia="en-US"/>
              </w:rPr>
              <w:t>siç</w:t>
            </w:r>
            <w:r w:rsidRPr="00AD2A6E">
              <w:rPr>
                <w:lang w:eastAsia="en-US"/>
              </w:rPr>
              <w:t xml:space="preserve"> duhet punën për </w:t>
            </w:r>
            <w:r w:rsidR="00996726" w:rsidRPr="00AD2A6E">
              <w:rPr>
                <w:lang w:eastAsia="en-US"/>
              </w:rPr>
              <w:t>vlerësimin</w:t>
            </w:r>
            <w:r w:rsidRPr="00AD2A6E">
              <w:rPr>
                <w:lang w:eastAsia="en-US"/>
              </w:rPr>
              <w:t xml:space="preserve"> e performancës sipas rregullores së brendshme</w:t>
            </w:r>
          </w:p>
          <w:p w:rsidR="007158C9" w:rsidRPr="00AD2A6E" w:rsidRDefault="007158C9" w:rsidP="00F15874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bashkërendojë punën për rekrutimin dhe përzgjedhjen e stafit sipas rregullores së</w:t>
            </w:r>
            <w:r w:rsidR="005E2DB7">
              <w:rPr>
                <w:lang w:eastAsia="en-US"/>
              </w:rPr>
              <w:t xml:space="preserve"> </w:t>
            </w:r>
            <w:r w:rsidRPr="00AD2A6E">
              <w:rPr>
                <w:lang w:eastAsia="en-US"/>
              </w:rPr>
              <w:t>brendshme</w:t>
            </w:r>
          </w:p>
          <w:p w:rsidR="007158C9" w:rsidRPr="00996726" w:rsidRDefault="007158C9" w:rsidP="007158C9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996726">
              <w:rPr>
                <w:lang w:eastAsia="en-US"/>
              </w:rPr>
              <w:t>T</w:t>
            </w:r>
            <w:r w:rsidR="00012270" w:rsidRPr="00996726">
              <w:rPr>
                <w:lang w:eastAsia="en-US"/>
              </w:rPr>
              <w:t>ë</w:t>
            </w:r>
            <w:r w:rsidRPr="00996726">
              <w:rPr>
                <w:lang w:eastAsia="en-US"/>
              </w:rPr>
              <w:t xml:space="preserve"> bashkëpunoj</w:t>
            </w:r>
            <w:r w:rsidR="00012270" w:rsidRPr="00996726">
              <w:rPr>
                <w:lang w:eastAsia="en-US"/>
              </w:rPr>
              <w:t>ë</w:t>
            </w:r>
            <w:r w:rsidRPr="00996726">
              <w:rPr>
                <w:lang w:eastAsia="en-US"/>
              </w:rPr>
              <w:t xml:space="preserve">  siç duhet me konkurrentët  e parap</w:t>
            </w:r>
            <w:r w:rsidR="00012270" w:rsidRPr="00996726">
              <w:rPr>
                <w:lang w:eastAsia="en-US"/>
              </w:rPr>
              <w:t>ë</w:t>
            </w:r>
            <w:r w:rsidRPr="00996726">
              <w:rPr>
                <w:lang w:eastAsia="en-US"/>
              </w:rPr>
              <w:t>rzgjedhur</w:t>
            </w:r>
          </w:p>
        </w:tc>
      </w:tr>
      <w:tr w:rsidR="007158C9" w:rsidRPr="00AD2A6E" w:rsidTr="00DA4D26">
        <w:trPr>
          <w:trHeight w:val="618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7158C9" w:rsidRPr="00AD2A6E" w:rsidRDefault="007158C9" w:rsidP="00D15776">
            <w:pPr>
              <w:jc w:val="center"/>
              <w:rPr>
                <w:b/>
                <w:u w:val="single"/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7158C9" w:rsidRPr="00AD2A6E" w:rsidRDefault="007158C9" w:rsidP="005D2A99">
            <w:pPr>
              <w:ind w:right="34"/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2</w:t>
            </w:r>
          </w:p>
          <w:p w:rsidR="007158C9" w:rsidRPr="00AD2A6E" w:rsidRDefault="007158C9" w:rsidP="005D2A99">
            <w:pPr>
              <w:ind w:right="34"/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Komunikon sipas hierarkisë në </w:t>
            </w:r>
            <w:r w:rsidR="00AD2A6E" w:rsidRPr="00AD2A6E">
              <w:rPr>
                <w:lang w:eastAsia="en-US"/>
              </w:rPr>
              <w:t>organizatë</w:t>
            </w:r>
          </w:p>
        </w:tc>
        <w:tc>
          <w:tcPr>
            <w:tcW w:w="297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7158C9" w:rsidRPr="00AD2A6E" w:rsidRDefault="007158C9" w:rsidP="00F15874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</w:tr>
      <w:tr w:rsidR="007158C9" w:rsidRPr="00AD2A6E" w:rsidTr="00DA4D26">
        <w:trPr>
          <w:trHeight w:val="618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7158C9" w:rsidRPr="00AD2A6E" w:rsidRDefault="007158C9" w:rsidP="00D15776">
            <w:pPr>
              <w:jc w:val="center"/>
              <w:rPr>
                <w:b/>
                <w:u w:val="single"/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7158C9" w:rsidRPr="00AD2A6E" w:rsidRDefault="007158C9" w:rsidP="005D2A99">
            <w:pPr>
              <w:ind w:right="34"/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3</w:t>
            </w:r>
          </w:p>
          <w:p w:rsidR="007158C9" w:rsidRPr="00AD2A6E" w:rsidRDefault="007158C9" w:rsidP="005D2A99">
            <w:pPr>
              <w:ind w:right="34"/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lang w:eastAsia="en-US"/>
              </w:rPr>
              <w:t>Harton planin ditor/javor /mujor</w:t>
            </w:r>
          </w:p>
        </w:tc>
        <w:tc>
          <w:tcPr>
            <w:tcW w:w="297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7158C9" w:rsidRPr="00AD2A6E" w:rsidRDefault="007158C9" w:rsidP="00F15874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</w:tr>
      <w:tr w:rsidR="007158C9" w:rsidRPr="00AD2A6E" w:rsidTr="00DA4D26">
        <w:trPr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7158C9" w:rsidRPr="00AD2A6E" w:rsidRDefault="007158C9" w:rsidP="00D15776">
            <w:pPr>
              <w:jc w:val="center"/>
              <w:rPr>
                <w:b/>
                <w:u w:val="single"/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7158C9" w:rsidRPr="00AD2A6E" w:rsidRDefault="007158C9" w:rsidP="00D15776">
            <w:pPr>
              <w:ind w:right="34"/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4</w:t>
            </w:r>
          </w:p>
          <w:p w:rsidR="007158C9" w:rsidRPr="00AD2A6E" w:rsidRDefault="007158C9" w:rsidP="00D15776">
            <w:pPr>
              <w:ind w:right="34"/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lang w:eastAsia="en-US"/>
              </w:rPr>
              <w:t>Koordinon oraret e punës</w:t>
            </w:r>
          </w:p>
        </w:tc>
        <w:tc>
          <w:tcPr>
            <w:tcW w:w="297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3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7158C9" w:rsidRPr="00AD2A6E" w:rsidRDefault="007158C9" w:rsidP="00D15776">
            <w:pPr>
              <w:ind w:left="360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3"/>
              </w:numPr>
              <w:contextualSpacing/>
              <w:rPr>
                <w:lang w:eastAsia="en-US"/>
              </w:rPr>
            </w:pPr>
          </w:p>
        </w:tc>
      </w:tr>
      <w:tr w:rsidR="007158C9" w:rsidRPr="00AD2A6E" w:rsidTr="00DA4D26">
        <w:trPr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7158C9" w:rsidRPr="00AD2A6E" w:rsidRDefault="007158C9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7158C9" w:rsidRPr="00AD2A6E" w:rsidRDefault="007158C9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5</w:t>
            </w:r>
          </w:p>
          <w:p w:rsidR="007158C9" w:rsidRPr="00AD2A6E" w:rsidRDefault="007158C9" w:rsidP="00D15776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Ndan detyrat sipas sektorëve</w:t>
            </w:r>
          </w:p>
        </w:tc>
        <w:tc>
          <w:tcPr>
            <w:tcW w:w="297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3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3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3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3"/>
              </w:numPr>
              <w:contextualSpacing/>
              <w:rPr>
                <w:lang w:eastAsia="en-US"/>
              </w:rPr>
            </w:pPr>
          </w:p>
        </w:tc>
      </w:tr>
      <w:tr w:rsidR="007158C9" w:rsidRPr="00AD2A6E" w:rsidTr="00DA4D26">
        <w:trPr>
          <w:trHeight w:val="726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7158C9" w:rsidRPr="00AD2A6E" w:rsidRDefault="007158C9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7158C9" w:rsidRPr="00AD2A6E" w:rsidRDefault="007158C9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6</w:t>
            </w:r>
          </w:p>
          <w:p w:rsidR="007158C9" w:rsidRPr="00AD2A6E" w:rsidRDefault="007158C9" w:rsidP="00D15776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Planifikon kërkesën për lëndë të parë dhe ndihmëse</w:t>
            </w:r>
          </w:p>
        </w:tc>
        <w:tc>
          <w:tcPr>
            <w:tcW w:w="297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3"/>
              </w:numPr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3"/>
              </w:numPr>
              <w:contextualSpacing/>
              <w:jc w:val="both"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3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3"/>
              </w:numPr>
              <w:contextualSpacing/>
              <w:rPr>
                <w:lang w:eastAsia="en-US"/>
              </w:rPr>
            </w:pPr>
          </w:p>
        </w:tc>
      </w:tr>
      <w:tr w:rsidR="007158C9" w:rsidRPr="00AD2A6E" w:rsidTr="00DA4D26">
        <w:trPr>
          <w:trHeight w:val="539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7158C9" w:rsidRPr="00AD2A6E" w:rsidRDefault="007158C9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7158C9" w:rsidRPr="00AD2A6E" w:rsidRDefault="007158C9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7</w:t>
            </w:r>
          </w:p>
          <w:p w:rsidR="007158C9" w:rsidRPr="00AD2A6E" w:rsidRDefault="00AD2A6E" w:rsidP="00D15776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Mbledh</w:t>
            </w:r>
            <w:r w:rsidR="007158C9" w:rsidRPr="00AD2A6E">
              <w:rPr>
                <w:lang w:eastAsia="en-US"/>
              </w:rPr>
              <w:t xml:space="preserve"> informacion për mbarëvajtjen e punës sipas sektorëve</w:t>
            </w:r>
          </w:p>
        </w:tc>
        <w:tc>
          <w:tcPr>
            <w:tcW w:w="2970" w:type="dxa"/>
            <w:vMerge/>
            <w:shd w:val="clear" w:color="auto" w:fill="auto"/>
          </w:tcPr>
          <w:p w:rsidR="007158C9" w:rsidRPr="00AD2A6E" w:rsidRDefault="007158C9" w:rsidP="00D15776">
            <w:pPr>
              <w:ind w:left="360"/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158C9" w:rsidRPr="00AD2A6E" w:rsidRDefault="007158C9" w:rsidP="00D15776">
            <w:pPr>
              <w:ind w:left="36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</w:tr>
      <w:tr w:rsidR="007158C9" w:rsidRPr="00AD2A6E" w:rsidTr="00DA4D26">
        <w:trPr>
          <w:trHeight w:val="539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7158C9" w:rsidRPr="00AD2A6E" w:rsidRDefault="007158C9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7158C9" w:rsidRPr="00AD2A6E" w:rsidRDefault="007158C9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8</w:t>
            </w:r>
          </w:p>
          <w:p w:rsidR="007158C9" w:rsidRPr="00AD2A6E" w:rsidRDefault="007158C9" w:rsidP="00D15776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Raporton te eprorët </w:t>
            </w:r>
            <w:r w:rsidRPr="00AD2A6E">
              <w:rPr>
                <w:lang w:eastAsia="en-US"/>
              </w:rPr>
              <w:lastRenderedPageBreak/>
              <w:t>për ecurinë e punës</w:t>
            </w:r>
          </w:p>
        </w:tc>
        <w:tc>
          <w:tcPr>
            <w:tcW w:w="297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</w:tr>
      <w:tr w:rsidR="007158C9" w:rsidRPr="00AD2A6E" w:rsidTr="00DA4D26">
        <w:trPr>
          <w:trHeight w:val="232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7158C9" w:rsidRPr="00AD2A6E" w:rsidRDefault="007158C9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7158C9" w:rsidRPr="00AD2A6E" w:rsidRDefault="007158C9" w:rsidP="00D15776">
            <w:pPr>
              <w:jc w:val="center"/>
              <w:rPr>
                <w:b/>
                <w:u w:val="single"/>
                <w:lang w:eastAsia="en-US"/>
              </w:rPr>
            </w:pPr>
            <w:bookmarkStart w:id="1" w:name="OLE_LINK2"/>
            <w:r w:rsidRPr="00AD2A6E">
              <w:rPr>
                <w:b/>
                <w:u w:val="single"/>
                <w:lang w:eastAsia="en-US"/>
              </w:rPr>
              <w:t>Detyra 9</w:t>
            </w:r>
          </w:p>
          <w:bookmarkEnd w:id="1"/>
          <w:p w:rsidR="007158C9" w:rsidRPr="00AD2A6E" w:rsidRDefault="007158C9" w:rsidP="00B3061D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Vlerëson performancën e stafit </w:t>
            </w:r>
          </w:p>
        </w:tc>
        <w:tc>
          <w:tcPr>
            <w:tcW w:w="297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</w:tr>
      <w:tr w:rsidR="007158C9" w:rsidRPr="00AD2A6E" w:rsidTr="00DA4D26">
        <w:trPr>
          <w:trHeight w:val="232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7158C9" w:rsidRPr="00AD2A6E" w:rsidRDefault="007158C9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7158C9" w:rsidRPr="00AD2A6E" w:rsidRDefault="007158C9" w:rsidP="00DD47E2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10</w:t>
            </w:r>
          </w:p>
          <w:p w:rsidR="007158C9" w:rsidRPr="00AD2A6E" w:rsidRDefault="007158C9" w:rsidP="00DD47E2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lang w:eastAsia="en-US"/>
              </w:rPr>
              <w:t xml:space="preserve">Merr pjesë në përzgjedhjen e </w:t>
            </w:r>
            <w:r w:rsidR="00996726" w:rsidRPr="00AD2A6E">
              <w:rPr>
                <w:lang w:eastAsia="en-US"/>
              </w:rPr>
              <w:t>personelit</w:t>
            </w:r>
            <w:r w:rsidR="00996726">
              <w:rPr>
                <w:lang w:eastAsia="en-US"/>
              </w:rPr>
              <w:t xml:space="preserve"> dhe</w:t>
            </w:r>
            <w:r w:rsidRPr="00AD2A6E">
              <w:rPr>
                <w:lang w:eastAsia="en-US"/>
              </w:rPr>
              <w:t xml:space="preserve"> stafit</w:t>
            </w:r>
          </w:p>
        </w:tc>
        <w:tc>
          <w:tcPr>
            <w:tcW w:w="297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</w:tr>
      <w:tr w:rsidR="007158C9" w:rsidRPr="00AD2A6E" w:rsidTr="00DA4D26">
        <w:trPr>
          <w:trHeight w:val="301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7158C9" w:rsidRPr="00AD2A6E" w:rsidRDefault="007158C9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7158C9" w:rsidRPr="00AD2A6E" w:rsidRDefault="007158C9" w:rsidP="00B3061D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11</w:t>
            </w:r>
          </w:p>
          <w:p w:rsidR="007158C9" w:rsidRPr="00AD2A6E" w:rsidRDefault="007158C9" w:rsidP="00B3061D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Monitoron zbatimin e kodit të etikës</w:t>
            </w:r>
          </w:p>
        </w:tc>
        <w:tc>
          <w:tcPr>
            <w:tcW w:w="297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</w:tr>
      <w:tr w:rsidR="007158C9" w:rsidRPr="00AD2A6E" w:rsidTr="00DA4D26">
        <w:trPr>
          <w:trHeight w:val="119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7158C9" w:rsidRPr="00AD2A6E" w:rsidRDefault="007158C9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7158C9" w:rsidRPr="00AD2A6E" w:rsidRDefault="007158C9" w:rsidP="00A97BDC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12</w:t>
            </w:r>
          </w:p>
          <w:p w:rsidR="007158C9" w:rsidRPr="00AD2A6E" w:rsidRDefault="007158C9" w:rsidP="005D2A99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Përditësohet për aktivitetet lokale ditore /javore të zonës</w:t>
            </w:r>
          </w:p>
        </w:tc>
        <w:tc>
          <w:tcPr>
            <w:tcW w:w="297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</w:tr>
      <w:tr w:rsidR="007158C9" w:rsidRPr="00AD2A6E" w:rsidTr="00DA4D26">
        <w:trPr>
          <w:trHeight w:val="157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7158C9" w:rsidRPr="00AD2A6E" w:rsidRDefault="007158C9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7158C9" w:rsidRPr="00AD2A6E" w:rsidRDefault="007158C9" w:rsidP="005D2A99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13</w:t>
            </w:r>
          </w:p>
          <w:p w:rsidR="007158C9" w:rsidRPr="00AD2A6E" w:rsidRDefault="007158C9" w:rsidP="005D2A99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Analizon dhe zgjidh ankesat e klientëve</w:t>
            </w:r>
          </w:p>
        </w:tc>
        <w:tc>
          <w:tcPr>
            <w:tcW w:w="297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</w:tr>
      <w:tr w:rsidR="007158C9" w:rsidRPr="00AD2A6E" w:rsidTr="00DA4D26">
        <w:trPr>
          <w:trHeight w:val="155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7158C9" w:rsidRPr="00AD2A6E" w:rsidRDefault="007158C9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7158C9" w:rsidRPr="00AD2A6E" w:rsidRDefault="007158C9" w:rsidP="005D2A99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14</w:t>
            </w:r>
          </w:p>
          <w:p w:rsidR="007158C9" w:rsidRPr="00AD2A6E" w:rsidRDefault="007158C9" w:rsidP="005D2A99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Vendos prioritetet në punën ditore</w:t>
            </w:r>
          </w:p>
        </w:tc>
        <w:tc>
          <w:tcPr>
            <w:tcW w:w="297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</w:tr>
      <w:tr w:rsidR="007158C9" w:rsidRPr="00AD2A6E" w:rsidTr="00DA4D26">
        <w:trPr>
          <w:trHeight w:val="155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7158C9" w:rsidRPr="00AD2A6E" w:rsidRDefault="007158C9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7158C9" w:rsidRPr="00AD2A6E" w:rsidRDefault="007158C9" w:rsidP="005D2A99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15</w:t>
            </w:r>
          </w:p>
          <w:p w:rsidR="007158C9" w:rsidRPr="00AD2A6E" w:rsidRDefault="00996726" w:rsidP="005D2A99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Mbikëqyr</w:t>
            </w:r>
            <w:r w:rsidR="005E2DB7">
              <w:rPr>
                <w:lang w:eastAsia="en-US"/>
              </w:rPr>
              <w:t xml:space="preserve"> </w:t>
            </w:r>
            <w:r w:rsidRPr="00AD2A6E">
              <w:rPr>
                <w:lang w:eastAsia="en-US"/>
              </w:rPr>
              <w:t>sistemimin</w:t>
            </w:r>
            <w:r w:rsidR="007158C9" w:rsidRPr="00AD2A6E">
              <w:rPr>
                <w:lang w:eastAsia="en-US"/>
              </w:rPr>
              <w:t xml:space="preserve"> e vendit të punës</w:t>
            </w:r>
          </w:p>
        </w:tc>
        <w:tc>
          <w:tcPr>
            <w:tcW w:w="297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</w:tr>
      <w:tr w:rsidR="007158C9" w:rsidRPr="00AD2A6E" w:rsidTr="00DA4D26">
        <w:trPr>
          <w:trHeight w:val="1568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7158C9" w:rsidRPr="00AD2A6E" w:rsidRDefault="007158C9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7158C9" w:rsidRPr="00AD2A6E" w:rsidRDefault="007158C9" w:rsidP="005D2A99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16</w:t>
            </w:r>
          </w:p>
          <w:p w:rsidR="007158C9" w:rsidRPr="00AD2A6E" w:rsidRDefault="007158C9" w:rsidP="005D2A99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Organizon në mënyrë ergonomike vendin e punës</w:t>
            </w:r>
          </w:p>
        </w:tc>
        <w:tc>
          <w:tcPr>
            <w:tcW w:w="297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</w:tr>
      <w:tr w:rsidR="007158C9" w:rsidRPr="00AD2A6E" w:rsidTr="00DA4D26">
        <w:trPr>
          <w:trHeight w:val="892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7158C9" w:rsidRPr="00AD2A6E" w:rsidRDefault="007158C9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7158C9" w:rsidRPr="00AD2A6E" w:rsidRDefault="007158C9" w:rsidP="007158C9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17</w:t>
            </w:r>
          </w:p>
          <w:p w:rsidR="007158C9" w:rsidRPr="00996726" w:rsidRDefault="007158C9" w:rsidP="007158C9">
            <w:pPr>
              <w:jc w:val="center"/>
              <w:rPr>
                <w:lang w:eastAsia="en-US"/>
              </w:rPr>
            </w:pPr>
            <w:r w:rsidRPr="00996726">
              <w:rPr>
                <w:lang w:eastAsia="en-US"/>
              </w:rPr>
              <w:t>Bashkëpunon me konkurrentët</w:t>
            </w:r>
          </w:p>
        </w:tc>
        <w:tc>
          <w:tcPr>
            <w:tcW w:w="297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7158C9" w:rsidRPr="00AD2A6E" w:rsidRDefault="007158C9" w:rsidP="00D15776">
            <w:pPr>
              <w:numPr>
                <w:ilvl w:val="0"/>
                <w:numId w:val="4"/>
              </w:numPr>
              <w:contextualSpacing/>
              <w:rPr>
                <w:lang w:eastAsia="en-US"/>
              </w:rPr>
            </w:pPr>
          </w:p>
        </w:tc>
      </w:tr>
      <w:tr w:rsidR="00D256A5" w:rsidRPr="00AD2A6E" w:rsidTr="00DA4D26">
        <w:trPr>
          <w:trHeight w:val="232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Funksioni 2</w:t>
            </w:r>
          </w:p>
          <w:p w:rsidR="00D256A5" w:rsidRPr="00AD2A6E" w:rsidRDefault="00D256A5" w:rsidP="00D15776">
            <w:pPr>
              <w:jc w:val="center"/>
              <w:rPr>
                <w:b/>
                <w:u w:val="single"/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b/>
                <w:lang w:eastAsia="en-US"/>
              </w:rPr>
            </w:pPr>
            <w:r w:rsidRPr="00AD2A6E">
              <w:rPr>
                <w:b/>
                <w:lang w:eastAsia="en-US"/>
              </w:rPr>
              <w:t xml:space="preserve">Mbikëqyr shërbimin </w:t>
            </w:r>
            <w:r w:rsidR="00996726">
              <w:rPr>
                <w:b/>
                <w:lang w:eastAsia="en-US"/>
              </w:rPr>
              <w:t>në</w:t>
            </w:r>
            <w:r w:rsidRPr="00AD2A6E">
              <w:rPr>
                <w:b/>
                <w:lang w:eastAsia="en-US"/>
              </w:rPr>
              <w:t xml:space="preserve"> bar dhe restorant</w:t>
            </w:r>
          </w:p>
          <w:p w:rsidR="00D256A5" w:rsidRPr="00AD2A6E" w:rsidRDefault="00D256A5" w:rsidP="00D15776">
            <w:pPr>
              <w:jc w:val="center"/>
              <w:rPr>
                <w:b/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b/>
                <w:u w:val="single"/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256A5" w:rsidRPr="00AD2A6E" w:rsidRDefault="00D256A5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lastRenderedPageBreak/>
              <w:t>Detyra1</w:t>
            </w:r>
          </w:p>
          <w:p w:rsidR="00D256A5" w:rsidRPr="00AD2A6E" w:rsidRDefault="00D256A5" w:rsidP="00BE2A86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Kontrollon zbatimin e detyrave të lëna</w:t>
            </w:r>
          </w:p>
        </w:tc>
        <w:tc>
          <w:tcPr>
            <w:tcW w:w="2970" w:type="dxa"/>
            <w:vMerge w:val="restart"/>
            <w:shd w:val="clear" w:color="auto" w:fill="auto"/>
          </w:tcPr>
          <w:p w:rsidR="00D256A5" w:rsidRPr="00AD2A6E" w:rsidRDefault="00D256A5" w:rsidP="00F72913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Ndërtimi i barit profesional, llojet e bareve, shërbimi në to</w:t>
            </w:r>
          </w:p>
          <w:p w:rsidR="00D256A5" w:rsidRPr="00AD2A6E" w:rsidRDefault="00D256A5" w:rsidP="00F72913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Njohja e materialeve dhe mjeteve të punës për higjienën në vendin e punës</w:t>
            </w:r>
          </w:p>
          <w:p w:rsidR="00D256A5" w:rsidRPr="00AD2A6E" w:rsidRDefault="00D256A5" w:rsidP="00F15874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Rëndësia e Komunikimit dhe përdorimit të gjuhës së trupit në shërbim</w:t>
            </w:r>
          </w:p>
          <w:p w:rsidR="00D256A5" w:rsidRPr="00AD2A6E" w:rsidRDefault="00D256A5" w:rsidP="00F15874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Rëndësia e shërbimit në bar restorant, rregullat e shërbimit dhe metodat e shërbimit</w:t>
            </w:r>
          </w:p>
          <w:p w:rsidR="00D256A5" w:rsidRPr="00AD2A6E" w:rsidRDefault="00D256A5" w:rsidP="00F15874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 Standardi 3D dhe HACCP</w:t>
            </w:r>
          </w:p>
          <w:p w:rsidR="00D256A5" w:rsidRPr="00AD2A6E" w:rsidRDefault="00D256A5" w:rsidP="00D15776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 Llojet e </w:t>
            </w:r>
            <w:r w:rsidR="00996726" w:rsidRPr="00AD2A6E">
              <w:rPr>
                <w:lang w:eastAsia="en-US"/>
              </w:rPr>
              <w:t>lëndëve</w:t>
            </w:r>
            <w:r w:rsidRPr="00AD2A6E">
              <w:rPr>
                <w:lang w:eastAsia="en-US"/>
              </w:rPr>
              <w:t xml:space="preserve"> të para dhe ndihmëse, </w:t>
            </w:r>
            <w:r w:rsidR="00996726" w:rsidRPr="00AD2A6E">
              <w:rPr>
                <w:lang w:eastAsia="en-US"/>
              </w:rPr>
              <w:t>cilësinë</w:t>
            </w:r>
            <w:r w:rsidRPr="00AD2A6E">
              <w:rPr>
                <w:lang w:eastAsia="en-US"/>
              </w:rPr>
              <w:t xml:space="preserve"> e tyre</w:t>
            </w:r>
          </w:p>
          <w:p w:rsidR="00D256A5" w:rsidRPr="00AD2A6E" w:rsidRDefault="00D256A5" w:rsidP="00D15776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 Karta e pijeve, mënyrat e përpilimit dhe skicimit</w:t>
            </w:r>
          </w:p>
          <w:p w:rsidR="00D256A5" w:rsidRPr="00AD2A6E" w:rsidRDefault="00D256A5" w:rsidP="00D15776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 Llojet  e mjeteve dhe </w:t>
            </w:r>
            <w:r w:rsidR="00996726" w:rsidRPr="00AD2A6E">
              <w:rPr>
                <w:lang w:eastAsia="en-US"/>
              </w:rPr>
              <w:t>pajisjeve</w:t>
            </w:r>
            <w:r w:rsidRPr="00AD2A6E">
              <w:rPr>
                <w:lang w:eastAsia="en-US"/>
              </w:rPr>
              <w:t xml:space="preserve"> dhe përdorimet e tyre</w:t>
            </w:r>
          </w:p>
          <w:p w:rsidR="00D256A5" w:rsidRPr="00996726" w:rsidRDefault="00D256A5" w:rsidP="00D15776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996726">
              <w:rPr>
                <w:lang w:eastAsia="en-US"/>
              </w:rPr>
              <w:t xml:space="preserve">Njohuri </w:t>
            </w:r>
            <w:r w:rsidR="006676AA" w:rsidRPr="00996726">
              <w:rPr>
                <w:lang w:eastAsia="en-US"/>
              </w:rPr>
              <w:t>p</w:t>
            </w:r>
            <w:r w:rsidR="00012270" w:rsidRPr="00996726">
              <w:rPr>
                <w:lang w:eastAsia="en-US"/>
              </w:rPr>
              <w:t>ë</w:t>
            </w:r>
            <w:r w:rsidR="006676AA" w:rsidRPr="00996726">
              <w:rPr>
                <w:lang w:eastAsia="en-US"/>
              </w:rPr>
              <w:t>r</w:t>
            </w:r>
            <w:r w:rsidRPr="00996726">
              <w:rPr>
                <w:lang w:eastAsia="en-US"/>
              </w:rPr>
              <w:t xml:space="preserve"> programe të </w:t>
            </w:r>
            <w:r w:rsidR="00996726" w:rsidRPr="00996726">
              <w:rPr>
                <w:lang w:eastAsia="en-US"/>
              </w:rPr>
              <w:lastRenderedPageBreak/>
              <w:t>inventarëve</w:t>
            </w:r>
            <w:r w:rsidR="006676AA" w:rsidRPr="00996726">
              <w:rPr>
                <w:i/>
                <w:lang w:eastAsia="en-US"/>
              </w:rPr>
              <w:t>(mbi programet t</w:t>
            </w:r>
            <w:r w:rsidR="00012270" w:rsidRPr="00996726">
              <w:rPr>
                <w:i/>
                <w:lang w:eastAsia="en-US"/>
              </w:rPr>
              <w:t>ë</w:t>
            </w:r>
            <w:r w:rsidR="005E2DB7">
              <w:rPr>
                <w:i/>
                <w:lang w:eastAsia="en-US"/>
              </w:rPr>
              <w:t xml:space="preserve"> </w:t>
            </w:r>
            <w:r w:rsidR="00996726" w:rsidRPr="00996726">
              <w:rPr>
                <w:i/>
                <w:lang w:eastAsia="en-US"/>
              </w:rPr>
              <w:t>menaxhimit</w:t>
            </w:r>
            <w:r w:rsidR="006676AA" w:rsidRPr="00996726">
              <w:rPr>
                <w:i/>
                <w:lang w:eastAsia="en-US"/>
              </w:rPr>
              <w:t xml:space="preserve"> t</w:t>
            </w:r>
            <w:r w:rsidR="00012270" w:rsidRPr="00996726">
              <w:rPr>
                <w:i/>
                <w:lang w:eastAsia="en-US"/>
              </w:rPr>
              <w:t>ë</w:t>
            </w:r>
            <w:r w:rsidR="005E2DB7">
              <w:rPr>
                <w:i/>
                <w:lang w:eastAsia="en-US"/>
              </w:rPr>
              <w:t xml:space="preserve"> </w:t>
            </w:r>
            <w:r w:rsidR="00C02D23" w:rsidRPr="00996726">
              <w:rPr>
                <w:i/>
                <w:lang w:eastAsia="en-US"/>
              </w:rPr>
              <w:t>bar /restorant</w:t>
            </w:r>
            <w:r w:rsidR="00996726">
              <w:rPr>
                <w:i/>
                <w:lang w:eastAsia="en-US"/>
              </w:rPr>
              <w:t>it</w:t>
            </w:r>
          </w:p>
          <w:p w:rsidR="00D256A5" w:rsidRPr="00996726" w:rsidRDefault="00D256A5" w:rsidP="00D15776">
            <w:pPr>
              <w:numPr>
                <w:ilvl w:val="0"/>
                <w:numId w:val="3"/>
              </w:numPr>
              <w:ind w:left="70" w:hanging="180"/>
              <w:contextualSpacing/>
              <w:rPr>
                <w:b/>
                <w:i/>
                <w:lang w:eastAsia="en-US"/>
              </w:rPr>
            </w:pPr>
            <w:r w:rsidRPr="00996726">
              <w:rPr>
                <w:lang w:eastAsia="en-US"/>
              </w:rPr>
              <w:t>Rëndësia e garantimit të cilësisë së shërbimit dhe proceset e brendshme t</w:t>
            </w:r>
            <w:r w:rsidR="00012270" w:rsidRPr="00996726">
              <w:rPr>
                <w:lang w:eastAsia="en-US"/>
              </w:rPr>
              <w:t>ë</w:t>
            </w:r>
            <w:r w:rsidR="005E2DB7">
              <w:rPr>
                <w:lang w:eastAsia="en-US"/>
              </w:rPr>
              <w:t xml:space="preserve"> </w:t>
            </w:r>
            <w:r w:rsidR="00996726" w:rsidRPr="00996726">
              <w:rPr>
                <w:lang w:eastAsia="en-US"/>
              </w:rPr>
              <w:t>garantimit</w:t>
            </w:r>
            <w:r w:rsidRPr="00996726">
              <w:rPr>
                <w:lang w:eastAsia="en-US"/>
              </w:rPr>
              <w:t xml:space="preserve"> të cilësisë</w:t>
            </w:r>
          </w:p>
          <w:p w:rsidR="00D256A5" w:rsidRPr="00AD2A6E" w:rsidRDefault="00D256A5" w:rsidP="00C82A7A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Rregullat e skicimit artistik, estetik dhe funksional të sallës</w:t>
            </w:r>
          </w:p>
          <w:p w:rsidR="00CA38E9" w:rsidRPr="00AD2A6E" w:rsidRDefault="00D256A5" w:rsidP="00CA38E9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Rëndësia e bashkërendimit të punës ndërmjet kuzhinës dhe restorantit</w:t>
            </w:r>
          </w:p>
          <w:p w:rsidR="00D256A5" w:rsidRPr="00AD2A6E" w:rsidRDefault="00D256A5" w:rsidP="00CA38E9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rregullat e </w:t>
            </w:r>
            <w:r w:rsidR="00996726" w:rsidRPr="00AD2A6E">
              <w:rPr>
                <w:lang w:eastAsia="en-US"/>
              </w:rPr>
              <w:t>mikpritjes</w:t>
            </w:r>
          </w:p>
          <w:p w:rsidR="00D256A5" w:rsidRPr="00AD2A6E" w:rsidRDefault="00CA38E9" w:rsidP="00D256A5">
            <w:pPr>
              <w:ind w:left="70"/>
              <w:contextualSpacing/>
            </w:pPr>
            <w:r w:rsidRPr="00AD2A6E">
              <w:t>M</w:t>
            </w:r>
            <w:r w:rsidR="00012270" w:rsidRPr="00AD2A6E">
              <w:t>ë</w:t>
            </w:r>
            <w:r w:rsidRPr="00AD2A6E">
              <w:t>nyrat e  sh</w:t>
            </w:r>
            <w:r w:rsidR="00012270" w:rsidRPr="00AD2A6E">
              <w:t>ë</w:t>
            </w:r>
            <w:r w:rsidRPr="00AD2A6E">
              <w:t>rbimit t</w:t>
            </w:r>
            <w:r w:rsidR="00012270" w:rsidRPr="00AD2A6E">
              <w:t>ë</w:t>
            </w:r>
            <w:r w:rsidRPr="00AD2A6E">
              <w:t xml:space="preserve"> ushqimit dhe pijeve n</w:t>
            </w:r>
            <w:r w:rsidR="00012270" w:rsidRPr="00AD2A6E">
              <w:t>ë</w:t>
            </w:r>
            <w:r w:rsidRPr="00AD2A6E">
              <w:t xml:space="preserve"> dhom</w:t>
            </w:r>
            <w:r w:rsidR="00012270" w:rsidRPr="00AD2A6E">
              <w:t>ë</w:t>
            </w:r>
          </w:p>
          <w:p w:rsidR="00CA38E9" w:rsidRPr="00AD2A6E" w:rsidRDefault="00CA38E9" w:rsidP="00D256A5">
            <w:pPr>
              <w:ind w:left="70"/>
              <w:contextualSpacing/>
              <w:rPr>
                <w:lang w:eastAsia="en-US"/>
              </w:rPr>
            </w:pPr>
            <w:r w:rsidRPr="00AD2A6E">
              <w:t>M</w:t>
            </w:r>
            <w:r w:rsidR="00012270" w:rsidRPr="00AD2A6E">
              <w:t>ë</w:t>
            </w:r>
            <w:r w:rsidRPr="00AD2A6E">
              <w:t>nyrat e ofrimit t</w:t>
            </w:r>
            <w:r w:rsidR="00012270" w:rsidRPr="00AD2A6E">
              <w:t>ë</w:t>
            </w:r>
            <w:r w:rsidR="005E2DB7">
              <w:t xml:space="preserve"> </w:t>
            </w:r>
            <w:r w:rsidR="00996726" w:rsidRPr="00AD2A6E">
              <w:t>menyve</w:t>
            </w:r>
            <w:r w:rsidRPr="00AD2A6E">
              <w:t xml:space="preserve"> n</w:t>
            </w:r>
            <w:r w:rsidR="00012270" w:rsidRPr="00AD2A6E">
              <w:t>ë</w:t>
            </w:r>
            <w:r w:rsidRPr="00AD2A6E">
              <w:t xml:space="preserve"> dhom</w:t>
            </w:r>
            <w:r w:rsidR="00012270" w:rsidRPr="00AD2A6E">
              <w:t>ë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>Të kontrollojë zbatimin e detyrave sipas planit dhe kërkesës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monitorojë zbatimin e higjienës dhe veshjes së uniformës sipas rregullores dhe kodit të etikës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sigurojë  pastrimin dhe dezinfektimin e mjeteve të punës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monitorojë furnizimin dhe inventarin e barit me lëndët e para dhe ndihmëse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bashkëpunojë në hartimin e kartës së pijeve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garantojë cilësinë </w:t>
            </w:r>
            <w:r w:rsidRPr="00AD2A6E">
              <w:rPr>
                <w:lang w:eastAsia="en-US"/>
              </w:rPr>
              <w:lastRenderedPageBreak/>
              <w:t>e shërbimit ndaj klientit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</w:t>
            </w:r>
            <w:r w:rsidR="00996726" w:rsidRPr="00AD2A6E">
              <w:rPr>
                <w:lang w:eastAsia="en-US"/>
              </w:rPr>
              <w:t>mbikëqyrë</w:t>
            </w:r>
            <w:r w:rsidRPr="00AD2A6E">
              <w:rPr>
                <w:lang w:eastAsia="en-US"/>
              </w:rPr>
              <w:t xml:space="preserve">  skicimin estetik të sallës së shërbimit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bashkërendojë punët mes kuzhinës dhe restorantit</w:t>
            </w:r>
          </w:p>
          <w:p w:rsidR="00D256A5" w:rsidRPr="00AD2A6E" w:rsidRDefault="00D256A5" w:rsidP="00735F7C">
            <w:pPr>
              <w:jc w:val="both"/>
              <w:rPr>
                <w:lang w:eastAsia="en-US"/>
              </w:rPr>
            </w:pPr>
          </w:p>
        </w:tc>
        <w:tc>
          <w:tcPr>
            <w:tcW w:w="1827" w:type="dxa"/>
            <w:vMerge w:val="restart"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5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>Të jetë korrekt</w:t>
            </w:r>
          </w:p>
          <w:p w:rsidR="00D256A5" w:rsidRPr="00AD2A6E" w:rsidRDefault="00D256A5" w:rsidP="00D15776">
            <w:pPr>
              <w:numPr>
                <w:ilvl w:val="0"/>
                <w:numId w:val="5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</w:t>
            </w:r>
            <w:r w:rsidR="0046073A">
              <w:rPr>
                <w:lang w:eastAsia="en-US"/>
              </w:rPr>
              <w:t>/e</w:t>
            </w:r>
            <w:r w:rsidRPr="00AD2A6E">
              <w:rPr>
                <w:lang w:eastAsia="en-US"/>
              </w:rPr>
              <w:t xml:space="preserve"> sinqertë</w:t>
            </w:r>
          </w:p>
          <w:p w:rsidR="00D256A5" w:rsidRPr="00AD2A6E" w:rsidRDefault="00D256A5" w:rsidP="00D15776">
            <w:pPr>
              <w:numPr>
                <w:ilvl w:val="0"/>
                <w:numId w:val="5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bashkëpunues</w:t>
            </w:r>
            <w:r w:rsidR="0046073A">
              <w:rPr>
                <w:lang w:eastAsia="en-US"/>
              </w:rPr>
              <w:t>/e</w:t>
            </w:r>
          </w:p>
          <w:p w:rsidR="00D256A5" w:rsidRPr="00AD2A6E" w:rsidRDefault="00D256A5" w:rsidP="00D15776">
            <w:pPr>
              <w:numPr>
                <w:ilvl w:val="0"/>
                <w:numId w:val="5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kreativ</w:t>
            </w:r>
          </w:p>
          <w:p w:rsidR="00D256A5" w:rsidRPr="00AD2A6E" w:rsidRDefault="00D256A5" w:rsidP="00D15776">
            <w:pPr>
              <w:numPr>
                <w:ilvl w:val="0"/>
                <w:numId w:val="5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I</w:t>
            </w:r>
            <w:r w:rsidR="0046073A">
              <w:rPr>
                <w:lang w:eastAsia="en-US"/>
              </w:rPr>
              <w:t>/E</w:t>
            </w:r>
            <w:r w:rsidRPr="00AD2A6E">
              <w:rPr>
                <w:lang w:eastAsia="en-US"/>
              </w:rPr>
              <w:t xml:space="preserve"> komunikueshëm</w:t>
            </w:r>
            <w:r w:rsidR="0046073A">
              <w:rPr>
                <w:lang w:eastAsia="en-US"/>
              </w:rPr>
              <w:t>/me</w:t>
            </w:r>
          </w:p>
          <w:p w:rsidR="00D256A5" w:rsidRPr="00AD2A6E" w:rsidRDefault="00D256A5" w:rsidP="00D15776">
            <w:pPr>
              <w:numPr>
                <w:ilvl w:val="0"/>
                <w:numId w:val="5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I duruar</w:t>
            </w:r>
          </w:p>
          <w:p w:rsidR="00D256A5" w:rsidRPr="00AD2A6E" w:rsidRDefault="00D256A5" w:rsidP="00D15776">
            <w:pPr>
              <w:numPr>
                <w:ilvl w:val="0"/>
                <w:numId w:val="5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I/</w:t>
            </w:r>
            <w:r w:rsidR="0046073A">
              <w:rPr>
                <w:lang w:eastAsia="en-US"/>
              </w:rPr>
              <w:t xml:space="preserve">E </w:t>
            </w:r>
            <w:r w:rsidRPr="00AD2A6E">
              <w:rPr>
                <w:lang w:eastAsia="en-US"/>
              </w:rPr>
              <w:t>fleksibël</w:t>
            </w:r>
          </w:p>
          <w:p w:rsidR="00D256A5" w:rsidRPr="00AD2A6E" w:rsidRDefault="0046073A" w:rsidP="00D15776">
            <w:pPr>
              <w:numPr>
                <w:ilvl w:val="0"/>
                <w:numId w:val="5"/>
              </w:numPr>
              <w:ind w:left="51" w:hanging="18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I</w:t>
            </w:r>
            <w:r w:rsidR="00D256A5" w:rsidRPr="00AD2A6E">
              <w:rPr>
                <w:lang w:eastAsia="en-US"/>
              </w:rPr>
              <w:t>/</w:t>
            </w:r>
            <w:r>
              <w:rPr>
                <w:lang w:eastAsia="en-US"/>
              </w:rPr>
              <w:t>E</w:t>
            </w:r>
            <w:r w:rsidR="00D256A5" w:rsidRPr="00AD2A6E">
              <w:rPr>
                <w:lang w:eastAsia="en-US"/>
              </w:rPr>
              <w:t>vëmendshëm/me</w:t>
            </w:r>
          </w:p>
          <w:p w:rsidR="00D256A5" w:rsidRPr="00AD2A6E" w:rsidRDefault="0046073A" w:rsidP="00D15776">
            <w:pPr>
              <w:numPr>
                <w:ilvl w:val="0"/>
                <w:numId w:val="5"/>
              </w:numPr>
              <w:ind w:left="51" w:hanging="18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V</w:t>
            </w:r>
            <w:r w:rsidR="00D256A5" w:rsidRPr="00AD2A6E">
              <w:rPr>
                <w:lang w:eastAsia="en-US"/>
              </w:rPr>
              <w:t>igjilent/e</w:t>
            </w:r>
          </w:p>
          <w:p w:rsidR="00D256A5" w:rsidRPr="00AD2A6E" w:rsidRDefault="0046073A" w:rsidP="00D15776">
            <w:pPr>
              <w:numPr>
                <w:ilvl w:val="0"/>
                <w:numId w:val="5"/>
              </w:numPr>
              <w:ind w:left="51" w:hanging="18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I</w:t>
            </w:r>
            <w:r w:rsidR="00D256A5" w:rsidRPr="00AD2A6E">
              <w:rPr>
                <w:lang w:eastAsia="en-US"/>
              </w:rPr>
              <w:t>/</w:t>
            </w:r>
            <w:r>
              <w:rPr>
                <w:lang w:eastAsia="en-US"/>
              </w:rPr>
              <w:t>E</w:t>
            </w:r>
            <w:r w:rsidR="00D256A5" w:rsidRPr="00AD2A6E">
              <w:rPr>
                <w:lang w:eastAsia="en-US"/>
              </w:rPr>
              <w:t xml:space="preserve"> qëndrueshëm/me</w:t>
            </w:r>
          </w:p>
          <w:p w:rsidR="00D256A5" w:rsidRPr="00AD2A6E" w:rsidRDefault="0046073A" w:rsidP="0046073A">
            <w:pPr>
              <w:numPr>
                <w:ilvl w:val="0"/>
                <w:numId w:val="5"/>
              </w:numPr>
              <w:ind w:left="51" w:hanging="18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I/E</w:t>
            </w:r>
            <w:r w:rsidR="00D256A5" w:rsidRPr="00AD2A6E">
              <w:rPr>
                <w:lang w:eastAsia="en-US"/>
              </w:rPr>
              <w:t xml:space="preserve"> </w:t>
            </w:r>
            <w:r w:rsidR="00996726" w:rsidRPr="00AD2A6E">
              <w:rPr>
                <w:lang w:eastAsia="en-US"/>
              </w:rPr>
              <w:t>paanshëm</w:t>
            </w:r>
            <w:r>
              <w:rPr>
                <w:lang w:eastAsia="en-US"/>
              </w:rPr>
              <w:t>/me</w:t>
            </w:r>
          </w:p>
        </w:tc>
        <w:tc>
          <w:tcPr>
            <w:tcW w:w="3239" w:type="dxa"/>
            <w:vMerge w:val="restart"/>
            <w:shd w:val="clear" w:color="auto" w:fill="auto"/>
          </w:tcPr>
          <w:p w:rsidR="00D256A5" w:rsidRPr="00AD2A6E" w:rsidRDefault="00D256A5" w:rsidP="00F15874">
            <w:pPr>
              <w:jc w:val="both"/>
              <w:rPr>
                <w:lang w:eastAsia="en-US"/>
              </w:rPr>
            </w:pPr>
            <w:r w:rsidRPr="00AD2A6E">
              <w:rPr>
                <w:lang w:eastAsia="en-US"/>
              </w:rPr>
              <w:t>Të kontrollojë zbatimin e detyrave sipas planit dhe kërkesës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monitorojë zbatimin e higjienës dhe veshjes së uniformës sipas rregullores dhe kodit të etikës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sigurojë  pastrimin dhe dezinfektimin e mjeteve të punës sipas standardit 3D</w:t>
            </w:r>
            <w:r w:rsidR="00364E6C">
              <w:rPr>
                <w:rStyle w:val="FootnoteReference"/>
                <w:lang w:eastAsia="en-US"/>
              </w:rPr>
              <w:footnoteReference w:id="3"/>
            </w:r>
            <w:r w:rsidRPr="00AD2A6E">
              <w:rPr>
                <w:lang w:eastAsia="en-US"/>
              </w:rPr>
              <w:t xml:space="preserve"> dhe HACCP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monitorojë furnizimin dhe inventarin e barit me lëndët e para dhe ndihmëse sipas planit të furnizimit dhe kërkesës së sektorit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bashkërendojë </w:t>
            </w:r>
            <w:r w:rsidR="00996726" w:rsidRPr="00AD2A6E">
              <w:rPr>
                <w:lang w:eastAsia="en-US"/>
              </w:rPr>
              <w:t>siç</w:t>
            </w:r>
            <w:r w:rsidRPr="00AD2A6E">
              <w:rPr>
                <w:lang w:eastAsia="en-US"/>
              </w:rPr>
              <w:t xml:space="preserve"> duhet punën me sektorin në hartimin e kartës së pijeve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garantojë cilësinë e shërbimit ndaj klientit sipas standardeve përkatëse dhe rregullores së brendshme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 xml:space="preserve">Të </w:t>
            </w:r>
            <w:r w:rsidR="00996726" w:rsidRPr="00AD2A6E">
              <w:rPr>
                <w:lang w:eastAsia="en-US"/>
              </w:rPr>
              <w:t>mbikëqyrë</w:t>
            </w:r>
            <w:r w:rsidRPr="00AD2A6E">
              <w:rPr>
                <w:lang w:eastAsia="en-US"/>
              </w:rPr>
              <w:t xml:space="preserve">  skicimin estetik të sallës së shërbimit sipas </w:t>
            </w:r>
            <w:r w:rsidR="00996726" w:rsidRPr="00AD2A6E">
              <w:rPr>
                <w:lang w:eastAsia="en-US"/>
              </w:rPr>
              <w:t>kërkesës</w:t>
            </w:r>
            <w:r w:rsidRPr="00AD2A6E">
              <w:rPr>
                <w:lang w:eastAsia="en-US"/>
              </w:rPr>
              <w:t xml:space="preserve"> dhe rregullave të </w:t>
            </w:r>
            <w:r w:rsidR="00996726" w:rsidRPr="00AD2A6E">
              <w:rPr>
                <w:lang w:eastAsia="en-US"/>
              </w:rPr>
              <w:t>estetikës</w:t>
            </w:r>
            <w:r w:rsidRPr="00AD2A6E">
              <w:rPr>
                <w:lang w:eastAsia="en-US"/>
              </w:rPr>
              <w:t xml:space="preserve"> në shërbim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bashkërendojë </w:t>
            </w:r>
            <w:r w:rsidR="00996726" w:rsidRPr="00AD2A6E">
              <w:rPr>
                <w:lang w:eastAsia="en-US"/>
              </w:rPr>
              <w:t>siç</w:t>
            </w:r>
            <w:r w:rsidRPr="00AD2A6E">
              <w:rPr>
                <w:lang w:eastAsia="en-US"/>
              </w:rPr>
              <w:t xml:space="preserve"> duhet punët mes kuzhinës dhe restorantit</w:t>
            </w:r>
          </w:p>
          <w:p w:rsidR="00D256A5" w:rsidRPr="00AD2A6E" w:rsidRDefault="00D256A5" w:rsidP="00F15874">
            <w:pPr>
              <w:jc w:val="both"/>
              <w:rPr>
                <w:lang w:eastAsia="en-US"/>
              </w:rPr>
            </w:pPr>
          </w:p>
        </w:tc>
      </w:tr>
      <w:tr w:rsidR="00D256A5" w:rsidRPr="00AD2A6E" w:rsidTr="00DA4D26">
        <w:trPr>
          <w:trHeight w:val="232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256A5" w:rsidRPr="00AD2A6E" w:rsidRDefault="00D256A5" w:rsidP="005D2A99">
            <w:pPr>
              <w:ind w:right="34"/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2</w:t>
            </w:r>
          </w:p>
          <w:p w:rsidR="00D256A5" w:rsidRPr="00AD2A6E" w:rsidRDefault="00D256A5" w:rsidP="005D2A99">
            <w:pPr>
              <w:ind w:right="34"/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Monitoron zbatimin e higjienës dhe veshjes së uniformës</w:t>
            </w:r>
          </w:p>
        </w:tc>
        <w:tc>
          <w:tcPr>
            <w:tcW w:w="2970" w:type="dxa"/>
            <w:vMerge/>
            <w:shd w:val="clear" w:color="auto" w:fill="auto"/>
          </w:tcPr>
          <w:p w:rsidR="00D256A5" w:rsidRPr="00AD2A6E" w:rsidRDefault="00D256A5" w:rsidP="00F72913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256A5" w:rsidRPr="00AD2A6E" w:rsidRDefault="00D256A5" w:rsidP="00735F7C">
            <w:pPr>
              <w:jc w:val="both"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5"/>
              </w:numPr>
              <w:ind w:left="51" w:hanging="180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256A5" w:rsidRPr="00AD2A6E" w:rsidRDefault="00D256A5" w:rsidP="00F15874">
            <w:pPr>
              <w:jc w:val="both"/>
              <w:rPr>
                <w:lang w:eastAsia="en-US"/>
              </w:rPr>
            </w:pPr>
          </w:p>
        </w:tc>
      </w:tr>
      <w:tr w:rsidR="00D256A5" w:rsidRPr="00AD2A6E" w:rsidTr="00DA4D26">
        <w:trPr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256A5" w:rsidRPr="00AD2A6E" w:rsidRDefault="00D256A5" w:rsidP="00D15776">
            <w:pPr>
              <w:ind w:right="34"/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Detyre 3</w:t>
            </w:r>
          </w:p>
          <w:p w:rsidR="00D256A5" w:rsidRPr="00AD2A6E" w:rsidRDefault="00D256A5" w:rsidP="00D15776">
            <w:pPr>
              <w:ind w:right="34"/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 Mbikëqyr pastrimin dhe dezinfektimin e mjeteve të punës</w:t>
            </w:r>
          </w:p>
        </w:tc>
        <w:tc>
          <w:tcPr>
            <w:tcW w:w="297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6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6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6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6"/>
              </w:numPr>
              <w:contextualSpacing/>
              <w:rPr>
                <w:lang w:eastAsia="en-US"/>
              </w:rPr>
            </w:pPr>
          </w:p>
        </w:tc>
      </w:tr>
      <w:tr w:rsidR="00D256A5" w:rsidRPr="00AD2A6E" w:rsidTr="00DA4D26">
        <w:trPr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256A5" w:rsidRPr="00AD2A6E" w:rsidRDefault="00D256A5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4</w:t>
            </w:r>
          </w:p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Monitoron furnizimin  e barit me lëndët e para dhe ndihmëse</w:t>
            </w:r>
          </w:p>
        </w:tc>
        <w:tc>
          <w:tcPr>
            <w:tcW w:w="297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6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6"/>
              </w:numPr>
              <w:tabs>
                <w:tab w:val="left" w:pos="81"/>
              </w:tabs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6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6"/>
              </w:numPr>
              <w:contextualSpacing/>
              <w:rPr>
                <w:lang w:eastAsia="en-US"/>
              </w:rPr>
            </w:pPr>
          </w:p>
        </w:tc>
      </w:tr>
      <w:tr w:rsidR="00D256A5" w:rsidRPr="00AD2A6E" w:rsidTr="00DA4D26">
        <w:trPr>
          <w:trHeight w:val="578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256A5" w:rsidRPr="00AD2A6E" w:rsidRDefault="00D256A5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5</w:t>
            </w:r>
          </w:p>
          <w:p w:rsidR="00D256A5" w:rsidRPr="00AD2A6E" w:rsidRDefault="00D256A5" w:rsidP="00BE2A86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Bashkëpunon në hartimin e kartës së pijeve</w:t>
            </w:r>
          </w:p>
        </w:tc>
        <w:tc>
          <w:tcPr>
            <w:tcW w:w="297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7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7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7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7"/>
              </w:numPr>
              <w:contextualSpacing/>
              <w:rPr>
                <w:lang w:eastAsia="en-US"/>
              </w:rPr>
            </w:pPr>
          </w:p>
        </w:tc>
      </w:tr>
      <w:tr w:rsidR="00D256A5" w:rsidRPr="00AD2A6E" w:rsidTr="00DA4D26">
        <w:trPr>
          <w:trHeight w:val="875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256A5" w:rsidRPr="00AD2A6E" w:rsidRDefault="00D256A5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6</w:t>
            </w:r>
          </w:p>
          <w:p w:rsidR="00D256A5" w:rsidRPr="00AD2A6E" w:rsidRDefault="00D256A5" w:rsidP="00996726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Monitoron inventarin e lëndëve të para dhe ndihmëse</w:t>
            </w:r>
            <w:r w:rsidR="005E2DB7">
              <w:rPr>
                <w:lang w:eastAsia="en-US"/>
              </w:rPr>
              <w:t xml:space="preserve"> </w:t>
            </w:r>
            <w:r w:rsidR="00996726" w:rsidRPr="00AD2A6E">
              <w:rPr>
                <w:lang w:eastAsia="en-US"/>
              </w:rPr>
              <w:t>n</w:t>
            </w:r>
            <w:r w:rsidR="00996726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bar dhe restorant</w:t>
            </w:r>
          </w:p>
        </w:tc>
        <w:tc>
          <w:tcPr>
            <w:tcW w:w="297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14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7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7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7"/>
              </w:numPr>
              <w:contextualSpacing/>
              <w:rPr>
                <w:lang w:eastAsia="en-US"/>
              </w:rPr>
            </w:pPr>
          </w:p>
        </w:tc>
      </w:tr>
      <w:tr w:rsidR="00D256A5" w:rsidRPr="00AD2A6E" w:rsidTr="00DA4D26">
        <w:trPr>
          <w:trHeight w:val="1073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256A5" w:rsidRPr="00AD2A6E" w:rsidRDefault="00D256A5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7</w:t>
            </w:r>
          </w:p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Monitoron inventarin e pajisjeve dhe të mjeteve në bar dhe restorant</w:t>
            </w:r>
          </w:p>
        </w:tc>
        <w:tc>
          <w:tcPr>
            <w:tcW w:w="297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14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7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7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7"/>
              </w:numPr>
              <w:contextualSpacing/>
              <w:rPr>
                <w:lang w:eastAsia="en-US"/>
              </w:rPr>
            </w:pPr>
          </w:p>
        </w:tc>
      </w:tr>
      <w:tr w:rsidR="00D256A5" w:rsidRPr="00AD2A6E" w:rsidTr="00DA4D26">
        <w:trPr>
          <w:trHeight w:val="232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256A5" w:rsidRPr="00AD2A6E" w:rsidRDefault="00D256A5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8</w:t>
            </w:r>
          </w:p>
          <w:p w:rsidR="00D256A5" w:rsidRPr="00AD2A6E" w:rsidRDefault="00D256A5" w:rsidP="002F7609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lang w:eastAsia="en-US"/>
              </w:rPr>
              <w:t>Garanton cilësinë e shërbimit ndaj klientit</w:t>
            </w:r>
          </w:p>
        </w:tc>
        <w:tc>
          <w:tcPr>
            <w:tcW w:w="297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14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7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7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7"/>
              </w:numPr>
              <w:contextualSpacing/>
              <w:rPr>
                <w:lang w:eastAsia="en-US"/>
              </w:rPr>
            </w:pPr>
          </w:p>
        </w:tc>
      </w:tr>
      <w:tr w:rsidR="00D256A5" w:rsidRPr="00AD2A6E" w:rsidTr="00DA4D26">
        <w:trPr>
          <w:trHeight w:val="232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256A5" w:rsidRPr="00AD2A6E" w:rsidRDefault="00D256A5" w:rsidP="00D256A5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 xml:space="preserve">Detyra 9 </w:t>
            </w:r>
          </w:p>
          <w:p w:rsidR="00D256A5" w:rsidRPr="00AD2A6E" w:rsidRDefault="00D256A5" w:rsidP="00D256A5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Mbik</w:t>
            </w:r>
            <w:r w:rsidR="002F4879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>qyr skicimin estetik të sallës së shërbimit</w:t>
            </w:r>
          </w:p>
          <w:p w:rsidR="00D256A5" w:rsidRPr="00AD2A6E" w:rsidRDefault="00D256A5" w:rsidP="00D15776">
            <w:pPr>
              <w:jc w:val="center"/>
              <w:rPr>
                <w:b/>
                <w:u w:val="single"/>
                <w:lang w:eastAsia="en-US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14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7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7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7"/>
              </w:numPr>
              <w:contextualSpacing/>
              <w:rPr>
                <w:lang w:eastAsia="en-US"/>
              </w:rPr>
            </w:pPr>
          </w:p>
        </w:tc>
      </w:tr>
      <w:tr w:rsidR="00D256A5" w:rsidRPr="00AD2A6E" w:rsidTr="00DA4D26">
        <w:trPr>
          <w:trHeight w:val="204"/>
          <w:jc w:val="center"/>
        </w:trPr>
        <w:tc>
          <w:tcPr>
            <w:tcW w:w="136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256A5" w:rsidRPr="00AD2A6E" w:rsidRDefault="00D256A5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10</w:t>
            </w:r>
          </w:p>
          <w:p w:rsidR="00D256A5" w:rsidRPr="00AD2A6E" w:rsidRDefault="00D256A5" w:rsidP="002F7609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Bashkërendon punët mes kuzhinës dhe restorantit</w:t>
            </w:r>
          </w:p>
          <w:p w:rsidR="00D256A5" w:rsidRPr="00AD2A6E" w:rsidRDefault="00D256A5" w:rsidP="002F7609">
            <w:pPr>
              <w:jc w:val="center"/>
              <w:rPr>
                <w:b/>
                <w:u w:val="single"/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b/>
                <w:u w:val="single"/>
                <w:lang w:eastAsia="en-US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14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7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7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7"/>
              </w:numPr>
              <w:contextualSpacing/>
              <w:rPr>
                <w:lang w:eastAsia="en-US"/>
              </w:rPr>
            </w:pPr>
          </w:p>
        </w:tc>
      </w:tr>
      <w:tr w:rsidR="00D256A5" w:rsidRPr="00AD2A6E" w:rsidTr="00DA4D26">
        <w:trPr>
          <w:trHeight w:val="515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D256A5" w:rsidRPr="00AD2A6E" w:rsidRDefault="00D256A5" w:rsidP="00D15776">
            <w:pPr>
              <w:jc w:val="center"/>
              <w:rPr>
                <w:b/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Funksioni 3</w:t>
            </w:r>
          </w:p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  <w:p w:rsidR="00D256A5" w:rsidRPr="00AD2A6E" w:rsidRDefault="00D256A5" w:rsidP="00D15776">
            <w:pPr>
              <w:jc w:val="center"/>
              <w:rPr>
                <w:b/>
                <w:lang w:eastAsia="en-US"/>
              </w:rPr>
            </w:pPr>
            <w:r w:rsidRPr="00AD2A6E">
              <w:rPr>
                <w:lang w:eastAsia="en-US"/>
              </w:rPr>
              <w:t>Mbikëqyr realizimin e detyrave në kuzhinë</w:t>
            </w:r>
          </w:p>
        </w:tc>
        <w:tc>
          <w:tcPr>
            <w:tcW w:w="2430" w:type="dxa"/>
            <w:shd w:val="clear" w:color="auto" w:fill="auto"/>
          </w:tcPr>
          <w:p w:rsidR="00D256A5" w:rsidRPr="00AD2A6E" w:rsidRDefault="00D256A5" w:rsidP="00D15776">
            <w:pPr>
              <w:ind w:right="34"/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Detyra1</w:t>
            </w:r>
          </w:p>
          <w:p w:rsidR="00D256A5" w:rsidRPr="00AD2A6E" w:rsidRDefault="00D256A5" w:rsidP="00D256A5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Monitoron zbatimin e higjienës dhe veshjes së uniformës</w:t>
            </w:r>
          </w:p>
        </w:tc>
        <w:tc>
          <w:tcPr>
            <w:tcW w:w="2970" w:type="dxa"/>
            <w:vMerge w:val="restart"/>
            <w:shd w:val="clear" w:color="auto" w:fill="auto"/>
          </w:tcPr>
          <w:p w:rsidR="00D256A5" w:rsidRPr="00AD2A6E" w:rsidRDefault="00D256A5" w:rsidP="00711582">
            <w:pPr>
              <w:numPr>
                <w:ilvl w:val="0"/>
                <w:numId w:val="8"/>
              </w:numPr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Njohja e strukturës, </w:t>
            </w:r>
            <w:r w:rsidR="00996726" w:rsidRPr="00AD2A6E">
              <w:rPr>
                <w:lang w:eastAsia="en-US"/>
              </w:rPr>
              <w:t>nen sektorët</w:t>
            </w:r>
            <w:r w:rsidRPr="00AD2A6E">
              <w:rPr>
                <w:lang w:eastAsia="en-US"/>
              </w:rPr>
              <w:t xml:space="preserve"> e kuzhinës dhe funksionimi i tyre</w:t>
            </w:r>
          </w:p>
          <w:p w:rsidR="00D256A5" w:rsidRPr="00AD2A6E" w:rsidRDefault="00D256A5" w:rsidP="00711582">
            <w:pPr>
              <w:numPr>
                <w:ilvl w:val="0"/>
                <w:numId w:val="8"/>
              </w:numPr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Standardet 3D dhe HACCP</w:t>
            </w:r>
          </w:p>
          <w:p w:rsidR="00D256A5" w:rsidRPr="00AD2A6E" w:rsidRDefault="00D256A5" w:rsidP="00711582">
            <w:pPr>
              <w:numPr>
                <w:ilvl w:val="0"/>
                <w:numId w:val="8"/>
              </w:numPr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Rregullat e sigurisë në punë dhe të mbrojtjes së mjedisit</w:t>
            </w:r>
          </w:p>
          <w:p w:rsidR="00D256A5" w:rsidRPr="00AD2A6E" w:rsidRDefault="00D256A5" w:rsidP="00711582">
            <w:pPr>
              <w:numPr>
                <w:ilvl w:val="0"/>
                <w:numId w:val="8"/>
              </w:numPr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llojet e lëndëve të para dhe ndihmëse, cilësia e tyre</w:t>
            </w:r>
          </w:p>
          <w:p w:rsidR="00D256A5" w:rsidRPr="00AD2A6E" w:rsidRDefault="00D256A5" w:rsidP="00711582">
            <w:pPr>
              <w:numPr>
                <w:ilvl w:val="0"/>
                <w:numId w:val="8"/>
              </w:numPr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llojet e mjeteve dhe pajisjeve në kuzhinë</w:t>
            </w:r>
          </w:p>
          <w:p w:rsidR="00D256A5" w:rsidRPr="00AD2A6E" w:rsidRDefault="00D256A5" w:rsidP="00711582">
            <w:pPr>
              <w:numPr>
                <w:ilvl w:val="0"/>
                <w:numId w:val="8"/>
              </w:numPr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>njohja e proceseve teknologjike</w:t>
            </w:r>
          </w:p>
          <w:p w:rsidR="00D256A5" w:rsidRPr="00AD2A6E" w:rsidRDefault="00D256A5" w:rsidP="00711582">
            <w:pPr>
              <w:numPr>
                <w:ilvl w:val="0"/>
                <w:numId w:val="8"/>
              </w:numPr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metoda e inventarizimit dhe programet përkatës</w:t>
            </w:r>
          </w:p>
          <w:p w:rsidR="00D256A5" w:rsidRPr="00AD2A6E" w:rsidRDefault="00996726" w:rsidP="00F15874">
            <w:pPr>
              <w:numPr>
                <w:ilvl w:val="0"/>
                <w:numId w:val="8"/>
              </w:numPr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llojet</w:t>
            </w:r>
            <w:r w:rsidR="00D256A5" w:rsidRPr="00AD2A6E">
              <w:rPr>
                <w:lang w:eastAsia="en-US"/>
              </w:rPr>
              <w:t xml:space="preserve"> e menusë, mënyrat e skicimit dhe përpilimit</w:t>
            </w:r>
          </w:p>
          <w:p w:rsidR="00D256A5" w:rsidRPr="00AD2A6E" w:rsidRDefault="00D256A5" w:rsidP="00F15874">
            <w:pPr>
              <w:numPr>
                <w:ilvl w:val="0"/>
                <w:numId w:val="8"/>
              </w:numPr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rëndësia e garantimit të cilësisë dhe proceset e brendshme të garantimit të cilësisë</w:t>
            </w:r>
          </w:p>
          <w:p w:rsidR="00D256A5" w:rsidRPr="00AD2A6E" w:rsidRDefault="00D256A5" w:rsidP="00F15874">
            <w:pPr>
              <w:numPr>
                <w:ilvl w:val="0"/>
                <w:numId w:val="8"/>
              </w:numPr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rëndësia e zbatimit të rregullave të estetikës në gatim</w:t>
            </w:r>
          </w:p>
          <w:p w:rsidR="00D256A5" w:rsidRPr="00AD2A6E" w:rsidRDefault="00996726" w:rsidP="00F15874">
            <w:pPr>
              <w:numPr>
                <w:ilvl w:val="0"/>
                <w:numId w:val="8"/>
              </w:numPr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rëndësia</w:t>
            </w:r>
            <w:r w:rsidR="00D256A5" w:rsidRPr="00AD2A6E">
              <w:rPr>
                <w:lang w:eastAsia="en-US"/>
              </w:rPr>
              <w:t xml:space="preserve"> e komunikimit horizontal dhe vertikal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>Të monitorojë zbatimin e higjienës dhe veshjes së uniformës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</w:t>
            </w:r>
            <w:r w:rsidR="00996726" w:rsidRPr="00AD2A6E">
              <w:rPr>
                <w:lang w:eastAsia="en-US"/>
              </w:rPr>
              <w:t>mbikëqyrë</w:t>
            </w:r>
            <w:r w:rsidRPr="00AD2A6E">
              <w:rPr>
                <w:lang w:eastAsia="en-US"/>
              </w:rPr>
              <w:t xml:space="preserve"> zbatimin e sigurimit të </w:t>
            </w:r>
            <w:r w:rsidR="00996726" w:rsidRPr="00AD2A6E">
              <w:rPr>
                <w:lang w:eastAsia="en-US"/>
              </w:rPr>
              <w:t>higjienës</w:t>
            </w:r>
            <w:r w:rsidRPr="00AD2A6E">
              <w:rPr>
                <w:lang w:eastAsia="en-US"/>
              </w:rPr>
              <w:t xml:space="preserve"> së mjeteve, pajisjeve dhe vendit të punës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garantojë cilësinë e ruajtjes së lëndëve </w:t>
            </w:r>
            <w:r w:rsidRPr="00AD2A6E">
              <w:rPr>
                <w:lang w:eastAsia="en-US"/>
              </w:rPr>
              <w:lastRenderedPageBreak/>
              <w:t>të para, ndihmëse dhe produkteve gjysmë të gatshme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kontrollojë detyrat e lëna në kuzhinë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monitorojë furnizimin dhe inventarin me  lëndë të para dhe ndihmëse sipas planit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5E2DB7">
              <w:rPr>
                <w:lang w:eastAsia="en-US"/>
              </w:rPr>
              <w:t>Të bashkëpunojë</w:t>
            </w:r>
            <w:r w:rsidRPr="00AD2A6E">
              <w:rPr>
                <w:lang w:eastAsia="en-US"/>
              </w:rPr>
              <w:t xml:space="preserve"> për hartimin e menusë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5E2DB7">
              <w:rPr>
                <w:lang w:eastAsia="en-US"/>
              </w:rPr>
              <w:t>Të monitorojë</w:t>
            </w:r>
            <w:r w:rsidRPr="00AD2A6E">
              <w:rPr>
                <w:lang w:eastAsia="en-US"/>
              </w:rPr>
              <w:t xml:space="preserve"> inventarin e mjeteve dhe pajisjeve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garantojë cilësinë e produktit përfundimtar/gatesës </w:t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>Të jetë i/e përpiktë</w:t>
            </w:r>
          </w:p>
          <w:p w:rsidR="00D256A5" w:rsidRPr="00AD2A6E" w:rsidRDefault="00D256A5" w:rsidP="00D15776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saktë</w:t>
            </w:r>
          </w:p>
          <w:p w:rsidR="00D256A5" w:rsidRPr="00AD2A6E" w:rsidRDefault="00D256A5" w:rsidP="00D15776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besueshëm/me</w:t>
            </w:r>
          </w:p>
          <w:p w:rsidR="00D256A5" w:rsidRPr="00AD2A6E" w:rsidRDefault="00D256A5" w:rsidP="00D15776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bashkëpunues</w:t>
            </w:r>
          </w:p>
          <w:p w:rsidR="00D256A5" w:rsidRPr="00AD2A6E" w:rsidRDefault="00D256A5" w:rsidP="00D15776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sinqertë</w:t>
            </w:r>
          </w:p>
          <w:p w:rsidR="00D256A5" w:rsidRPr="00AD2A6E" w:rsidRDefault="00D256A5" w:rsidP="00D15776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vëmendshëm/m</w:t>
            </w:r>
            <w:r w:rsidRPr="00AD2A6E">
              <w:rPr>
                <w:lang w:eastAsia="en-US"/>
              </w:rPr>
              <w:lastRenderedPageBreak/>
              <w:t>e</w:t>
            </w:r>
          </w:p>
          <w:p w:rsidR="00D256A5" w:rsidRPr="00AD2A6E" w:rsidRDefault="00D256A5" w:rsidP="00D15776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kujdesshëm/me</w:t>
            </w:r>
          </w:p>
          <w:p w:rsidR="00D256A5" w:rsidRPr="00AD2A6E" w:rsidRDefault="00D256A5" w:rsidP="00D15776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krijues</w:t>
            </w:r>
            <w:r w:rsidR="0046073A">
              <w:rPr>
                <w:lang w:eastAsia="en-US"/>
              </w:rPr>
              <w:t>/e</w:t>
            </w:r>
          </w:p>
          <w:p w:rsidR="00D256A5" w:rsidRPr="00AD2A6E" w:rsidRDefault="0046073A" w:rsidP="00D15776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I/e </w:t>
            </w:r>
            <w:r w:rsidR="00D256A5" w:rsidRPr="00AD2A6E">
              <w:rPr>
                <w:lang w:eastAsia="en-US"/>
              </w:rPr>
              <w:t>komunikueshëm</w:t>
            </w:r>
            <w:r>
              <w:rPr>
                <w:lang w:eastAsia="en-US"/>
              </w:rPr>
              <w:t>/me</w:t>
            </w:r>
          </w:p>
        </w:tc>
        <w:tc>
          <w:tcPr>
            <w:tcW w:w="3239" w:type="dxa"/>
            <w:vMerge w:val="restart"/>
            <w:shd w:val="clear" w:color="auto" w:fill="auto"/>
          </w:tcPr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>Të monitorojë zbatimin e higjienës dhe veshjes së uniformës sipas kodit të etikës dhe rregullores së brendshme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</w:t>
            </w:r>
            <w:r w:rsidR="00996726" w:rsidRPr="00AD2A6E">
              <w:rPr>
                <w:lang w:eastAsia="en-US"/>
              </w:rPr>
              <w:t>mbikëqyrë</w:t>
            </w:r>
            <w:r w:rsidRPr="00AD2A6E">
              <w:rPr>
                <w:lang w:eastAsia="en-US"/>
              </w:rPr>
              <w:t xml:space="preserve"> zbatimin e sigurimit të </w:t>
            </w:r>
            <w:r w:rsidR="00996726" w:rsidRPr="00AD2A6E">
              <w:rPr>
                <w:lang w:eastAsia="en-US"/>
              </w:rPr>
              <w:t>higjienës</w:t>
            </w:r>
            <w:r w:rsidRPr="00AD2A6E">
              <w:rPr>
                <w:lang w:eastAsia="en-US"/>
              </w:rPr>
              <w:t xml:space="preserve"> së mjeteve, pajisjeve dhe vendit të punës sipas HACCP dhe standardit 3D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garantojë cilësinë e ruajtjes së lëndëve të para, ndihmëse </w:t>
            </w:r>
            <w:r w:rsidRPr="00AD2A6E">
              <w:rPr>
                <w:lang w:eastAsia="en-US"/>
              </w:rPr>
              <w:lastRenderedPageBreak/>
              <w:t>dhe produkteve gjysmë të gatshme sipas HACCP dhe procesit teknologjik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kontrollojë detyrat e lëna në kuzhinë sipas planit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monitorojë furnizimin dhe inventarin me  lëndë të para dhe ndihmëse sipas planit dhe kërkesës</w:t>
            </w:r>
          </w:p>
          <w:p w:rsidR="00D256A5" w:rsidRPr="005E2DB7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5E2DB7">
              <w:rPr>
                <w:lang w:eastAsia="en-US"/>
              </w:rPr>
              <w:t>Të bashkëpunojë për hartimin e menusë sipas kritereve të hartimit</w:t>
            </w:r>
          </w:p>
          <w:p w:rsidR="00D256A5" w:rsidRPr="005E2DB7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5E2DB7">
              <w:rPr>
                <w:lang w:eastAsia="en-US"/>
              </w:rPr>
              <w:t>Të monitorojë inventarin e mjeteve dhe pajisjeve sipas planit periodik i inventarizimit</w:t>
            </w:r>
          </w:p>
          <w:p w:rsidR="00D256A5" w:rsidRPr="00AD2A6E" w:rsidRDefault="00D256A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5E2DB7">
              <w:rPr>
                <w:lang w:eastAsia="en-US"/>
              </w:rPr>
              <w:t xml:space="preserve">Të garantojë cilësinë e produktit përfundimtar/gatesës sipas procesit të </w:t>
            </w:r>
            <w:r w:rsidR="00996726" w:rsidRPr="005E2DB7">
              <w:rPr>
                <w:lang w:eastAsia="en-US"/>
              </w:rPr>
              <w:t>standardizuar</w:t>
            </w:r>
            <w:r w:rsidRPr="005E2DB7">
              <w:rPr>
                <w:lang w:eastAsia="en-US"/>
              </w:rPr>
              <w:t xml:space="preserve"> teknologjik</w:t>
            </w:r>
          </w:p>
        </w:tc>
      </w:tr>
      <w:tr w:rsidR="00D256A5" w:rsidRPr="00AD2A6E" w:rsidTr="00DA4D26">
        <w:trPr>
          <w:trHeight w:val="164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256A5" w:rsidRPr="00AD2A6E" w:rsidRDefault="00D256A5" w:rsidP="00D256A5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2</w:t>
            </w:r>
          </w:p>
          <w:p w:rsidR="00D256A5" w:rsidRPr="00AD2A6E" w:rsidRDefault="00996726" w:rsidP="00D256A5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Mbikëqyr</w:t>
            </w:r>
            <w:r w:rsidR="00D256A5" w:rsidRPr="00AD2A6E">
              <w:rPr>
                <w:lang w:eastAsia="en-US"/>
              </w:rPr>
              <w:t xml:space="preserve"> zbatimin e sigurimit të </w:t>
            </w:r>
            <w:r w:rsidRPr="00AD2A6E">
              <w:rPr>
                <w:lang w:eastAsia="en-US"/>
              </w:rPr>
              <w:t>higjienës</w:t>
            </w:r>
            <w:r w:rsidR="00D256A5" w:rsidRPr="00AD2A6E">
              <w:rPr>
                <w:lang w:eastAsia="en-US"/>
              </w:rPr>
              <w:t xml:space="preserve"> së mjeteve, pajisjeve dhe vendit të punës</w:t>
            </w:r>
          </w:p>
        </w:tc>
        <w:tc>
          <w:tcPr>
            <w:tcW w:w="297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8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8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8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8"/>
              </w:numPr>
              <w:contextualSpacing/>
              <w:rPr>
                <w:lang w:eastAsia="en-US"/>
              </w:rPr>
            </w:pPr>
          </w:p>
        </w:tc>
      </w:tr>
      <w:tr w:rsidR="00D256A5" w:rsidRPr="00AD2A6E" w:rsidTr="00DA4D26">
        <w:trPr>
          <w:trHeight w:val="162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256A5" w:rsidRPr="00AD2A6E" w:rsidRDefault="00D256A5" w:rsidP="00D256A5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3</w:t>
            </w:r>
          </w:p>
          <w:p w:rsidR="00D256A5" w:rsidRPr="00AD2A6E" w:rsidRDefault="00996726" w:rsidP="00D256A5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Mbikëqyr</w:t>
            </w:r>
            <w:r w:rsidR="00D256A5" w:rsidRPr="00AD2A6E">
              <w:rPr>
                <w:lang w:eastAsia="en-US"/>
              </w:rPr>
              <w:t xml:space="preserve"> garantimin e cilësisë së ruajtjes së </w:t>
            </w:r>
            <w:r w:rsidR="00D256A5" w:rsidRPr="00AD2A6E">
              <w:rPr>
                <w:lang w:eastAsia="en-US"/>
              </w:rPr>
              <w:lastRenderedPageBreak/>
              <w:t>lëndëve të para, ndihmëse dhe produkteve gjysmë të gatshme</w:t>
            </w:r>
          </w:p>
        </w:tc>
        <w:tc>
          <w:tcPr>
            <w:tcW w:w="297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8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8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8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8"/>
              </w:numPr>
              <w:contextualSpacing/>
              <w:rPr>
                <w:lang w:eastAsia="en-US"/>
              </w:rPr>
            </w:pPr>
          </w:p>
        </w:tc>
      </w:tr>
      <w:tr w:rsidR="00D256A5" w:rsidRPr="00AD2A6E" w:rsidTr="00DA4D26">
        <w:trPr>
          <w:trHeight w:val="162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256A5" w:rsidRPr="00AD2A6E" w:rsidRDefault="00D256A5" w:rsidP="00D256A5">
            <w:pPr>
              <w:ind w:right="34"/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4</w:t>
            </w:r>
          </w:p>
          <w:p w:rsidR="00D256A5" w:rsidRPr="00AD2A6E" w:rsidRDefault="00D256A5" w:rsidP="00D256A5">
            <w:pPr>
              <w:ind w:right="34"/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lang w:eastAsia="en-US"/>
              </w:rPr>
              <w:t>Kontrollon detyrat e lëna në kuzhinë</w:t>
            </w:r>
          </w:p>
        </w:tc>
        <w:tc>
          <w:tcPr>
            <w:tcW w:w="297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8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8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8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8"/>
              </w:numPr>
              <w:contextualSpacing/>
              <w:rPr>
                <w:lang w:eastAsia="en-US"/>
              </w:rPr>
            </w:pPr>
          </w:p>
        </w:tc>
      </w:tr>
      <w:tr w:rsidR="00D256A5" w:rsidRPr="00AD2A6E" w:rsidTr="00DA4D26">
        <w:trPr>
          <w:trHeight w:val="533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256A5" w:rsidRPr="00AD2A6E" w:rsidRDefault="00D256A5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5</w:t>
            </w:r>
          </w:p>
          <w:p w:rsidR="00D256A5" w:rsidRPr="00AD2A6E" w:rsidRDefault="00D256A5" w:rsidP="005C2A99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Monitoron furnizimin me  lëndë të para dhe ndihmëse sipas planit</w:t>
            </w:r>
          </w:p>
        </w:tc>
        <w:tc>
          <w:tcPr>
            <w:tcW w:w="297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8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8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8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8"/>
              </w:numPr>
              <w:contextualSpacing/>
              <w:rPr>
                <w:lang w:eastAsia="en-US"/>
              </w:rPr>
            </w:pPr>
          </w:p>
        </w:tc>
      </w:tr>
      <w:tr w:rsidR="00D256A5" w:rsidRPr="00AD2A6E" w:rsidTr="00DA4D26">
        <w:trPr>
          <w:trHeight w:val="350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256A5" w:rsidRPr="00AD2A6E" w:rsidRDefault="00D256A5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6</w:t>
            </w:r>
          </w:p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Bashkëpunon për hartimin e menusë</w:t>
            </w:r>
          </w:p>
        </w:tc>
        <w:tc>
          <w:tcPr>
            <w:tcW w:w="297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9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9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9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9"/>
              </w:numPr>
              <w:contextualSpacing/>
              <w:rPr>
                <w:lang w:eastAsia="en-US"/>
              </w:rPr>
            </w:pPr>
          </w:p>
        </w:tc>
      </w:tr>
      <w:tr w:rsidR="00D256A5" w:rsidRPr="00AD2A6E" w:rsidTr="00DA4D26">
        <w:trPr>
          <w:trHeight w:val="542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256A5" w:rsidRPr="00AD2A6E" w:rsidRDefault="00D256A5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7</w:t>
            </w:r>
          </w:p>
          <w:p w:rsidR="00D256A5" w:rsidRPr="00AD2A6E" w:rsidRDefault="00D256A5" w:rsidP="005C2A99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Monitoron inventarin e lëndëve të para, ndihmëse dhe gjysmë të gatshme</w:t>
            </w:r>
          </w:p>
        </w:tc>
        <w:tc>
          <w:tcPr>
            <w:tcW w:w="297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10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10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10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10"/>
              </w:numPr>
              <w:contextualSpacing/>
              <w:rPr>
                <w:lang w:eastAsia="en-US"/>
              </w:rPr>
            </w:pPr>
          </w:p>
        </w:tc>
      </w:tr>
      <w:tr w:rsidR="00D256A5" w:rsidRPr="00AD2A6E" w:rsidTr="00DA4D26">
        <w:trPr>
          <w:trHeight w:val="803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256A5" w:rsidRPr="00AD2A6E" w:rsidRDefault="00D256A5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8</w:t>
            </w:r>
          </w:p>
          <w:p w:rsidR="00D256A5" w:rsidRPr="00AD2A6E" w:rsidRDefault="00D256A5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lang w:eastAsia="en-US"/>
              </w:rPr>
              <w:t>Monitoron inventarin e mjeteve dhe pajisjeve</w:t>
            </w:r>
          </w:p>
        </w:tc>
        <w:tc>
          <w:tcPr>
            <w:tcW w:w="297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10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10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10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10"/>
              </w:numPr>
              <w:contextualSpacing/>
              <w:rPr>
                <w:lang w:eastAsia="en-US"/>
              </w:rPr>
            </w:pPr>
          </w:p>
        </w:tc>
      </w:tr>
      <w:tr w:rsidR="00D256A5" w:rsidRPr="00AD2A6E" w:rsidTr="00DA4D26">
        <w:trPr>
          <w:trHeight w:val="992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256A5" w:rsidRPr="00AD2A6E" w:rsidRDefault="00D256A5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256A5" w:rsidRPr="00AD2A6E" w:rsidRDefault="00D256A5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9</w:t>
            </w:r>
          </w:p>
          <w:p w:rsidR="00D256A5" w:rsidRPr="00AD2A6E" w:rsidRDefault="00D256A5" w:rsidP="00B45954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lang w:eastAsia="en-US"/>
              </w:rPr>
              <w:t xml:space="preserve">Garanton cilësinë e produktit përfundimtar/gatesës </w:t>
            </w:r>
          </w:p>
        </w:tc>
        <w:tc>
          <w:tcPr>
            <w:tcW w:w="2970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10"/>
              </w:numPr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D256A5" w:rsidRPr="00AD2A6E" w:rsidRDefault="00D256A5" w:rsidP="00D15776">
            <w:pPr>
              <w:numPr>
                <w:ilvl w:val="0"/>
                <w:numId w:val="10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10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256A5" w:rsidRPr="00AD2A6E" w:rsidRDefault="00D256A5" w:rsidP="00D15776">
            <w:pPr>
              <w:numPr>
                <w:ilvl w:val="0"/>
                <w:numId w:val="10"/>
              </w:numPr>
              <w:contextualSpacing/>
              <w:rPr>
                <w:lang w:eastAsia="en-US"/>
              </w:rPr>
            </w:pPr>
          </w:p>
        </w:tc>
      </w:tr>
      <w:tr w:rsidR="00DD47E2" w:rsidRPr="00AD2A6E" w:rsidTr="00DA4D26">
        <w:trPr>
          <w:trHeight w:val="193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DD47E2" w:rsidRPr="00AD2A6E" w:rsidRDefault="00DD47E2" w:rsidP="00D15776">
            <w:pPr>
              <w:jc w:val="center"/>
              <w:rPr>
                <w:lang w:eastAsia="en-US"/>
              </w:rPr>
            </w:pPr>
          </w:p>
          <w:p w:rsidR="00DD47E2" w:rsidRPr="00AD2A6E" w:rsidRDefault="00DD47E2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Funksioni 4</w:t>
            </w:r>
          </w:p>
          <w:p w:rsidR="00DD47E2" w:rsidRPr="00AD2A6E" w:rsidRDefault="00DD47E2" w:rsidP="00D15776">
            <w:pPr>
              <w:jc w:val="center"/>
              <w:rPr>
                <w:b/>
                <w:lang w:eastAsia="en-US"/>
              </w:rPr>
            </w:pPr>
          </w:p>
          <w:p w:rsidR="00DD47E2" w:rsidRPr="00AD2A6E" w:rsidRDefault="00DD47E2" w:rsidP="00594ED1">
            <w:pPr>
              <w:jc w:val="center"/>
              <w:rPr>
                <w:lang w:eastAsia="en-US"/>
              </w:rPr>
            </w:pPr>
            <w:r w:rsidRPr="00AD2A6E">
              <w:rPr>
                <w:b/>
                <w:lang w:eastAsia="en-US"/>
              </w:rPr>
              <w:lastRenderedPageBreak/>
              <w:t>Bashkërendon punët për realizimin e eventeve</w:t>
            </w:r>
          </w:p>
        </w:tc>
        <w:tc>
          <w:tcPr>
            <w:tcW w:w="2430" w:type="dxa"/>
            <w:shd w:val="clear" w:color="auto" w:fill="auto"/>
          </w:tcPr>
          <w:p w:rsidR="00DD47E2" w:rsidRPr="00AD2A6E" w:rsidRDefault="00DD47E2" w:rsidP="00D15776">
            <w:pPr>
              <w:ind w:right="34"/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lastRenderedPageBreak/>
              <w:t>Detyra1</w:t>
            </w:r>
          </w:p>
          <w:p w:rsidR="00DD47E2" w:rsidRPr="00AD2A6E" w:rsidRDefault="00DD47E2" w:rsidP="00D15776">
            <w:pPr>
              <w:ind w:right="34"/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Monitoron zbatimin e rregullave të higjienës dhe veshjes së </w:t>
            </w:r>
            <w:r w:rsidRPr="00AD2A6E">
              <w:rPr>
                <w:lang w:eastAsia="en-US"/>
              </w:rPr>
              <w:lastRenderedPageBreak/>
              <w:t>uniformës</w:t>
            </w:r>
          </w:p>
        </w:tc>
        <w:tc>
          <w:tcPr>
            <w:tcW w:w="2970" w:type="dxa"/>
            <w:vMerge w:val="restart"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 xml:space="preserve">Llojet e aktiviteteve, mënyrat e organizimit dhe shërbimit sipas llojit </w:t>
            </w:r>
          </w:p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>Rregullat e skicimit artistik të sallës sipas llojit të aktivitetit</w:t>
            </w:r>
          </w:p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Lista e </w:t>
            </w:r>
            <w:r w:rsidR="00996726" w:rsidRPr="00AD2A6E">
              <w:rPr>
                <w:lang w:eastAsia="en-US"/>
              </w:rPr>
              <w:t>kontrollit</w:t>
            </w:r>
            <w:r w:rsidRPr="00AD2A6E">
              <w:rPr>
                <w:lang w:eastAsia="en-US"/>
              </w:rPr>
              <w:t xml:space="preserve"> për realizimin e aktivitetit elementët përbërës</w:t>
            </w:r>
          </w:p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Rregullat e hartimit të menusë sipas llojit të aktivitetit</w:t>
            </w:r>
          </w:p>
          <w:p w:rsidR="00DD47E2" w:rsidRPr="00AD2A6E" w:rsidRDefault="00996726" w:rsidP="00D15776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Rëndësia</w:t>
            </w:r>
            <w:r w:rsidR="00DD47E2" w:rsidRPr="00AD2A6E">
              <w:rPr>
                <w:lang w:eastAsia="en-US"/>
              </w:rPr>
              <w:t xml:space="preserve"> e planifikimit të nevojave për personel sipas llojit të aktivitetit</w:t>
            </w:r>
          </w:p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Rëndësia e ndarjes së detyrave për realizimin e aktivitetit</w:t>
            </w:r>
          </w:p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Teknikat e monitorimit për realizimin e aktivitetit</w:t>
            </w:r>
          </w:p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Rëndësia e ndërveprimit më aktorë të </w:t>
            </w:r>
            <w:r w:rsidR="00996726" w:rsidRPr="00AD2A6E">
              <w:rPr>
                <w:lang w:eastAsia="en-US"/>
              </w:rPr>
              <w:t>tjerë</w:t>
            </w:r>
            <w:r w:rsidR="005E2DB7">
              <w:rPr>
                <w:lang w:eastAsia="en-US"/>
              </w:rPr>
              <w:t xml:space="preserve"> </w:t>
            </w:r>
            <w:r w:rsidR="00996726" w:rsidRPr="00AD2A6E">
              <w:rPr>
                <w:lang w:eastAsia="en-US"/>
              </w:rPr>
              <w:t>për</w:t>
            </w:r>
            <w:r w:rsidRPr="00AD2A6E">
              <w:rPr>
                <w:lang w:eastAsia="en-US"/>
              </w:rPr>
              <w:t xml:space="preserve"> realizimin e aktivitetit</w:t>
            </w:r>
          </w:p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Eficienca dhe efektiviteti në </w:t>
            </w:r>
            <w:r w:rsidR="00996726" w:rsidRPr="00AD2A6E">
              <w:rPr>
                <w:lang w:eastAsia="en-US"/>
              </w:rPr>
              <w:t>menaxhimt</w:t>
            </w:r>
            <w:r w:rsidR="00996726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aktivitetit</w:t>
            </w:r>
          </w:p>
          <w:p w:rsidR="00DD47E2" w:rsidRPr="00AD2A6E" w:rsidRDefault="00996726" w:rsidP="000F3E18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Mënyra</w:t>
            </w:r>
            <w:r w:rsidR="00DD47E2" w:rsidRPr="00AD2A6E">
              <w:rPr>
                <w:lang w:eastAsia="en-US"/>
              </w:rPr>
              <w:t xml:space="preserve"> e planifikimit të mjeteve dhe pajisjeve të punës dhe inventarizimi i tyre</w:t>
            </w:r>
          </w:p>
          <w:p w:rsidR="00DD47E2" w:rsidRPr="00AD2A6E" w:rsidRDefault="00DD47E2" w:rsidP="000F3E18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Planifikimi i sasisë së ushqimit dhe pijeve sipas llojit të aktivitetit</w:t>
            </w:r>
          </w:p>
          <w:p w:rsidR="00DD47E2" w:rsidRPr="00AD2A6E" w:rsidRDefault="00DD47E2" w:rsidP="000F3E18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 xml:space="preserve">Rëndësia e ndërveprimit ndërmjet </w:t>
            </w:r>
            <w:r w:rsidR="00996726" w:rsidRPr="00AD2A6E">
              <w:rPr>
                <w:lang w:eastAsia="en-US"/>
              </w:rPr>
              <w:t>sektorëve</w:t>
            </w:r>
            <w:r w:rsidRPr="00AD2A6E">
              <w:rPr>
                <w:lang w:eastAsia="en-US"/>
              </w:rPr>
              <w:t xml:space="preserve"> për realizimin e aktivitetit</w:t>
            </w:r>
          </w:p>
          <w:p w:rsidR="00DD47E2" w:rsidRPr="00AD2A6E" w:rsidRDefault="00DD47E2" w:rsidP="000F3E18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Rregullat e pritjes dhe përcjelljes së klientit</w:t>
            </w:r>
          </w:p>
          <w:p w:rsidR="00DD47E2" w:rsidRPr="00AD2A6E" w:rsidRDefault="00DD47E2" w:rsidP="000F3E18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Metodat e </w:t>
            </w:r>
            <w:r w:rsidR="00996726" w:rsidRPr="00AD2A6E">
              <w:rPr>
                <w:lang w:eastAsia="en-US"/>
              </w:rPr>
              <w:t>matjes</w:t>
            </w:r>
            <w:r w:rsidRPr="00AD2A6E">
              <w:rPr>
                <w:lang w:eastAsia="en-US"/>
              </w:rPr>
              <w:t xml:space="preserve"> ë shkallës së </w:t>
            </w:r>
            <w:r w:rsidR="00996726" w:rsidRPr="00AD2A6E">
              <w:rPr>
                <w:lang w:eastAsia="en-US"/>
              </w:rPr>
              <w:t>kënaqësisë</w:t>
            </w:r>
            <w:r w:rsidRPr="00AD2A6E">
              <w:rPr>
                <w:lang w:eastAsia="en-US"/>
              </w:rPr>
              <w:t xml:space="preserve"> së </w:t>
            </w:r>
            <w:r w:rsidR="00996726" w:rsidRPr="00AD2A6E">
              <w:rPr>
                <w:lang w:eastAsia="en-US"/>
              </w:rPr>
              <w:t>klientëve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 xml:space="preserve">Të </w:t>
            </w:r>
            <w:r w:rsidR="00996726" w:rsidRPr="00AD2A6E">
              <w:rPr>
                <w:lang w:eastAsia="en-US"/>
              </w:rPr>
              <w:t>monitorojë</w:t>
            </w:r>
            <w:r w:rsidRPr="00AD2A6E">
              <w:rPr>
                <w:lang w:eastAsia="en-US"/>
              </w:rPr>
              <w:t xml:space="preserve"> zbatimin e rregullave të higjienës dhe </w:t>
            </w:r>
            <w:r w:rsidRPr="00AD2A6E">
              <w:rPr>
                <w:lang w:eastAsia="en-US"/>
              </w:rPr>
              <w:lastRenderedPageBreak/>
              <w:t>veshjes së uniformës</w:t>
            </w:r>
          </w:p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përpilojë ofertat për evente</w:t>
            </w:r>
          </w:p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komunikojë profesionalisht me klientët</w:t>
            </w:r>
          </w:p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</w:t>
            </w:r>
            <w:r w:rsidR="00996726" w:rsidRPr="00AD2A6E">
              <w:rPr>
                <w:lang w:eastAsia="en-US"/>
              </w:rPr>
              <w:t>mbikëqyrë</w:t>
            </w:r>
            <w:r w:rsidRPr="00AD2A6E">
              <w:rPr>
                <w:lang w:eastAsia="en-US"/>
              </w:rPr>
              <w:t xml:space="preserve"> skicimin artistik të sallës sipas llojit të eventit </w:t>
            </w:r>
          </w:p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monitorojë organizimin e punëve përgatitore</w:t>
            </w:r>
          </w:p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ndajë detyrat e personelit të eventeve</w:t>
            </w:r>
          </w:p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planifikojë kërkesat për personel shtesë</w:t>
            </w:r>
          </w:p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planifikojë kërkesën për materiale dhe pajisje</w:t>
            </w:r>
          </w:p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monitorojë inventarin e pajisjeve dhe materialeve</w:t>
            </w:r>
          </w:p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monitorojë realizimin e eventeve</w:t>
            </w:r>
          </w:p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 xml:space="preserve">Të bashkërendojë </w:t>
            </w:r>
            <w:r w:rsidR="00996726" w:rsidRPr="00AD2A6E">
              <w:rPr>
                <w:lang w:eastAsia="en-US"/>
              </w:rPr>
              <w:t>punën</w:t>
            </w:r>
            <w:r w:rsidRPr="00AD2A6E">
              <w:rPr>
                <w:lang w:eastAsia="en-US"/>
              </w:rPr>
              <w:t xml:space="preserve"> ndërmjet sektorëve </w:t>
            </w:r>
          </w:p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m</w:t>
            </w:r>
            <w:r w:rsidR="00996726">
              <w:rPr>
                <w:lang w:eastAsia="en-US"/>
              </w:rPr>
              <w:t>a</w:t>
            </w:r>
            <w:r w:rsidRPr="00AD2A6E">
              <w:rPr>
                <w:lang w:eastAsia="en-US"/>
              </w:rPr>
              <w:t xml:space="preserve">së </w:t>
            </w:r>
            <w:r w:rsidR="00996726" w:rsidRPr="00AD2A6E">
              <w:rPr>
                <w:lang w:eastAsia="en-US"/>
              </w:rPr>
              <w:t>shkallën</w:t>
            </w:r>
            <w:r w:rsidRPr="00AD2A6E">
              <w:rPr>
                <w:lang w:eastAsia="en-US"/>
              </w:rPr>
              <w:t xml:space="preserve"> kënaqësisë së klientëve</w:t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8"/>
              </w:numPr>
              <w:ind w:left="0" w:hanging="141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>Të jetë i/e përpiktë</w:t>
            </w:r>
          </w:p>
          <w:p w:rsidR="00DD47E2" w:rsidRPr="00AD2A6E" w:rsidRDefault="00DD47E2" w:rsidP="00D15776">
            <w:pPr>
              <w:numPr>
                <w:ilvl w:val="0"/>
                <w:numId w:val="8"/>
              </w:numPr>
              <w:ind w:left="0" w:hanging="141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saktë</w:t>
            </w:r>
          </w:p>
          <w:p w:rsidR="00DD47E2" w:rsidRPr="00AD2A6E" w:rsidRDefault="00DD47E2" w:rsidP="00D15776">
            <w:pPr>
              <w:numPr>
                <w:ilvl w:val="0"/>
                <w:numId w:val="8"/>
              </w:numPr>
              <w:ind w:left="0" w:hanging="141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>Të jetë i/e besueshëm/me</w:t>
            </w:r>
          </w:p>
          <w:p w:rsidR="00DD47E2" w:rsidRPr="00AD2A6E" w:rsidRDefault="00DD47E2" w:rsidP="00D15776">
            <w:pPr>
              <w:numPr>
                <w:ilvl w:val="0"/>
                <w:numId w:val="8"/>
              </w:numPr>
              <w:ind w:left="0" w:hanging="141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bashkëpunues</w:t>
            </w:r>
          </w:p>
          <w:p w:rsidR="00DD47E2" w:rsidRPr="00AD2A6E" w:rsidRDefault="00DD47E2" w:rsidP="00D15776">
            <w:pPr>
              <w:numPr>
                <w:ilvl w:val="0"/>
                <w:numId w:val="8"/>
              </w:numPr>
              <w:ind w:left="0" w:hanging="141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sinqertë</w:t>
            </w:r>
          </w:p>
          <w:p w:rsidR="00DD47E2" w:rsidRPr="00AD2A6E" w:rsidRDefault="00DD47E2" w:rsidP="00D15776">
            <w:pPr>
              <w:numPr>
                <w:ilvl w:val="0"/>
                <w:numId w:val="8"/>
              </w:numPr>
              <w:ind w:left="0" w:hanging="141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vëmendshëm/me</w:t>
            </w:r>
          </w:p>
          <w:p w:rsidR="00DD47E2" w:rsidRPr="00AD2A6E" w:rsidRDefault="00DD47E2" w:rsidP="00D15776">
            <w:pPr>
              <w:numPr>
                <w:ilvl w:val="0"/>
                <w:numId w:val="8"/>
              </w:numPr>
              <w:ind w:left="0" w:hanging="141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kujdesshëm/me</w:t>
            </w:r>
          </w:p>
          <w:p w:rsidR="00DD47E2" w:rsidRPr="00AD2A6E" w:rsidRDefault="00DD47E2" w:rsidP="00D15776">
            <w:pPr>
              <w:numPr>
                <w:ilvl w:val="0"/>
                <w:numId w:val="11"/>
              </w:numPr>
              <w:ind w:left="0" w:hanging="141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krijues</w:t>
            </w:r>
          </w:p>
          <w:p w:rsidR="00DD47E2" w:rsidRPr="00AD2A6E" w:rsidRDefault="00DD47E2" w:rsidP="00D15776">
            <w:pPr>
              <w:numPr>
                <w:ilvl w:val="0"/>
                <w:numId w:val="11"/>
              </w:numPr>
              <w:ind w:left="0" w:hanging="141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ndershëm/me</w:t>
            </w:r>
          </w:p>
          <w:p w:rsidR="00DD47E2" w:rsidRPr="00AD2A6E" w:rsidRDefault="00996726" w:rsidP="00D15776">
            <w:pPr>
              <w:numPr>
                <w:ilvl w:val="0"/>
                <w:numId w:val="11"/>
              </w:numPr>
              <w:ind w:left="0" w:hanging="141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Mikpritës</w:t>
            </w:r>
          </w:p>
          <w:p w:rsidR="00DD47E2" w:rsidRPr="00AD2A6E" w:rsidRDefault="00DD47E2" w:rsidP="0046073A">
            <w:p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 w:val="restart"/>
            <w:shd w:val="clear" w:color="auto" w:fill="auto"/>
          </w:tcPr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 xml:space="preserve">Të </w:t>
            </w:r>
            <w:r w:rsidR="00996726" w:rsidRPr="00AD2A6E">
              <w:rPr>
                <w:lang w:eastAsia="en-US"/>
              </w:rPr>
              <w:t>monitorojë</w:t>
            </w:r>
            <w:r w:rsidRPr="00AD2A6E">
              <w:rPr>
                <w:lang w:eastAsia="en-US"/>
              </w:rPr>
              <w:t xml:space="preserve"> zbatimin e rregullave të higjienës dhe veshjes së uniformës sipas </w:t>
            </w:r>
            <w:r w:rsidRPr="00AD2A6E">
              <w:rPr>
                <w:lang w:eastAsia="en-US"/>
              </w:rPr>
              <w:lastRenderedPageBreak/>
              <w:t>rregullores së brendshme, standardit 3D dhe HACCP</w:t>
            </w:r>
          </w:p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përpilojë ofertat për evente duke bashkërenduar punën me të gjithë sektorët</w:t>
            </w:r>
          </w:p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komunikojë profesionalisht me klientin</w:t>
            </w:r>
          </w:p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</w:t>
            </w:r>
            <w:r w:rsidR="00996726" w:rsidRPr="00AD2A6E">
              <w:rPr>
                <w:lang w:eastAsia="en-US"/>
              </w:rPr>
              <w:t>mbikëqyrë</w:t>
            </w:r>
            <w:r w:rsidRPr="00AD2A6E">
              <w:rPr>
                <w:lang w:eastAsia="en-US"/>
              </w:rPr>
              <w:t xml:space="preserve"> skicimin artistik të sallës sipas llojit të eventit dhe rregullave të estetikës</w:t>
            </w:r>
          </w:p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monitorojë organizimin e punëve përgatitore sipas planit të punës</w:t>
            </w:r>
          </w:p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ndajë detyrat e personelit të eventeve sipas planit</w:t>
            </w:r>
          </w:p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planifikojë kërkesat për personel shtesë sipas llojit të aktivitetit dhe sipas planit</w:t>
            </w:r>
          </w:p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planifikojë kërkesën për materiale dhe pajisje sipas listës së kontrollit</w:t>
            </w:r>
          </w:p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monitorojë inventarin e pajisjeve dhe materialeve sipas liste kontrollit</w:t>
            </w:r>
          </w:p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monitorojë </w:t>
            </w:r>
            <w:r w:rsidR="00996726" w:rsidRPr="00AD2A6E">
              <w:rPr>
                <w:lang w:eastAsia="en-US"/>
              </w:rPr>
              <w:t>siç</w:t>
            </w:r>
            <w:r w:rsidRPr="00AD2A6E">
              <w:rPr>
                <w:lang w:eastAsia="en-US"/>
              </w:rPr>
              <w:t xml:space="preserve"> duhet realizimin e eventeve</w:t>
            </w:r>
          </w:p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bashkërendojë </w:t>
            </w:r>
            <w:r w:rsidR="00996726" w:rsidRPr="00AD2A6E">
              <w:rPr>
                <w:lang w:eastAsia="en-US"/>
              </w:rPr>
              <w:t>punën</w:t>
            </w:r>
            <w:r w:rsidRPr="00AD2A6E">
              <w:rPr>
                <w:lang w:eastAsia="en-US"/>
              </w:rPr>
              <w:t xml:space="preserve"> ndërmjet sektorëve sipas </w:t>
            </w:r>
            <w:r w:rsidRPr="00AD2A6E">
              <w:rPr>
                <w:lang w:eastAsia="en-US"/>
              </w:rPr>
              <w:lastRenderedPageBreak/>
              <w:t>planit të punës</w:t>
            </w:r>
          </w:p>
          <w:p w:rsidR="00DD47E2" w:rsidRPr="00AD2A6E" w:rsidRDefault="00DD47E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masë shkallën e </w:t>
            </w:r>
            <w:r w:rsidR="00996726" w:rsidRPr="00AD2A6E">
              <w:rPr>
                <w:lang w:eastAsia="en-US"/>
              </w:rPr>
              <w:t>kënaqësisë</w:t>
            </w:r>
            <w:r w:rsidRPr="00AD2A6E">
              <w:rPr>
                <w:lang w:eastAsia="en-US"/>
              </w:rPr>
              <w:t xml:space="preserve"> së</w:t>
            </w:r>
            <w:r w:rsidR="005E2DB7">
              <w:rPr>
                <w:lang w:eastAsia="en-US"/>
              </w:rPr>
              <w:t xml:space="preserve"> </w:t>
            </w:r>
            <w:r w:rsidRPr="00AD2A6E">
              <w:rPr>
                <w:lang w:eastAsia="en-US"/>
              </w:rPr>
              <w:t>klientit pas aktivitetit</w:t>
            </w:r>
          </w:p>
        </w:tc>
      </w:tr>
      <w:tr w:rsidR="00DD47E2" w:rsidRPr="00AD2A6E" w:rsidTr="00DA4D26">
        <w:trPr>
          <w:trHeight w:val="192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D47E2" w:rsidRPr="00AD2A6E" w:rsidRDefault="00DD47E2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D47E2" w:rsidRPr="00AD2A6E" w:rsidRDefault="00DD47E2" w:rsidP="00D256A5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2</w:t>
            </w:r>
          </w:p>
          <w:p w:rsidR="00DD47E2" w:rsidRPr="00AD2A6E" w:rsidRDefault="00DD47E2" w:rsidP="00DD47E2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Përpilon ofertat për evente</w:t>
            </w:r>
          </w:p>
        </w:tc>
        <w:tc>
          <w:tcPr>
            <w:tcW w:w="297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D47E2" w:rsidRPr="00AD2A6E" w:rsidRDefault="00DD47E2" w:rsidP="001D34B8">
            <w:pPr>
              <w:ind w:right="34"/>
              <w:jc w:val="both"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8"/>
              </w:numPr>
              <w:ind w:left="0" w:hanging="141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D47E2" w:rsidRPr="00AD2A6E" w:rsidRDefault="00DD47E2" w:rsidP="00D40CE8">
            <w:pPr>
              <w:ind w:right="34"/>
              <w:jc w:val="both"/>
              <w:rPr>
                <w:lang w:eastAsia="en-US"/>
              </w:rPr>
            </w:pPr>
          </w:p>
        </w:tc>
      </w:tr>
      <w:tr w:rsidR="00DD47E2" w:rsidRPr="00AD2A6E" w:rsidTr="00DA4D26">
        <w:trPr>
          <w:trHeight w:val="192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D47E2" w:rsidRPr="00AD2A6E" w:rsidRDefault="00DD47E2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D47E2" w:rsidRPr="00AD2A6E" w:rsidRDefault="00DD47E2" w:rsidP="00D256A5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Detyrë 3</w:t>
            </w:r>
          </w:p>
          <w:p w:rsidR="00DD47E2" w:rsidRPr="00AD2A6E" w:rsidRDefault="00DD47E2" w:rsidP="00DD47E2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Komunikon profesionalisht me klientin</w:t>
            </w:r>
          </w:p>
        </w:tc>
        <w:tc>
          <w:tcPr>
            <w:tcW w:w="297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D47E2" w:rsidRPr="00AD2A6E" w:rsidRDefault="00DD47E2" w:rsidP="001D34B8">
            <w:pPr>
              <w:ind w:right="34"/>
              <w:jc w:val="both"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8"/>
              </w:numPr>
              <w:ind w:left="0" w:hanging="141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D47E2" w:rsidRPr="00AD2A6E" w:rsidRDefault="00DD47E2" w:rsidP="00D40CE8">
            <w:pPr>
              <w:ind w:right="34"/>
              <w:jc w:val="both"/>
              <w:rPr>
                <w:lang w:eastAsia="en-US"/>
              </w:rPr>
            </w:pPr>
          </w:p>
        </w:tc>
      </w:tr>
      <w:tr w:rsidR="00DD47E2" w:rsidRPr="00AD2A6E" w:rsidTr="00DA4D26">
        <w:trPr>
          <w:trHeight w:val="497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D47E2" w:rsidRPr="00AD2A6E" w:rsidRDefault="00DD47E2" w:rsidP="00D1577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D47E2" w:rsidRPr="00AD2A6E" w:rsidRDefault="00DD47E2" w:rsidP="009C4BB4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4</w:t>
            </w:r>
          </w:p>
          <w:p w:rsidR="00DD47E2" w:rsidRPr="00AD2A6E" w:rsidRDefault="00996726" w:rsidP="009C4BB4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Mbikëqyr</w:t>
            </w:r>
            <w:r w:rsidR="00DD47E2" w:rsidRPr="00AD2A6E">
              <w:rPr>
                <w:lang w:eastAsia="en-US"/>
              </w:rPr>
              <w:t xml:space="preserve"> skicimin artistik të sallës sipas llojit të eventit </w:t>
            </w:r>
          </w:p>
        </w:tc>
        <w:tc>
          <w:tcPr>
            <w:tcW w:w="297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0"/>
              </w:tabs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</w:tr>
      <w:tr w:rsidR="00DD47E2" w:rsidRPr="00AD2A6E" w:rsidTr="00DA4D26">
        <w:trPr>
          <w:trHeight w:val="722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D47E2" w:rsidRPr="00AD2A6E" w:rsidRDefault="00DD47E2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D47E2" w:rsidRPr="00AD2A6E" w:rsidRDefault="00DD47E2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5</w:t>
            </w:r>
          </w:p>
          <w:p w:rsidR="00DD47E2" w:rsidRPr="00AD2A6E" w:rsidRDefault="00DD47E2" w:rsidP="00D15776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Monitoron organizimin e punëve përgatitore</w:t>
            </w:r>
          </w:p>
        </w:tc>
        <w:tc>
          <w:tcPr>
            <w:tcW w:w="297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0"/>
              </w:tabs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</w:tr>
      <w:tr w:rsidR="00DD47E2" w:rsidRPr="00AD2A6E" w:rsidTr="00DA4D26">
        <w:trPr>
          <w:trHeight w:val="740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D47E2" w:rsidRPr="00AD2A6E" w:rsidRDefault="00DD47E2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D47E2" w:rsidRPr="00AD2A6E" w:rsidRDefault="00DD47E2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6</w:t>
            </w:r>
          </w:p>
          <w:p w:rsidR="00DD47E2" w:rsidRPr="00AD2A6E" w:rsidRDefault="00DD47E2" w:rsidP="00D15776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Ndan detyrat e personelit të eventeve</w:t>
            </w:r>
          </w:p>
        </w:tc>
        <w:tc>
          <w:tcPr>
            <w:tcW w:w="297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0"/>
              </w:tabs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</w:tr>
      <w:tr w:rsidR="00DD47E2" w:rsidRPr="00AD2A6E" w:rsidTr="00DA4D26">
        <w:trPr>
          <w:trHeight w:val="784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D47E2" w:rsidRPr="00AD2A6E" w:rsidRDefault="00DD47E2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D47E2" w:rsidRPr="00AD2A6E" w:rsidRDefault="00DD47E2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7</w:t>
            </w:r>
          </w:p>
          <w:p w:rsidR="00DD47E2" w:rsidRPr="00AD2A6E" w:rsidRDefault="00DD47E2" w:rsidP="00D15776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Planifikon kërkesat për personel shtesë</w:t>
            </w:r>
          </w:p>
        </w:tc>
        <w:tc>
          <w:tcPr>
            <w:tcW w:w="297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0"/>
              </w:tabs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</w:tr>
      <w:tr w:rsidR="00DD47E2" w:rsidRPr="00AD2A6E" w:rsidTr="00DA4D26">
        <w:trPr>
          <w:trHeight w:val="695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D47E2" w:rsidRPr="00AD2A6E" w:rsidRDefault="00DD47E2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D47E2" w:rsidRPr="00AD2A6E" w:rsidRDefault="00DD47E2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6</w:t>
            </w:r>
          </w:p>
          <w:p w:rsidR="00DD47E2" w:rsidRPr="00AD2A6E" w:rsidRDefault="00DD47E2" w:rsidP="00D15776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Planifikon kërkesën për materiale dhe pajisje</w:t>
            </w:r>
          </w:p>
        </w:tc>
        <w:tc>
          <w:tcPr>
            <w:tcW w:w="297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0"/>
              </w:tabs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</w:tr>
      <w:tr w:rsidR="00DD47E2" w:rsidRPr="00AD2A6E" w:rsidTr="00DA4D26">
        <w:trPr>
          <w:trHeight w:val="695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D47E2" w:rsidRPr="00AD2A6E" w:rsidRDefault="00DD47E2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D47E2" w:rsidRPr="00AD2A6E" w:rsidRDefault="00DD47E2" w:rsidP="00D15776">
            <w:pPr>
              <w:jc w:val="center"/>
              <w:rPr>
                <w:b/>
                <w:u w:val="single"/>
                <w:lang w:eastAsia="en-US"/>
              </w:rPr>
            </w:pPr>
            <w:bookmarkStart w:id="2" w:name="OLE_LINK1"/>
            <w:r w:rsidRPr="00AD2A6E">
              <w:rPr>
                <w:b/>
                <w:u w:val="single"/>
                <w:lang w:eastAsia="en-US"/>
              </w:rPr>
              <w:t>Detyra 7</w:t>
            </w:r>
          </w:p>
          <w:p w:rsidR="00DD47E2" w:rsidRPr="00AD2A6E" w:rsidRDefault="00DD47E2" w:rsidP="00D15776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Monitoron inventarin e pajisjeve dhe materialeve</w:t>
            </w:r>
            <w:bookmarkEnd w:id="2"/>
          </w:p>
        </w:tc>
        <w:tc>
          <w:tcPr>
            <w:tcW w:w="297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0"/>
              </w:tabs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</w:tr>
      <w:tr w:rsidR="00DD47E2" w:rsidRPr="00AD2A6E" w:rsidTr="00DA4D26">
        <w:trPr>
          <w:trHeight w:val="695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D47E2" w:rsidRPr="00AD2A6E" w:rsidRDefault="00DD47E2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D47E2" w:rsidRPr="00AD2A6E" w:rsidRDefault="00DD47E2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8</w:t>
            </w:r>
          </w:p>
          <w:p w:rsidR="00DD47E2" w:rsidRPr="00AD2A6E" w:rsidRDefault="00DD47E2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lang w:eastAsia="en-US"/>
              </w:rPr>
              <w:t>Monitoron realizimin e eventeve</w:t>
            </w:r>
          </w:p>
        </w:tc>
        <w:tc>
          <w:tcPr>
            <w:tcW w:w="297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0"/>
              </w:tabs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</w:tr>
      <w:tr w:rsidR="00DD47E2" w:rsidRPr="00AD2A6E" w:rsidTr="00DA4D26">
        <w:trPr>
          <w:trHeight w:val="873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D47E2" w:rsidRPr="00AD2A6E" w:rsidRDefault="00DD47E2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D47E2" w:rsidRPr="00AD2A6E" w:rsidRDefault="00DD47E2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9</w:t>
            </w:r>
          </w:p>
          <w:p w:rsidR="00DD47E2" w:rsidRPr="00AD2A6E" w:rsidRDefault="00DD47E2" w:rsidP="00594ED1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Bashkërendon </w:t>
            </w:r>
            <w:r w:rsidR="000B717E" w:rsidRPr="00AD2A6E">
              <w:rPr>
                <w:lang w:eastAsia="en-US"/>
              </w:rPr>
              <w:t>punën</w:t>
            </w:r>
            <w:r w:rsidRPr="00AD2A6E">
              <w:rPr>
                <w:lang w:eastAsia="en-US"/>
              </w:rPr>
              <w:t xml:space="preserve"> ndërmjet sektorëve </w:t>
            </w:r>
          </w:p>
          <w:p w:rsidR="00DD47E2" w:rsidRPr="00AD2A6E" w:rsidRDefault="00DD47E2" w:rsidP="00F808C2">
            <w:pPr>
              <w:jc w:val="center"/>
              <w:rPr>
                <w:b/>
                <w:u w:val="single"/>
                <w:lang w:eastAsia="en-US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0"/>
              </w:tabs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</w:tr>
      <w:tr w:rsidR="00DD47E2" w:rsidRPr="00AD2A6E" w:rsidTr="00DA4D26">
        <w:trPr>
          <w:trHeight w:val="872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D47E2" w:rsidRPr="00AD2A6E" w:rsidRDefault="00DD47E2" w:rsidP="00D15776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D47E2" w:rsidRPr="00AD2A6E" w:rsidRDefault="00DD47E2" w:rsidP="00DD47E2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10</w:t>
            </w:r>
          </w:p>
          <w:p w:rsidR="00DD47E2" w:rsidRPr="00AD2A6E" w:rsidRDefault="00DD47E2" w:rsidP="00DD47E2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lang w:eastAsia="en-US"/>
              </w:rPr>
              <w:t>Mat shkallën e kënaqësisë së klientëve</w:t>
            </w:r>
          </w:p>
        </w:tc>
        <w:tc>
          <w:tcPr>
            <w:tcW w:w="297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0"/>
              </w:tabs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</w:tr>
      <w:tr w:rsidR="00DD47E2" w:rsidRPr="00AD2A6E" w:rsidTr="00DA4D26">
        <w:trPr>
          <w:trHeight w:val="1097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DD47E2" w:rsidRPr="00AD2A6E" w:rsidRDefault="00DD47E2" w:rsidP="00D15776">
            <w:pPr>
              <w:jc w:val="center"/>
              <w:rPr>
                <w:b/>
                <w:lang w:eastAsia="en-US"/>
              </w:rPr>
            </w:pPr>
          </w:p>
          <w:p w:rsidR="00DD47E2" w:rsidRPr="00AD2A6E" w:rsidRDefault="00DD47E2" w:rsidP="00D15776">
            <w:pPr>
              <w:jc w:val="center"/>
              <w:rPr>
                <w:b/>
                <w:lang w:eastAsia="en-US"/>
              </w:rPr>
            </w:pPr>
          </w:p>
          <w:p w:rsidR="00DD47E2" w:rsidRPr="00AD2A6E" w:rsidRDefault="00DD47E2" w:rsidP="00D15776">
            <w:pPr>
              <w:jc w:val="center"/>
              <w:rPr>
                <w:b/>
                <w:lang w:eastAsia="en-US"/>
              </w:rPr>
            </w:pPr>
          </w:p>
          <w:p w:rsidR="00DD47E2" w:rsidRPr="00AD2A6E" w:rsidRDefault="00DD47E2" w:rsidP="00D15776">
            <w:pPr>
              <w:jc w:val="center"/>
              <w:rPr>
                <w:b/>
                <w:lang w:eastAsia="en-US"/>
              </w:rPr>
            </w:pPr>
          </w:p>
          <w:p w:rsidR="00DD47E2" w:rsidRPr="00AD2A6E" w:rsidRDefault="00DD47E2" w:rsidP="00D15776">
            <w:pPr>
              <w:jc w:val="center"/>
              <w:rPr>
                <w:b/>
                <w:lang w:eastAsia="en-US"/>
              </w:rPr>
            </w:pPr>
          </w:p>
          <w:p w:rsidR="00DD47E2" w:rsidRPr="00AD2A6E" w:rsidRDefault="00DD47E2" w:rsidP="00D15776">
            <w:pPr>
              <w:jc w:val="center"/>
              <w:rPr>
                <w:b/>
                <w:lang w:eastAsia="en-US"/>
              </w:rPr>
            </w:pPr>
          </w:p>
          <w:p w:rsidR="00DD47E2" w:rsidRPr="00AD2A6E" w:rsidRDefault="00DD47E2" w:rsidP="00D15776">
            <w:pPr>
              <w:jc w:val="center"/>
              <w:rPr>
                <w:b/>
                <w:lang w:eastAsia="en-US"/>
              </w:rPr>
            </w:pPr>
          </w:p>
          <w:p w:rsidR="00DD47E2" w:rsidRPr="00AD2A6E" w:rsidRDefault="00DD47E2" w:rsidP="00D15776">
            <w:pPr>
              <w:jc w:val="center"/>
              <w:rPr>
                <w:b/>
                <w:lang w:eastAsia="en-US"/>
              </w:rPr>
            </w:pPr>
          </w:p>
          <w:p w:rsidR="00DD47E2" w:rsidRPr="00AD2A6E" w:rsidRDefault="00DD47E2" w:rsidP="00D15776">
            <w:pPr>
              <w:jc w:val="center"/>
              <w:rPr>
                <w:b/>
                <w:lang w:eastAsia="en-US"/>
              </w:rPr>
            </w:pPr>
          </w:p>
          <w:p w:rsidR="00DD47E2" w:rsidRPr="00AD2A6E" w:rsidRDefault="00DD47E2" w:rsidP="00D15776">
            <w:pPr>
              <w:jc w:val="center"/>
              <w:rPr>
                <w:b/>
                <w:lang w:eastAsia="en-US"/>
              </w:rPr>
            </w:pPr>
          </w:p>
          <w:p w:rsidR="00DD47E2" w:rsidRPr="00AD2A6E" w:rsidRDefault="00DD47E2" w:rsidP="00D15776">
            <w:pPr>
              <w:jc w:val="center"/>
              <w:rPr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Funksioni 5</w:t>
            </w:r>
          </w:p>
          <w:p w:rsidR="00DD47E2" w:rsidRPr="00AD2A6E" w:rsidRDefault="00DD47E2" w:rsidP="00D15776">
            <w:pPr>
              <w:jc w:val="center"/>
              <w:rPr>
                <w:u w:val="single"/>
                <w:lang w:eastAsia="en-US"/>
              </w:rPr>
            </w:pPr>
          </w:p>
          <w:p w:rsidR="00DD47E2" w:rsidRPr="00AD2A6E" w:rsidRDefault="00DD47E2" w:rsidP="00D15776">
            <w:pPr>
              <w:jc w:val="center"/>
              <w:rPr>
                <w:u w:val="single"/>
                <w:lang w:eastAsia="en-US"/>
              </w:rPr>
            </w:pPr>
            <w:r w:rsidRPr="00AD2A6E">
              <w:rPr>
                <w:u w:val="single"/>
                <w:lang w:eastAsia="en-US"/>
              </w:rPr>
              <w:t>Mbikëqyrë shërbimin në recepsion</w:t>
            </w:r>
          </w:p>
          <w:p w:rsidR="00DD47E2" w:rsidRPr="00AD2A6E" w:rsidRDefault="00DD47E2" w:rsidP="00D1577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D47E2" w:rsidRPr="00AD2A6E" w:rsidRDefault="00DD47E2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1</w:t>
            </w:r>
          </w:p>
          <w:p w:rsidR="00DD47E2" w:rsidRPr="00AD2A6E" w:rsidRDefault="00DD47E2" w:rsidP="00D15776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Monitoron zbatimin e rregullave të higjienës dhe veshjes së uniformës</w:t>
            </w:r>
          </w:p>
        </w:tc>
        <w:tc>
          <w:tcPr>
            <w:tcW w:w="2970" w:type="dxa"/>
            <w:vMerge w:val="restart"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Sektori i recepsionit, mënyra e organizimit dhe llojet e shërbimit </w:t>
            </w:r>
          </w:p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Programet kompjuterike të regjistrimit dhe </w:t>
            </w:r>
            <w:r w:rsidR="00996726" w:rsidRPr="00AD2A6E">
              <w:rPr>
                <w:lang w:eastAsia="en-US"/>
              </w:rPr>
              <w:t>çregjistrimit</w:t>
            </w:r>
            <w:r w:rsidRPr="00AD2A6E">
              <w:rPr>
                <w:lang w:eastAsia="en-US"/>
              </w:rPr>
              <w:t xml:space="preserve"> të </w:t>
            </w:r>
            <w:r w:rsidR="00996726" w:rsidRPr="00AD2A6E">
              <w:rPr>
                <w:lang w:eastAsia="en-US"/>
              </w:rPr>
              <w:t>klientëve</w:t>
            </w:r>
          </w:p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Mënyrat e kontrollit të disponueshmërisë së dhomave</w:t>
            </w:r>
          </w:p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Rëndësia e ndërveprimit me aktorë të tjerë në treg</w:t>
            </w:r>
          </w:p>
          <w:p w:rsidR="00DD47E2" w:rsidRPr="00AD2A6E" w:rsidRDefault="00DD47E2" w:rsidP="00D15776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Teknikat e shitjes</w:t>
            </w:r>
          </w:p>
          <w:p w:rsidR="00DD47E2" w:rsidRPr="00AD2A6E" w:rsidRDefault="00DD47E2" w:rsidP="00F808C2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Teknikat e zgjidhjes së mosmarrëveshjeve/problemeve</w:t>
            </w:r>
          </w:p>
          <w:p w:rsidR="00DD47E2" w:rsidRPr="00AD2A6E" w:rsidRDefault="00DD47E2" w:rsidP="00F808C2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Statistikat në recepsion </w:t>
            </w:r>
          </w:p>
          <w:p w:rsidR="00DD47E2" w:rsidRPr="00AD2A6E" w:rsidRDefault="00DD47E2" w:rsidP="00F808C2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Mënyrat e orientimit të klientit në hotel</w:t>
            </w:r>
          </w:p>
          <w:p w:rsidR="00DD47E2" w:rsidRPr="00AD2A6E" w:rsidRDefault="00DD47E2" w:rsidP="00F808C2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Metodat e matjes së </w:t>
            </w:r>
            <w:r w:rsidRPr="00AD2A6E">
              <w:rPr>
                <w:lang w:eastAsia="en-US"/>
              </w:rPr>
              <w:lastRenderedPageBreak/>
              <w:t xml:space="preserve">shkallës së </w:t>
            </w:r>
            <w:r w:rsidR="00996726" w:rsidRPr="00AD2A6E">
              <w:rPr>
                <w:lang w:eastAsia="en-US"/>
              </w:rPr>
              <w:t>kënaqësisë</w:t>
            </w:r>
          </w:p>
          <w:p w:rsidR="00DD47E2" w:rsidRPr="00AD2A6E" w:rsidRDefault="00DD47E2" w:rsidP="00F808C2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Rëndësia e </w:t>
            </w:r>
            <w:r w:rsidR="00996726" w:rsidRPr="00AD2A6E">
              <w:rPr>
                <w:lang w:eastAsia="en-US"/>
              </w:rPr>
              <w:t>mikpritjes</w:t>
            </w:r>
            <w:r w:rsidRPr="00AD2A6E">
              <w:rPr>
                <w:lang w:eastAsia="en-US"/>
              </w:rPr>
              <w:t xml:space="preserve"> në strukturë akomoduese</w:t>
            </w:r>
          </w:p>
          <w:p w:rsidR="00CA38E9" w:rsidRPr="00AD2A6E" w:rsidRDefault="00DD47E2" w:rsidP="00465FCC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Rëndësia e ruajtjes së të dhënave personale</w:t>
            </w:r>
          </w:p>
          <w:p w:rsidR="00DD47E2" w:rsidRPr="00AD2A6E" w:rsidRDefault="00DD47E2" w:rsidP="00CA38E9">
            <w:pPr>
              <w:jc w:val="right"/>
              <w:rPr>
                <w:lang w:eastAsia="en-US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:rsidR="00DD47E2" w:rsidRPr="00AD2A6E" w:rsidRDefault="00DD47E2" w:rsidP="00465FCC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>Të monitorojë zbatimin e rregullave të higjienës dhe veshjes së uniformës</w:t>
            </w:r>
          </w:p>
          <w:p w:rsidR="00DD47E2" w:rsidRPr="00AD2A6E" w:rsidRDefault="00DD47E2" w:rsidP="00465FCC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monitorojë disponibilitetin e dhomave</w:t>
            </w:r>
          </w:p>
          <w:p w:rsidR="00DD47E2" w:rsidRPr="00AD2A6E" w:rsidRDefault="00DD47E2" w:rsidP="00465FCC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koordinojë punën me institucione të tjera  për aktivitete në zonë</w:t>
            </w:r>
          </w:p>
          <w:p w:rsidR="00DD47E2" w:rsidRPr="00AD2A6E" w:rsidRDefault="00DD47E2" w:rsidP="00465FCC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menaxhojë situatat e paparashikueshme</w:t>
            </w:r>
          </w:p>
          <w:p w:rsidR="00DD47E2" w:rsidRPr="00AD2A6E" w:rsidRDefault="00DD47E2" w:rsidP="00465FCC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monitorojë plotësimin e kërkesave për shërbime të </w:t>
            </w:r>
            <w:r w:rsidR="00996726" w:rsidRPr="00AD2A6E">
              <w:rPr>
                <w:lang w:eastAsia="en-US"/>
              </w:rPr>
              <w:t>veçanta</w:t>
            </w:r>
            <w:r w:rsidRPr="00AD2A6E">
              <w:rPr>
                <w:lang w:eastAsia="en-US"/>
              </w:rPr>
              <w:t xml:space="preserve"> në dhomë</w:t>
            </w:r>
          </w:p>
          <w:p w:rsidR="00DD47E2" w:rsidRPr="00AD2A6E" w:rsidRDefault="00DD47E2" w:rsidP="00465FCC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 xml:space="preserve">Të sigurojë </w:t>
            </w:r>
            <w:r w:rsidR="00996726" w:rsidRPr="00AD2A6E">
              <w:rPr>
                <w:lang w:eastAsia="en-US"/>
              </w:rPr>
              <w:t>mikpritjen</w:t>
            </w:r>
            <w:r w:rsidRPr="00AD2A6E">
              <w:rPr>
                <w:lang w:eastAsia="en-US"/>
              </w:rPr>
              <w:t xml:space="preserve"> e  </w:t>
            </w:r>
            <w:r w:rsidR="00996726" w:rsidRPr="00AD2A6E">
              <w:rPr>
                <w:lang w:eastAsia="en-US"/>
              </w:rPr>
              <w:t>klientëve</w:t>
            </w:r>
          </w:p>
          <w:p w:rsidR="00DD47E2" w:rsidRPr="00AD2A6E" w:rsidRDefault="00DD47E2" w:rsidP="00465FCC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sigurojë mbrojtjen e të dhënave personale</w:t>
            </w:r>
          </w:p>
          <w:p w:rsidR="00DD47E2" w:rsidRPr="00AD2A6E" w:rsidRDefault="00DD47E2" w:rsidP="00DD47E2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masë shkallën e kënaqësisë së klientëve</w:t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>Të jetë i/e përpiktë</w:t>
            </w:r>
          </w:p>
          <w:p w:rsidR="00DD47E2" w:rsidRPr="00AD2A6E" w:rsidRDefault="00DD47E2" w:rsidP="00D15776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saktë</w:t>
            </w:r>
          </w:p>
          <w:p w:rsidR="00DD47E2" w:rsidRPr="00AD2A6E" w:rsidRDefault="00DD47E2" w:rsidP="00D15776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besueshëm/me</w:t>
            </w:r>
          </w:p>
          <w:p w:rsidR="00DD47E2" w:rsidRPr="00AD2A6E" w:rsidRDefault="00DD47E2" w:rsidP="00D15776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bashkëpunues</w:t>
            </w:r>
          </w:p>
          <w:p w:rsidR="00DD47E2" w:rsidRPr="00AD2A6E" w:rsidRDefault="00DD47E2" w:rsidP="00D15776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sinqertë</w:t>
            </w:r>
          </w:p>
          <w:p w:rsidR="00DD47E2" w:rsidRPr="00AD2A6E" w:rsidRDefault="00DD47E2" w:rsidP="00D15776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vëmendshëm/me</w:t>
            </w:r>
          </w:p>
          <w:p w:rsidR="00DD47E2" w:rsidRPr="00AD2A6E" w:rsidRDefault="00DD47E2" w:rsidP="00D15776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kujdesshëm/me</w:t>
            </w:r>
          </w:p>
          <w:p w:rsidR="00DD47E2" w:rsidRPr="00AD2A6E" w:rsidRDefault="00DD47E2" w:rsidP="00465FCC">
            <w:pPr>
              <w:numPr>
                <w:ilvl w:val="0"/>
                <w:numId w:val="11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krijues</w:t>
            </w:r>
          </w:p>
          <w:p w:rsidR="00DD47E2" w:rsidRPr="00AD2A6E" w:rsidRDefault="00DD47E2" w:rsidP="00465FCC">
            <w:pPr>
              <w:numPr>
                <w:ilvl w:val="0"/>
                <w:numId w:val="11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Konfidencial </w:t>
            </w:r>
          </w:p>
        </w:tc>
        <w:tc>
          <w:tcPr>
            <w:tcW w:w="3239" w:type="dxa"/>
            <w:vMerge w:val="restart"/>
            <w:shd w:val="clear" w:color="auto" w:fill="auto"/>
          </w:tcPr>
          <w:p w:rsidR="00DD47E2" w:rsidRPr="00AD2A6E" w:rsidRDefault="00DD47E2" w:rsidP="00D40CE8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monitorojë zbatimin e rregullave të higjienës dhe veshjes së uniformës sipas rregullores së brendshme dhe HACCP dhe 3D</w:t>
            </w:r>
          </w:p>
          <w:p w:rsidR="00DD47E2" w:rsidRPr="00AD2A6E" w:rsidRDefault="00DD47E2" w:rsidP="00D40CE8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monitorojë disponibilitetin e dhomave sipas programit </w:t>
            </w:r>
            <w:r w:rsidR="00996726" w:rsidRPr="00AD2A6E">
              <w:rPr>
                <w:lang w:eastAsia="en-US"/>
              </w:rPr>
              <w:t>kompjuterik</w:t>
            </w:r>
            <w:r w:rsidRPr="00AD2A6E">
              <w:rPr>
                <w:lang w:eastAsia="en-US"/>
              </w:rPr>
              <w:t xml:space="preserve"> të strukturës akomoduese</w:t>
            </w:r>
          </w:p>
          <w:p w:rsidR="00DD47E2" w:rsidRPr="00AD2A6E" w:rsidRDefault="00DD47E2" w:rsidP="00D40CE8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koordinojë punën me institucione të tjera  për aktivitete në zonë sipas planit të punës dhe </w:t>
            </w:r>
            <w:r w:rsidR="00996726" w:rsidRPr="00AD2A6E">
              <w:rPr>
                <w:lang w:eastAsia="en-US"/>
              </w:rPr>
              <w:t>kërkesës</w:t>
            </w:r>
            <w:r w:rsidRPr="00AD2A6E">
              <w:rPr>
                <w:lang w:eastAsia="en-US"/>
              </w:rPr>
              <w:t xml:space="preserve"> së klientëve</w:t>
            </w:r>
          </w:p>
          <w:p w:rsidR="00DD47E2" w:rsidRPr="00AD2A6E" w:rsidRDefault="00DD47E2" w:rsidP="00D40CE8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menaxhojë situatat e paparashikueshme sipas teknikave të zgjidhjes së mosmarrëveshjeve</w:t>
            </w:r>
          </w:p>
          <w:p w:rsidR="00DD47E2" w:rsidRPr="00AD2A6E" w:rsidRDefault="00DD47E2" w:rsidP="00D40CE8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monitorojë plotësimin e </w:t>
            </w:r>
            <w:r w:rsidRPr="00AD2A6E">
              <w:rPr>
                <w:lang w:eastAsia="en-US"/>
              </w:rPr>
              <w:lastRenderedPageBreak/>
              <w:t xml:space="preserve">kërkesave për shërbime të </w:t>
            </w:r>
            <w:r w:rsidR="00996726" w:rsidRPr="00AD2A6E">
              <w:rPr>
                <w:lang w:eastAsia="en-US"/>
              </w:rPr>
              <w:t>veçanta</w:t>
            </w:r>
            <w:r w:rsidRPr="00AD2A6E">
              <w:rPr>
                <w:lang w:eastAsia="en-US"/>
              </w:rPr>
              <w:t xml:space="preserve"> në dhomë sipas </w:t>
            </w:r>
            <w:r w:rsidR="00996726" w:rsidRPr="00AD2A6E">
              <w:rPr>
                <w:lang w:eastAsia="en-US"/>
              </w:rPr>
              <w:t>kërkesës</w:t>
            </w:r>
            <w:r w:rsidRPr="00AD2A6E">
              <w:rPr>
                <w:lang w:eastAsia="en-US"/>
              </w:rPr>
              <w:t xml:space="preserve"> së klientëve</w:t>
            </w:r>
          </w:p>
          <w:p w:rsidR="00DD47E2" w:rsidRPr="00AD2A6E" w:rsidRDefault="00DD47E2" w:rsidP="00D40CE8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sigurojë </w:t>
            </w:r>
            <w:r w:rsidR="00996726" w:rsidRPr="00AD2A6E">
              <w:rPr>
                <w:lang w:eastAsia="en-US"/>
              </w:rPr>
              <w:t>mikpritjen</w:t>
            </w:r>
            <w:r w:rsidRPr="00AD2A6E">
              <w:rPr>
                <w:lang w:eastAsia="en-US"/>
              </w:rPr>
              <w:t xml:space="preserve"> e  </w:t>
            </w:r>
            <w:r w:rsidR="00996726" w:rsidRPr="00AD2A6E">
              <w:rPr>
                <w:lang w:eastAsia="en-US"/>
              </w:rPr>
              <w:t>klientëve</w:t>
            </w:r>
            <w:r w:rsidRPr="00AD2A6E">
              <w:rPr>
                <w:lang w:eastAsia="en-US"/>
              </w:rPr>
              <w:t xml:space="preserve"> sipas rregullave të </w:t>
            </w:r>
            <w:r w:rsidR="00996726" w:rsidRPr="00AD2A6E">
              <w:rPr>
                <w:lang w:eastAsia="en-US"/>
              </w:rPr>
              <w:t>mikpritjes</w:t>
            </w:r>
          </w:p>
          <w:p w:rsidR="00DD47E2" w:rsidRPr="00AD2A6E" w:rsidRDefault="00DD47E2" w:rsidP="00D40CE8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sigurojë mbrojtjen e të dhënave personale sipas legjislacionit në fuqi</w:t>
            </w:r>
          </w:p>
          <w:p w:rsidR="00DD47E2" w:rsidRPr="00AD2A6E" w:rsidRDefault="00DD47E2" w:rsidP="00DA4D26">
            <w:pPr>
              <w:numPr>
                <w:ilvl w:val="0"/>
                <w:numId w:val="11"/>
              </w:numPr>
              <w:tabs>
                <w:tab w:val="left" w:pos="77"/>
              </w:tabs>
              <w:ind w:left="77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masë shkallën e kënaqësisë së klientëve duke përdorur metodat e duhura</w:t>
            </w:r>
          </w:p>
        </w:tc>
      </w:tr>
      <w:tr w:rsidR="00DD47E2" w:rsidRPr="00AD2A6E" w:rsidTr="00DA4D26">
        <w:trPr>
          <w:trHeight w:val="1097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D47E2" w:rsidRPr="00AD2A6E" w:rsidRDefault="00DD47E2" w:rsidP="00D1577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D47E2" w:rsidRPr="00AD2A6E" w:rsidRDefault="00DD47E2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2</w:t>
            </w:r>
          </w:p>
          <w:p w:rsidR="00DD47E2" w:rsidRPr="00AD2A6E" w:rsidRDefault="00DD47E2" w:rsidP="00D15776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Monitoron disponibilitetin e dhomave</w:t>
            </w:r>
          </w:p>
        </w:tc>
        <w:tc>
          <w:tcPr>
            <w:tcW w:w="297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2"/>
              </w:numPr>
              <w:tabs>
                <w:tab w:val="left" w:pos="0"/>
              </w:tabs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1"/>
              </w:numPr>
              <w:contextualSpacing/>
              <w:rPr>
                <w:lang w:eastAsia="en-US"/>
              </w:rPr>
            </w:pPr>
          </w:p>
        </w:tc>
      </w:tr>
      <w:tr w:rsidR="00DD47E2" w:rsidRPr="00AD2A6E" w:rsidTr="00DA4D26">
        <w:trPr>
          <w:trHeight w:val="1097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D47E2" w:rsidRPr="00AD2A6E" w:rsidRDefault="00DD47E2" w:rsidP="00D1577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D47E2" w:rsidRPr="00AD2A6E" w:rsidRDefault="00DD47E2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3</w:t>
            </w:r>
          </w:p>
          <w:p w:rsidR="00DD47E2" w:rsidRPr="00AD2A6E" w:rsidRDefault="00DD47E2" w:rsidP="00D15776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Koordinon punën më institucione të tjera  për aktivitete në zonë</w:t>
            </w:r>
          </w:p>
        </w:tc>
        <w:tc>
          <w:tcPr>
            <w:tcW w:w="297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tabs>
                <w:tab w:val="left" w:pos="0"/>
              </w:tabs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contextualSpacing/>
              <w:rPr>
                <w:lang w:eastAsia="en-US"/>
              </w:rPr>
            </w:pPr>
          </w:p>
        </w:tc>
      </w:tr>
      <w:tr w:rsidR="00DD47E2" w:rsidRPr="00AD2A6E" w:rsidTr="00DA4D26">
        <w:trPr>
          <w:trHeight w:val="116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D47E2" w:rsidRPr="00AD2A6E" w:rsidRDefault="00DD47E2" w:rsidP="00D1577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D47E2" w:rsidRPr="00AD2A6E" w:rsidRDefault="00DD47E2" w:rsidP="00D15776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4</w:t>
            </w:r>
          </w:p>
          <w:p w:rsidR="00DD47E2" w:rsidRPr="00AD2A6E" w:rsidRDefault="00DD47E2" w:rsidP="00D15776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Menaxhon situatat e paparashikueshme</w:t>
            </w:r>
          </w:p>
        </w:tc>
        <w:tc>
          <w:tcPr>
            <w:tcW w:w="297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tabs>
                <w:tab w:val="left" w:pos="0"/>
              </w:tabs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contextualSpacing/>
              <w:rPr>
                <w:lang w:eastAsia="en-US"/>
              </w:rPr>
            </w:pPr>
          </w:p>
        </w:tc>
      </w:tr>
      <w:tr w:rsidR="00DD47E2" w:rsidRPr="00AD2A6E" w:rsidTr="00DA4D26">
        <w:trPr>
          <w:trHeight w:val="116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D47E2" w:rsidRPr="00AD2A6E" w:rsidRDefault="00DD47E2" w:rsidP="00D1577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D47E2" w:rsidRPr="00AD2A6E" w:rsidRDefault="00DD47E2" w:rsidP="00DD47E2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5</w:t>
            </w:r>
          </w:p>
          <w:p w:rsidR="00DD47E2" w:rsidRPr="00AD2A6E" w:rsidRDefault="00DD47E2" w:rsidP="00DD47E2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lang w:eastAsia="en-US"/>
              </w:rPr>
              <w:t xml:space="preserve">Monitoron plotësimin e kërkesave për shërbime të </w:t>
            </w:r>
            <w:r w:rsidR="00996726" w:rsidRPr="00AD2A6E">
              <w:rPr>
                <w:lang w:eastAsia="en-US"/>
              </w:rPr>
              <w:t>veçanta</w:t>
            </w:r>
            <w:r w:rsidRPr="00AD2A6E">
              <w:rPr>
                <w:lang w:eastAsia="en-US"/>
              </w:rPr>
              <w:t xml:space="preserve"> në </w:t>
            </w:r>
            <w:r w:rsidRPr="00AD2A6E">
              <w:rPr>
                <w:lang w:eastAsia="en-US"/>
              </w:rPr>
              <w:lastRenderedPageBreak/>
              <w:t>dhomë</w:t>
            </w:r>
          </w:p>
        </w:tc>
        <w:tc>
          <w:tcPr>
            <w:tcW w:w="297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tabs>
                <w:tab w:val="left" w:pos="0"/>
              </w:tabs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contextualSpacing/>
              <w:rPr>
                <w:lang w:eastAsia="en-US"/>
              </w:rPr>
            </w:pPr>
          </w:p>
        </w:tc>
      </w:tr>
      <w:tr w:rsidR="00DD47E2" w:rsidRPr="00AD2A6E" w:rsidTr="00DA4D26">
        <w:trPr>
          <w:trHeight w:val="116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D47E2" w:rsidRPr="00AD2A6E" w:rsidRDefault="00DD47E2" w:rsidP="00D1577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D47E2" w:rsidRPr="00AD2A6E" w:rsidRDefault="00DD47E2" w:rsidP="00DD47E2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6</w:t>
            </w:r>
          </w:p>
          <w:p w:rsidR="00DD47E2" w:rsidRPr="00AD2A6E" w:rsidRDefault="00DD47E2" w:rsidP="00DD47E2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Siguron mikpritjen  e klientëve</w:t>
            </w:r>
          </w:p>
        </w:tc>
        <w:tc>
          <w:tcPr>
            <w:tcW w:w="297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tabs>
                <w:tab w:val="left" w:pos="0"/>
              </w:tabs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contextualSpacing/>
              <w:rPr>
                <w:lang w:eastAsia="en-US"/>
              </w:rPr>
            </w:pPr>
          </w:p>
        </w:tc>
      </w:tr>
      <w:tr w:rsidR="00DD47E2" w:rsidRPr="00AD2A6E" w:rsidTr="00DA4D26">
        <w:trPr>
          <w:trHeight w:val="116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D47E2" w:rsidRPr="00AD2A6E" w:rsidRDefault="00DD47E2" w:rsidP="00D1577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D47E2" w:rsidRPr="00AD2A6E" w:rsidRDefault="00DD47E2" w:rsidP="00DD47E2">
            <w:pPr>
              <w:tabs>
                <w:tab w:val="left" w:pos="720"/>
                <w:tab w:val="center" w:pos="1197"/>
              </w:tabs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7</w:t>
            </w:r>
          </w:p>
          <w:p w:rsidR="00DD47E2" w:rsidRPr="00AD2A6E" w:rsidRDefault="00DD47E2" w:rsidP="00DD47E2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Mat shkallën e kënaqësisë së klientëve</w:t>
            </w:r>
          </w:p>
        </w:tc>
        <w:tc>
          <w:tcPr>
            <w:tcW w:w="297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tabs>
                <w:tab w:val="left" w:pos="0"/>
              </w:tabs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contextualSpacing/>
              <w:rPr>
                <w:lang w:eastAsia="en-US"/>
              </w:rPr>
            </w:pPr>
          </w:p>
        </w:tc>
      </w:tr>
      <w:tr w:rsidR="00DD47E2" w:rsidRPr="00AD2A6E" w:rsidTr="00DA4D26">
        <w:trPr>
          <w:trHeight w:val="1108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D47E2" w:rsidRPr="00AD2A6E" w:rsidRDefault="00DD47E2" w:rsidP="00D1577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D47E2" w:rsidRPr="00AD2A6E" w:rsidRDefault="00DD47E2" w:rsidP="00DD47E2">
            <w:pPr>
              <w:tabs>
                <w:tab w:val="left" w:pos="720"/>
                <w:tab w:val="center" w:pos="1197"/>
              </w:tabs>
              <w:rPr>
                <w:lang w:eastAsia="en-US"/>
              </w:rPr>
            </w:pPr>
            <w:r w:rsidRPr="00AD2A6E">
              <w:rPr>
                <w:lang w:eastAsia="en-US"/>
              </w:rPr>
              <w:tab/>
            </w:r>
            <w:r w:rsidRPr="00AD2A6E">
              <w:rPr>
                <w:b/>
                <w:u w:val="single"/>
                <w:lang w:eastAsia="en-US"/>
              </w:rPr>
              <w:t>Detyra 8</w:t>
            </w:r>
          </w:p>
          <w:p w:rsidR="00DD47E2" w:rsidRPr="00AD2A6E" w:rsidRDefault="00DD47E2" w:rsidP="00D15776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Siguron ruajtjen e të dhënave personale të klientëve</w:t>
            </w:r>
          </w:p>
        </w:tc>
        <w:tc>
          <w:tcPr>
            <w:tcW w:w="297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tabs>
                <w:tab w:val="left" w:pos="0"/>
              </w:tabs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D47E2" w:rsidRPr="00AD2A6E" w:rsidRDefault="00DD47E2" w:rsidP="00D15776">
            <w:pPr>
              <w:numPr>
                <w:ilvl w:val="0"/>
                <w:numId w:val="13"/>
              </w:numPr>
              <w:contextualSpacing/>
              <w:rPr>
                <w:lang w:eastAsia="en-US"/>
              </w:rPr>
            </w:pPr>
          </w:p>
        </w:tc>
      </w:tr>
      <w:tr w:rsidR="00CA38E9" w:rsidRPr="00AD2A6E" w:rsidTr="00DA4D26">
        <w:trPr>
          <w:trHeight w:val="740"/>
          <w:jc w:val="center"/>
        </w:trPr>
        <w:tc>
          <w:tcPr>
            <w:tcW w:w="13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A38E9" w:rsidRPr="00AD2A6E" w:rsidRDefault="00CA38E9" w:rsidP="00CA38E9">
            <w:pPr>
              <w:jc w:val="center"/>
              <w:rPr>
                <w:b/>
                <w:lang w:eastAsia="en-US"/>
              </w:rPr>
            </w:pPr>
          </w:p>
          <w:p w:rsidR="00CA38E9" w:rsidRPr="00AD2A6E" w:rsidRDefault="00CA38E9" w:rsidP="00CA38E9">
            <w:pPr>
              <w:jc w:val="center"/>
              <w:rPr>
                <w:b/>
                <w:lang w:eastAsia="en-US"/>
              </w:rPr>
            </w:pPr>
          </w:p>
          <w:p w:rsidR="00CA38E9" w:rsidRPr="00AD2A6E" w:rsidRDefault="00CA38E9" w:rsidP="00CA38E9">
            <w:pPr>
              <w:jc w:val="center"/>
              <w:rPr>
                <w:b/>
                <w:lang w:eastAsia="en-US"/>
              </w:rPr>
            </w:pPr>
          </w:p>
          <w:p w:rsidR="00CA38E9" w:rsidRPr="00AD2A6E" w:rsidRDefault="00CA38E9" w:rsidP="00CA38E9">
            <w:pPr>
              <w:jc w:val="center"/>
              <w:rPr>
                <w:b/>
                <w:lang w:eastAsia="en-US"/>
              </w:rPr>
            </w:pPr>
          </w:p>
          <w:p w:rsidR="00CA38E9" w:rsidRPr="00AD2A6E" w:rsidRDefault="00CA38E9" w:rsidP="00CA38E9">
            <w:pPr>
              <w:jc w:val="center"/>
              <w:rPr>
                <w:b/>
                <w:lang w:eastAsia="en-US"/>
              </w:rPr>
            </w:pPr>
          </w:p>
          <w:p w:rsidR="00CA38E9" w:rsidRPr="00AD2A6E" w:rsidRDefault="00CA38E9" w:rsidP="00CA38E9">
            <w:pPr>
              <w:jc w:val="center"/>
              <w:rPr>
                <w:b/>
                <w:lang w:eastAsia="en-US"/>
              </w:rPr>
            </w:pPr>
          </w:p>
          <w:p w:rsidR="00CA38E9" w:rsidRPr="00AD2A6E" w:rsidRDefault="00CA38E9" w:rsidP="00CA38E9">
            <w:pPr>
              <w:jc w:val="center"/>
              <w:rPr>
                <w:b/>
                <w:lang w:eastAsia="en-US"/>
              </w:rPr>
            </w:pPr>
          </w:p>
          <w:p w:rsidR="00CA38E9" w:rsidRPr="00AD2A6E" w:rsidRDefault="00CA38E9" w:rsidP="00CA38E9">
            <w:pPr>
              <w:jc w:val="center"/>
              <w:rPr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Funksioni/e 6</w:t>
            </w:r>
          </w:p>
          <w:p w:rsidR="00CA38E9" w:rsidRPr="00AD2A6E" w:rsidRDefault="00CA38E9" w:rsidP="00CA38E9">
            <w:pPr>
              <w:jc w:val="center"/>
              <w:rPr>
                <w:u w:val="single"/>
                <w:lang w:eastAsia="en-US"/>
              </w:rPr>
            </w:pPr>
          </w:p>
          <w:p w:rsidR="00CA38E9" w:rsidRPr="00AD2A6E" w:rsidRDefault="00CA38E9" w:rsidP="00CA38E9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lang w:eastAsia="en-US"/>
              </w:rPr>
              <w:t>Mbikëqyr shërbime  pastrimi dhe mirëmbajtjeje</w:t>
            </w:r>
          </w:p>
          <w:p w:rsidR="00CA38E9" w:rsidRPr="00AD2A6E" w:rsidRDefault="00CA38E9" w:rsidP="00CA38E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CA38E9" w:rsidRPr="00AD2A6E" w:rsidRDefault="00CA38E9" w:rsidP="00CA38E9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1</w:t>
            </w:r>
          </w:p>
          <w:p w:rsidR="00CA38E9" w:rsidRPr="00AD2A6E" w:rsidRDefault="00CA38E9" w:rsidP="00CA38E9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Monitoron zbatimin e rregullave të higjienës dhe veshjes së uniformës</w:t>
            </w:r>
          </w:p>
        </w:tc>
        <w:tc>
          <w:tcPr>
            <w:tcW w:w="2970" w:type="dxa"/>
            <w:vMerge w:val="restart"/>
            <w:shd w:val="clear" w:color="auto" w:fill="auto"/>
          </w:tcPr>
          <w:p w:rsidR="00CA38E9" w:rsidRPr="00AD2A6E" w:rsidRDefault="00CA38E9" w:rsidP="00CA38E9">
            <w:pPr>
              <w:pStyle w:val="ColorfulList-Accent11"/>
              <w:numPr>
                <w:ilvl w:val="0"/>
                <w:numId w:val="15"/>
              </w:numPr>
              <w:tabs>
                <w:tab w:val="left" w:pos="77"/>
              </w:tabs>
              <w:ind w:left="77" w:hanging="180"/>
              <w:jc w:val="both"/>
            </w:pPr>
            <w:r w:rsidRPr="00AD2A6E">
              <w:t>Nd</w:t>
            </w:r>
            <w:r w:rsidR="00012270" w:rsidRPr="00AD2A6E">
              <w:t>ë</w:t>
            </w:r>
            <w:r w:rsidRPr="00AD2A6E">
              <w:t>rtimi strukturor i hotelit, llojet e sh</w:t>
            </w:r>
            <w:r w:rsidR="00012270" w:rsidRPr="00AD2A6E">
              <w:t>ë</w:t>
            </w:r>
            <w:r w:rsidRPr="00AD2A6E">
              <w:t>rbimeve dhe procedurat e pastrimit</w:t>
            </w:r>
          </w:p>
          <w:p w:rsidR="00CA38E9" w:rsidRPr="00AD2A6E" w:rsidRDefault="00CA38E9" w:rsidP="00CA38E9">
            <w:pPr>
              <w:pStyle w:val="ColorfulList-Accent11"/>
              <w:numPr>
                <w:ilvl w:val="0"/>
                <w:numId w:val="15"/>
              </w:numPr>
              <w:tabs>
                <w:tab w:val="left" w:pos="77"/>
              </w:tabs>
              <w:ind w:left="77" w:hanging="180"/>
              <w:jc w:val="both"/>
            </w:pPr>
            <w:r w:rsidRPr="00AD2A6E">
              <w:t>Zbatimi i HACCP n</w:t>
            </w:r>
            <w:r w:rsidR="00012270" w:rsidRPr="00AD2A6E">
              <w:t>ë</w:t>
            </w:r>
            <w:r w:rsidRPr="00AD2A6E">
              <w:t xml:space="preserve"> sh</w:t>
            </w:r>
            <w:r w:rsidR="00012270" w:rsidRPr="00AD2A6E">
              <w:t>ë</w:t>
            </w:r>
            <w:r w:rsidRPr="00AD2A6E">
              <w:t>rbime pastrimi</w:t>
            </w:r>
          </w:p>
          <w:p w:rsidR="00CA38E9" w:rsidRPr="00AD2A6E" w:rsidRDefault="00CA38E9" w:rsidP="00CA38E9">
            <w:pPr>
              <w:pStyle w:val="ColorfulList-Accent11"/>
              <w:numPr>
                <w:ilvl w:val="0"/>
                <w:numId w:val="15"/>
              </w:numPr>
              <w:tabs>
                <w:tab w:val="left" w:pos="77"/>
              </w:tabs>
              <w:ind w:left="77" w:hanging="180"/>
              <w:jc w:val="both"/>
            </w:pPr>
            <w:r w:rsidRPr="00AD2A6E">
              <w:t xml:space="preserve">Llojet e </w:t>
            </w:r>
            <w:r w:rsidR="00996726" w:rsidRPr="00AD2A6E">
              <w:t>detergjenteve</w:t>
            </w:r>
            <w:r w:rsidRPr="00AD2A6E">
              <w:t xml:space="preserve"> dhe p</w:t>
            </w:r>
            <w:r w:rsidR="00012270" w:rsidRPr="00AD2A6E">
              <w:t>ë</w:t>
            </w:r>
            <w:r w:rsidRPr="00AD2A6E">
              <w:t>rdorimi i tyre</w:t>
            </w:r>
          </w:p>
          <w:p w:rsidR="00CA38E9" w:rsidRPr="00AD2A6E" w:rsidRDefault="00CA38E9" w:rsidP="00CA38E9">
            <w:pPr>
              <w:pStyle w:val="ColorfulList-Accent11"/>
              <w:numPr>
                <w:ilvl w:val="0"/>
                <w:numId w:val="15"/>
              </w:numPr>
              <w:tabs>
                <w:tab w:val="left" w:pos="77"/>
              </w:tabs>
              <w:ind w:left="77" w:hanging="180"/>
              <w:jc w:val="both"/>
            </w:pPr>
            <w:r w:rsidRPr="00AD2A6E">
              <w:t>Llojet e mjeteve dhe pajisjeve teknike, funksionimi dhe p</w:t>
            </w:r>
            <w:r w:rsidR="00012270" w:rsidRPr="00AD2A6E">
              <w:t>ë</w:t>
            </w:r>
            <w:r w:rsidRPr="00AD2A6E">
              <w:t>rdorimi i tyre</w:t>
            </w:r>
          </w:p>
          <w:p w:rsidR="00CA38E9" w:rsidRPr="00AD2A6E" w:rsidRDefault="00CA38E9" w:rsidP="00CA38E9">
            <w:pPr>
              <w:pStyle w:val="ColorfulList-Accent11"/>
              <w:numPr>
                <w:ilvl w:val="0"/>
                <w:numId w:val="15"/>
              </w:numPr>
              <w:tabs>
                <w:tab w:val="left" w:pos="77"/>
              </w:tabs>
              <w:ind w:left="77" w:hanging="180"/>
              <w:jc w:val="both"/>
            </w:pPr>
            <w:r w:rsidRPr="00AD2A6E">
              <w:t xml:space="preserve">Rregullat e </w:t>
            </w:r>
            <w:r w:rsidR="00996726" w:rsidRPr="00AD2A6E">
              <w:t>inventarizimit</w:t>
            </w:r>
          </w:p>
          <w:p w:rsidR="00CA38E9" w:rsidRPr="00AD2A6E" w:rsidRDefault="00CA38E9" w:rsidP="00CA38E9">
            <w:pPr>
              <w:pStyle w:val="ColorfulList-Accent11"/>
              <w:numPr>
                <w:ilvl w:val="0"/>
                <w:numId w:val="15"/>
              </w:numPr>
              <w:tabs>
                <w:tab w:val="left" w:pos="77"/>
              </w:tabs>
              <w:ind w:left="77" w:hanging="180"/>
              <w:jc w:val="both"/>
            </w:pPr>
            <w:r w:rsidRPr="00AD2A6E">
              <w:t>R</w:t>
            </w:r>
            <w:r w:rsidR="00012270" w:rsidRPr="00AD2A6E">
              <w:t>ë</w:t>
            </w:r>
            <w:r w:rsidRPr="00AD2A6E">
              <w:t>nd</w:t>
            </w:r>
            <w:r w:rsidR="00012270" w:rsidRPr="00AD2A6E">
              <w:t>ë</w:t>
            </w:r>
            <w:r w:rsidRPr="00AD2A6E">
              <w:t xml:space="preserve">sia e </w:t>
            </w:r>
            <w:r w:rsidR="00996726" w:rsidRPr="00AD2A6E">
              <w:t>menaxhimit</w:t>
            </w:r>
            <w:r w:rsidRPr="00AD2A6E">
              <w:t xml:space="preserve"> t</w:t>
            </w:r>
            <w:r w:rsidR="00012270" w:rsidRPr="00AD2A6E">
              <w:t>ë</w:t>
            </w:r>
            <w:r w:rsidRPr="00AD2A6E">
              <w:t xml:space="preserve"> koh</w:t>
            </w:r>
            <w:r w:rsidR="00012270" w:rsidRPr="00AD2A6E">
              <w:t>ë</w:t>
            </w:r>
            <w:r w:rsidRPr="00AD2A6E">
              <w:t>s n</w:t>
            </w:r>
            <w:r w:rsidR="00012270" w:rsidRPr="00AD2A6E">
              <w:t>ë</w:t>
            </w:r>
            <w:r w:rsidRPr="00AD2A6E">
              <w:t xml:space="preserve"> l</w:t>
            </w:r>
            <w:r w:rsidR="00012270" w:rsidRPr="00AD2A6E">
              <w:t>ë</w:t>
            </w:r>
            <w:r w:rsidRPr="00AD2A6E">
              <w:t>vrimin e sh</w:t>
            </w:r>
            <w:r w:rsidR="00012270" w:rsidRPr="00AD2A6E">
              <w:t>ë</w:t>
            </w:r>
            <w:r w:rsidRPr="00AD2A6E">
              <w:t>rbimeve t</w:t>
            </w:r>
            <w:r w:rsidR="00012270" w:rsidRPr="00AD2A6E">
              <w:t>ë</w:t>
            </w:r>
            <w:r w:rsidRPr="00AD2A6E">
              <w:t xml:space="preserve"> pastrimit</w:t>
            </w:r>
          </w:p>
          <w:p w:rsidR="00CA38E9" w:rsidRPr="00AD2A6E" w:rsidRDefault="00CA38E9" w:rsidP="00CA38E9">
            <w:pPr>
              <w:pStyle w:val="ColorfulList-Accent11"/>
              <w:numPr>
                <w:ilvl w:val="0"/>
                <w:numId w:val="15"/>
              </w:numPr>
              <w:tabs>
                <w:tab w:val="left" w:pos="77"/>
              </w:tabs>
              <w:ind w:left="77" w:hanging="180"/>
              <w:jc w:val="both"/>
            </w:pPr>
            <w:r w:rsidRPr="00AD2A6E">
              <w:t>R</w:t>
            </w:r>
            <w:r w:rsidR="00012270" w:rsidRPr="00AD2A6E">
              <w:t>ë</w:t>
            </w:r>
            <w:r w:rsidRPr="00AD2A6E">
              <w:t>nd</w:t>
            </w:r>
            <w:r w:rsidR="00012270" w:rsidRPr="00AD2A6E">
              <w:t>ë</w:t>
            </w:r>
            <w:r w:rsidRPr="00AD2A6E">
              <w:t>sia e garantimit t</w:t>
            </w:r>
            <w:r w:rsidR="00012270" w:rsidRPr="00AD2A6E">
              <w:t>ë</w:t>
            </w:r>
            <w:r w:rsidRPr="00AD2A6E">
              <w:t xml:space="preserve"> cil</w:t>
            </w:r>
            <w:r w:rsidR="00012270" w:rsidRPr="00AD2A6E">
              <w:t>ë</w:t>
            </w:r>
            <w:r w:rsidRPr="00AD2A6E">
              <w:t>sis</w:t>
            </w:r>
            <w:r w:rsidR="00012270" w:rsidRPr="00AD2A6E">
              <w:t>ë</w:t>
            </w:r>
            <w:r w:rsidRPr="00AD2A6E">
              <w:t xml:space="preserve"> s</w:t>
            </w:r>
            <w:r w:rsidR="00012270" w:rsidRPr="00AD2A6E">
              <w:t>ë</w:t>
            </w:r>
            <w:r w:rsidRPr="00AD2A6E">
              <w:t xml:space="preserve"> sh</w:t>
            </w:r>
            <w:r w:rsidR="00012270" w:rsidRPr="00AD2A6E">
              <w:t>ë</w:t>
            </w:r>
            <w:r w:rsidRPr="00AD2A6E">
              <w:t>rbimeve t</w:t>
            </w:r>
            <w:r w:rsidR="00012270" w:rsidRPr="00AD2A6E">
              <w:t>ë</w:t>
            </w:r>
            <w:r w:rsidRPr="00AD2A6E">
              <w:t xml:space="preserve"> pastrimit</w:t>
            </w:r>
          </w:p>
          <w:p w:rsidR="00CA38E9" w:rsidRPr="00AD2A6E" w:rsidRDefault="00CA38E9" w:rsidP="00CA38E9">
            <w:pPr>
              <w:pStyle w:val="ColorfulList-Accent11"/>
              <w:numPr>
                <w:ilvl w:val="0"/>
                <w:numId w:val="15"/>
              </w:numPr>
              <w:tabs>
                <w:tab w:val="left" w:pos="77"/>
              </w:tabs>
              <w:ind w:left="77" w:hanging="180"/>
              <w:jc w:val="both"/>
            </w:pPr>
          </w:p>
        </w:tc>
        <w:tc>
          <w:tcPr>
            <w:tcW w:w="2340" w:type="dxa"/>
            <w:vMerge w:val="restart"/>
            <w:shd w:val="clear" w:color="auto" w:fill="auto"/>
          </w:tcPr>
          <w:p w:rsidR="00CA38E9" w:rsidRPr="00AD2A6E" w:rsidRDefault="00CA38E9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>T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monitoron zbatimin e rregullave të higjienës dhe veshjes së uniformës</w:t>
            </w:r>
          </w:p>
          <w:p w:rsidR="00CA38E9" w:rsidRPr="00AD2A6E" w:rsidRDefault="00CA38E9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Kontrollon detyrat e lëna</w:t>
            </w:r>
          </w:p>
          <w:p w:rsidR="00CA38E9" w:rsidRPr="00AD2A6E" w:rsidRDefault="00CA38E9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012270" w:rsidRPr="00AD2A6E">
              <w:rPr>
                <w:lang w:eastAsia="en-US"/>
              </w:rPr>
              <w:t>ë</w:t>
            </w:r>
            <w:r w:rsidR="005E2DB7">
              <w:rPr>
                <w:lang w:eastAsia="en-US"/>
              </w:rPr>
              <w:t xml:space="preserve"> </w:t>
            </w:r>
            <w:r w:rsidR="00996726" w:rsidRPr="00AD2A6E">
              <w:rPr>
                <w:lang w:eastAsia="en-US"/>
              </w:rPr>
              <w:t>mbikëqyrë</w:t>
            </w:r>
            <w:r w:rsidRPr="00AD2A6E">
              <w:rPr>
                <w:lang w:eastAsia="en-US"/>
              </w:rPr>
              <w:t xml:space="preserve">  mbarëvajtjen e funksionimit të mjeteve dhe pajisjeve teknike</w:t>
            </w:r>
          </w:p>
          <w:p w:rsidR="00CA38E9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="005E2DB7">
              <w:rPr>
                <w:lang w:eastAsia="en-US"/>
              </w:rPr>
              <w:t xml:space="preserve"> </w:t>
            </w:r>
            <w:r w:rsidR="00CA38E9" w:rsidRPr="00AD2A6E">
              <w:rPr>
                <w:lang w:eastAsia="en-US"/>
              </w:rPr>
              <w:t>Monitoro</w:t>
            </w:r>
            <w:r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CA38E9" w:rsidRPr="00AD2A6E">
              <w:rPr>
                <w:lang w:eastAsia="en-US"/>
              </w:rPr>
              <w:t xml:space="preserve"> inventarin e dhomave dhe </w:t>
            </w:r>
            <w:r w:rsidR="00A16C18" w:rsidRPr="00AD2A6E">
              <w:rPr>
                <w:lang w:eastAsia="en-US"/>
              </w:rPr>
              <w:t>ambienteve</w:t>
            </w:r>
            <w:r w:rsidR="00CA38E9" w:rsidRPr="00AD2A6E">
              <w:rPr>
                <w:lang w:eastAsia="en-US"/>
              </w:rPr>
              <w:t xml:space="preserve"> të përbashkëta</w:t>
            </w:r>
          </w:p>
          <w:p w:rsidR="00CA38E9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m</w:t>
            </w:r>
            <w:r w:rsidR="00CA38E9" w:rsidRPr="00AD2A6E">
              <w:rPr>
                <w:lang w:eastAsia="en-US"/>
              </w:rPr>
              <w:t>onitoro</w:t>
            </w:r>
            <w:r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CA38E9" w:rsidRPr="00AD2A6E">
              <w:rPr>
                <w:lang w:eastAsia="en-US"/>
              </w:rPr>
              <w:t xml:space="preserve"> punën mes sektorit të </w:t>
            </w:r>
            <w:r w:rsidR="00CA38E9" w:rsidRPr="00AD2A6E">
              <w:rPr>
                <w:lang w:eastAsia="en-US"/>
              </w:rPr>
              <w:lastRenderedPageBreak/>
              <w:t>pastrimit dhe shërbimit në dhomë</w:t>
            </w:r>
          </w:p>
          <w:p w:rsidR="00CA38E9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g</w:t>
            </w:r>
            <w:r w:rsidR="00CA38E9" w:rsidRPr="00AD2A6E">
              <w:rPr>
                <w:lang w:eastAsia="en-US"/>
              </w:rPr>
              <w:t>aranto</w:t>
            </w:r>
            <w:r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5E2DB7">
              <w:rPr>
                <w:lang w:eastAsia="en-US"/>
              </w:rPr>
              <w:t xml:space="preserve"> </w:t>
            </w:r>
            <w:r w:rsidR="00CA38E9" w:rsidRPr="00AD2A6E">
              <w:rPr>
                <w:lang w:eastAsia="en-US"/>
              </w:rPr>
              <w:t xml:space="preserve">cilësinë e shërbimit të pastrimit në dhomë dhe </w:t>
            </w:r>
            <w:r w:rsidR="00A16C18" w:rsidRPr="00AD2A6E">
              <w:rPr>
                <w:lang w:eastAsia="en-US"/>
              </w:rPr>
              <w:t>ambiente</w:t>
            </w:r>
            <w:r w:rsidR="00CA38E9" w:rsidRPr="00AD2A6E">
              <w:rPr>
                <w:lang w:eastAsia="en-US"/>
              </w:rPr>
              <w:t xml:space="preserve"> të përbashkëta</w:t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 xml:space="preserve">Të jetë i/e shkathët </w:t>
            </w:r>
          </w:p>
          <w:p w:rsidR="00CA38E9" w:rsidRPr="00AD2A6E" w:rsidRDefault="00CA38E9" w:rsidP="00CA38E9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pa komplekse</w:t>
            </w:r>
          </w:p>
          <w:p w:rsidR="00CA38E9" w:rsidRPr="00AD2A6E" w:rsidRDefault="00CA38E9" w:rsidP="00CA38E9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miqësor</w:t>
            </w:r>
          </w:p>
          <w:p w:rsidR="00CA38E9" w:rsidRPr="00AD2A6E" w:rsidRDefault="00CA38E9" w:rsidP="00CA38E9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kujdesshëm</w:t>
            </w:r>
          </w:p>
          <w:p w:rsidR="00CA38E9" w:rsidRPr="00AD2A6E" w:rsidRDefault="00CA38E9" w:rsidP="00CA38E9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012270" w:rsidRPr="00AD2A6E">
              <w:rPr>
                <w:lang w:eastAsia="en-US"/>
              </w:rPr>
              <w:t>ë</w:t>
            </w:r>
            <w:r w:rsidR="005E2DB7">
              <w:rPr>
                <w:lang w:eastAsia="en-US"/>
              </w:rPr>
              <w:t xml:space="preserve"> </w:t>
            </w:r>
            <w:r w:rsidR="00996726" w:rsidRPr="00AD2A6E">
              <w:rPr>
                <w:lang w:eastAsia="en-US"/>
              </w:rPr>
              <w:t>demonstrojë</w:t>
            </w:r>
            <w:r w:rsidRPr="00AD2A6E">
              <w:rPr>
                <w:lang w:eastAsia="en-US"/>
              </w:rPr>
              <w:t xml:space="preserve"> aft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>si</w:t>
            </w:r>
            <w:r w:rsidR="00316AFA" w:rsidRPr="00AD2A6E">
              <w:rPr>
                <w:lang w:eastAsia="en-US"/>
              </w:rPr>
              <w:t xml:space="preserve"> t</w:t>
            </w:r>
            <w:r w:rsidR="00012270" w:rsidRPr="00AD2A6E">
              <w:rPr>
                <w:lang w:eastAsia="en-US"/>
              </w:rPr>
              <w:t>ë</w:t>
            </w:r>
            <w:r w:rsidR="005E2DB7">
              <w:rPr>
                <w:lang w:eastAsia="en-US"/>
              </w:rPr>
              <w:t xml:space="preserve"> </w:t>
            </w:r>
            <w:r w:rsidRPr="00AD2A6E">
              <w:rPr>
                <w:lang w:eastAsia="en-US"/>
              </w:rPr>
              <w:t>menaxhoje koh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>n</w:t>
            </w:r>
          </w:p>
          <w:p w:rsidR="00316AFA" w:rsidRPr="00AD2A6E" w:rsidRDefault="00316AFA" w:rsidP="00CA38E9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zgjidh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mosmarr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>veshjet</w:t>
            </w:r>
          </w:p>
          <w:p w:rsidR="00316AFA" w:rsidRPr="00AD2A6E" w:rsidRDefault="00316AFA" w:rsidP="00CA38E9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Nd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>rveprues/i komunikuesh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>m</w:t>
            </w:r>
          </w:p>
          <w:p w:rsidR="00316AFA" w:rsidRPr="00AD2A6E" w:rsidRDefault="00316AFA" w:rsidP="00CA38E9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 w:val="restart"/>
            <w:shd w:val="clear" w:color="auto" w:fill="auto"/>
          </w:tcPr>
          <w:p w:rsidR="00CA38E9" w:rsidRPr="00AD2A6E" w:rsidRDefault="00CA38E9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monitoron zbatimin e rregullave të higjienës dhe veshjes së uniformës</w:t>
            </w:r>
            <w:r w:rsidR="00316AFA" w:rsidRPr="00AD2A6E">
              <w:rPr>
                <w:lang w:eastAsia="en-US"/>
              </w:rPr>
              <w:t xml:space="preserve"> sipas rregullores s</w:t>
            </w:r>
            <w:r w:rsidR="00012270" w:rsidRPr="00AD2A6E">
              <w:rPr>
                <w:lang w:eastAsia="en-US"/>
              </w:rPr>
              <w:t>ë</w:t>
            </w:r>
            <w:r w:rsidR="00316AFA" w:rsidRPr="00AD2A6E">
              <w:rPr>
                <w:lang w:eastAsia="en-US"/>
              </w:rPr>
              <w:t xml:space="preserve"> brendshmen dhe HACCP</w:t>
            </w:r>
          </w:p>
          <w:p w:rsidR="00CA38E9" w:rsidRPr="00AD2A6E" w:rsidRDefault="00CA38E9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Kontrollon detyrat e lëna</w:t>
            </w:r>
          </w:p>
          <w:p w:rsidR="00CA38E9" w:rsidRPr="00AD2A6E" w:rsidRDefault="00CA38E9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012270" w:rsidRPr="00AD2A6E">
              <w:rPr>
                <w:lang w:eastAsia="en-US"/>
              </w:rPr>
              <w:t>ë</w:t>
            </w:r>
            <w:r w:rsidR="005E2DB7">
              <w:rPr>
                <w:lang w:eastAsia="en-US"/>
              </w:rPr>
              <w:t xml:space="preserve"> </w:t>
            </w:r>
            <w:r w:rsidR="00996726">
              <w:rPr>
                <w:lang w:eastAsia="en-US"/>
              </w:rPr>
              <w:t>m</w:t>
            </w:r>
            <w:r w:rsidR="00996726" w:rsidRPr="00AD2A6E">
              <w:rPr>
                <w:lang w:eastAsia="en-US"/>
              </w:rPr>
              <w:t>bikëqyrë</w:t>
            </w:r>
            <w:r w:rsidRPr="00AD2A6E">
              <w:rPr>
                <w:lang w:eastAsia="en-US"/>
              </w:rPr>
              <w:t xml:space="preserve">  mbarëvajtjen e funksionimit të mjeteve dhe pajisjeve teknike</w:t>
            </w:r>
            <w:r w:rsidR="00316AFA" w:rsidRPr="00AD2A6E">
              <w:rPr>
                <w:lang w:eastAsia="en-US"/>
              </w:rPr>
              <w:t xml:space="preserve"> sipas </w:t>
            </w:r>
            <w:r w:rsidR="00996726" w:rsidRPr="00AD2A6E">
              <w:rPr>
                <w:lang w:eastAsia="en-US"/>
              </w:rPr>
              <w:t>manualit</w:t>
            </w:r>
            <w:r w:rsidR="00316AFA" w:rsidRPr="00AD2A6E">
              <w:rPr>
                <w:lang w:eastAsia="en-US"/>
              </w:rPr>
              <w:t xml:space="preserve"> t</w:t>
            </w:r>
            <w:r w:rsidR="00012270" w:rsidRPr="00AD2A6E">
              <w:rPr>
                <w:lang w:eastAsia="en-US"/>
              </w:rPr>
              <w:t>ë</w:t>
            </w:r>
            <w:r w:rsidR="00316AFA" w:rsidRPr="00AD2A6E">
              <w:rPr>
                <w:lang w:eastAsia="en-US"/>
              </w:rPr>
              <w:t xml:space="preserve"> p</w:t>
            </w:r>
            <w:r w:rsidR="00012270" w:rsidRPr="00AD2A6E">
              <w:rPr>
                <w:lang w:eastAsia="en-US"/>
              </w:rPr>
              <w:t>ë</w:t>
            </w:r>
            <w:r w:rsidR="00316AFA" w:rsidRPr="00AD2A6E">
              <w:rPr>
                <w:lang w:eastAsia="en-US"/>
              </w:rPr>
              <w:t>rdorimit</w:t>
            </w:r>
          </w:p>
          <w:p w:rsidR="00CA38E9" w:rsidRPr="00AD2A6E" w:rsidRDefault="00CA38E9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Monitoron inventarin e dhomave dhe </w:t>
            </w:r>
            <w:r w:rsidR="00A16C18" w:rsidRPr="00AD2A6E">
              <w:rPr>
                <w:lang w:eastAsia="en-US"/>
              </w:rPr>
              <w:t>ambienteve</w:t>
            </w:r>
            <w:r w:rsidRPr="00AD2A6E">
              <w:rPr>
                <w:lang w:eastAsia="en-US"/>
              </w:rPr>
              <w:t xml:space="preserve"> të përbashkëta</w:t>
            </w:r>
            <w:r w:rsidR="00316AFA" w:rsidRPr="00AD2A6E">
              <w:rPr>
                <w:lang w:eastAsia="en-US"/>
              </w:rPr>
              <w:t xml:space="preserve"> sipas programit t</w:t>
            </w:r>
            <w:r w:rsidR="00012270" w:rsidRPr="00AD2A6E">
              <w:rPr>
                <w:lang w:eastAsia="en-US"/>
              </w:rPr>
              <w:t>ë</w:t>
            </w:r>
            <w:r w:rsidR="005E2DB7">
              <w:rPr>
                <w:lang w:eastAsia="en-US"/>
              </w:rPr>
              <w:t xml:space="preserve"> </w:t>
            </w:r>
            <w:r w:rsidR="00A16C18" w:rsidRPr="00AD2A6E">
              <w:rPr>
                <w:lang w:eastAsia="en-US"/>
              </w:rPr>
              <w:t>menaxhimit</w:t>
            </w:r>
            <w:r w:rsidR="00316AFA" w:rsidRPr="00AD2A6E">
              <w:rPr>
                <w:lang w:eastAsia="en-US"/>
              </w:rPr>
              <w:t xml:space="preserve"> t</w:t>
            </w:r>
            <w:r w:rsidR="00012270" w:rsidRPr="00AD2A6E">
              <w:rPr>
                <w:lang w:eastAsia="en-US"/>
              </w:rPr>
              <w:t>ë</w:t>
            </w:r>
            <w:r w:rsidR="00316AFA" w:rsidRPr="00AD2A6E">
              <w:rPr>
                <w:lang w:eastAsia="en-US"/>
              </w:rPr>
              <w:t xml:space="preserve"> sistemit</w:t>
            </w:r>
          </w:p>
          <w:p w:rsidR="00CA38E9" w:rsidRPr="00AD2A6E" w:rsidRDefault="00CA38E9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Monitoron punën mes sektorit të pastrimit dhe shërbimit në dhomë</w:t>
            </w:r>
            <w:r w:rsidR="00316AFA" w:rsidRPr="00AD2A6E">
              <w:rPr>
                <w:lang w:eastAsia="en-US"/>
              </w:rPr>
              <w:t xml:space="preserve"> sipas planit t</w:t>
            </w:r>
            <w:r w:rsidR="00012270" w:rsidRPr="00AD2A6E">
              <w:rPr>
                <w:lang w:eastAsia="en-US"/>
              </w:rPr>
              <w:t>ë</w:t>
            </w:r>
            <w:r w:rsidR="00316AFA" w:rsidRPr="00AD2A6E">
              <w:rPr>
                <w:lang w:eastAsia="en-US"/>
              </w:rPr>
              <w:t xml:space="preserve"> pun</w:t>
            </w:r>
            <w:r w:rsidR="00012270" w:rsidRPr="00AD2A6E">
              <w:rPr>
                <w:lang w:eastAsia="en-US"/>
              </w:rPr>
              <w:t>ë</w:t>
            </w:r>
            <w:r w:rsidR="00316AFA" w:rsidRPr="00AD2A6E">
              <w:rPr>
                <w:lang w:eastAsia="en-US"/>
              </w:rPr>
              <w:t>s</w:t>
            </w:r>
          </w:p>
          <w:p w:rsidR="00CA38E9" w:rsidRPr="00AD2A6E" w:rsidRDefault="00CA38E9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Garanton cilësinë e shërbimit </w:t>
            </w:r>
            <w:r w:rsidRPr="00AD2A6E">
              <w:rPr>
                <w:lang w:eastAsia="en-US"/>
              </w:rPr>
              <w:lastRenderedPageBreak/>
              <w:t xml:space="preserve">të pastrimit në dhomë dhe </w:t>
            </w:r>
            <w:r w:rsidR="00A16C18" w:rsidRPr="00AD2A6E">
              <w:rPr>
                <w:lang w:eastAsia="en-US"/>
              </w:rPr>
              <w:t>ambiente</w:t>
            </w:r>
            <w:r w:rsidRPr="00AD2A6E">
              <w:rPr>
                <w:lang w:eastAsia="en-US"/>
              </w:rPr>
              <w:t xml:space="preserve"> të përbashkëta</w:t>
            </w:r>
            <w:r w:rsidR="00316AFA" w:rsidRPr="00AD2A6E">
              <w:rPr>
                <w:lang w:eastAsia="en-US"/>
              </w:rPr>
              <w:t xml:space="preserve"> sipas HACCP dhe standardit 3D, si dhe rregullores s</w:t>
            </w:r>
            <w:r w:rsidR="00012270" w:rsidRPr="00AD2A6E">
              <w:rPr>
                <w:lang w:eastAsia="en-US"/>
              </w:rPr>
              <w:t>ë</w:t>
            </w:r>
            <w:r w:rsidR="00316AFA" w:rsidRPr="00AD2A6E">
              <w:rPr>
                <w:lang w:eastAsia="en-US"/>
              </w:rPr>
              <w:t xml:space="preserve"> brendshme</w:t>
            </w:r>
          </w:p>
          <w:p w:rsidR="00316AFA" w:rsidRPr="00AD2A6E" w:rsidRDefault="00316AFA" w:rsidP="00316AFA">
            <w:pPr>
              <w:ind w:left="360"/>
              <w:contextualSpacing/>
              <w:jc w:val="both"/>
              <w:rPr>
                <w:lang w:eastAsia="en-US"/>
              </w:rPr>
            </w:pPr>
          </w:p>
        </w:tc>
      </w:tr>
      <w:tr w:rsidR="00CA38E9" w:rsidRPr="00AD2A6E" w:rsidTr="00DA4D26">
        <w:trPr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CA38E9" w:rsidRPr="00AD2A6E" w:rsidRDefault="00CA38E9" w:rsidP="00CA38E9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CA38E9" w:rsidRPr="00AD2A6E" w:rsidRDefault="00CA38E9" w:rsidP="00CA38E9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2</w:t>
            </w:r>
          </w:p>
          <w:p w:rsidR="00CA38E9" w:rsidRPr="00AD2A6E" w:rsidRDefault="00CA38E9" w:rsidP="00CA38E9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Kontrollon detyrat e lëna</w:t>
            </w:r>
          </w:p>
        </w:tc>
        <w:tc>
          <w:tcPr>
            <w:tcW w:w="2970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tabs>
                <w:tab w:val="left" w:pos="0"/>
              </w:tabs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CA38E9" w:rsidRPr="00AD2A6E" w:rsidRDefault="00CA38E9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</w:tr>
      <w:tr w:rsidR="00CA38E9" w:rsidRPr="00AD2A6E" w:rsidTr="00DA4D26">
        <w:trPr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CA38E9" w:rsidRPr="00AD2A6E" w:rsidRDefault="00CA38E9" w:rsidP="00CA38E9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CA38E9" w:rsidRPr="00AD2A6E" w:rsidRDefault="00CA38E9" w:rsidP="00CA38E9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3</w:t>
            </w:r>
          </w:p>
          <w:p w:rsidR="00CA38E9" w:rsidRPr="00AD2A6E" w:rsidRDefault="00996726" w:rsidP="00CA38E9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lang w:eastAsia="en-US"/>
              </w:rPr>
              <w:t>Mbikëqyr</w:t>
            </w:r>
            <w:r w:rsidR="00CA38E9" w:rsidRPr="00AD2A6E">
              <w:rPr>
                <w:lang w:eastAsia="en-US"/>
              </w:rPr>
              <w:t xml:space="preserve">  mbarëvajtjen e funksionimit të mjeteve dhe pajisjeve teknike</w:t>
            </w:r>
          </w:p>
        </w:tc>
        <w:tc>
          <w:tcPr>
            <w:tcW w:w="2970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tabs>
                <w:tab w:val="left" w:pos="0"/>
              </w:tabs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CA38E9" w:rsidRPr="00AD2A6E" w:rsidRDefault="00CA38E9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</w:tr>
      <w:tr w:rsidR="00CA38E9" w:rsidRPr="00AD2A6E" w:rsidTr="00DA4D26">
        <w:trPr>
          <w:trHeight w:val="385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CA38E9" w:rsidRPr="00AD2A6E" w:rsidRDefault="00CA38E9" w:rsidP="00CA38E9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CA38E9" w:rsidRPr="00AD2A6E" w:rsidRDefault="00CA38E9" w:rsidP="00CA38E9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4</w:t>
            </w:r>
          </w:p>
          <w:p w:rsidR="00CA38E9" w:rsidRPr="00AD2A6E" w:rsidRDefault="00CA38E9" w:rsidP="00CA38E9">
            <w:pPr>
              <w:jc w:val="center"/>
            </w:pPr>
            <w:r w:rsidRPr="00AD2A6E">
              <w:t xml:space="preserve">Monitoron inventarin e dhomave dhe </w:t>
            </w:r>
            <w:r w:rsidR="00996726" w:rsidRPr="00AD2A6E">
              <w:t>ambienteve</w:t>
            </w:r>
            <w:r w:rsidRPr="00AD2A6E">
              <w:t xml:space="preserve"> të përbashkëta</w:t>
            </w:r>
          </w:p>
        </w:tc>
        <w:tc>
          <w:tcPr>
            <w:tcW w:w="2970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tabs>
                <w:tab w:val="left" w:pos="0"/>
              </w:tabs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CA38E9" w:rsidRPr="00AD2A6E" w:rsidRDefault="00CA38E9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</w:tr>
      <w:tr w:rsidR="00CA38E9" w:rsidRPr="00AD2A6E" w:rsidTr="00DA4D26">
        <w:trPr>
          <w:trHeight w:val="384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CA38E9" w:rsidRPr="00AD2A6E" w:rsidRDefault="00CA38E9" w:rsidP="00CA38E9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CA38E9" w:rsidRPr="00AD2A6E" w:rsidRDefault="00CA38E9" w:rsidP="00CA38E9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5</w:t>
            </w:r>
          </w:p>
          <w:p w:rsidR="00CA38E9" w:rsidRPr="00AD2A6E" w:rsidRDefault="00CA38E9" w:rsidP="00CA38E9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Monitoron punën mes sektorit të pastrimit dhe shërbimit në dhomë</w:t>
            </w:r>
          </w:p>
        </w:tc>
        <w:tc>
          <w:tcPr>
            <w:tcW w:w="2970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tabs>
                <w:tab w:val="left" w:pos="0"/>
              </w:tabs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CA38E9" w:rsidRPr="00AD2A6E" w:rsidRDefault="00CA38E9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</w:tr>
      <w:tr w:rsidR="00CA38E9" w:rsidRPr="00AD2A6E" w:rsidTr="00DA4D26">
        <w:trPr>
          <w:trHeight w:val="605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CA38E9" w:rsidRPr="00AD2A6E" w:rsidRDefault="00CA38E9" w:rsidP="00CA38E9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CA38E9" w:rsidRPr="00AD2A6E" w:rsidRDefault="00CA38E9" w:rsidP="00CA38E9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</w:t>
            </w:r>
          </w:p>
          <w:p w:rsidR="00CA38E9" w:rsidRPr="00AD2A6E" w:rsidRDefault="00CA38E9" w:rsidP="00CA38E9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Garanton cilësinë e shërbimit të pastrimit në dhomë dhe </w:t>
            </w:r>
            <w:r w:rsidR="00A16C18" w:rsidRPr="00AD2A6E">
              <w:rPr>
                <w:lang w:eastAsia="en-US"/>
              </w:rPr>
              <w:t>ambiente</w:t>
            </w:r>
            <w:r w:rsidRPr="00AD2A6E">
              <w:rPr>
                <w:lang w:eastAsia="en-US"/>
              </w:rPr>
              <w:t xml:space="preserve"> të përbashkëta</w:t>
            </w:r>
          </w:p>
        </w:tc>
        <w:tc>
          <w:tcPr>
            <w:tcW w:w="2970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tabs>
                <w:tab w:val="left" w:pos="0"/>
              </w:tabs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CA38E9" w:rsidRPr="00AD2A6E" w:rsidRDefault="00CA38E9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</w:tr>
      <w:tr w:rsidR="00CA38E9" w:rsidRPr="00AD2A6E" w:rsidTr="00DA4D26">
        <w:trPr>
          <w:trHeight w:val="1369"/>
          <w:jc w:val="center"/>
        </w:trPr>
        <w:tc>
          <w:tcPr>
            <w:tcW w:w="13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A38E9" w:rsidRPr="00AD2A6E" w:rsidRDefault="00CA38E9" w:rsidP="00CA38E9">
            <w:pPr>
              <w:jc w:val="center"/>
              <w:rPr>
                <w:b/>
                <w:lang w:eastAsia="en-US"/>
              </w:rPr>
            </w:pPr>
          </w:p>
          <w:p w:rsidR="00CA38E9" w:rsidRPr="00AD2A6E" w:rsidRDefault="00CA38E9" w:rsidP="00CA38E9">
            <w:pPr>
              <w:jc w:val="center"/>
              <w:rPr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Funksioni 7</w:t>
            </w:r>
          </w:p>
          <w:p w:rsidR="00CA38E9" w:rsidRPr="00AD2A6E" w:rsidRDefault="00CA38E9" w:rsidP="00CA38E9">
            <w:pPr>
              <w:jc w:val="center"/>
              <w:rPr>
                <w:lang w:eastAsia="en-US"/>
              </w:rPr>
            </w:pPr>
          </w:p>
          <w:p w:rsidR="00CA38E9" w:rsidRPr="00AD2A6E" w:rsidRDefault="00CA38E9" w:rsidP="00CA38E9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Koordinon punën për aspekte të marketingut</w:t>
            </w:r>
          </w:p>
          <w:p w:rsidR="00CA38E9" w:rsidRPr="00AD2A6E" w:rsidRDefault="00CA38E9" w:rsidP="00CA38E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CA38E9" w:rsidRPr="00AD2A6E" w:rsidRDefault="00CA38E9" w:rsidP="00CA38E9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1</w:t>
            </w:r>
          </w:p>
          <w:p w:rsidR="00CA38E9" w:rsidRPr="00AD2A6E" w:rsidRDefault="00CA38E9" w:rsidP="00CA38E9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Hulumton tregun e strukturave akomoduese dhe gastronomike</w:t>
            </w:r>
          </w:p>
        </w:tc>
        <w:tc>
          <w:tcPr>
            <w:tcW w:w="2970" w:type="dxa"/>
            <w:vMerge w:val="restart"/>
            <w:shd w:val="clear" w:color="auto" w:fill="auto"/>
          </w:tcPr>
          <w:p w:rsidR="00CA38E9" w:rsidRPr="00AD2A6E" w:rsidRDefault="000D4ADA" w:rsidP="000D4ADA">
            <w:pPr>
              <w:numPr>
                <w:ilvl w:val="0"/>
                <w:numId w:val="13"/>
              </w:numPr>
              <w:tabs>
                <w:tab w:val="left" w:pos="93"/>
              </w:tabs>
              <w:ind w:left="93" w:hanging="196"/>
              <w:contextualSpacing/>
              <w:jc w:val="both"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Marketingu dhe </w:t>
            </w:r>
            <w:r w:rsidR="00A16C18" w:rsidRPr="00AD2A6E">
              <w:rPr>
                <w:lang w:eastAsia="en-US"/>
              </w:rPr>
              <w:t>rëndësia</w:t>
            </w:r>
            <w:r w:rsidRPr="00AD2A6E">
              <w:rPr>
                <w:lang w:eastAsia="en-US"/>
              </w:rPr>
              <w:t xml:space="preserve"> e tij n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nj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biznes</w:t>
            </w:r>
          </w:p>
          <w:p w:rsidR="000D4ADA" w:rsidRPr="00AD2A6E" w:rsidRDefault="000D4ADA" w:rsidP="000D4ADA">
            <w:pPr>
              <w:numPr>
                <w:ilvl w:val="0"/>
                <w:numId w:val="13"/>
              </w:numPr>
              <w:tabs>
                <w:tab w:val="left" w:pos="93"/>
              </w:tabs>
              <w:ind w:left="93" w:hanging="196"/>
              <w:contextualSpacing/>
              <w:jc w:val="both"/>
              <w:rPr>
                <w:lang w:eastAsia="en-US"/>
              </w:rPr>
            </w:pPr>
            <w:r w:rsidRPr="00AD2A6E">
              <w:rPr>
                <w:lang w:eastAsia="en-US"/>
              </w:rPr>
              <w:t>M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>nyrat e hulumtimit t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tregut dhe </w:t>
            </w:r>
            <w:r w:rsidR="00A16C18" w:rsidRPr="00AD2A6E">
              <w:rPr>
                <w:lang w:eastAsia="en-US"/>
              </w:rPr>
              <w:t>rëndësia</w:t>
            </w:r>
            <w:r w:rsidRPr="00AD2A6E">
              <w:rPr>
                <w:lang w:eastAsia="en-US"/>
              </w:rPr>
              <w:t xml:space="preserve"> e gjetjeve</w:t>
            </w:r>
          </w:p>
          <w:p w:rsidR="002F5598" w:rsidRPr="00AD2A6E" w:rsidRDefault="002F5598" w:rsidP="000D4ADA">
            <w:pPr>
              <w:numPr>
                <w:ilvl w:val="0"/>
                <w:numId w:val="13"/>
              </w:numPr>
              <w:tabs>
                <w:tab w:val="left" w:pos="93"/>
              </w:tabs>
              <w:ind w:left="93" w:hanging="196"/>
              <w:contextualSpacing/>
              <w:jc w:val="both"/>
              <w:rPr>
                <w:lang w:eastAsia="en-US"/>
              </w:rPr>
            </w:pPr>
            <w:r w:rsidRPr="00AD2A6E">
              <w:rPr>
                <w:lang w:eastAsia="en-US"/>
              </w:rPr>
              <w:t>Plani i marketingut dhe element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>t p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>rkat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>s</w:t>
            </w:r>
          </w:p>
          <w:p w:rsidR="000D4ADA" w:rsidRPr="00AD2A6E" w:rsidRDefault="000D4ADA" w:rsidP="000D4ADA">
            <w:pPr>
              <w:numPr>
                <w:ilvl w:val="0"/>
                <w:numId w:val="13"/>
              </w:numPr>
              <w:tabs>
                <w:tab w:val="left" w:pos="93"/>
              </w:tabs>
              <w:ind w:left="93" w:hanging="196"/>
              <w:contextualSpacing/>
              <w:jc w:val="both"/>
              <w:rPr>
                <w:lang w:eastAsia="en-US"/>
              </w:rPr>
            </w:pPr>
            <w:r w:rsidRPr="00AD2A6E">
              <w:rPr>
                <w:lang w:eastAsia="en-US"/>
              </w:rPr>
              <w:t>M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>nyrat e marketingut dhe p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rdorimet e tyre </w:t>
            </w:r>
          </w:p>
          <w:p w:rsidR="000D4ADA" w:rsidRPr="00AD2A6E" w:rsidRDefault="000D4ADA" w:rsidP="000D4ADA">
            <w:pPr>
              <w:numPr>
                <w:ilvl w:val="0"/>
                <w:numId w:val="13"/>
              </w:numPr>
              <w:tabs>
                <w:tab w:val="left" w:pos="93"/>
              </w:tabs>
              <w:ind w:left="93" w:hanging="196"/>
              <w:contextualSpacing/>
              <w:jc w:val="both"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Marketingu dixhital dhe </w:t>
            </w:r>
            <w:r w:rsidR="00A16C18" w:rsidRPr="00AD2A6E">
              <w:rPr>
                <w:lang w:eastAsia="en-US"/>
              </w:rPr>
              <w:t>rëndësia</w:t>
            </w:r>
            <w:r w:rsidRPr="00AD2A6E">
              <w:rPr>
                <w:lang w:eastAsia="en-US"/>
              </w:rPr>
              <w:t xml:space="preserve"> e p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>rdorimit</w:t>
            </w:r>
          </w:p>
          <w:p w:rsidR="000D4ADA" w:rsidRPr="00AD2A6E" w:rsidRDefault="000D4ADA" w:rsidP="000D4ADA">
            <w:pPr>
              <w:numPr>
                <w:ilvl w:val="0"/>
                <w:numId w:val="13"/>
              </w:numPr>
              <w:tabs>
                <w:tab w:val="left" w:pos="93"/>
              </w:tabs>
              <w:ind w:left="93" w:hanging="196"/>
              <w:contextualSpacing/>
              <w:jc w:val="both"/>
              <w:rPr>
                <w:lang w:eastAsia="en-US"/>
              </w:rPr>
            </w:pPr>
            <w:r w:rsidRPr="00AD2A6E">
              <w:rPr>
                <w:lang w:eastAsia="en-US"/>
              </w:rPr>
              <w:t>Materialet promovuese dhe informacioni i nevojsh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m </w:t>
            </w:r>
          </w:p>
          <w:p w:rsidR="000D4ADA" w:rsidRPr="00AD2A6E" w:rsidRDefault="000D4ADA" w:rsidP="000D4ADA">
            <w:pPr>
              <w:numPr>
                <w:ilvl w:val="0"/>
                <w:numId w:val="13"/>
              </w:numPr>
              <w:tabs>
                <w:tab w:val="left" w:pos="93"/>
              </w:tabs>
              <w:ind w:left="93" w:hanging="196"/>
              <w:contextualSpacing/>
              <w:jc w:val="both"/>
              <w:rPr>
                <w:lang w:eastAsia="en-US"/>
              </w:rPr>
            </w:pPr>
            <w:r w:rsidRPr="00AD2A6E">
              <w:rPr>
                <w:lang w:eastAsia="en-US"/>
              </w:rPr>
              <w:t>R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>nd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>sia e gjetjes s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kompanive t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specializuara sipas nevoj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>s s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biznesit</w:t>
            </w:r>
          </w:p>
          <w:p w:rsidR="00D7170E" w:rsidRPr="00AD2A6E" w:rsidRDefault="00D7170E" w:rsidP="000D4ADA">
            <w:pPr>
              <w:numPr>
                <w:ilvl w:val="0"/>
                <w:numId w:val="13"/>
              </w:numPr>
              <w:tabs>
                <w:tab w:val="left" w:pos="93"/>
              </w:tabs>
              <w:ind w:left="93" w:hanging="196"/>
              <w:contextualSpacing/>
              <w:jc w:val="both"/>
              <w:rPr>
                <w:lang w:eastAsia="en-US"/>
              </w:rPr>
            </w:pPr>
            <w:r w:rsidRPr="00AD2A6E">
              <w:rPr>
                <w:lang w:eastAsia="en-US"/>
              </w:rPr>
              <w:t>Strategjia e biznesit dhe planet e veprimit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316AFA" w:rsidRPr="00AD2A6E" w:rsidRDefault="002F5598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 T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h</w:t>
            </w:r>
            <w:r w:rsidR="00316AFA" w:rsidRPr="00AD2A6E">
              <w:rPr>
                <w:lang w:eastAsia="en-US"/>
              </w:rPr>
              <w:t>ulumto</w:t>
            </w:r>
            <w:r w:rsidR="00011C76"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316AFA" w:rsidRPr="00AD2A6E">
              <w:rPr>
                <w:lang w:eastAsia="en-US"/>
              </w:rPr>
              <w:t xml:space="preserve"> tregun e strukturave akomoduese dhe gastronomike </w:t>
            </w:r>
          </w:p>
          <w:p w:rsidR="00316AFA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p</w:t>
            </w:r>
            <w:r w:rsidR="00316AFA" w:rsidRPr="00AD2A6E">
              <w:rPr>
                <w:lang w:eastAsia="en-US"/>
              </w:rPr>
              <w:t>romovo</w:t>
            </w:r>
            <w:r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316AFA" w:rsidRPr="00AD2A6E">
              <w:rPr>
                <w:lang w:eastAsia="en-US"/>
              </w:rPr>
              <w:t xml:space="preserve"> aktivitetin në media të ndryshme</w:t>
            </w:r>
          </w:p>
          <w:p w:rsidR="00316AFA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s</w:t>
            </w:r>
            <w:r w:rsidR="00316AFA" w:rsidRPr="00AD2A6E">
              <w:rPr>
                <w:lang w:eastAsia="en-US"/>
              </w:rPr>
              <w:t>iguro</w:t>
            </w:r>
            <w:r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5E2DB7">
              <w:rPr>
                <w:lang w:eastAsia="en-US"/>
              </w:rPr>
              <w:t xml:space="preserve"> </w:t>
            </w:r>
            <w:r w:rsidR="00316AFA" w:rsidRPr="00AD2A6E">
              <w:rPr>
                <w:lang w:eastAsia="en-US"/>
              </w:rPr>
              <w:t>pjesëmarrjen në aktivitete kombëtare dhe ndërkombëtare</w:t>
            </w:r>
          </w:p>
          <w:p w:rsidR="00316AFA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k</w:t>
            </w:r>
            <w:r w:rsidR="00316AFA" w:rsidRPr="00AD2A6E">
              <w:rPr>
                <w:lang w:eastAsia="en-US"/>
              </w:rPr>
              <w:t>ujdeset për imazhin e kompanisë</w:t>
            </w:r>
          </w:p>
          <w:p w:rsidR="00CA38E9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bashkëpunoj</w:t>
            </w:r>
            <w:r w:rsidR="00351773" w:rsidRPr="00AD2A6E">
              <w:rPr>
                <w:lang w:eastAsia="en-US"/>
              </w:rPr>
              <w:t>ë</w:t>
            </w:r>
            <w:r w:rsidR="005E2DB7">
              <w:rPr>
                <w:lang w:eastAsia="en-US"/>
              </w:rPr>
              <w:t xml:space="preserve"> </w:t>
            </w:r>
            <w:r w:rsidR="00316AFA" w:rsidRPr="00AD2A6E">
              <w:rPr>
                <w:lang w:eastAsia="en-US"/>
              </w:rPr>
              <w:t>me kompani të specializuara për hartimin e materialeve promovuese</w:t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 i/e komunikueshëm/me</w:t>
            </w:r>
          </w:p>
          <w:p w:rsidR="00CA38E9" w:rsidRPr="00AD2A6E" w:rsidRDefault="00CA38E9" w:rsidP="00CA38E9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jetë </w:t>
            </w:r>
            <w:r w:rsidR="002F5598" w:rsidRPr="00AD2A6E">
              <w:rPr>
                <w:lang w:eastAsia="en-US"/>
              </w:rPr>
              <w:t>krijues</w:t>
            </w:r>
          </w:p>
          <w:p w:rsidR="00CA38E9" w:rsidRPr="00AD2A6E" w:rsidRDefault="00CA38E9" w:rsidP="00CA38E9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saktë</w:t>
            </w:r>
          </w:p>
          <w:p w:rsidR="00CA38E9" w:rsidRPr="00AD2A6E" w:rsidRDefault="00CA38E9" w:rsidP="00CA38E9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sinqertë</w:t>
            </w:r>
          </w:p>
          <w:p w:rsidR="00CA38E9" w:rsidRPr="00AD2A6E" w:rsidRDefault="00CA38E9" w:rsidP="00CA38E9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bashkëpunues</w:t>
            </w:r>
          </w:p>
          <w:p w:rsidR="00CA38E9" w:rsidRPr="00AD2A6E" w:rsidRDefault="00CA38E9" w:rsidP="00CA38E9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ndershëm/me</w:t>
            </w:r>
          </w:p>
          <w:p w:rsidR="00CA38E9" w:rsidRPr="00AD2A6E" w:rsidRDefault="00CA38E9" w:rsidP="00CA38E9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buzëqeshur</w:t>
            </w:r>
          </w:p>
          <w:p w:rsidR="00CA38E9" w:rsidRPr="00AD2A6E" w:rsidRDefault="00CA38E9" w:rsidP="00CA38E9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qetë</w:t>
            </w:r>
          </w:p>
          <w:p w:rsidR="00CA38E9" w:rsidRPr="00AD2A6E" w:rsidRDefault="00CA38E9" w:rsidP="00CA38E9">
            <w:pPr>
              <w:ind w:left="51"/>
              <w:contextualSpacing/>
              <w:rPr>
                <w:lang w:eastAsia="en-US"/>
              </w:rPr>
            </w:pPr>
          </w:p>
          <w:p w:rsidR="00CA38E9" w:rsidRPr="00AD2A6E" w:rsidRDefault="00CA38E9" w:rsidP="00CA38E9">
            <w:pPr>
              <w:ind w:left="51" w:hanging="180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 w:val="restart"/>
            <w:shd w:val="clear" w:color="auto" w:fill="auto"/>
          </w:tcPr>
          <w:p w:rsidR="002F5598" w:rsidRPr="00AD2A6E" w:rsidRDefault="002F5598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hulumtoj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tregun e strukturave akomoduese dhe gastronomike </w:t>
            </w:r>
            <w:r w:rsidR="00D7170E" w:rsidRPr="00AD2A6E">
              <w:rPr>
                <w:lang w:eastAsia="en-US"/>
              </w:rPr>
              <w:t>sipas nevojave t</w:t>
            </w:r>
            <w:r w:rsidR="00012270" w:rsidRPr="00AD2A6E">
              <w:rPr>
                <w:lang w:eastAsia="en-US"/>
              </w:rPr>
              <w:t>ë</w:t>
            </w:r>
            <w:r w:rsidR="00D7170E" w:rsidRPr="00AD2A6E">
              <w:rPr>
                <w:lang w:eastAsia="en-US"/>
              </w:rPr>
              <w:t xml:space="preserve"> biznesit dhe fokusit t</w:t>
            </w:r>
            <w:r w:rsidR="00012270" w:rsidRPr="00AD2A6E">
              <w:rPr>
                <w:lang w:eastAsia="en-US"/>
              </w:rPr>
              <w:t>ë</w:t>
            </w:r>
            <w:r w:rsidR="00D7170E" w:rsidRPr="00AD2A6E">
              <w:rPr>
                <w:lang w:eastAsia="en-US"/>
              </w:rPr>
              <w:t xml:space="preserve"> veprimtaris</w:t>
            </w:r>
            <w:r w:rsidR="00012270" w:rsidRPr="00AD2A6E">
              <w:rPr>
                <w:lang w:eastAsia="en-US"/>
              </w:rPr>
              <w:t>ë</w:t>
            </w:r>
          </w:p>
          <w:p w:rsidR="002F5598" w:rsidRPr="00AD2A6E" w:rsidRDefault="002F5598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Promovon aktivitetin në media të ndryshme</w:t>
            </w:r>
            <w:r w:rsidR="00D7170E" w:rsidRPr="00AD2A6E">
              <w:rPr>
                <w:lang w:eastAsia="en-US"/>
              </w:rPr>
              <w:t xml:space="preserve"> sipas nevojave t</w:t>
            </w:r>
            <w:r w:rsidR="00012270" w:rsidRPr="00AD2A6E">
              <w:rPr>
                <w:lang w:eastAsia="en-US"/>
              </w:rPr>
              <w:t>ë</w:t>
            </w:r>
            <w:r w:rsidR="00D7170E" w:rsidRPr="00AD2A6E">
              <w:rPr>
                <w:lang w:eastAsia="en-US"/>
              </w:rPr>
              <w:t xml:space="preserve"> biznesit dhe n</w:t>
            </w:r>
            <w:r w:rsidR="00012270" w:rsidRPr="00AD2A6E">
              <w:rPr>
                <w:lang w:eastAsia="en-US"/>
              </w:rPr>
              <w:t>ë</w:t>
            </w:r>
            <w:r w:rsidR="00D7170E" w:rsidRPr="00AD2A6E">
              <w:rPr>
                <w:lang w:eastAsia="en-US"/>
              </w:rPr>
              <w:t xml:space="preserve"> planit t</w:t>
            </w:r>
            <w:r w:rsidR="00012270" w:rsidRPr="00AD2A6E">
              <w:rPr>
                <w:lang w:eastAsia="en-US"/>
              </w:rPr>
              <w:t>ë</w:t>
            </w:r>
            <w:r w:rsidR="00D7170E" w:rsidRPr="00AD2A6E">
              <w:rPr>
                <w:lang w:eastAsia="en-US"/>
              </w:rPr>
              <w:t xml:space="preserve"> marketing</w:t>
            </w:r>
          </w:p>
          <w:p w:rsidR="002F5598" w:rsidRPr="00AD2A6E" w:rsidRDefault="002F5598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Siguron pjesëmarrjen në aktivitete kombëtare dhe ndërkombëtare</w:t>
            </w:r>
            <w:r w:rsidR="00D7170E" w:rsidRPr="00AD2A6E">
              <w:rPr>
                <w:lang w:eastAsia="en-US"/>
              </w:rPr>
              <w:t xml:space="preserve"> sipas kalendarit t</w:t>
            </w:r>
            <w:r w:rsidR="00012270" w:rsidRPr="00AD2A6E">
              <w:rPr>
                <w:lang w:eastAsia="en-US"/>
              </w:rPr>
              <w:t>ë</w:t>
            </w:r>
            <w:r w:rsidR="00D7170E" w:rsidRPr="00AD2A6E">
              <w:rPr>
                <w:lang w:eastAsia="en-US"/>
              </w:rPr>
              <w:t xml:space="preserve"> veprimtarive dhe planit t</w:t>
            </w:r>
            <w:r w:rsidR="00012270" w:rsidRPr="00AD2A6E">
              <w:rPr>
                <w:lang w:eastAsia="en-US"/>
              </w:rPr>
              <w:t>ë</w:t>
            </w:r>
            <w:r w:rsidR="00D7170E" w:rsidRPr="00AD2A6E">
              <w:rPr>
                <w:lang w:eastAsia="en-US"/>
              </w:rPr>
              <w:t xml:space="preserve"> marketingut</w:t>
            </w:r>
          </w:p>
          <w:p w:rsidR="002F5598" w:rsidRPr="00AD2A6E" w:rsidRDefault="002F5598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Kujdeset për imazhin e kompanisë</w:t>
            </w:r>
            <w:r w:rsidR="00D7170E" w:rsidRPr="00AD2A6E">
              <w:rPr>
                <w:lang w:eastAsia="en-US"/>
              </w:rPr>
              <w:t xml:space="preserve"> sipas strategjis</w:t>
            </w:r>
            <w:r w:rsidR="00012270" w:rsidRPr="00AD2A6E">
              <w:rPr>
                <w:lang w:eastAsia="en-US"/>
              </w:rPr>
              <w:t>ë</w:t>
            </w:r>
            <w:r w:rsidR="00D7170E" w:rsidRPr="00AD2A6E">
              <w:rPr>
                <w:lang w:eastAsia="en-US"/>
              </w:rPr>
              <w:t xml:space="preserve"> s</w:t>
            </w:r>
            <w:r w:rsidR="00012270" w:rsidRPr="00AD2A6E">
              <w:rPr>
                <w:lang w:eastAsia="en-US"/>
              </w:rPr>
              <w:t>ë</w:t>
            </w:r>
            <w:r w:rsidR="00D7170E" w:rsidRPr="00AD2A6E">
              <w:rPr>
                <w:lang w:eastAsia="en-US"/>
              </w:rPr>
              <w:t xml:space="preserve"> biznesit </w:t>
            </w:r>
          </w:p>
          <w:p w:rsidR="002F5598" w:rsidRPr="00AD2A6E" w:rsidRDefault="002F5598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Bashkëpunon me kompani të specializuara për hartimin e materialeve promovuese</w:t>
            </w:r>
            <w:r w:rsidR="00D7170E" w:rsidRPr="00AD2A6E">
              <w:rPr>
                <w:lang w:eastAsia="en-US"/>
              </w:rPr>
              <w:t xml:space="preserve"> sipas </w:t>
            </w:r>
            <w:r w:rsidR="00D7170E" w:rsidRPr="00AD2A6E">
              <w:rPr>
                <w:lang w:eastAsia="en-US"/>
              </w:rPr>
              <w:lastRenderedPageBreak/>
              <w:t>planit t</w:t>
            </w:r>
            <w:r w:rsidR="00012270" w:rsidRPr="00AD2A6E">
              <w:rPr>
                <w:lang w:eastAsia="en-US"/>
              </w:rPr>
              <w:t>ë</w:t>
            </w:r>
            <w:r w:rsidR="00D7170E" w:rsidRPr="00AD2A6E">
              <w:rPr>
                <w:lang w:eastAsia="en-US"/>
              </w:rPr>
              <w:t xml:space="preserve"> marketingut</w:t>
            </w:r>
          </w:p>
          <w:p w:rsidR="00CA38E9" w:rsidRPr="00AD2A6E" w:rsidRDefault="00CA38E9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</w:tr>
      <w:tr w:rsidR="00CA38E9" w:rsidRPr="00AD2A6E" w:rsidTr="00DA4D26">
        <w:trPr>
          <w:trHeight w:val="616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CA38E9" w:rsidRPr="00AD2A6E" w:rsidRDefault="00CA38E9" w:rsidP="00CA38E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CA38E9" w:rsidRPr="00AD2A6E" w:rsidRDefault="00CA38E9" w:rsidP="00CA38E9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2</w:t>
            </w:r>
          </w:p>
          <w:p w:rsidR="00CA38E9" w:rsidRPr="00AD2A6E" w:rsidRDefault="00CA38E9" w:rsidP="00CA38E9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lang w:eastAsia="en-US"/>
              </w:rPr>
              <w:t>Promovon aktivitetin në media të ndryshme</w:t>
            </w:r>
          </w:p>
        </w:tc>
        <w:tc>
          <w:tcPr>
            <w:tcW w:w="2970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tabs>
                <w:tab w:val="left" w:pos="93"/>
              </w:tabs>
              <w:ind w:left="93" w:hanging="196"/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ind w:left="72" w:hanging="180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CA38E9" w:rsidRPr="00AD2A6E" w:rsidRDefault="00CA38E9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</w:tr>
      <w:tr w:rsidR="00CA38E9" w:rsidRPr="00AD2A6E" w:rsidTr="00DA4D26">
        <w:trPr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CA38E9" w:rsidRPr="00AD2A6E" w:rsidRDefault="00CA38E9" w:rsidP="00CA38E9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CA38E9" w:rsidRPr="00AD2A6E" w:rsidRDefault="00CA38E9" w:rsidP="00CA38E9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3</w:t>
            </w:r>
          </w:p>
          <w:p w:rsidR="00CA38E9" w:rsidRPr="00AD2A6E" w:rsidRDefault="00CA38E9" w:rsidP="00CA38E9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Siguron pjesëmarrjen në aktivitete kombëtare dhe ndërkombëtare</w:t>
            </w:r>
          </w:p>
        </w:tc>
        <w:tc>
          <w:tcPr>
            <w:tcW w:w="2970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tabs>
                <w:tab w:val="left" w:pos="0"/>
              </w:tabs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CA38E9" w:rsidRPr="00AD2A6E" w:rsidRDefault="00CA38E9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</w:tr>
      <w:tr w:rsidR="00CA38E9" w:rsidRPr="00AD2A6E" w:rsidTr="00DA4D26">
        <w:trPr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CA38E9" w:rsidRPr="00AD2A6E" w:rsidRDefault="00CA38E9" w:rsidP="00CA38E9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CA38E9" w:rsidRPr="00AD2A6E" w:rsidRDefault="00CA38E9" w:rsidP="00CA38E9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4</w:t>
            </w:r>
          </w:p>
          <w:p w:rsidR="00CA38E9" w:rsidRPr="00AD2A6E" w:rsidRDefault="00CA38E9" w:rsidP="00CA38E9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lang w:eastAsia="en-US"/>
              </w:rPr>
              <w:t>Kujdeset për imazhin e kompanisë</w:t>
            </w:r>
          </w:p>
        </w:tc>
        <w:tc>
          <w:tcPr>
            <w:tcW w:w="2970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tabs>
                <w:tab w:val="left" w:pos="0"/>
              </w:tabs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CA38E9" w:rsidRPr="00AD2A6E" w:rsidRDefault="00CA38E9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</w:tr>
      <w:tr w:rsidR="00CA38E9" w:rsidRPr="00AD2A6E" w:rsidTr="00DA4D26">
        <w:trPr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CA38E9" w:rsidRPr="00AD2A6E" w:rsidRDefault="00CA38E9" w:rsidP="00CA38E9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CA38E9" w:rsidRPr="00AD2A6E" w:rsidRDefault="00CA38E9" w:rsidP="00CA38E9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5</w:t>
            </w:r>
          </w:p>
          <w:p w:rsidR="00CA38E9" w:rsidRPr="00AD2A6E" w:rsidRDefault="00CA38E9" w:rsidP="00CA38E9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Bashkëpunon me kompani të specializuara për </w:t>
            </w:r>
            <w:r w:rsidRPr="00AD2A6E">
              <w:rPr>
                <w:lang w:eastAsia="en-US"/>
              </w:rPr>
              <w:lastRenderedPageBreak/>
              <w:t>hartimin e materialeve promovuese</w:t>
            </w:r>
          </w:p>
        </w:tc>
        <w:tc>
          <w:tcPr>
            <w:tcW w:w="2970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tabs>
                <w:tab w:val="left" w:pos="0"/>
              </w:tabs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CA38E9" w:rsidRPr="00AD2A6E" w:rsidRDefault="00CA38E9" w:rsidP="00CA38E9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CA38E9" w:rsidRPr="00AD2A6E" w:rsidRDefault="00CA38E9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</w:tr>
      <w:tr w:rsidR="00D7170E" w:rsidRPr="00AD2A6E" w:rsidTr="00DA4D26">
        <w:trPr>
          <w:trHeight w:val="1012"/>
          <w:jc w:val="center"/>
        </w:trPr>
        <w:tc>
          <w:tcPr>
            <w:tcW w:w="13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7170E" w:rsidRPr="00AD2A6E" w:rsidRDefault="00D7170E" w:rsidP="00D7170E">
            <w:pPr>
              <w:jc w:val="center"/>
              <w:rPr>
                <w:b/>
                <w:u w:val="single"/>
                <w:lang w:eastAsia="en-US"/>
              </w:rPr>
            </w:pPr>
          </w:p>
          <w:p w:rsidR="00D7170E" w:rsidRPr="00AD2A6E" w:rsidRDefault="00D7170E" w:rsidP="00D7170E">
            <w:pPr>
              <w:jc w:val="center"/>
              <w:rPr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Funksioni 8</w:t>
            </w:r>
          </w:p>
          <w:p w:rsidR="00D7170E" w:rsidRPr="00AD2A6E" w:rsidRDefault="00D7170E" w:rsidP="00D7170E">
            <w:pPr>
              <w:jc w:val="center"/>
              <w:rPr>
                <w:u w:val="single"/>
                <w:lang w:eastAsia="en-US"/>
              </w:rPr>
            </w:pPr>
          </w:p>
          <w:p w:rsidR="00D7170E" w:rsidRPr="00AD2A6E" w:rsidRDefault="00D7170E" w:rsidP="00D7170E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Koordinon kryerjen e veprimeve </w:t>
            </w:r>
            <w:r w:rsidR="00A16C18" w:rsidRPr="00AD2A6E">
              <w:rPr>
                <w:lang w:eastAsia="en-US"/>
              </w:rPr>
              <w:t>financiare</w:t>
            </w:r>
          </w:p>
          <w:p w:rsidR="00D7170E" w:rsidRPr="00AD2A6E" w:rsidRDefault="00D7170E" w:rsidP="00D7170E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7170E" w:rsidRPr="00AD2A6E" w:rsidRDefault="00D7170E" w:rsidP="00D7170E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1</w:t>
            </w:r>
          </w:p>
          <w:p w:rsidR="00D7170E" w:rsidRPr="00AD2A6E" w:rsidRDefault="00D7170E" w:rsidP="00D7170E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Ofron </w:t>
            </w:r>
            <w:r w:rsidR="00A16C18" w:rsidRPr="00AD2A6E">
              <w:rPr>
                <w:lang w:eastAsia="en-US"/>
              </w:rPr>
              <w:t>çmime</w:t>
            </w:r>
            <w:r w:rsidR="005E2DB7">
              <w:rPr>
                <w:lang w:eastAsia="en-US"/>
              </w:rPr>
              <w:t xml:space="preserve"> </w:t>
            </w:r>
            <w:r w:rsidR="00A16C18" w:rsidRPr="00AD2A6E">
              <w:rPr>
                <w:lang w:eastAsia="en-US"/>
              </w:rPr>
              <w:t>konkurruese</w:t>
            </w:r>
          </w:p>
        </w:tc>
        <w:tc>
          <w:tcPr>
            <w:tcW w:w="2970" w:type="dxa"/>
            <w:vMerge w:val="restart"/>
            <w:shd w:val="clear" w:color="auto" w:fill="auto"/>
          </w:tcPr>
          <w:p w:rsidR="00D7170E" w:rsidRPr="00AD2A6E" w:rsidRDefault="00D7170E" w:rsidP="00D7170E">
            <w:pPr>
              <w:tabs>
                <w:tab w:val="left" w:pos="0"/>
              </w:tabs>
              <w:contextualSpacing/>
              <w:jc w:val="both"/>
              <w:rPr>
                <w:lang w:eastAsia="en-US"/>
              </w:rPr>
            </w:pPr>
            <w:r w:rsidRPr="00AD2A6E">
              <w:rPr>
                <w:lang w:eastAsia="en-US"/>
              </w:rPr>
              <w:t>Llojet e veprimeve financiare, dokumentet financiare dhe p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>rdorimet e tyre</w:t>
            </w:r>
          </w:p>
          <w:p w:rsidR="00D7170E" w:rsidRPr="00AD2A6E" w:rsidRDefault="00D7170E" w:rsidP="00D7170E">
            <w:pPr>
              <w:tabs>
                <w:tab w:val="left" w:pos="0"/>
              </w:tabs>
              <w:contextualSpacing/>
              <w:jc w:val="both"/>
              <w:rPr>
                <w:lang w:eastAsia="en-US"/>
              </w:rPr>
            </w:pPr>
            <w:r w:rsidRPr="00AD2A6E">
              <w:rPr>
                <w:lang w:eastAsia="en-US"/>
              </w:rPr>
              <w:t>Plani i biznesit, element</w:t>
            </w:r>
            <w:r w:rsidR="00012270" w:rsidRPr="00AD2A6E">
              <w:rPr>
                <w:lang w:eastAsia="en-US"/>
              </w:rPr>
              <w:t>ë</w:t>
            </w:r>
            <w:r w:rsidR="00657831" w:rsidRPr="00AD2A6E">
              <w:rPr>
                <w:lang w:eastAsia="en-US"/>
              </w:rPr>
              <w:t>t e tij</w:t>
            </w:r>
          </w:p>
          <w:p w:rsidR="00657831" w:rsidRPr="00AD2A6E" w:rsidRDefault="00657831" w:rsidP="00D7170E">
            <w:pPr>
              <w:tabs>
                <w:tab w:val="left" w:pos="0"/>
              </w:tabs>
              <w:contextualSpacing/>
              <w:jc w:val="both"/>
              <w:rPr>
                <w:lang w:eastAsia="en-US"/>
              </w:rPr>
            </w:pPr>
            <w:r w:rsidRPr="00AD2A6E">
              <w:rPr>
                <w:lang w:eastAsia="en-US"/>
              </w:rPr>
              <w:t>Institucionet financiare</w:t>
            </w:r>
          </w:p>
          <w:p w:rsidR="00657831" w:rsidRPr="00AD2A6E" w:rsidRDefault="00657831" w:rsidP="00D7170E">
            <w:pPr>
              <w:tabs>
                <w:tab w:val="left" w:pos="0"/>
              </w:tabs>
              <w:contextualSpacing/>
              <w:jc w:val="both"/>
              <w:rPr>
                <w:lang w:eastAsia="en-US"/>
              </w:rPr>
            </w:pPr>
            <w:r w:rsidRPr="00AD2A6E">
              <w:rPr>
                <w:lang w:eastAsia="en-US"/>
              </w:rPr>
              <w:t>Legjislacioni baz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financiar</w:t>
            </w:r>
          </w:p>
          <w:p w:rsidR="00657831" w:rsidRPr="00AD2A6E" w:rsidRDefault="00657831" w:rsidP="00D7170E">
            <w:pPr>
              <w:tabs>
                <w:tab w:val="left" w:pos="0"/>
              </w:tabs>
              <w:contextualSpacing/>
              <w:jc w:val="both"/>
              <w:rPr>
                <w:lang w:eastAsia="en-US"/>
              </w:rPr>
            </w:pPr>
          </w:p>
          <w:p w:rsidR="00D7170E" w:rsidRPr="00AD2A6E" w:rsidRDefault="00D7170E" w:rsidP="00D7170E">
            <w:pPr>
              <w:tabs>
                <w:tab w:val="left" w:pos="0"/>
              </w:tabs>
              <w:contextualSpacing/>
              <w:jc w:val="both"/>
              <w:rPr>
                <w:lang w:eastAsia="en-US"/>
              </w:rPr>
            </w:pPr>
          </w:p>
          <w:p w:rsidR="00D7170E" w:rsidRPr="00AD2A6E" w:rsidRDefault="00D7170E" w:rsidP="00D7170E">
            <w:pPr>
              <w:tabs>
                <w:tab w:val="left" w:pos="0"/>
              </w:tabs>
              <w:ind w:left="360"/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:rsidR="00D7170E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o</w:t>
            </w:r>
            <w:r w:rsidR="00D7170E" w:rsidRPr="00AD2A6E">
              <w:rPr>
                <w:lang w:eastAsia="en-US"/>
              </w:rPr>
              <w:t>fro</w:t>
            </w:r>
            <w:r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5E2DB7">
              <w:rPr>
                <w:lang w:eastAsia="en-US"/>
              </w:rPr>
              <w:t xml:space="preserve"> </w:t>
            </w:r>
            <w:r w:rsidRPr="00AD2A6E">
              <w:rPr>
                <w:lang w:eastAsia="en-US"/>
              </w:rPr>
              <w:t>ç</w:t>
            </w:r>
            <w:r w:rsidR="00D7170E" w:rsidRPr="00AD2A6E">
              <w:rPr>
                <w:lang w:eastAsia="en-US"/>
              </w:rPr>
              <w:t xml:space="preserve">mime </w:t>
            </w:r>
            <w:r w:rsidR="00A16C18" w:rsidRPr="00AD2A6E">
              <w:rPr>
                <w:lang w:eastAsia="en-US"/>
              </w:rPr>
              <w:t>konkurruese</w:t>
            </w:r>
            <w:r w:rsidR="00657831" w:rsidRPr="00AD2A6E">
              <w:rPr>
                <w:lang w:eastAsia="en-US"/>
              </w:rPr>
              <w:t xml:space="preserve"> bazuar n</w:t>
            </w:r>
            <w:r w:rsidR="00012270" w:rsidRPr="00AD2A6E">
              <w:rPr>
                <w:lang w:eastAsia="en-US"/>
              </w:rPr>
              <w:t>ë</w:t>
            </w:r>
            <w:r w:rsidR="00657831" w:rsidRPr="00AD2A6E">
              <w:rPr>
                <w:lang w:eastAsia="en-US"/>
              </w:rPr>
              <w:t xml:space="preserve"> analiz</w:t>
            </w:r>
            <w:r w:rsidR="00012270" w:rsidRPr="00AD2A6E">
              <w:rPr>
                <w:lang w:eastAsia="en-US"/>
              </w:rPr>
              <w:t>ë</w:t>
            </w:r>
            <w:r w:rsidR="00657831" w:rsidRPr="00AD2A6E">
              <w:rPr>
                <w:lang w:eastAsia="en-US"/>
              </w:rPr>
              <w:t>n e kostos dhe p</w:t>
            </w:r>
            <w:r w:rsidR="00012270" w:rsidRPr="00AD2A6E">
              <w:rPr>
                <w:lang w:eastAsia="en-US"/>
              </w:rPr>
              <w:t>ë</w:t>
            </w:r>
            <w:r w:rsidR="00657831" w:rsidRPr="00AD2A6E">
              <w:rPr>
                <w:lang w:eastAsia="en-US"/>
              </w:rPr>
              <w:t>rfitimit</w:t>
            </w:r>
          </w:p>
          <w:p w:rsidR="00D7170E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="005E2DB7">
              <w:rPr>
                <w:lang w:eastAsia="en-US"/>
              </w:rPr>
              <w:t xml:space="preserve"> i</w:t>
            </w:r>
            <w:r w:rsidR="00D7170E" w:rsidRPr="00AD2A6E">
              <w:rPr>
                <w:lang w:eastAsia="en-US"/>
              </w:rPr>
              <w:t>nterpreto</w:t>
            </w:r>
            <w:r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D7170E" w:rsidRPr="00AD2A6E">
              <w:rPr>
                <w:lang w:eastAsia="en-US"/>
              </w:rPr>
              <w:t xml:space="preserve"> pasqyra financiare</w:t>
            </w:r>
          </w:p>
          <w:p w:rsidR="00D7170E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m</w:t>
            </w:r>
            <w:r w:rsidR="00D7170E" w:rsidRPr="00AD2A6E">
              <w:rPr>
                <w:lang w:eastAsia="en-US"/>
              </w:rPr>
              <w:t>onitoro</w:t>
            </w:r>
            <w:r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5E2DB7">
              <w:rPr>
                <w:lang w:eastAsia="en-US"/>
              </w:rPr>
              <w:t xml:space="preserve"> </w:t>
            </w:r>
            <w:r w:rsidR="00A16C18" w:rsidRPr="00AD2A6E">
              <w:rPr>
                <w:lang w:eastAsia="en-US"/>
              </w:rPr>
              <w:t>listë prezencën</w:t>
            </w:r>
            <w:r w:rsidR="00D7170E" w:rsidRPr="00AD2A6E">
              <w:rPr>
                <w:lang w:eastAsia="en-US"/>
              </w:rPr>
              <w:t xml:space="preserve"> e punonjësve në punë</w:t>
            </w:r>
          </w:p>
          <w:p w:rsidR="00D7170E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e</w:t>
            </w:r>
            <w:r w:rsidR="00D7170E" w:rsidRPr="00AD2A6E">
              <w:rPr>
                <w:lang w:eastAsia="en-US"/>
              </w:rPr>
              <w:t>vidento</w:t>
            </w:r>
            <w:r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D7170E" w:rsidRPr="00AD2A6E">
              <w:rPr>
                <w:lang w:eastAsia="en-US"/>
              </w:rPr>
              <w:t xml:space="preserve"> dhe raporton për detyrimet e pashlyera</w:t>
            </w:r>
          </w:p>
          <w:p w:rsidR="00D7170E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k</w:t>
            </w:r>
            <w:r w:rsidR="00D7170E" w:rsidRPr="00AD2A6E">
              <w:rPr>
                <w:lang w:eastAsia="en-US"/>
              </w:rPr>
              <w:t>rye</w:t>
            </w:r>
            <w:r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D7170E" w:rsidRPr="00AD2A6E">
              <w:rPr>
                <w:lang w:eastAsia="en-US"/>
              </w:rPr>
              <w:t xml:space="preserve"> veprime të thjeshta financiare</w:t>
            </w:r>
          </w:p>
          <w:p w:rsidR="00657831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k</w:t>
            </w:r>
            <w:r w:rsidR="00657831" w:rsidRPr="00AD2A6E">
              <w:rPr>
                <w:lang w:eastAsia="en-US"/>
              </w:rPr>
              <w:t>omuniko</w:t>
            </w:r>
            <w:r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657831" w:rsidRPr="00AD2A6E">
              <w:rPr>
                <w:lang w:eastAsia="en-US"/>
              </w:rPr>
              <w:t xml:space="preserve"> me institucione ligjzbatuese</w:t>
            </w:r>
          </w:p>
          <w:p w:rsidR="00657831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k</w:t>
            </w:r>
            <w:r w:rsidR="00657831" w:rsidRPr="00AD2A6E">
              <w:rPr>
                <w:lang w:eastAsia="en-US"/>
              </w:rPr>
              <w:t>omuniko</w:t>
            </w:r>
            <w:r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657831" w:rsidRPr="00AD2A6E">
              <w:rPr>
                <w:lang w:eastAsia="en-US"/>
              </w:rPr>
              <w:t xml:space="preserve"> me furnitorët</w:t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D7170E" w:rsidRPr="00AD2A6E" w:rsidRDefault="00D7170E" w:rsidP="00D7170E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jetë  i/e  </w:t>
            </w:r>
            <w:r w:rsidR="00357F89" w:rsidRPr="00AD2A6E">
              <w:rPr>
                <w:lang w:eastAsia="en-US"/>
              </w:rPr>
              <w:t>sakt</w:t>
            </w:r>
            <w:r w:rsidR="00012270" w:rsidRPr="00AD2A6E">
              <w:rPr>
                <w:lang w:eastAsia="en-US"/>
              </w:rPr>
              <w:t>ë</w:t>
            </w:r>
          </w:p>
          <w:p w:rsidR="00D7170E" w:rsidRPr="00AD2A6E" w:rsidRDefault="00D7170E" w:rsidP="00D7170E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 komunikueshëm/me</w:t>
            </w:r>
          </w:p>
          <w:p w:rsidR="00D7170E" w:rsidRPr="00AD2A6E" w:rsidRDefault="00D7170E" w:rsidP="00D7170E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jetë i/e </w:t>
            </w:r>
            <w:r w:rsidR="00357F89" w:rsidRPr="00AD2A6E">
              <w:rPr>
                <w:lang w:eastAsia="en-US"/>
              </w:rPr>
              <w:t>p</w:t>
            </w:r>
            <w:r w:rsidR="00012270" w:rsidRPr="00AD2A6E">
              <w:rPr>
                <w:lang w:eastAsia="en-US"/>
              </w:rPr>
              <w:t>ë</w:t>
            </w:r>
            <w:r w:rsidR="00357F89" w:rsidRPr="00AD2A6E">
              <w:rPr>
                <w:lang w:eastAsia="en-US"/>
              </w:rPr>
              <w:t>rpikt</w:t>
            </w:r>
            <w:r w:rsidR="00012270" w:rsidRPr="00AD2A6E">
              <w:rPr>
                <w:lang w:eastAsia="en-US"/>
              </w:rPr>
              <w:t>ë</w:t>
            </w:r>
          </w:p>
          <w:p w:rsidR="00D7170E" w:rsidRPr="00AD2A6E" w:rsidRDefault="00D7170E" w:rsidP="00D7170E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qetë</w:t>
            </w:r>
          </w:p>
          <w:p w:rsidR="00D7170E" w:rsidRPr="00AD2A6E" w:rsidRDefault="00D7170E" w:rsidP="00D7170E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durueshëm</w:t>
            </w:r>
          </w:p>
          <w:p w:rsidR="00D7170E" w:rsidRPr="00AD2A6E" w:rsidRDefault="00D7170E" w:rsidP="00D7170E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praktik</w:t>
            </w:r>
          </w:p>
          <w:p w:rsidR="00D7170E" w:rsidRPr="00AD2A6E" w:rsidRDefault="00D7170E" w:rsidP="00D7170E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ndershëm/me</w:t>
            </w:r>
          </w:p>
          <w:p w:rsidR="00357F89" w:rsidRPr="00AD2A6E" w:rsidRDefault="00357F89" w:rsidP="00D7170E">
            <w:pPr>
              <w:numPr>
                <w:ilvl w:val="0"/>
                <w:numId w:val="8"/>
              </w:numPr>
              <w:ind w:left="51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jet</w:t>
            </w:r>
            <w:r w:rsidR="00012270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korrekt</w:t>
            </w:r>
          </w:p>
          <w:p w:rsidR="00D7170E" w:rsidRPr="00AD2A6E" w:rsidRDefault="00D7170E" w:rsidP="00D7170E">
            <w:pPr>
              <w:ind w:left="-129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 w:val="restart"/>
            <w:shd w:val="clear" w:color="auto" w:fill="auto"/>
          </w:tcPr>
          <w:p w:rsidR="00657831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of</w:t>
            </w:r>
            <w:r w:rsidR="00657831" w:rsidRPr="00AD2A6E">
              <w:rPr>
                <w:lang w:eastAsia="en-US"/>
              </w:rPr>
              <w:t>ro</w:t>
            </w:r>
            <w:r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5E2DB7">
              <w:rPr>
                <w:lang w:eastAsia="en-US"/>
              </w:rPr>
              <w:t xml:space="preserve"> </w:t>
            </w:r>
            <w:r w:rsidR="00A16C18" w:rsidRPr="00AD2A6E">
              <w:rPr>
                <w:lang w:eastAsia="en-US"/>
              </w:rPr>
              <w:t>çmime</w:t>
            </w:r>
            <w:r w:rsidR="005E2DB7">
              <w:rPr>
                <w:lang w:eastAsia="en-US"/>
              </w:rPr>
              <w:t xml:space="preserve"> </w:t>
            </w:r>
            <w:r w:rsidR="00A16C18" w:rsidRPr="00AD2A6E">
              <w:rPr>
                <w:lang w:eastAsia="en-US"/>
              </w:rPr>
              <w:t>konkurruese</w:t>
            </w:r>
            <w:r w:rsidR="00657831" w:rsidRPr="00AD2A6E">
              <w:rPr>
                <w:lang w:eastAsia="en-US"/>
              </w:rPr>
              <w:t xml:space="preserve"> sipas </w:t>
            </w:r>
            <w:r w:rsidR="00357F89" w:rsidRPr="00AD2A6E">
              <w:rPr>
                <w:lang w:eastAsia="en-US"/>
              </w:rPr>
              <w:t>analiz</w:t>
            </w:r>
            <w:r w:rsidR="00012270" w:rsidRPr="00AD2A6E">
              <w:rPr>
                <w:lang w:eastAsia="en-US"/>
              </w:rPr>
              <w:t>ë</w:t>
            </w:r>
            <w:r w:rsidR="00357F89" w:rsidRPr="00AD2A6E">
              <w:rPr>
                <w:lang w:eastAsia="en-US"/>
              </w:rPr>
              <w:t>n e kostos dhe p</w:t>
            </w:r>
            <w:r w:rsidR="00012270" w:rsidRPr="00AD2A6E">
              <w:rPr>
                <w:lang w:eastAsia="en-US"/>
              </w:rPr>
              <w:t>ë</w:t>
            </w:r>
            <w:r w:rsidR="00357F89" w:rsidRPr="00AD2A6E">
              <w:rPr>
                <w:lang w:eastAsia="en-US"/>
              </w:rPr>
              <w:t>rfitimit</w:t>
            </w:r>
          </w:p>
          <w:p w:rsidR="00657831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i</w:t>
            </w:r>
            <w:r w:rsidR="00657831" w:rsidRPr="00AD2A6E">
              <w:rPr>
                <w:lang w:eastAsia="en-US"/>
              </w:rPr>
              <w:t>nterpreto</w:t>
            </w:r>
            <w:r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657831" w:rsidRPr="00AD2A6E">
              <w:rPr>
                <w:lang w:eastAsia="en-US"/>
              </w:rPr>
              <w:t xml:space="preserve"> pasqyra financiare</w:t>
            </w:r>
            <w:r w:rsidR="00357F89" w:rsidRPr="00AD2A6E">
              <w:rPr>
                <w:lang w:eastAsia="en-US"/>
              </w:rPr>
              <w:t xml:space="preserve"> sipas q</w:t>
            </w:r>
            <w:r w:rsidR="00012270" w:rsidRPr="00AD2A6E">
              <w:rPr>
                <w:lang w:eastAsia="en-US"/>
              </w:rPr>
              <w:t>ë</w:t>
            </w:r>
            <w:r w:rsidR="00357F89" w:rsidRPr="00AD2A6E">
              <w:rPr>
                <w:lang w:eastAsia="en-US"/>
              </w:rPr>
              <w:t>llimit t</w:t>
            </w:r>
            <w:r w:rsidR="00012270" w:rsidRPr="00AD2A6E">
              <w:rPr>
                <w:lang w:eastAsia="en-US"/>
              </w:rPr>
              <w:t>ë</w:t>
            </w:r>
            <w:r w:rsidR="00357F89" w:rsidRPr="00AD2A6E">
              <w:rPr>
                <w:lang w:eastAsia="en-US"/>
              </w:rPr>
              <w:t xml:space="preserve"> p</w:t>
            </w:r>
            <w:r w:rsidR="00012270" w:rsidRPr="00AD2A6E">
              <w:rPr>
                <w:lang w:eastAsia="en-US"/>
              </w:rPr>
              <w:t>ë</w:t>
            </w:r>
            <w:r w:rsidR="00357F89" w:rsidRPr="00AD2A6E">
              <w:rPr>
                <w:lang w:eastAsia="en-US"/>
              </w:rPr>
              <w:t>rdorimit</w:t>
            </w:r>
          </w:p>
          <w:p w:rsidR="00657831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m</w:t>
            </w:r>
            <w:r w:rsidR="00657831" w:rsidRPr="00AD2A6E">
              <w:rPr>
                <w:lang w:eastAsia="en-US"/>
              </w:rPr>
              <w:t>onitoro</w:t>
            </w:r>
            <w:r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5E2DB7">
              <w:rPr>
                <w:lang w:eastAsia="en-US"/>
              </w:rPr>
              <w:t xml:space="preserve"> </w:t>
            </w:r>
            <w:r w:rsidR="00A16C18" w:rsidRPr="00AD2A6E">
              <w:rPr>
                <w:lang w:eastAsia="en-US"/>
              </w:rPr>
              <w:t>listë prezencën</w:t>
            </w:r>
            <w:r w:rsidR="00657831" w:rsidRPr="00AD2A6E">
              <w:rPr>
                <w:lang w:eastAsia="en-US"/>
              </w:rPr>
              <w:t xml:space="preserve"> e punonjësve në punë</w:t>
            </w:r>
            <w:r w:rsidR="00357F89" w:rsidRPr="00AD2A6E">
              <w:rPr>
                <w:lang w:eastAsia="en-US"/>
              </w:rPr>
              <w:t xml:space="preserve"> n</w:t>
            </w:r>
            <w:r w:rsidR="00012270" w:rsidRPr="00AD2A6E">
              <w:rPr>
                <w:lang w:eastAsia="en-US"/>
              </w:rPr>
              <w:t>ë</w:t>
            </w:r>
            <w:r w:rsidR="00357F89" w:rsidRPr="00AD2A6E">
              <w:rPr>
                <w:lang w:eastAsia="en-US"/>
              </w:rPr>
              <w:t xml:space="preserve"> m</w:t>
            </w:r>
            <w:r w:rsidR="00012270" w:rsidRPr="00AD2A6E">
              <w:rPr>
                <w:lang w:eastAsia="en-US"/>
              </w:rPr>
              <w:t>ë</w:t>
            </w:r>
            <w:r w:rsidR="00357F89" w:rsidRPr="00AD2A6E">
              <w:rPr>
                <w:lang w:eastAsia="en-US"/>
              </w:rPr>
              <w:t>nyr</w:t>
            </w:r>
            <w:r w:rsidR="00012270" w:rsidRPr="00AD2A6E">
              <w:rPr>
                <w:lang w:eastAsia="en-US"/>
              </w:rPr>
              <w:t>ë</w:t>
            </w:r>
            <w:r w:rsidR="00357F89" w:rsidRPr="00AD2A6E">
              <w:rPr>
                <w:lang w:eastAsia="en-US"/>
              </w:rPr>
              <w:t xml:space="preserve"> periodike</w:t>
            </w:r>
          </w:p>
          <w:p w:rsidR="00657831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e</w:t>
            </w:r>
            <w:r w:rsidR="00657831" w:rsidRPr="00AD2A6E">
              <w:rPr>
                <w:lang w:eastAsia="en-US"/>
              </w:rPr>
              <w:t>vidento</w:t>
            </w:r>
            <w:r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657831" w:rsidRPr="00AD2A6E">
              <w:rPr>
                <w:lang w:eastAsia="en-US"/>
              </w:rPr>
              <w:t xml:space="preserve"> dhe raporton </w:t>
            </w:r>
            <w:r w:rsidR="00A16C18" w:rsidRPr="00AD2A6E">
              <w:rPr>
                <w:lang w:eastAsia="en-US"/>
              </w:rPr>
              <w:t>siç</w:t>
            </w:r>
            <w:r w:rsidR="00357F89" w:rsidRPr="00AD2A6E">
              <w:rPr>
                <w:lang w:eastAsia="en-US"/>
              </w:rPr>
              <w:t xml:space="preserve"> duhet </w:t>
            </w:r>
            <w:r w:rsidR="00657831" w:rsidRPr="00AD2A6E">
              <w:rPr>
                <w:lang w:eastAsia="en-US"/>
              </w:rPr>
              <w:t>për detyrimet e pashlyera</w:t>
            </w:r>
            <w:r w:rsidR="00357F89" w:rsidRPr="00AD2A6E">
              <w:rPr>
                <w:lang w:eastAsia="en-US"/>
              </w:rPr>
              <w:t xml:space="preserve"> n</w:t>
            </w:r>
            <w:r w:rsidR="00012270" w:rsidRPr="00AD2A6E">
              <w:rPr>
                <w:lang w:eastAsia="en-US"/>
              </w:rPr>
              <w:t>ë</w:t>
            </w:r>
            <w:r w:rsidR="00357F89" w:rsidRPr="00AD2A6E">
              <w:rPr>
                <w:lang w:eastAsia="en-US"/>
              </w:rPr>
              <w:t xml:space="preserve"> m</w:t>
            </w:r>
            <w:r w:rsidR="00012270" w:rsidRPr="00AD2A6E">
              <w:rPr>
                <w:lang w:eastAsia="en-US"/>
              </w:rPr>
              <w:t>ë</w:t>
            </w:r>
            <w:r w:rsidR="00357F89" w:rsidRPr="00AD2A6E">
              <w:rPr>
                <w:lang w:eastAsia="en-US"/>
              </w:rPr>
              <w:t>nyr</w:t>
            </w:r>
            <w:r w:rsidR="00012270" w:rsidRPr="00AD2A6E">
              <w:rPr>
                <w:lang w:eastAsia="en-US"/>
              </w:rPr>
              <w:t>ë</w:t>
            </w:r>
            <w:r w:rsidR="00357F89" w:rsidRPr="00AD2A6E">
              <w:rPr>
                <w:lang w:eastAsia="en-US"/>
              </w:rPr>
              <w:t xml:space="preserve"> periodike  </w:t>
            </w:r>
          </w:p>
          <w:p w:rsidR="00657831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k</w:t>
            </w:r>
            <w:r w:rsidR="00657831" w:rsidRPr="00AD2A6E">
              <w:rPr>
                <w:lang w:eastAsia="en-US"/>
              </w:rPr>
              <w:t>rye</w:t>
            </w:r>
            <w:r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657831" w:rsidRPr="00AD2A6E">
              <w:rPr>
                <w:lang w:eastAsia="en-US"/>
              </w:rPr>
              <w:t xml:space="preserve"> veprime të thjeshta financiare</w:t>
            </w:r>
          </w:p>
          <w:p w:rsidR="00657831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k</w:t>
            </w:r>
            <w:r w:rsidR="00657831" w:rsidRPr="00AD2A6E">
              <w:rPr>
                <w:lang w:eastAsia="en-US"/>
              </w:rPr>
              <w:t>omuniko</w:t>
            </w:r>
            <w:r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5E2DB7">
              <w:rPr>
                <w:lang w:eastAsia="en-US"/>
              </w:rPr>
              <w:t xml:space="preserve"> </w:t>
            </w:r>
            <w:r w:rsidR="00357F89" w:rsidRPr="00AD2A6E">
              <w:rPr>
                <w:lang w:eastAsia="en-US"/>
              </w:rPr>
              <w:t>si</w:t>
            </w:r>
            <w:r w:rsidRPr="00AD2A6E">
              <w:rPr>
                <w:lang w:eastAsia="en-US"/>
              </w:rPr>
              <w:t>ç</w:t>
            </w:r>
            <w:r w:rsidR="00357F89" w:rsidRPr="00AD2A6E">
              <w:rPr>
                <w:lang w:eastAsia="en-US"/>
              </w:rPr>
              <w:t xml:space="preserve"> duhet </w:t>
            </w:r>
            <w:r w:rsidR="00657831" w:rsidRPr="00AD2A6E">
              <w:rPr>
                <w:lang w:eastAsia="en-US"/>
              </w:rPr>
              <w:t xml:space="preserve">me institucione </w:t>
            </w:r>
            <w:r w:rsidR="00A16C18">
              <w:rPr>
                <w:lang w:eastAsia="en-US"/>
              </w:rPr>
              <w:t>ligj</w:t>
            </w:r>
            <w:r w:rsidR="00A16C18" w:rsidRPr="00AD2A6E">
              <w:rPr>
                <w:lang w:eastAsia="en-US"/>
              </w:rPr>
              <w:t>zbatuese</w:t>
            </w:r>
          </w:p>
          <w:p w:rsidR="00D7170E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k</w:t>
            </w:r>
            <w:r w:rsidR="00657831" w:rsidRPr="00AD2A6E">
              <w:rPr>
                <w:lang w:eastAsia="en-US"/>
              </w:rPr>
              <w:t>omuniko</w:t>
            </w:r>
            <w:r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5E2DB7">
              <w:rPr>
                <w:lang w:eastAsia="en-US"/>
              </w:rPr>
              <w:t xml:space="preserve"> </w:t>
            </w:r>
            <w:r w:rsidR="00357F89" w:rsidRPr="00AD2A6E">
              <w:rPr>
                <w:lang w:eastAsia="en-US"/>
              </w:rPr>
              <w:t>si</w:t>
            </w:r>
            <w:r w:rsidRPr="00AD2A6E">
              <w:rPr>
                <w:lang w:eastAsia="en-US"/>
              </w:rPr>
              <w:t>ç</w:t>
            </w:r>
            <w:r w:rsidR="00357F89" w:rsidRPr="00AD2A6E">
              <w:rPr>
                <w:lang w:eastAsia="en-US"/>
              </w:rPr>
              <w:t xml:space="preserve"> duhet </w:t>
            </w:r>
            <w:r w:rsidR="00657831" w:rsidRPr="00AD2A6E">
              <w:rPr>
                <w:lang w:eastAsia="en-US"/>
              </w:rPr>
              <w:t>me furnitorët</w:t>
            </w:r>
          </w:p>
        </w:tc>
      </w:tr>
      <w:tr w:rsidR="00D7170E" w:rsidRPr="00AD2A6E" w:rsidTr="00DA4D26">
        <w:trPr>
          <w:trHeight w:val="1012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7170E" w:rsidRPr="00AD2A6E" w:rsidRDefault="00D7170E" w:rsidP="00D7170E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7170E" w:rsidRPr="00AD2A6E" w:rsidRDefault="00D7170E" w:rsidP="00D7170E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2</w:t>
            </w:r>
          </w:p>
          <w:p w:rsidR="00D7170E" w:rsidRPr="00AD2A6E" w:rsidRDefault="00D7170E" w:rsidP="00D7170E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Interpreton pasqyra financiare</w:t>
            </w:r>
          </w:p>
        </w:tc>
        <w:tc>
          <w:tcPr>
            <w:tcW w:w="2970" w:type="dxa"/>
            <w:vMerge/>
            <w:shd w:val="clear" w:color="auto" w:fill="auto"/>
          </w:tcPr>
          <w:p w:rsidR="00D7170E" w:rsidRPr="00AD2A6E" w:rsidRDefault="00D7170E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7170E" w:rsidRPr="00AD2A6E" w:rsidRDefault="00D7170E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7170E" w:rsidRPr="00AD2A6E" w:rsidRDefault="00D7170E" w:rsidP="00D7170E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7170E" w:rsidRPr="00AD2A6E" w:rsidRDefault="00D7170E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</w:tr>
      <w:tr w:rsidR="00D7170E" w:rsidRPr="00AD2A6E" w:rsidTr="00DA4D26">
        <w:trPr>
          <w:trHeight w:val="1012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7170E" w:rsidRPr="00AD2A6E" w:rsidRDefault="00D7170E" w:rsidP="00D7170E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7170E" w:rsidRPr="00AD2A6E" w:rsidRDefault="00D7170E" w:rsidP="00D7170E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3</w:t>
            </w:r>
          </w:p>
          <w:p w:rsidR="00D7170E" w:rsidRPr="00AD2A6E" w:rsidRDefault="00D7170E" w:rsidP="00D7170E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Monitoron </w:t>
            </w:r>
            <w:r w:rsidR="00A16C18" w:rsidRPr="00AD2A6E">
              <w:rPr>
                <w:lang w:eastAsia="en-US"/>
              </w:rPr>
              <w:t>listë prezencën</w:t>
            </w:r>
            <w:r w:rsidRPr="00AD2A6E">
              <w:rPr>
                <w:lang w:eastAsia="en-US"/>
              </w:rPr>
              <w:t xml:space="preserve"> e punonjësve në punë</w:t>
            </w:r>
          </w:p>
        </w:tc>
        <w:tc>
          <w:tcPr>
            <w:tcW w:w="2970" w:type="dxa"/>
            <w:vMerge/>
            <w:shd w:val="clear" w:color="auto" w:fill="auto"/>
          </w:tcPr>
          <w:p w:rsidR="00D7170E" w:rsidRPr="00AD2A6E" w:rsidRDefault="00D7170E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7170E" w:rsidRPr="00AD2A6E" w:rsidRDefault="00D7170E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7170E" w:rsidRPr="00AD2A6E" w:rsidRDefault="00D7170E" w:rsidP="00D7170E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7170E" w:rsidRPr="00AD2A6E" w:rsidRDefault="00D7170E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</w:tr>
      <w:tr w:rsidR="00D7170E" w:rsidRPr="00AD2A6E" w:rsidTr="00DA4D26">
        <w:trPr>
          <w:trHeight w:val="1012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7170E" w:rsidRPr="00AD2A6E" w:rsidRDefault="00D7170E" w:rsidP="00D7170E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7170E" w:rsidRPr="00AD2A6E" w:rsidRDefault="00D7170E" w:rsidP="00D7170E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4</w:t>
            </w:r>
          </w:p>
          <w:p w:rsidR="00D7170E" w:rsidRPr="00AD2A6E" w:rsidRDefault="00D7170E" w:rsidP="00D7170E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lang w:eastAsia="en-US"/>
              </w:rPr>
              <w:t>Evidenton dhe raporton për detyrimet e pashlyera</w:t>
            </w:r>
          </w:p>
        </w:tc>
        <w:tc>
          <w:tcPr>
            <w:tcW w:w="2970" w:type="dxa"/>
            <w:vMerge/>
            <w:shd w:val="clear" w:color="auto" w:fill="auto"/>
          </w:tcPr>
          <w:p w:rsidR="00D7170E" w:rsidRPr="00AD2A6E" w:rsidRDefault="00D7170E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7170E" w:rsidRPr="00AD2A6E" w:rsidRDefault="00D7170E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7170E" w:rsidRPr="00AD2A6E" w:rsidRDefault="00D7170E" w:rsidP="00D7170E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7170E" w:rsidRPr="00AD2A6E" w:rsidRDefault="00D7170E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</w:tr>
      <w:tr w:rsidR="00D7170E" w:rsidRPr="00AD2A6E" w:rsidTr="00DA4D26">
        <w:trPr>
          <w:trHeight w:val="1012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7170E" w:rsidRPr="00AD2A6E" w:rsidRDefault="00D7170E" w:rsidP="00D7170E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7170E" w:rsidRPr="00AD2A6E" w:rsidRDefault="00D7170E" w:rsidP="00D7170E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5</w:t>
            </w:r>
          </w:p>
          <w:p w:rsidR="00D7170E" w:rsidRPr="00AD2A6E" w:rsidRDefault="00D7170E" w:rsidP="00D7170E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lang w:eastAsia="en-US"/>
              </w:rPr>
              <w:t>Kryen veprime të thjeshta financiare</w:t>
            </w:r>
          </w:p>
        </w:tc>
        <w:tc>
          <w:tcPr>
            <w:tcW w:w="2970" w:type="dxa"/>
            <w:vMerge/>
            <w:shd w:val="clear" w:color="auto" w:fill="auto"/>
          </w:tcPr>
          <w:p w:rsidR="00D7170E" w:rsidRPr="00AD2A6E" w:rsidRDefault="00D7170E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7170E" w:rsidRPr="00AD2A6E" w:rsidRDefault="00D7170E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7170E" w:rsidRPr="00AD2A6E" w:rsidRDefault="00D7170E" w:rsidP="00D7170E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7170E" w:rsidRPr="00AD2A6E" w:rsidRDefault="00D7170E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</w:tr>
      <w:tr w:rsidR="00D7170E" w:rsidRPr="00AD2A6E" w:rsidTr="00DA4D26">
        <w:trPr>
          <w:trHeight w:val="1012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7170E" w:rsidRPr="00AD2A6E" w:rsidRDefault="00D7170E" w:rsidP="00D7170E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D7170E" w:rsidRPr="00AD2A6E" w:rsidRDefault="00D7170E" w:rsidP="00D7170E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6</w:t>
            </w:r>
          </w:p>
          <w:p w:rsidR="00D7170E" w:rsidRPr="00AD2A6E" w:rsidRDefault="00D7170E" w:rsidP="00D7170E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lang w:eastAsia="en-US"/>
              </w:rPr>
              <w:t xml:space="preserve">Komunikon me institucione </w:t>
            </w:r>
            <w:r w:rsidR="00A16C18">
              <w:rPr>
                <w:lang w:eastAsia="en-US"/>
              </w:rPr>
              <w:t>ligj</w:t>
            </w:r>
            <w:r w:rsidR="00A16C18" w:rsidRPr="00AD2A6E">
              <w:rPr>
                <w:lang w:eastAsia="en-US"/>
              </w:rPr>
              <w:t>zbatuese</w:t>
            </w:r>
          </w:p>
        </w:tc>
        <w:tc>
          <w:tcPr>
            <w:tcW w:w="2970" w:type="dxa"/>
            <w:vMerge/>
            <w:shd w:val="clear" w:color="auto" w:fill="auto"/>
          </w:tcPr>
          <w:p w:rsidR="00D7170E" w:rsidRPr="00AD2A6E" w:rsidRDefault="00D7170E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7170E" w:rsidRPr="00AD2A6E" w:rsidRDefault="00D7170E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7170E" w:rsidRPr="00AD2A6E" w:rsidRDefault="00D7170E" w:rsidP="00D7170E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7170E" w:rsidRPr="00AD2A6E" w:rsidRDefault="00D7170E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</w:tr>
      <w:tr w:rsidR="00D7170E" w:rsidRPr="00AD2A6E" w:rsidTr="00DA4D26">
        <w:trPr>
          <w:trHeight w:val="874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D7170E" w:rsidRPr="00AD2A6E" w:rsidRDefault="00D7170E" w:rsidP="00D7170E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6A5C89" w:rsidRPr="00AD2A6E" w:rsidRDefault="006A5C89" w:rsidP="006A5C89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7</w:t>
            </w:r>
          </w:p>
          <w:p w:rsidR="00D7170E" w:rsidRPr="00AD2A6E" w:rsidRDefault="006A5C89" w:rsidP="006A5C89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Komunikon me furnitorët</w:t>
            </w:r>
          </w:p>
        </w:tc>
        <w:tc>
          <w:tcPr>
            <w:tcW w:w="2970" w:type="dxa"/>
            <w:vMerge/>
            <w:shd w:val="clear" w:color="auto" w:fill="auto"/>
          </w:tcPr>
          <w:p w:rsidR="00D7170E" w:rsidRPr="00AD2A6E" w:rsidRDefault="00D7170E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7170E" w:rsidRPr="00AD2A6E" w:rsidRDefault="00D7170E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D7170E" w:rsidRPr="00AD2A6E" w:rsidRDefault="00D7170E" w:rsidP="00D7170E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D7170E" w:rsidRPr="00AD2A6E" w:rsidRDefault="00D7170E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</w:tr>
      <w:tr w:rsidR="00295B22" w:rsidRPr="00AD2A6E" w:rsidTr="00DA4D26">
        <w:trPr>
          <w:trHeight w:val="117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5B22" w:rsidRPr="00AD2A6E" w:rsidRDefault="00295B22" w:rsidP="00D7170E">
            <w:pPr>
              <w:jc w:val="center"/>
              <w:rPr>
                <w:b/>
                <w:lang w:eastAsia="en-US"/>
              </w:rPr>
            </w:pPr>
          </w:p>
          <w:p w:rsidR="00295B22" w:rsidRPr="00AD2A6E" w:rsidRDefault="00295B22" w:rsidP="00D7170E">
            <w:pPr>
              <w:jc w:val="center"/>
              <w:rPr>
                <w:b/>
                <w:u w:val="single"/>
                <w:lang w:eastAsia="en-US"/>
              </w:rPr>
            </w:pPr>
          </w:p>
          <w:p w:rsidR="00295B22" w:rsidRPr="00AD2A6E" w:rsidRDefault="00295B22" w:rsidP="00D7170E">
            <w:pPr>
              <w:jc w:val="center"/>
              <w:rPr>
                <w:b/>
                <w:u w:val="single"/>
                <w:lang w:eastAsia="en-US"/>
              </w:rPr>
            </w:pPr>
          </w:p>
          <w:p w:rsidR="00295B22" w:rsidRPr="00AD2A6E" w:rsidRDefault="00295B22" w:rsidP="00D7170E">
            <w:pPr>
              <w:jc w:val="center"/>
              <w:rPr>
                <w:b/>
                <w:u w:val="single"/>
                <w:lang w:eastAsia="en-US"/>
              </w:rPr>
            </w:pPr>
          </w:p>
          <w:p w:rsidR="00295B22" w:rsidRPr="00AD2A6E" w:rsidRDefault="00295B22" w:rsidP="00D7170E">
            <w:pPr>
              <w:jc w:val="center"/>
              <w:rPr>
                <w:b/>
                <w:u w:val="single"/>
                <w:lang w:eastAsia="en-US"/>
              </w:rPr>
            </w:pPr>
          </w:p>
          <w:p w:rsidR="00295B22" w:rsidRPr="00AD2A6E" w:rsidRDefault="00295B22" w:rsidP="00D7170E">
            <w:pPr>
              <w:jc w:val="center"/>
              <w:rPr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Funksioni 9</w:t>
            </w:r>
          </w:p>
          <w:p w:rsidR="00295B22" w:rsidRPr="00AD2A6E" w:rsidRDefault="00295B22" w:rsidP="00D7170E">
            <w:pPr>
              <w:jc w:val="center"/>
              <w:rPr>
                <w:u w:val="single"/>
                <w:lang w:eastAsia="en-US"/>
              </w:rPr>
            </w:pPr>
          </w:p>
          <w:p w:rsidR="00295B22" w:rsidRPr="00AD2A6E" w:rsidRDefault="00A16C18" w:rsidP="00A16C18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Komunikon në mënyrë etike </w:t>
            </w:r>
          </w:p>
        </w:tc>
        <w:tc>
          <w:tcPr>
            <w:tcW w:w="2430" w:type="dxa"/>
            <w:shd w:val="clear" w:color="auto" w:fill="auto"/>
          </w:tcPr>
          <w:p w:rsidR="00295B22" w:rsidRPr="00AD2A6E" w:rsidRDefault="00295B22" w:rsidP="00D7170E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lastRenderedPageBreak/>
              <w:t>Detyra 1</w:t>
            </w:r>
          </w:p>
          <w:p w:rsidR="00295B22" w:rsidRPr="00AD2A6E" w:rsidRDefault="00295B22" w:rsidP="006A5C89">
            <w:pPr>
              <w:jc w:val="center"/>
              <w:rPr>
                <w:highlight w:val="yellow"/>
                <w:lang w:eastAsia="en-US"/>
              </w:rPr>
            </w:pPr>
            <w:r w:rsidRPr="00AD2A6E">
              <w:rPr>
                <w:lang w:eastAsia="en-US"/>
              </w:rPr>
              <w:t xml:space="preserve">Merr informacion mbi problemet dhe të rejat </w:t>
            </w:r>
            <w:r w:rsidRPr="00AD2A6E">
              <w:rPr>
                <w:lang w:eastAsia="en-US"/>
              </w:rPr>
              <w:lastRenderedPageBreak/>
              <w:t>e ditës</w:t>
            </w:r>
          </w:p>
        </w:tc>
        <w:tc>
          <w:tcPr>
            <w:tcW w:w="2970" w:type="dxa"/>
            <w:vMerge w:val="restart"/>
            <w:shd w:val="clear" w:color="auto" w:fill="auto"/>
          </w:tcPr>
          <w:p w:rsidR="00295B22" w:rsidRPr="00AD2A6E" w:rsidRDefault="00295B22" w:rsidP="00295B22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 xml:space="preserve">Komunikimi dhe teknikat e komunikimit </w:t>
            </w:r>
          </w:p>
          <w:p w:rsidR="00295B22" w:rsidRPr="00AD2A6E" w:rsidRDefault="00295B22" w:rsidP="00295B22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 xml:space="preserve">Kodi i etikes </w:t>
            </w:r>
          </w:p>
          <w:p w:rsidR="00295B22" w:rsidRPr="00AD2A6E" w:rsidRDefault="00295B22" w:rsidP="00295B22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Teknikat e punës në grup</w:t>
            </w:r>
          </w:p>
          <w:p w:rsidR="00295B22" w:rsidRPr="00AD2A6E" w:rsidRDefault="00295B22" w:rsidP="00295B22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Kodi i paraqitjes së jashtme</w:t>
            </w:r>
          </w:p>
          <w:p w:rsidR="00295B22" w:rsidRPr="00AD2A6E" w:rsidRDefault="00295B22" w:rsidP="00295B22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Teknikat e zgjidhjes së problemeve dhe mendimi kritik</w:t>
            </w:r>
          </w:p>
          <w:p w:rsidR="00295B22" w:rsidRPr="00AD2A6E" w:rsidRDefault="00295B22" w:rsidP="00295B22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Llojet e aktorëve dhe roli i tyre në veprimtarinë profesionale</w:t>
            </w:r>
          </w:p>
          <w:p w:rsidR="00295B22" w:rsidRPr="00AD2A6E" w:rsidRDefault="00295B22" w:rsidP="00295B22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Përdorimi i TIK në komunikimin me të tretët </w:t>
            </w:r>
          </w:p>
          <w:p w:rsidR="00295B22" w:rsidRPr="00AD2A6E" w:rsidRDefault="00295B22" w:rsidP="00295B22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Njohuri në të paktën një gjuhë të huaj</w:t>
            </w:r>
          </w:p>
          <w:p w:rsidR="00295B22" w:rsidRPr="00AD2A6E" w:rsidRDefault="00295B22" w:rsidP="00295B22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Terminologjia e profesionit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011C76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marr</w:t>
            </w:r>
            <w:r w:rsidR="00351773" w:rsidRPr="00AD2A6E">
              <w:rPr>
                <w:lang w:eastAsia="en-US"/>
              </w:rPr>
              <w:t>ë</w:t>
            </w:r>
            <w:r w:rsidR="00295B22" w:rsidRPr="00AD2A6E">
              <w:rPr>
                <w:lang w:eastAsia="en-US"/>
              </w:rPr>
              <w:t xml:space="preserve"> informacion mbi </w:t>
            </w:r>
            <w:r w:rsidR="00295B22" w:rsidRPr="00AD2A6E">
              <w:rPr>
                <w:lang w:eastAsia="en-US"/>
              </w:rPr>
              <w:lastRenderedPageBreak/>
              <w:t>problemet dhe të rejat e ditës</w:t>
            </w:r>
          </w:p>
          <w:p w:rsidR="00011C76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z</w:t>
            </w:r>
            <w:r w:rsidR="00295B22" w:rsidRPr="00AD2A6E">
              <w:rPr>
                <w:lang w:eastAsia="en-US"/>
              </w:rPr>
              <w:t>bato</w:t>
            </w:r>
            <w:r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295B22" w:rsidRPr="00AD2A6E">
              <w:rPr>
                <w:lang w:eastAsia="en-US"/>
              </w:rPr>
              <w:t xml:space="preserve"> rregullat e komunikimit verbal  dhe jo verbal</w:t>
            </w:r>
          </w:p>
          <w:p w:rsidR="00011C76" w:rsidRPr="00AD2A6E" w:rsidRDefault="00011C76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p</w:t>
            </w:r>
            <w:r w:rsidR="00295B22" w:rsidRPr="00AD2A6E">
              <w:rPr>
                <w:lang w:eastAsia="en-US"/>
              </w:rPr>
              <w:t>uno</w:t>
            </w:r>
            <w:r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295B22" w:rsidRPr="00AD2A6E">
              <w:rPr>
                <w:lang w:eastAsia="en-US"/>
              </w:rPr>
              <w:t xml:space="preserve"> në grup</w:t>
            </w:r>
          </w:p>
          <w:p w:rsidR="008C5879" w:rsidRPr="00AD2A6E" w:rsidRDefault="008C5879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="005E2DB7">
              <w:rPr>
                <w:lang w:eastAsia="en-US"/>
              </w:rPr>
              <w:t xml:space="preserve"> </w:t>
            </w:r>
            <w:r w:rsidR="00011C76" w:rsidRPr="00AD2A6E">
              <w:rPr>
                <w:lang w:eastAsia="en-US"/>
              </w:rPr>
              <w:t>m</w:t>
            </w:r>
            <w:r w:rsidR="00295B22" w:rsidRPr="00AD2A6E">
              <w:rPr>
                <w:lang w:eastAsia="en-US"/>
              </w:rPr>
              <w:t>onitoro</w:t>
            </w:r>
            <w:r w:rsidR="00011C76"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295B22" w:rsidRPr="00AD2A6E">
              <w:rPr>
                <w:lang w:eastAsia="en-US"/>
              </w:rPr>
              <w:t xml:space="preserve"> zbatimin e rregullave të komunikimit me klientët </w:t>
            </w:r>
          </w:p>
          <w:p w:rsidR="00295B22" w:rsidRPr="00AD2A6E" w:rsidRDefault="008C5879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m</w:t>
            </w:r>
            <w:r w:rsidR="00295B22" w:rsidRPr="00AD2A6E">
              <w:rPr>
                <w:lang w:eastAsia="en-US"/>
              </w:rPr>
              <w:t>onitoro</w:t>
            </w:r>
            <w:r w:rsidRPr="00AD2A6E">
              <w:rPr>
                <w:lang w:eastAsia="en-US"/>
              </w:rPr>
              <w:t>j</w:t>
            </w:r>
            <w:r w:rsidR="00351773" w:rsidRPr="00AD2A6E">
              <w:rPr>
                <w:lang w:eastAsia="en-US"/>
              </w:rPr>
              <w:t>ë</w:t>
            </w:r>
            <w:r w:rsidR="00295B22" w:rsidRPr="00AD2A6E">
              <w:rPr>
                <w:lang w:eastAsia="en-US"/>
              </w:rPr>
              <w:t xml:space="preserve"> zbatimin e rregullave të estetikës në sektorët e kompanisë</w:t>
            </w:r>
          </w:p>
          <w:p w:rsidR="00935EF7" w:rsidRPr="00AD2A6E" w:rsidRDefault="00935EF7" w:rsidP="0046073A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zbatojë kodin e etikës </w:t>
            </w:r>
          </w:p>
          <w:p w:rsidR="00935EF7" w:rsidRPr="00AD2A6E" w:rsidRDefault="00935EF7" w:rsidP="0046073A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lang w:eastAsia="en-US"/>
              </w:rPr>
            </w:pPr>
            <w:r w:rsidRPr="00AD2A6E">
              <w:rPr>
                <w:lang w:eastAsia="en-US"/>
              </w:rPr>
              <w:t>Të përdorë terminologjinë e duhur profesionale</w:t>
            </w:r>
          </w:p>
          <w:p w:rsidR="00935EF7" w:rsidRPr="00AD2A6E" w:rsidRDefault="00935EF7" w:rsidP="0046073A">
            <w:pPr>
              <w:pStyle w:val="ListParagraph"/>
              <w:numPr>
                <w:ilvl w:val="0"/>
                <w:numId w:val="8"/>
              </w:numPr>
              <w:ind w:left="72" w:hanging="180"/>
              <w:rPr>
                <w:lang w:eastAsia="en-US"/>
              </w:rPr>
            </w:pPr>
            <w:r w:rsidRPr="00AD2A6E">
              <w:rPr>
                <w:lang w:eastAsia="en-US"/>
              </w:rPr>
              <w:t>Të përdorë TIK</w:t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295B22" w:rsidRPr="00AD2A6E" w:rsidRDefault="00295B2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>Të jetë bashkëpunues</w:t>
            </w:r>
          </w:p>
          <w:p w:rsidR="00295B22" w:rsidRPr="00AD2A6E" w:rsidRDefault="00295B2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>Të jetë i/e drejtë</w:t>
            </w:r>
          </w:p>
          <w:p w:rsidR="00295B22" w:rsidRPr="00AD2A6E" w:rsidRDefault="00295B2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jetë i/e komunikueshëm</w:t>
            </w:r>
          </w:p>
          <w:p w:rsidR="0046073A" w:rsidRPr="00D15DDA" w:rsidRDefault="0046073A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D15DDA">
              <w:rPr>
                <w:lang w:eastAsia="en-US"/>
              </w:rPr>
              <w:t>I/e përgjegjshëm/me</w:t>
            </w:r>
          </w:p>
          <w:p w:rsidR="00295B22" w:rsidRPr="00AD2A6E" w:rsidRDefault="00295B22" w:rsidP="0046073A">
            <w:pPr>
              <w:ind w:left="540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 w:val="restart"/>
            <w:shd w:val="clear" w:color="auto" w:fill="auto"/>
          </w:tcPr>
          <w:p w:rsidR="00935EF7" w:rsidRPr="00AD2A6E" w:rsidRDefault="00935EF7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marr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 informacion periodikisht mbi problemet </w:t>
            </w:r>
            <w:r w:rsidRPr="00AD2A6E">
              <w:rPr>
                <w:lang w:eastAsia="en-US"/>
              </w:rPr>
              <w:lastRenderedPageBreak/>
              <w:t>dhe të rejat e ditës</w:t>
            </w:r>
          </w:p>
          <w:p w:rsidR="00935EF7" w:rsidRPr="00AD2A6E" w:rsidRDefault="00935EF7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zbatoj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rregullat e komunikimit verbal  dhe jo verbal</w:t>
            </w:r>
          </w:p>
          <w:p w:rsidR="00935EF7" w:rsidRPr="00AD2A6E" w:rsidRDefault="00935EF7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punoj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në grup duke zbatuar parimet e pun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>s n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grup</w:t>
            </w:r>
          </w:p>
          <w:p w:rsidR="00935EF7" w:rsidRPr="00AD2A6E" w:rsidRDefault="00935EF7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monitoroj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zbatimin e rregullave të komunikimit me klientët </w:t>
            </w:r>
          </w:p>
          <w:p w:rsidR="00935EF7" w:rsidRPr="00AD2A6E" w:rsidRDefault="00935EF7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monitoroj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zbatimin e rregullave të estetikës në sektorët e kompanisë </w:t>
            </w:r>
          </w:p>
          <w:p w:rsidR="00935EF7" w:rsidRPr="00AD2A6E" w:rsidRDefault="00935EF7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zbatojë kodin e etikës sipas rregullores së brendshme </w:t>
            </w:r>
          </w:p>
          <w:p w:rsidR="00935EF7" w:rsidRPr="00AD2A6E" w:rsidRDefault="00935EF7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marrë nisma për të krijuar dhe përditësuar rrjetin e duhur të bashkëpunëtorëve</w:t>
            </w:r>
          </w:p>
          <w:p w:rsidR="00935EF7" w:rsidRPr="00AD2A6E" w:rsidRDefault="00935EF7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përdorë terminologjinë e duhur profesionale</w:t>
            </w:r>
          </w:p>
          <w:p w:rsidR="00935EF7" w:rsidRPr="00AD2A6E" w:rsidRDefault="00935EF7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përdorë TIK</w:t>
            </w:r>
          </w:p>
          <w:p w:rsidR="00295B22" w:rsidRPr="00AD2A6E" w:rsidRDefault="00935EF7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zbatojë rregullat e mirësjelljes në bashkëbisedim</w:t>
            </w:r>
          </w:p>
        </w:tc>
      </w:tr>
      <w:tr w:rsidR="00295B22" w:rsidRPr="00AD2A6E" w:rsidTr="00DA4D26">
        <w:trPr>
          <w:trHeight w:val="115"/>
          <w:jc w:val="center"/>
        </w:trPr>
        <w:tc>
          <w:tcPr>
            <w:tcW w:w="1368" w:type="dxa"/>
            <w:vMerge/>
            <w:shd w:val="clear" w:color="auto" w:fill="auto"/>
          </w:tcPr>
          <w:p w:rsidR="00295B22" w:rsidRPr="00AD2A6E" w:rsidRDefault="00295B22" w:rsidP="00D7170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295B22" w:rsidRPr="00AD2A6E" w:rsidRDefault="00295B22" w:rsidP="00D7170E">
            <w:pPr>
              <w:jc w:val="center"/>
              <w:rPr>
                <w:b/>
                <w:u w:val="single"/>
              </w:rPr>
            </w:pPr>
            <w:r w:rsidRPr="00AD2A6E">
              <w:rPr>
                <w:b/>
                <w:u w:val="single"/>
              </w:rPr>
              <w:t>Detyra2</w:t>
            </w:r>
          </w:p>
          <w:p w:rsidR="00295B22" w:rsidRPr="00AD2A6E" w:rsidRDefault="00295B22" w:rsidP="00D7170E">
            <w:pPr>
              <w:jc w:val="center"/>
            </w:pPr>
            <w:r w:rsidRPr="00AD2A6E">
              <w:t>Zbaton rregullat e komunikimit verbal  dhe jo verbal</w:t>
            </w:r>
          </w:p>
        </w:tc>
        <w:tc>
          <w:tcPr>
            <w:tcW w:w="2970" w:type="dxa"/>
            <w:vMerge/>
            <w:shd w:val="clear" w:color="auto" w:fill="auto"/>
          </w:tcPr>
          <w:p w:rsidR="00295B22" w:rsidRPr="00AD2A6E" w:rsidRDefault="00295B22" w:rsidP="00D7170E">
            <w:pPr>
              <w:numPr>
                <w:ilvl w:val="0"/>
                <w:numId w:val="13"/>
              </w:numPr>
              <w:ind w:left="93" w:hanging="180"/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5B22" w:rsidRPr="00AD2A6E" w:rsidRDefault="00295B22" w:rsidP="00D7170E">
            <w:pPr>
              <w:numPr>
                <w:ilvl w:val="0"/>
                <w:numId w:val="13"/>
              </w:numPr>
              <w:ind w:left="93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295B22" w:rsidRPr="00AD2A6E" w:rsidRDefault="00295B22" w:rsidP="00D7170E">
            <w:pPr>
              <w:numPr>
                <w:ilvl w:val="0"/>
                <w:numId w:val="13"/>
              </w:numPr>
              <w:ind w:left="93" w:hanging="180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295B22" w:rsidRPr="00AD2A6E" w:rsidRDefault="00295B2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</w:tr>
      <w:tr w:rsidR="00295B22" w:rsidRPr="00AD2A6E" w:rsidTr="00DA4D26">
        <w:trPr>
          <w:trHeight w:val="115"/>
          <w:jc w:val="center"/>
        </w:trPr>
        <w:tc>
          <w:tcPr>
            <w:tcW w:w="1368" w:type="dxa"/>
            <w:vMerge/>
            <w:shd w:val="clear" w:color="auto" w:fill="auto"/>
          </w:tcPr>
          <w:p w:rsidR="00295B22" w:rsidRPr="00AD2A6E" w:rsidRDefault="00295B22" w:rsidP="00D7170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295B22" w:rsidRPr="00AD2A6E" w:rsidRDefault="00295B22" w:rsidP="00D7170E">
            <w:pPr>
              <w:jc w:val="center"/>
              <w:rPr>
                <w:b/>
                <w:u w:val="single"/>
              </w:rPr>
            </w:pPr>
            <w:r w:rsidRPr="00AD2A6E">
              <w:rPr>
                <w:b/>
                <w:u w:val="single"/>
              </w:rPr>
              <w:t>Detyra 3</w:t>
            </w:r>
          </w:p>
          <w:p w:rsidR="00295B22" w:rsidRPr="00AD2A6E" w:rsidRDefault="00295B22" w:rsidP="00D7170E">
            <w:pPr>
              <w:jc w:val="center"/>
            </w:pPr>
            <w:r w:rsidRPr="00AD2A6E">
              <w:t>Punon në grup</w:t>
            </w:r>
          </w:p>
        </w:tc>
        <w:tc>
          <w:tcPr>
            <w:tcW w:w="2970" w:type="dxa"/>
            <w:vMerge/>
            <w:shd w:val="clear" w:color="auto" w:fill="auto"/>
          </w:tcPr>
          <w:p w:rsidR="00295B22" w:rsidRPr="00AD2A6E" w:rsidRDefault="00295B22" w:rsidP="00D7170E">
            <w:pPr>
              <w:numPr>
                <w:ilvl w:val="0"/>
                <w:numId w:val="13"/>
              </w:numPr>
              <w:ind w:left="93" w:hanging="180"/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5B22" w:rsidRPr="00AD2A6E" w:rsidRDefault="00295B22" w:rsidP="00D7170E">
            <w:pPr>
              <w:numPr>
                <w:ilvl w:val="0"/>
                <w:numId w:val="13"/>
              </w:numPr>
              <w:ind w:left="93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295B22" w:rsidRPr="00AD2A6E" w:rsidRDefault="00295B22" w:rsidP="00D7170E">
            <w:pPr>
              <w:numPr>
                <w:ilvl w:val="0"/>
                <w:numId w:val="13"/>
              </w:numPr>
              <w:ind w:left="93" w:hanging="180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295B22" w:rsidRPr="00AD2A6E" w:rsidRDefault="00295B2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</w:tr>
      <w:tr w:rsidR="00295B22" w:rsidRPr="00AD2A6E" w:rsidTr="00DA4D26">
        <w:trPr>
          <w:trHeight w:val="1126"/>
          <w:jc w:val="center"/>
        </w:trPr>
        <w:tc>
          <w:tcPr>
            <w:tcW w:w="1368" w:type="dxa"/>
            <w:vMerge/>
            <w:shd w:val="clear" w:color="auto" w:fill="auto"/>
          </w:tcPr>
          <w:p w:rsidR="00295B22" w:rsidRPr="00AD2A6E" w:rsidRDefault="00295B22" w:rsidP="00D7170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295B22" w:rsidRPr="00AD2A6E" w:rsidRDefault="00295B22" w:rsidP="00D7170E">
            <w:pPr>
              <w:jc w:val="center"/>
              <w:rPr>
                <w:b/>
                <w:u w:val="single"/>
              </w:rPr>
            </w:pPr>
            <w:r w:rsidRPr="00AD2A6E">
              <w:rPr>
                <w:b/>
                <w:u w:val="single"/>
              </w:rPr>
              <w:t>Detyra 4</w:t>
            </w:r>
          </w:p>
          <w:p w:rsidR="00295B22" w:rsidRPr="00AD2A6E" w:rsidRDefault="00295B22" w:rsidP="00D7170E">
            <w:pPr>
              <w:jc w:val="center"/>
            </w:pPr>
            <w:r w:rsidRPr="00AD2A6E">
              <w:t xml:space="preserve">Monitoron zbatimin e rregullave të komunikimit me klientët </w:t>
            </w:r>
          </w:p>
        </w:tc>
        <w:tc>
          <w:tcPr>
            <w:tcW w:w="2970" w:type="dxa"/>
            <w:vMerge/>
            <w:shd w:val="clear" w:color="auto" w:fill="auto"/>
          </w:tcPr>
          <w:p w:rsidR="00295B22" w:rsidRPr="00AD2A6E" w:rsidRDefault="00295B22" w:rsidP="00D7170E">
            <w:pPr>
              <w:numPr>
                <w:ilvl w:val="0"/>
                <w:numId w:val="13"/>
              </w:numPr>
              <w:ind w:left="93" w:hanging="180"/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5B22" w:rsidRPr="00AD2A6E" w:rsidRDefault="00295B22" w:rsidP="00D7170E">
            <w:pPr>
              <w:numPr>
                <w:ilvl w:val="0"/>
                <w:numId w:val="13"/>
              </w:numPr>
              <w:ind w:left="93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295B22" w:rsidRPr="00AD2A6E" w:rsidRDefault="00295B22" w:rsidP="00D7170E">
            <w:pPr>
              <w:numPr>
                <w:ilvl w:val="0"/>
                <w:numId w:val="13"/>
              </w:numPr>
              <w:ind w:left="93" w:hanging="180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295B22" w:rsidRPr="00AD2A6E" w:rsidRDefault="00295B2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</w:tr>
      <w:tr w:rsidR="00295B22" w:rsidRPr="00AD2A6E" w:rsidTr="00DA4D26">
        <w:trPr>
          <w:trHeight w:val="249"/>
          <w:jc w:val="center"/>
        </w:trPr>
        <w:tc>
          <w:tcPr>
            <w:tcW w:w="1368" w:type="dxa"/>
            <w:vMerge/>
            <w:shd w:val="clear" w:color="auto" w:fill="auto"/>
          </w:tcPr>
          <w:p w:rsidR="00295B22" w:rsidRPr="00AD2A6E" w:rsidRDefault="00295B22" w:rsidP="00D7170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295B22" w:rsidRPr="00AD2A6E" w:rsidRDefault="00295B22" w:rsidP="00D7170E">
            <w:pPr>
              <w:jc w:val="center"/>
              <w:rPr>
                <w:b/>
                <w:u w:val="single"/>
              </w:rPr>
            </w:pPr>
            <w:r w:rsidRPr="00AD2A6E">
              <w:rPr>
                <w:b/>
                <w:u w:val="single"/>
              </w:rPr>
              <w:t>Detyra 5</w:t>
            </w:r>
          </w:p>
          <w:p w:rsidR="00295B22" w:rsidRPr="00AD2A6E" w:rsidRDefault="00295B22" w:rsidP="00935EF7">
            <w:pPr>
              <w:jc w:val="center"/>
            </w:pPr>
            <w:r w:rsidRPr="00AD2A6E">
              <w:t xml:space="preserve">Monitoron zbatimin e rregullave të estetikës në sektorët e kompanisë </w:t>
            </w:r>
          </w:p>
        </w:tc>
        <w:tc>
          <w:tcPr>
            <w:tcW w:w="2970" w:type="dxa"/>
            <w:vMerge/>
            <w:shd w:val="clear" w:color="auto" w:fill="auto"/>
          </w:tcPr>
          <w:p w:rsidR="00295B22" w:rsidRPr="00AD2A6E" w:rsidRDefault="00295B22" w:rsidP="00D7170E">
            <w:pPr>
              <w:numPr>
                <w:ilvl w:val="0"/>
                <w:numId w:val="13"/>
              </w:numPr>
              <w:ind w:left="93" w:hanging="180"/>
              <w:contextualSpacing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5B22" w:rsidRPr="00AD2A6E" w:rsidRDefault="00295B22" w:rsidP="00D7170E">
            <w:pPr>
              <w:numPr>
                <w:ilvl w:val="0"/>
                <w:numId w:val="13"/>
              </w:numPr>
              <w:ind w:left="93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295B22" w:rsidRPr="00AD2A6E" w:rsidRDefault="00295B22" w:rsidP="00D7170E">
            <w:pPr>
              <w:numPr>
                <w:ilvl w:val="0"/>
                <w:numId w:val="13"/>
              </w:numPr>
              <w:ind w:left="93" w:hanging="180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295B22" w:rsidRPr="00AD2A6E" w:rsidRDefault="00295B22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</w:tr>
      <w:tr w:rsidR="005E1FF5" w:rsidRPr="00AD2A6E" w:rsidTr="00DA4D26">
        <w:trPr>
          <w:trHeight w:val="80"/>
          <w:jc w:val="center"/>
        </w:trPr>
        <w:tc>
          <w:tcPr>
            <w:tcW w:w="1368" w:type="dxa"/>
            <w:vMerge w:val="restart"/>
            <w:shd w:val="clear" w:color="auto" w:fill="auto"/>
          </w:tcPr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</w:p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</w:p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</w:p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</w:p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</w:p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</w:p>
          <w:p w:rsidR="005E1FF5" w:rsidRPr="00AD2A6E" w:rsidRDefault="005E1FF5" w:rsidP="00D7170E">
            <w:pPr>
              <w:jc w:val="center"/>
              <w:rPr>
                <w:b/>
                <w:lang w:eastAsia="en-US"/>
              </w:rPr>
            </w:pPr>
            <w:r w:rsidRPr="00AD2A6E">
              <w:rPr>
                <w:b/>
                <w:lang w:eastAsia="en-US"/>
              </w:rPr>
              <w:lastRenderedPageBreak/>
              <w:t xml:space="preserve">Funksioni 10 </w:t>
            </w:r>
          </w:p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</w:p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Zbaton rregullat e sigurisë dhe mbrojtjes së mjedisit</w:t>
            </w:r>
          </w:p>
        </w:tc>
        <w:tc>
          <w:tcPr>
            <w:tcW w:w="2430" w:type="dxa"/>
            <w:shd w:val="clear" w:color="auto" w:fill="auto"/>
          </w:tcPr>
          <w:p w:rsidR="005E1FF5" w:rsidRPr="00AD2A6E" w:rsidRDefault="005E1FF5" w:rsidP="00D7170E">
            <w:pPr>
              <w:ind w:right="34"/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lastRenderedPageBreak/>
              <w:t>Detyra 1</w:t>
            </w:r>
          </w:p>
          <w:p w:rsidR="005E1FF5" w:rsidRPr="00AD2A6E" w:rsidRDefault="005E1FF5" w:rsidP="00D7170E">
            <w:pPr>
              <w:ind w:right="34"/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Monitoron zbatimin manualeve përkatëse në  përdorimin e pajisjet dhe makineritë </w:t>
            </w:r>
          </w:p>
        </w:tc>
        <w:tc>
          <w:tcPr>
            <w:tcW w:w="2970" w:type="dxa"/>
            <w:vMerge w:val="restart"/>
            <w:shd w:val="clear" w:color="auto" w:fill="auto"/>
          </w:tcPr>
          <w:p w:rsidR="005E1FF5" w:rsidRPr="00AD2A6E" w:rsidRDefault="005E1FF5" w:rsidP="00935EF7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Standardi OHSAS</w:t>
            </w:r>
            <w:r w:rsidRPr="00AD2A6E">
              <w:rPr>
                <w:rStyle w:val="FootnoteReference"/>
                <w:lang w:eastAsia="en-US"/>
              </w:rPr>
              <w:footnoteReference w:id="4"/>
            </w:r>
            <w:r w:rsidRPr="00AD2A6E">
              <w:rPr>
                <w:lang w:eastAsia="en-US"/>
              </w:rPr>
              <w:t xml:space="preserve"> 180013 për zbatimin e rregullave të sigurimit teknik</w:t>
            </w:r>
          </w:p>
          <w:p w:rsidR="005E1FF5" w:rsidRPr="00AD2A6E" w:rsidRDefault="005E1FF5" w:rsidP="00935EF7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Interpretimi i manualeve të makinerive dhe pajisjeve</w:t>
            </w:r>
          </w:p>
          <w:p w:rsidR="005E1FF5" w:rsidRPr="00AD2A6E" w:rsidRDefault="005E1FF5" w:rsidP="00935EF7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>Sinjalistika në mjedisin e punës</w:t>
            </w:r>
          </w:p>
          <w:p w:rsidR="005E1FF5" w:rsidRPr="00AD2A6E" w:rsidRDefault="005E1FF5" w:rsidP="00935EF7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Rregullorja e brendshme e hotelit dhe restorantit</w:t>
            </w:r>
          </w:p>
          <w:p w:rsidR="005E1FF5" w:rsidRPr="00AD2A6E" w:rsidRDefault="005E1FF5" w:rsidP="00935EF7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Procedurat e evakuimit </w:t>
            </w:r>
          </w:p>
          <w:p w:rsidR="005E1FF5" w:rsidRPr="00AD2A6E" w:rsidRDefault="005E1FF5" w:rsidP="00935EF7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Përdorimi i kutisë së MSHNZ</w:t>
            </w:r>
            <w:r w:rsidRPr="00AD2A6E">
              <w:rPr>
                <w:rStyle w:val="FootnoteReference"/>
                <w:lang w:eastAsia="en-US"/>
              </w:rPr>
              <w:footnoteReference w:id="5"/>
            </w:r>
          </w:p>
          <w:p w:rsidR="005E1FF5" w:rsidRPr="00AD2A6E" w:rsidRDefault="005E1FF5" w:rsidP="00935EF7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Llojet e mjeteve të ndihmës së shpejtë dhe përdorimi i tyre</w:t>
            </w:r>
          </w:p>
          <w:p w:rsidR="005E1FF5" w:rsidRPr="00AD2A6E" w:rsidRDefault="005E1FF5" w:rsidP="00935EF7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Procedurat e dhënies së ndihmës së shpejtë</w:t>
            </w:r>
          </w:p>
          <w:p w:rsidR="005E1FF5" w:rsidRPr="00AD2A6E" w:rsidRDefault="005E1FF5" w:rsidP="00935EF7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Rregullat e trajtimit të ujërave teknikë në kuzhinë</w:t>
            </w:r>
          </w:p>
          <w:p w:rsidR="005E1FF5" w:rsidRPr="00AD2A6E" w:rsidRDefault="005E1FF5" w:rsidP="00935EF7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Karakteristikat e mjedisit të qëndrueshëm</w:t>
            </w:r>
          </w:p>
          <w:p w:rsidR="005E1FF5" w:rsidRPr="00AD2A6E" w:rsidRDefault="005E1FF5" w:rsidP="00935EF7">
            <w:pPr>
              <w:numPr>
                <w:ilvl w:val="0"/>
                <w:numId w:val="3"/>
              </w:numPr>
              <w:ind w:left="70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Rregullat e mbrojtjes së mjedisit</w:t>
            </w:r>
          </w:p>
          <w:p w:rsidR="005E1FF5" w:rsidRPr="00AD2A6E" w:rsidRDefault="005E1FF5" w:rsidP="005E1FF5">
            <w:pPr>
              <w:ind w:left="360"/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monitoroj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zbatimin manualeve përkatëse në  përdorimin e pajisjet dhe makineritë </w:t>
            </w:r>
          </w:p>
          <w:p w:rsidR="005E1FF5" w:rsidRPr="00AD2A6E" w:rsidRDefault="00A16C18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T</w:t>
            </w:r>
            <w:r w:rsidR="00351773" w:rsidRPr="00AD2A6E">
              <w:rPr>
                <w:lang w:eastAsia="en-US"/>
              </w:rPr>
              <w:t>ë</w:t>
            </w:r>
            <w:r w:rsidR="005E1FF5" w:rsidRPr="00AD2A6E">
              <w:rPr>
                <w:lang w:eastAsia="en-US"/>
              </w:rPr>
              <w:t xml:space="preserve"> jap</w:t>
            </w:r>
            <w:r w:rsidR="00351773" w:rsidRPr="00AD2A6E">
              <w:rPr>
                <w:lang w:eastAsia="en-US"/>
              </w:rPr>
              <w:t>ë</w:t>
            </w:r>
            <w:r w:rsidR="005E1FF5" w:rsidRPr="00AD2A6E">
              <w:rPr>
                <w:lang w:eastAsia="en-US"/>
              </w:rPr>
              <w:t xml:space="preserve"> ndihmën e parë  në rast aksidenti</w:t>
            </w:r>
          </w:p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monitoroj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respektimin e sinjalistikën në</w:t>
            </w:r>
            <w:r w:rsidR="005E2DB7">
              <w:rPr>
                <w:lang w:eastAsia="en-US"/>
              </w:rPr>
              <w:t xml:space="preserve"> </w:t>
            </w:r>
            <w:r w:rsidRPr="00AD2A6E">
              <w:rPr>
                <w:lang w:eastAsia="en-US"/>
              </w:rPr>
              <w:t>mjediset e hotelit dhe restorantit</w:t>
            </w:r>
          </w:p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zbatoj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planin e evakuimit në raste emergjence</w:t>
            </w:r>
          </w:p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zbatoj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rregullat e shpëtimit dhe mbrojtjes ndaj zjarrit</w:t>
            </w:r>
          </w:p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mbikëqyr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grumbullimin e vajrave të përdorur për riciklim</w:t>
            </w:r>
          </w:p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mbikëqyr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grumbullimin e ujërave teknike si hedhurinë</w:t>
            </w:r>
          </w:p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verifikoj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ndarjen e mbeturinave sipas llojit</w:t>
            </w:r>
          </w:p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monitoroj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zbatimin e rregullave të mbrojtjes së </w:t>
            </w:r>
            <w:r w:rsidRPr="00AD2A6E">
              <w:rPr>
                <w:lang w:eastAsia="en-US"/>
              </w:rPr>
              <w:lastRenderedPageBreak/>
              <w:t>mjedisit</w:t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46073A" w:rsidRPr="00D15DDA" w:rsidRDefault="0046073A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D15DDA">
              <w:rPr>
                <w:lang w:eastAsia="en-US"/>
              </w:rPr>
              <w:lastRenderedPageBreak/>
              <w:t>I/e përgjegjshëm/me</w:t>
            </w:r>
          </w:p>
          <w:p w:rsidR="0046073A" w:rsidRPr="00D15DDA" w:rsidRDefault="0046073A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D15DDA">
              <w:rPr>
                <w:lang w:eastAsia="en-US"/>
              </w:rPr>
              <w:t>Korrekt/e</w:t>
            </w:r>
          </w:p>
          <w:p w:rsidR="0046073A" w:rsidRPr="00D15DDA" w:rsidRDefault="0046073A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D15DDA">
              <w:rPr>
                <w:lang w:eastAsia="en-US"/>
              </w:rPr>
              <w:t>I/e përpiktë</w:t>
            </w:r>
          </w:p>
          <w:p w:rsidR="0046073A" w:rsidRPr="00D15DDA" w:rsidRDefault="0046073A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D15DDA">
              <w:rPr>
                <w:lang w:eastAsia="en-US"/>
              </w:rPr>
              <w:lastRenderedPageBreak/>
              <w:t>Bashkëpunues/e</w:t>
            </w:r>
          </w:p>
          <w:p w:rsidR="0046073A" w:rsidRPr="00D15DDA" w:rsidRDefault="0046073A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D15DDA">
              <w:rPr>
                <w:lang w:eastAsia="en-US"/>
              </w:rPr>
              <w:t>I/e saktë</w:t>
            </w:r>
          </w:p>
          <w:p w:rsidR="0046073A" w:rsidRPr="00D15DDA" w:rsidRDefault="0046073A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D15DDA">
              <w:rPr>
                <w:lang w:eastAsia="en-US"/>
              </w:rPr>
              <w:t>I/e kujdesshëm/me</w:t>
            </w:r>
          </w:p>
          <w:p w:rsidR="0046073A" w:rsidRPr="00D15DDA" w:rsidRDefault="0046073A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D15DDA">
              <w:rPr>
                <w:lang w:eastAsia="en-US"/>
              </w:rPr>
              <w:t>I/e vëmendshëm/me</w:t>
            </w:r>
          </w:p>
          <w:p w:rsidR="0046073A" w:rsidRPr="00D15DDA" w:rsidRDefault="0046073A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D15DDA">
              <w:rPr>
                <w:lang w:eastAsia="en-US"/>
              </w:rPr>
              <w:t>I/e komunikueshëm/me</w:t>
            </w:r>
          </w:p>
          <w:p w:rsidR="0046073A" w:rsidRPr="00D15DDA" w:rsidRDefault="0046073A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D15DDA">
              <w:rPr>
                <w:lang w:eastAsia="en-US"/>
              </w:rPr>
              <w:t>I/e dëgjueshëm/me</w:t>
            </w:r>
          </w:p>
          <w:p w:rsidR="005E1FF5" w:rsidRPr="00AD2A6E" w:rsidRDefault="0046073A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D15DDA">
              <w:rPr>
                <w:lang w:eastAsia="en-US"/>
              </w:rPr>
              <w:t>I/e shkathët</w:t>
            </w:r>
          </w:p>
        </w:tc>
        <w:tc>
          <w:tcPr>
            <w:tcW w:w="3239" w:type="dxa"/>
            <w:vMerge w:val="restart"/>
            <w:shd w:val="clear" w:color="auto" w:fill="auto"/>
          </w:tcPr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lastRenderedPageBreak/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monitoroj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zbatimin manualeve përkatëse në  përdorimin e pajisjet dhe makineritë </w:t>
            </w:r>
          </w:p>
          <w:p w:rsidR="005E1FF5" w:rsidRPr="00AD2A6E" w:rsidRDefault="00A16C18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="005E1FF5" w:rsidRPr="00AD2A6E">
              <w:rPr>
                <w:lang w:eastAsia="en-US"/>
              </w:rPr>
              <w:t xml:space="preserve"> jap</w:t>
            </w:r>
            <w:r w:rsidR="00351773" w:rsidRPr="00AD2A6E">
              <w:rPr>
                <w:lang w:eastAsia="en-US"/>
              </w:rPr>
              <w:t>ë</w:t>
            </w:r>
            <w:r w:rsidR="005E1FF5" w:rsidRPr="00AD2A6E">
              <w:rPr>
                <w:lang w:eastAsia="en-US"/>
              </w:rPr>
              <w:t xml:space="preserve"> ndihmën e parë  në </w:t>
            </w:r>
            <w:r w:rsidR="005E1FF5" w:rsidRPr="00AD2A6E">
              <w:rPr>
                <w:lang w:eastAsia="en-US"/>
              </w:rPr>
              <w:lastRenderedPageBreak/>
              <w:t>rast aksidenti sipas procedurës</w:t>
            </w:r>
          </w:p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monitoroj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respektimin e sinjalistikën në</w:t>
            </w:r>
            <w:r w:rsidR="005E2DB7">
              <w:rPr>
                <w:lang w:eastAsia="en-US"/>
              </w:rPr>
              <w:t xml:space="preserve"> </w:t>
            </w:r>
            <w:r w:rsidRPr="00AD2A6E">
              <w:rPr>
                <w:lang w:eastAsia="en-US"/>
              </w:rPr>
              <w:t>mjediset e hotelit dhe restorantit</w:t>
            </w:r>
            <w:r w:rsidR="00351773" w:rsidRPr="00AD2A6E">
              <w:rPr>
                <w:lang w:eastAsia="en-US"/>
              </w:rPr>
              <w:t xml:space="preserve"> sipas rregullores së brendshme  </w:t>
            </w:r>
          </w:p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zbatoj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planin e evakuimit në raste emergjence sipas procedurës respektive</w:t>
            </w:r>
          </w:p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zbatoj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rregullat e shpëtimit dhe mbrojtjes ndaj zjarrit</w:t>
            </w:r>
            <w:r w:rsidR="00351773" w:rsidRPr="00AD2A6E">
              <w:rPr>
                <w:lang w:eastAsia="en-US"/>
              </w:rPr>
              <w:t xml:space="preserve"> sipas rregullores përkatëse</w:t>
            </w:r>
          </w:p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mbikëqyr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grumbullimin e vajrave të përdorur për riciklim</w:t>
            </w:r>
          </w:p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mbikëqyr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grumbullimin e ujërave teknike si hedhurinë sipas procedurës përkatëse</w:t>
            </w:r>
          </w:p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verifikoj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ndarjen e mbeturinave sipas llojit</w:t>
            </w:r>
          </w:p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jc w:val="both"/>
              <w:rPr>
                <w:lang w:eastAsia="en-US"/>
              </w:rPr>
            </w:pPr>
            <w:r w:rsidRPr="00AD2A6E">
              <w:rPr>
                <w:lang w:eastAsia="en-US"/>
              </w:rPr>
              <w:t>T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monitoroj</w:t>
            </w:r>
            <w:r w:rsidR="00351773" w:rsidRPr="00AD2A6E">
              <w:rPr>
                <w:lang w:eastAsia="en-US"/>
              </w:rPr>
              <w:t>ë</w:t>
            </w:r>
            <w:r w:rsidRPr="00AD2A6E">
              <w:rPr>
                <w:lang w:eastAsia="en-US"/>
              </w:rPr>
              <w:t xml:space="preserve"> zbatimin e rregullave të mbrojtjes së mjedisit</w:t>
            </w:r>
          </w:p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</w:tr>
      <w:tr w:rsidR="005E1FF5" w:rsidRPr="00AD2A6E" w:rsidTr="00DA4D26">
        <w:trPr>
          <w:trHeight w:val="76"/>
          <w:jc w:val="center"/>
        </w:trPr>
        <w:tc>
          <w:tcPr>
            <w:tcW w:w="1368" w:type="dxa"/>
            <w:vMerge/>
            <w:shd w:val="clear" w:color="auto" w:fill="auto"/>
          </w:tcPr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5E1FF5" w:rsidRPr="00AD2A6E" w:rsidRDefault="005E1FF5" w:rsidP="00D7170E">
            <w:pPr>
              <w:ind w:right="34"/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2</w:t>
            </w:r>
          </w:p>
          <w:p w:rsidR="005E1FF5" w:rsidRPr="00AD2A6E" w:rsidRDefault="005E1FF5" w:rsidP="00D7170E">
            <w:pPr>
              <w:ind w:right="34"/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Jep ndihmën e parë  në rast aksidenti</w:t>
            </w:r>
          </w:p>
        </w:tc>
        <w:tc>
          <w:tcPr>
            <w:tcW w:w="2970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</w:tr>
      <w:tr w:rsidR="005E1FF5" w:rsidRPr="00AD2A6E" w:rsidTr="00DA4D26">
        <w:trPr>
          <w:trHeight w:val="76"/>
          <w:jc w:val="center"/>
        </w:trPr>
        <w:tc>
          <w:tcPr>
            <w:tcW w:w="1368" w:type="dxa"/>
            <w:vMerge/>
            <w:shd w:val="clear" w:color="auto" w:fill="auto"/>
          </w:tcPr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5E1FF5" w:rsidRPr="00AD2A6E" w:rsidRDefault="005E1FF5" w:rsidP="00D7170E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3</w:t>
            </w:r>
          </w:p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Monitoron respektimin e sinjalistikën në</w:t>
            </w:r>
            <w:r w:rsidR="005E2DB7">
              <w:rPr>
                <w:lang w:eastAsia="en-US"/>
              </w:rPr>
              <w:t xml:space="preserve"> </w:t>
            </w:r>
            <w:r w:rsidRPr="00AD2A6E">
              <w:rPr>
                <w:lang w:eastAsia="en-US"/>
              </w:rPr>
              <w:t>mjediset e hotelit dhe restorantit</w:t>
            </w:r>
          </w:p>
        </w:tc>
        <w:tc>
          <w:tcPr>
            <w:tcW w:w="2970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</w:tr>
      <w:tr w:rsidR="005E1FF5" w:rsidRPr="00AD2A6E" w:rsidTr="00DA4D26">
        <w:trPr>
          <w:trHeight w:val="76"/>
          <w:jc w:val="center"/>
        </w:trPr>
        <w:tc>
          <w:tcPr>
            <w:tcW w:w="1368" w:type="dxa"/>
            <w:vMerge/>
            <w:shd w:val="clear" w:color="auto" w:fill="auto"/>
          </w:tcPr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5E1FF5" w:rsidRPr="00AD2A6E" w:rsidRDefault="005E1FF5" w:rsidP="00D7170E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4</w:t>
            </w:r>
          </w:p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Zbaton planin e evakuimit në raste emergjence</w:t>
            </w:r>
          </w:p>
        </w:tc>
        <w:tc>
          <w:tcPr>
            <w:tcW w:w="2970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</w:tr>
      <w:tr w:rsidR="005E1FF5" w:rsidRPr="00AD2A6E" w:rsidTr="00DA4D26">
        <w:trPr>
          <w:trHeight w:val="76"/>
          <w:jc w:val="center"/>
        </w:trPr>
        <w:tc>
          <w:tcPr>
            <w:tcW w:w="1368" w:type="dxa"/>
            <w:vMerge/>
            <w:shd w:val="clear" w:color="auto" w:fill="auto"/>
          </w:tcPr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5E1FF5" w:rsidRPr="00AD2A6E" w:rsidRDefault="005E1FF5" w:rsidP="00D7170E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5</w:t>
            </w:r>
          </w:p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Zbaton rregullat e shpëtimit dhe mbrojtjes ndaj zjarrit</w:t>
            </w:r>
          </w:p>
        </w:tc>
        <w:tc>
          <w:tcPr>
            <w:tcW w:w="2970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</w:tr>
      <w:tr w:rsidR="005E1FF5" w:rsidRPr="00AD2A6E" w:rsidTr="00DA4D26">
        <w:trPr>
          <w:trHeight w:val="76"/>
          <w:jc w:val="center"/>
        </w:trPr>
        <w:tc>
          <w:tcPr>
            <w:tcW w:w="1368" w:type="dxa"/>
            <w:vMerge/>
            <w:shd w:val="clear" w:color="auto" w:fill="auto"/>
          </w:tcPr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5E1FF5" w:rsidRPr="00AD2A6E" w:rsidRDefault="005E1FF5" w:rsidP="00D7170E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6</w:t>
            </w:r>
          </w:p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Mbikëqyr grumbullimin e vajrave të përdorur për riciklim</w:t>
            </w:r>
          </w:p>
        </w:tc>
        <w:tc>
          <w:tcPr>
            <w:tcW w:w="2970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</w:tr>
      <w:tr w:rsidR="005E1FF5" w:rsidRPr="00AD2A6E" w:rsidTr="00DA4D26">
        <w:trPr>
          <w:trHeight w:val="76"/>
          <w:jc w:val="center"/>
        </w:trPr>
        <w:tc>
          <w:tcPr>
            <w:tcW w:w="1368" w:type="dxa"/>
            <w:vMerge/>
            <w:shd w:val="clear" w:color="auto" w:fill="auto"/>
          </w:tcPr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5E1FF5" w:rsidRPr="00AD2A6E" w:rsidRDefault="005E1FF5" w:rsidP="00D7170E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7</w:t>
            </w:r>
          </w:p>
          <w:p w:rsidR="005E1FF5" w:rsidRPr="00AD2A6E" w:rsidRDefault="005E1FF5" w:rsidP="00D7170E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lang w:eastAsia="en-US"/>
              </w:rPr>
              <w:t>Mbikëqyr grumbullimin e ujërave teknike si hedhurinë</w:t>
            </w:r>
          </w:p>
        </w:tc>
        <w:tc>
          <w:tcPr>
            <w:tcW w:w="2970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</w:tr>
      <w:tr w:rsidR="005E1FF5" w:rsidRPr="00AD2A6E" w:rsidTr="00DA4D26">
        <w:trPr>
          <w:trHeight w:val="76"/>
          <w:jc w:val="center"/>
        </w:trPr>
        <w:tc>
          <w:tcPr>
            <w:tcW w:w="1368" w:type="dxa"/>
            <w:vMerge/>
            <w:shd w:val="clear" w:color="auto" w:fill="auto"/>
          </w:tcPr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5E1FF5" w:rsidRPr="00AD2A6E" w:rsidRDefault="005E1FF5" w:rsidP="00D7170E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8</w:t>
            </w:r>
          </w:p>
          <w:p w:rsidR="005E1FF5" w:rsidRPr="00AD2A6E" w:rsidRDefault="005E1FF5" w:rsidP="00D7170E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lang w:eastAsia="en-US"/>
              </w:rPr>
              <w:t xml:space="preserve">Verifikon ndarjen e </w:t>
            </w:r>
            <w:r w:rsidRPr="00AD2A6E">
              <w:rPr>
                <w:lang w:eastAsia="en-US"/>
              </w:rPr>
              <w:lastRenderedPageBreak/>
              <w:t>mbeturinave sipas llojit</w:t>
            </w:r>
          </w:p>
        </w:tc>
        <w:tc>
          <w:tcPr>
            <w:tcW w:w="2970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</w:tr>
      <w:tr w:rsidR="005E1FF5" w:rsidRPr="00AD2A6E" w:rsidTr="00DA4D26">
        <w:trPr>
          <w:trHeight w:val="76"/>
          <w:jc w:val="center"/>
        </w:trPr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5E1FF5" w:rsidRPr="00AD2A6E" w:rsidRDefault="005E1FF5" w:rsidP="00D7170E">
            <w:pPr>
              <w:ind w:right="34"/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9</w:t>
            </w:r>
          </w:p>
          <w:p w:rsidR="005E1FF5" w:rsidRPr="00AD2A6E" w:rsidRDefault="005E1FF5" w:rsidP="00D7170E">
            <w:pPr>
              <w:jc w:val="center"/>
              <w:rPr>
                <w:b/>
                <w:highlight w:val="yellow"/>
                <w:u w:val="single"/>
                <w:lang w:eastAsia="en-US"/>
              </w:rPr>
            </w:pPr>
            <w:r w:rsidRPr="00AD2A6E">
              <w:rPr>
                <w:lang w:eastAsia="en-US"/>
              </w:rPr>
              <w:t>Monitoron zbatimin e rregullave të mbrojtjes së mjedisit</w:t>
            </w:r>
          </w:p>
        </w:tc>
        <w:tc>
          <w:tcPr>
            <w:tcW w:w="2970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</w:tr>
      <w:tr w:rsidR="005E1FF5" w:rsidRPr="00AD2A6E" w:rsidTr="0046073A">
        <w:trPr>
          <w:trHeight w:val="658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</w:p>
          <w:p w:rsidR="005E1FF5" w:rsidRPr="00AD2A6E" w:rsidRDefault="005E1FF5" w:rsidP="00D7170E">
            <w:pPr>
              <w:jc w:val="center"/>
              <w:rPr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Funksioni 11</w:t>
            </w:r>
          </w:p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</w:p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Ngre nivelin profesional </w:t>
            </w:r>
          </w:p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E1FF5" w:rsidRPr="00AD2A6E" w:rsidRDefault="005E1FF5" w:rsidP="00D7170E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 xml:space="preserve">Detyra 1 </w:t>
            </w:r>
          </w:p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Vlerëson veten</w:t>
            </w:r>
          </w:p>
        </w:tc>
        <w:tc>
          <w:tcPr>
            <w:tcW w:w="2970" w:type="dxa"/>
            <w:vMerge w:val="restart"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ind w:left="93" w:hanging="180"/>
              <w:contextualSpacing/>
              <w:jc w:val="both"/>
              <w:rPr>
                <w:lang w:eastAsia="en-US"/>
              </w:rPr>
            </w:pPr>
            <w:r w:rsidRPr="00AD2A6E">
              <w:rPr>
                <w:lang w:eastAsia="en-US"/>
              </w:rPr>
              <w:t>Si të analizosh vetveten</w:t>
            </w:r>
          </w:p>
          <w:p w:rsidR="005E1FF5" w:rsidRPr="00AD2A6E" w:rsidRDefault="005E1FF5" w:rsidP="00D7170E">
            <w:pPr>
              <w:numPr>
                <w:ilvl w:val="0"/>
                <w:numId w:val="13"/>
              </w:numPr>
              <w:ind w:left="93" w:hanging="180"/>
              <w:contextualSpacing/>
              <w:jc w:val="both"/>
              <w:rPr>
                <w:lang w:eastAsia="en-US"/>
              </w:rPr>
            </w:pPr>
            <w:r w:rsidRPr="00AD2A6E">
              <w:rPr>
                <w:lang w:eastAsia="en-US"/>
              </w:rPr>
              <w:t>Metodat e zhvillimit profesional</w:t>
            </w:r>
          </w:p>
          <w:p w:rsidR="005E1FF5" w:rsidRPr="00AD2A6E" w:rsidRDefault="005E1FF5" w:rsidP="00D7170E">
            <w:pPr>
              <w:numPr>
                <w:ilvl w:val="0"/>
                <w:numId w:val="13"/>
              </w:numPr>
              <w:ind w:left="93" w:hanging="180"/>
              <w:contextualSpacing/>
              <w:jc w:val="both"/>
              <w:rPr>
                <w:lang w:eastAsia="en-US"/>
              </w:rPr>
            </w:pPr>
            <w:r w:rsidRPr="00AD2A6E">
              <w:rPr>
                <w:lang w:eastAsia="en-US"/>
              </w:rPr>
              <w:t>Zhvillimi i karrierës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dallojë boshllëqet e aftësive për detyrat që ka</w:t>
            </w:r>
          </w:p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përcaktojë nevojat specifike për trajnim</w:t>
            </w:r>
          </w:p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  <w:r w:rsidRPr="00AD2A6E">
              <w:rPr>
                <w:lang w:eastAsia="en-US"/>
              </w:rPr>
              <w:t>Të identifikojë metodat e zhvillimit profesional</w:t>
            </w:r>
          </w:p>
          <w:p w:rsidR="005E1FF5" w:rsidRPr="00AD2A6E" w:rsidRDefault="005E1FF5" w:rsidP="0046073A">
            <w:pPr>
              <w:numPr>
                <w:ilvl w:val="0"/>
                <w:numId w:val="8"/>
              </w:numPr>
              <w:ind w:left="72" w:hanging="180"/>
              <w:contextualSpacing/>
              <w:rPr>
                <w:lang w:eastAsia="en-US"/>
              </w:rPr>
            </w:pPr>
          </w:p>
        </w:tc>
        <w:tc>
          <w:tcPr>
            <w:tcW w:w="1827" w:type="dxa"/>
            <w:vMerge w:val="restart"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ind w:left="93" w:hanging="180"/>
              <w:contextualSpacing/>
              <w:jc w:val="both"/>
              <w:rPr>
                <w:lang w:eastAsia="en-US"/>
              </w:rPr>
            </w:pPr>
            <w:r w:rsidRPr="00AD2A6E">
              <w:rPr>
                <w:lang w:eastAsia="en-US"/>
              </w:rPr>
              <w:t>I shikon gjërat me sy kritik dhe objektiv</w:t>
            </w:r>
          </w:p>
          <w:p w:rsidR="005E1FF5" w:rsidRPr="00AD2A6E" w:rsidRDefault="005E1FF5" w:rsidP="00D7170E">
            <w:pPr>
              <w:numPr>
                <w:ilvl w:val="0"/>
                <w:numId w:val="13"/>
              </w:numPr>
              <w:ind w:left="93" w:hanging="180"/>
              <w:contextualSpacing/>
              <w:jc w:val="both"/>
              <w:rPr>
                <w:lang w:eastAsia="en-US"/>
              </w:rPr>
            </w:pPr>
            <w:r w:rsidRPr="00AD2A6E">
              <w:rPr>
                <w:lang w:eastAsia="en-US"/>
              </w:rPr>
              <w:t>Vepron me drejtësi</w:t>
            </w:r>
          </w:p>
          <w:p w:rsidR="005E1FF5" w:rsidRPr="00AD2A6E" w:rsidRDefault="005E1FF5" w:rsidP="00D7170E">
            <w:pPr>
              <w:numPr>
                <w:ilvl w:val="0"/>
                <w:numId w:val="13"/>
              </w:numPr>
              <w:ind w:left="93" w:hanging="180"/>
              <w:contextualSpacing/>
              <w:jc w:val="both"/>
              <w:rPr>
                <w:lang w:eastAsia="en-US"/>
              </w:rPr>
            </w:pPr>
            <w:r w:rsidRPr="00AD2A6E">
              <w:rPr>
                <w:lang w:eastAsia="en-US"/>
              </w:rPr>
              <w:t>Është i/e saktë dhe i/e përqendruar në punë</w:t>
            </w:r>
          </w:p>
          <w:p w:rsidR="005E1FF5" w:rsidRPr="00AD2A6E" w:rsidRDefault="005E1FF5" w:rsidP="00D7170E">
            <w:pPr>
              <w:numPr>
                <w:ilvl w:val="0"/>
                <w:numId w:val="13"/>
              </w:numPr>
              <w:ind w:left="93" w:hanging="180"/>
              <w:contextualSpacing/>
              <w:jc w:val="both"/>
              <w:rPr>
                <w:lang w:eastAsia="en-US"/>
              </w:rPr>
            </w:pPr>
            <w:r w:rsidRPr="00AD2A6E">
              <w:rPr>
                <w:lang w:eastAsia="en-US"/>
              </w:rPr>
              <w:t>Është pro aktiv</w:t>
            </w:r>
          </w:p>
        </w:tc>
        <w:tc>
          <w:tcPr>
            <w:tcW w:w="3239" w:type="dxa"/>
            <w:vMerge w:val="restart"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ind w:left="93" w:hanging="180"/>
              <w:contextualSpacing/>
              <w:jc w:val="both"/>
              <w:rPr>
                <w:lang w:eastAsia="en-US"/>
              </w:rPr>
            </w:pPr>
            <w:r w:rsidRPr="00AD2A6E">
              <w:rPr>
                <w:lang w:eastAsia="en-US"/>
              </w:rPr>
              <w:t xml:space="preserve">Të identifikojë nevojat për trajnim sipas boshllëqeve të aftësive </w:t>
            </w:r>
          </w:p>
          <w:p w:rsidR="005E1FF5" w:rsidRPr="00AD2A6E" w:rsidRDefault="005E1FF5" w:rsidP="00D7170E">
            <w:pPr>
              <w:numPr>
                <w:ilvl w:val="0"/>
                <w:numId w:val="13"/>
              </w:numPr>
              <w:ind w:left="93" w:hanging="180"/>
              <w:contextualSpacing/>
              <w:jc w:val="both"/>
              <w:rPr>
                <w:lang w:eastAsia="en-US"/>
              </w:rPr>
            </w:pPr>
            <w:r w:rsidRPr="00AD2A6E">
              <w:rPr>
                <w:lang w:eastAsia="en-US"/>
              </w:rPr>
              <w:t>Të përcaktojë metodat e zhvillimit profesional</w:t>
            </w:r>
          </w:p>
          <w:p w:rsidR="005E1FF5" w:rsidRPr="00AD2A6E" w:rsidRDefault="005E1FF5" w:rsidP="00D7170E">
            <w:pPr>
              <w:ind w:left="93"/>
              <w:contextualSpacing/>
              <w:jc w:val="both"/>
              <w:rPr>
                <w:lang w:eastAsia="en-US"/>
              </w:rPr>
            </w:pPr>
          </w:p>
        </w:tc>
      </w:tr>
      <w:tr w:rsidR="005E1FF5" w:rsidRPr="00AD2A6E" w:rsidTr="0046073A">
        <w:trPr>
          <w:trHeight w:val="892"/>
          <w:jc w:val="center"/>
        </w:trPr>
        <w:tc>
          <w:tcPr>
            <w:tcW w:w="1368" w:type="dxa"/>
            <w:vMerge/>
            <w:shd w:val="clear" w:color="auto" w:fill="auto"/>
          </w:tcPr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E1FF5" w:rsidRPr="00AD2A6E" w:rsidRDefault="005E1FF5" w:rsidP="00D7170E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 xml:space="preserve">Detyra 2 </w:t>
            </w:r>
          </w:p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Identifikon nevojat për trajnim</w:t>
            </w:r>
          </w:p>
        </w:tc>
        <w:tc>
          <w:tcPr>
            <w:tcW w:w="2970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</w:tr>
      <w:tr w:rsidR="005E1FF5" w:rsidRPr="00AD2A6E" w:rsidTr="00DA4D26">
        <w:trPr>
          <w:trHeight w:val="1025"/>
          <w:jc w:val="center"/>
        </w:trPr>
        <w:tc>
          <w:tcPr>
            <w:tcW w:w="1368" w:type="dxa"/>
            <w:vMerge/>
            <w:shd w:val="clear" w:color="auto" w:fill="auto"/>
          </w:tcPr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E1FF5" w:rsidRPr="00AD2A6E" w:rsidRDefault="005E1FF5" w:rsidP="00D7170E">
            <w:pPr>
              <w:jc w:val="center"/>
              <w:rPr>
                <w:b/>
                <w:u w:val="single"/>
                <w:lang w:eastAsia="en-US"/>
              </w:rPr>
            </w:pPr>
            <w:r w:rsidRPr="00AD2A6E">
              <w:rPr>
                <w:b/>
                <w:u w:val="single"/>
                <w:lang w:eastAsia="en-US"/>
              </w:rPr>
              <w:t>Detyra 3</w:t>
            </w:r>
          </w:p>
          <w:p w:rsidR="005E1FF5" w:rsidRPr="00AD2A6E" w:rsidRDefault="005E1FF5" w:rsidP="00D7170E">
            <w:pPr>
              <w:jc w:val="center"/>
              <w:rPr>
                <w:lang w:eastAsia="en-US"/>
              </w:rPr>
            </w:pPr>
            <w:r w:rsidRPr="00AD2A6E">
              <w:rPr>
                <w:lang w:eastAsia="en-US"/>
              </w:rPr>
              <w:t>Përcakton metodat e zhvillimit profesional</w:t>
            </w:r>
          </w:p>
        </w:tc>
        <w:tc>
          <w:tcPr>
            <w:tcW w:w="2970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ind w:right="-124"/>
              <w:contextualSpacing/>
              <w:rPr>
                <w:lang w:eastAsia="en-US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5E1FF5" w:rsidRPr="00AD2A6E" w:rsidRDefault="005E1FF5" w:rsidP="00D7170E">
            <w:pPr>
              <w:numPr>
                <w:ilvl w:val="0"/>
                <w:numId w:val="13"/>
              </w:numPr>
              <w:contextualSpacing/>
              <w:jc w:val="both"/>
              <w:rPr>
                <w:lang w:eastAsia="en-US"/>
              </w:rPr>
            </w:pPr>
          </w:p>
        </w:tc>
      </w:tr>
    </w:tbl>
    <w:p w:rsidR="00F94035" w:rsidRPr="00AD2A6E" w:rsidRDefault="00F94035" w:rsidP="0046073A">
      <w:pPr>
        <w:pStyle w:val="ColorfulList-Accent11"/>
        <w:ind w:left="0"/>
        <w:jc w:val="both"/>
        <w:rPr>
          <w:b/>
          <w:i/>
        </w:rPr>
        <w:sectPr w:rsidR="00F94035" w:rsidRPr="00AD2A6E" w:rsidSect="00F94035">
          <w:headerReference w:type="default" r:id="rId15"/>
          <w:footerReference w:type="default" r:id="rId16"/>
          <w:pgSz w:w="16838" w:h="11906" w:orient="landscape" w:code="9"/>
          <w:pgMar w:top="1276" w:right="1440" w:bottom="1021" w:left="1440" w:header="0" w:footer="57" w:gutter="0"/>
          <w:cols w:space="708"/>
          <w:titlePg/>
          <w:docGrid w:linePitch="360"/>
        </w:sectPr>
      </w:pPr>
    </w:p>
    <w:p w:rsidR="00FC5D69" w:rsidRPr="00A16C18" w:rsidRDefault="00FC5D69" w:rsidP="00FC5D69">
      <w:pPr>
        <w:jc w:val="both"/>
        <w:rPr>
          <w:b/>
          <w:i/>
        </w:rPr>
      </w:pPr>
      <w:r w:rsidRPr="00A16C18">
        <w:rPr>
          <w:b/>
          <w:i/>
        </w:rPr>
        <w:lastRenderedPageBreak/>
        <w:t>Konteksti dhe mjetet</w:t>
      </w:r>
    </w:p>
    <w:p w:rsidR="00FC5D69" w:rsidRPr="00A16C18" w:rsidRDefault="00FC5D69" w:rsidP="00FC5D69">
      <w:pPr>
        <w:jc w:val="both"/>
      </w:pPr>
    </w:p>
    <w:p w:rsidR="00A16C18" w:rsidRPr="00A16C18" w:rsidRDefault="00FC5D69" w:rsidP="00130F8C">
      <w:pPr>
        <w:jc w:val="both"/>
      </w:pPr>
      <w:r w:rsidRPr="00A16C18">
        <w:t xml:space="preserve">Për </w:t>
      </w:r>
      <w:r w:rsidR="00A16C18" w:rsidRPr="00A16C18">
        <w:t xml:space="preserve"> menaxherin  (e mesëm) në hotel dhe restorant </w:t>
      </w:r>
      <w:r w:rsidR="00130F8C" w:rsidRPr="00A16C18">
        <w:t xml:space="preserve">puna fillon në orën 07:00 dhe përfundon në orën 15:00 duke u bazuar në nenet e Kodit të  Punës lidhur me kohëzgjatjen e punës dhe  pushimeve. Kohëzgjatja ditore normale e punës është jo më shumë se 8 orë. Ajo përcaktohet me vendim të Këshillit të Ministrave, në kontratën kolektive ose në kontratën individuale të punës, brenda limiteve të kohës javore maksimale të punës ( jo më shumë se 40 orë). </w:t>
      </w:r>
    </w:p>
    <w:p w:rsidR="00130F8C" w:rsidRPr="00A16C18" w:rsidRDefault="00130F8C" w:rsidP="00130F8C">
      <w:pPr>
        <w:jc w:val="both"/>
      </w:pPr>
      <w:r w:rsidRPr="00A16C18">
        <w:t>Orët e fillimit dhe të mbarimit të punës përcaktohen nga rregullorja e brendshme, brenda kufijve të parashikuara nga ligji.</w:t>
      </w:r>
    </w:p>
    <w:p w:rsidR="00130F8C" w:rsidRPr="00A16C18" w:rsidRDefault="00130F8C" w:rsidP="00D56D22">
      <w:r w:rsidRPr="00A16C18">
        <w:t>Punëdhënësi mund të kërkojë kryerjen e orëve shtesë të punës, por jo më shumë se 200 orë në vit.</w:t>
      </w:r>
    </w:p>
    <w:p w:rsidR="00130F8C" w:rsidRPr="00A16C18" w:rsidRDefault="00130F8C" w:rsidP="00130F8C">
      <w:pPr>
        <w:jc w:val="both"/>
        <w:rPr>
          <w:b/>
        </w:rPr>
      </w:pPr>
    </w:p>
    <w:p w:rsidR="00FC5D69" w:rsidRPr="00A16C18" w:rsidRDefault="00FC5D69" w:rsidP="00FC5D69">
      <w:pPr>
        <w:jc w:val="both"/>
        <w:rPr>
          <w:b/>
          <w:u w:val="single"/>
        </w:rPr>
      </w:pPr>
      <w:r w:rsidRPr="00A16C18">
        <w:rPr>
          <w:b/>
          <w:u w:val="single"/>
        </w:rPr>
        <w:t xml:space="preserve">Materialet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2190"/>
        <w:gridCol w:w="2908"/>
      </w:tblGrid>
      <w:tr w:rsidR="00A24307" w:rsidRPr="00A16C18" w:rsidTr="00A24307">
        <w:trPr>
          <w:trHeight w:val="2699"/>
        </w:trPr>
        <w:tc>
          <w:tcPr>
            <w:tcW w:w="2825" w:type="dxa"/>
            <w:shd w:val="clear" w:color="auto" w:fill="auto"/>
          </w:tcPr>
          <w:p w:rsidR="00A24307" w:rsidRPr="00A16C18" w:rsidRDefault="00A24307" w:rsidP="00D15776">
            <w:pPr>
              <w:pStyle w:val="ColorfulList-Accent11"/>
              <w:numPr>
                <w:ilvl w:val="0"/>
                <w:numId w:val="19"/>
              </w:numPr>
            </w:pPr>
            <w:r w:rsidRPr="00A16C18">
              <w:t xml:space="preserve">Letra </w:t>
            </w:r>
          </w:p>
          <w:p w:rsidR="00A24307" w:rsidRPr="00A16C18" w:rsidRDefault="00A24307" w:rsidP="00D15776">
            <w:pPr>
              <w:pStyle w:val="ColorfulList-Accent11"/>
              <w:numPr>
                <w:ilvl w:val="0"/>
                <w:numId w:val="19"/>
              </w:numPr>
            </w:pPr>
            <w:r w:rsidRPr="00A16C18">
              <w:t>Dosje</w:t>
            </w:r>
          </w:p>
          <w:p w:rsidR="00A24307" w:rsidRPr="00A16C18" w:rsidRDefault="00A24307" w:rsidP="00D15776">
            <w:pPr>
              <w:pStyle w:val="ColorfulList-Accent11"/>
              <w:numPr>
                <w:ilvl w:val="0"/>
                <w:numId w:val="19"/>
              </w:numPr>
            </w:pPr>
            <w:r w:rsidRPr="00A16C18">
              <w:t>Zarfe</w:t>
            </w:r>
          </w:p>
          <w:p w:rsidR="00A24307" w:rsidRPr="00A16C18" w:rsidRDefault="00A24307" w:rsidP="00D15776">
            <w:pPr>
              <w:pStyle w:val="ColorfulList-Accent11"/>
              <w:numPr>
                <w:ilvl w:val="0"/>
                <w:numId w:val="19"/>
              </w:numPr>
            </w:pPr>
            <w:r w:rsidRPr="00A16C18">
              <w:t>Lapsa</w:t>
            </w:r>
          </w:p>
          <w:p w:rsidR="00A24307" w:rsidRPr="00A16C18" w:rsidRDefault="00A24307" w:rsidP="00D15776">
            <w:pPr>
              <w:pStyle w:val="ColorfulList-Accent11"/>
              <w:numPr>
                <w:ilvl w:val="0"/>
                <w:numId w:val="19"/>
              </w:numPr>
            </w:pPr>
            <w:r w:rsidRPr="00A16C18">
              <w:t>Goma</w:t>
            </w:r>
          </w:p>
          <w:p w:rsidR="00A24307" w:rsidRPr="00A16C18" w:rsidRDefault="00A24307" w:rsidP="00D15776">
            <w:pPr>
              <w:pStyle w:val="ColorfulList-Accent11"/>
              <w:numPr>
                <w:ilvl w:val="0"/>
                <w:numId w:val="19"/>
              </w:numPr>
            </w:pPr>
            <w:r w:rsidRPr="00A16C18">
              <w:t>Stilolapsa</w:t>
            </w:r>
          </w:p>
          <w:p w:rsidR="00A24307" w:rsidRPr="00A16C18" w:rsidRDefault="00A24307" w:rsidP="00D15776">
            <w:pPr>
              <w:pStyle w:val="ColorfulList-Accent11"/>
              <w:numPr>
                <w:ilvl w:val="0"/>
                <w:numId w:val="19"/>
              </w:numPr>
            </w:pPr>
            <w:r w:rsidRPr="00A16C18">
              <w:t>Vizore</w:t>
            </w:r>
          </w:p>
          <w:p w:rsidR="00A24307" w:rsidRPr="00A16C18" w:rsidRDefault="00A24307" w:rsidP="00D15776">
            <w:pPr>
              <w:pStyle w:val="ColorfulList-Accent11"/>
              <w:numPr>
                <w:ilvl w:val="0"/>
                <w:numId w:val="19"/>
              </w:numPr>
            </w:pPr>
            <w:r w:rsidRPr="00A16C18">
              <w:t>Blloqe</w:t>
            </w:r>
          </w:p>
          <w:p w:rsidR="00A24307" w:rsidRPr="00A16C18" w:rsidRDefault="00A24307" w:rsidP="00A24307">
            <w:pPr>
              <w:pStyle w:val="ColorfulList-Accent11"/>
              <w:numPr>
                <w:ilvl w:val="0"/>
                <w:numId w:val="19"/>
              </w:numPr>
            </w:pPr>
            <w:r w:rsidRPr="00A16C18">
              <w:t>Pineska</w:t>
            </w:r>
          </w:p>
        </w:tc>
        <w:tc>
          <w:tcPr>
            <w:tcW w:w="2190" w:type="dxa"/>
          </w:tcPr>
          <w:p w:rsidR="00A24307" w:rsidRPr="00A16C18" w:rsidRDefault="00A24307" w:rsidP="00A24307">
            <w:pPr>
              <w:pStyle w:val="ColorfulList-Accent11"/>
              <w:numPr>
                <w:ilvl w:val="0"/>
                <w:numId w:val="19"/>
              </w:numPr>
            </w:pPr>
            <w:r w:rsidRPr="00A16C18">
              <w:t>Letër shënimesh</w:t>
            </w:r>
          </w:p>
          <w:p w:rsidR="00A24307" w:rsidRPr="00A16C18" w:rsidRDefault="00A24307" w:rsidP="00A24307">
            <w:pPr>
              <w:pStyle w:val="ColorfulList-Accent11"/>
              <w:numPr>
                <w:ilvl w:val="0"/>
                <w:numId w:val="19"/>
              </w:numPr>
            </w:pPr>
            <w:r w:rsidRPr="00A16C18">
              <w:t>Check list</w:t>
            </w:r>
          </w:p>
          <w:p w:rsidR="00A24307" w:rsidRPr="00A16C18" w:rsidRDefault="00A24307" w:rsidP="00A24307">
            <w:pPr>
              <w:pStyle w:val="ColorfulList-Accent11"/>
              <w:numPr>
                <w:ilvl w:val="0"/>
                <w:numId w:val="19"/>
              </w:numPr>
            </w:pPr>
            <w:r w:rsidRPr="00A16C18">
              <w:t>Fletë inventari</w:t>
            </w:r>
          </w:p>
          <w:p w:rsidR="00A24307" w:rsidRPr="00A16C18" w:rsidRDefault="00A24307" w:rsidP="00A24307">
            <w:pPr>
              <w:pStyle w:val="ColorfulList-Accent11"/>
              <w:numPr>
                <w:ilvl w:val="0"/>
                <w:numId w:val="19"/>
              </w:numPr>
            </w:pPr>
            <w:r w:rsidRPr="00A16C18">
              <w:t>Libër kontabiliteti</w:t>
            </w:r>
          </w:p>
          <w:p w:rsidR="00A24307" w:rsidRPr="00A16C18" w:rsidRDefault="00A24307" w:rsidP="00A24307">
            <w:pPr>
              <w:pStyle w:val="ColorfulList-Accent11"/>
              <w:numPr>
                <w:ilvl w:val="0"/>
                <w:numId w:val="19"/>
              </w:numPr>
            </w:pPr>
            <w:r w:rsidRPr="00A16C18">
              <w:t>Lapustila</w:t>
            </w:r>
          </w:p>
          <w:p w:rsidR="00A24307" w:rsidRPr="00A16C18" w:rsidRDefault="00A24307" w:rsidP="00A24307">
            <w:pPr>
              <w:pStyle w:val="ColorfulList-Accent11"/>
              <w:numPr>
                <w:ilvl w:val="0"/>
                <w:numId w:val="19"/>
              </w:numPr>
            </w:pPr>
            <w:r w:rsidRPr="00A16C18">
              <w:t>Qese A4</w:t>
            </w:r>
          </w:p>
          <w:p w:rsidR="00A24307" w:rsidRPr="00A16C18" w:rsidRDefault="00A24307" w:rsidP="00A24307">
            <w:pPr>
              <w:pStyle w:val="ColorfulList-Accent11"/>
            </w:pPr>
          </w:p>
        </w:tc>
        <w:tc>
          <w:tcPr>
            <w:tcW w:w="2908" w:type="dxa"/>
            <w:shd w:val="clear" w:color="auto" w:fill="auto"/>
          </w:tcPr>
          <w:p w:rsidR="00A24307" w:rsidRPr="00A16C18" w:rsidRDefault="00A24307" w:rsidP="00D56D22">
            <w:pPr>
              <w:pStyle w:val="ColorfulList-Accent11"/>
              <w:numPr>
                <w:ilvl w:val="0"/>
                <w:numId w:val="19"/>
              </w:numPr>
            </w:pPr>
            <w:r w:rsidRPr="00A16C18">
              <w:t>Katalogë</w:t>
            </w:r>
          </w:p>
          <w:p w:rsidR="00A24307" w:rsidRPr="00A16C18" w:rsidRDefault="00A24307" w:rsidP="00D56D22">
            <w:pPr>
              <w:pStyle w:val="ColorfulList-Accent11"/>
              <w:numPr>
                <w:ilvl w:val="0"/>
                <w:numId w:val="19"/>
              </w:numPr>
            </w:pPr>
            <w:r w:rsidRPr="00A16C18">
              <w:t>Broshura</w:t>
            </w:r>
          </w:p>
          <w:p w:rsidR="00A24307" w:rsidRPr="00A16C18" w:rsidRDefault="00A24307" w:rsidP="00D56D22">
            <w:pPr>
              <w:pStyle w:val="ColorfulList-Accent11"/>
              <w:numPr>
                <w:ilvl w:val="0"/>
                <w:numId w:val="19"/>
              </w:numPr>
            </w:pPr>
            <w:r w:rsidRPr="00A16C18">
              <w:t>Kartëvizita</w:t>
            </w:r>
          </w:p>
          <w:p w:rsidR="00A24307" w:rsidRPr="00A16C18" w:rsidRDefault="00A24307" w:rsidP="00D56D22">
            <w:pPr>
              <w:pStyle w:val="ColorfulList-Accent11"/>
              <w:numPr>
                <w:ilvl w:val="0"/>
                <w:numId w:val="19"/>
              </w:numPr>
            </w:pPr>
            <w:r w:rsidRPr="00A16C18">
              <w:t>Kalendarë</w:t>
            </w:r>
          </w:p>
          <w:p w:rsidR="00A24307" w:rsidRPr="00A16C18" w:rsidRDefault="00A24307" w:rsidP="00D56D22">
            <w:pPr>
              <w:pStyle w:val="ColorfulList-Accent11"/>
              <w:numPr>
                <w:ilvl w:val="0"/>
                <w:numId w:val="19"/>
              </w:numPr>
            </w:pPr>
            <w:r w:rsidRPr="00A16C18">
              <w:t>Blloqe fletëhyrjeje dhe fletëdaljeje</w:t>
            </w:r>
          </w:p>
          <w:p w:rsidR="00A24307" w:rsidRPr="00A16C18" w:rsidRDefault="00A24307" w:rsidP="00A24307">
            <w:pPr>
              <w:pStyle w:val="ColorfulList-Accent11"/>
              <w:numPr>
                <w:ilvl w:val="0"/>
                <w:numId w:val="19"/>
              </w:numPr>
            </w:pPr>
            <w:r w:rsidRPr="00A16C18">
              <w:t>Listë pagesë Fletëpalosje</w:t>
            </w:r>
          </w:p>
          <w:p w:rsidR="00A24307" w:rsidRPr="00A16C18" w:rsidRDefault="00A24307" w:rsidP="00DA4D26">
            <w:pPr>
              <w:pStyle w:val="ColorfulList-Accent11"/>
              <w:numPr>
                <w:ilvl w:val="0"/>
                <w:numId w:val="19"/>
              </w:numPr>
            </w:pPr>
          </w:p>
        </w:tc>
      </w:tr>
    </w:tbl>
    <w:p w:rsidR="003A65B1" w:rsidRPr="00A16C18" w:rsidRDefault="003A65B1" w:rsidP="00FC5D69">
      <w:pPr>
        <w:jc w:val="both"/>
        <w:rPr>
          <w:b/>
          <w:u w:val="single"/>
        </w:rPr>
      </w:pPr>
    </w:p>
    <w:p w:rsidR="00AE4E5F" w:rsidRPr="00A16C18" w:rsidRDefault="00FC5D69" w:rsidP="00FC5D69">
      <w:pPr>
        <w:jc w:val="both"/>
        <w:rPr>
          <w:b/>
          <w:u w:val="single"/>
        </w:rPr>
      </w:pPr>
      <w:r w:rsidRPr="00A16C18">
        <w:rPr>
          <w:b/>
          <w:u w:val="single"/>
        </w:rPr>
        <w:t>M</w:t>
      </w:r>
      <w:r w:rsidR="0060126D" w:rsidRPr="00A16C18">
        <w:rPr>
          <w:b/>
          <w:u w:val="single"/>
        </w:rPr>
        <w:t xml:space="preserve">jetet e </w:t>
      </w:r>
      <w:r w:rsidR="008458B3" w:rsidRPr="00A16C18">
        <w:rPr>
          <w:b/>
          <w:u w:val="single"/>
        </w:rPr>
        <w:t>punës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A136D" w:rsidRPr="00A16C18" w:rsidTr="00A24307">
        <w:trPr>
          <w:trHeight w:val="4040"/>
        </w:trPr>
        <w:tc>
          <w:tcPr>
            <w:tcW w:w="4788" w:type="dxa"/>
            <w:shd w:val="clear" w:color="auto" w:fill="auto"/>
          </w:tcPr>
          <w:p w:rsidR="000E2361" w:rsidRPr="00A16C18" w:rsidRDefault="000E2361" w:rsidP="00D15776">
            <w:pPr>
              <w:pStyle w:val="ColorfulList-Accent11"/>
              <w:numPr>
                <w:ilvl w:val="0"/>
                <w:numId w:val="20"/>
              </w:numPr>
              <w:ind w:left="360"/>
            </w:pPr>
            <w:r w:rsidRPr="00A16C18">
              <w:t>Tavolin</w:t>
            </w:r>
            <w:r w:rsidR="003A65B1" w:rsidRPr="00A16C18">
              <w:t>ë</w:t>
            </w:r>
          </w:p>
          <w:p w:rsidR="000E2361" w:rsidRPr="00A16C18" w:rsidRDefault="000E2361" w:rsidP="00D15776">
            <w:pPr>
              <w:pStyle w:val="ColorfulList-Accent11"/>
              <w:numPr>
                <w:ilvl w:val="0"/>
                <w:numId w:val="20"/>
              </w:numPr>
              <w:ind w:left="360"/>
            </w:pPr>
            <w:r w:rsidRPr="00A16C18">
              <w:t>Tavolina mbledhjeje</w:t>
            </w:r>
          </w:p>
          <w:p w:rsidR="00EA136D" w:rsidRPr="00A16C18" w:rsidRDefault="00EA136D" w:rsidP="00D15776">
            <w:pPr>
              <w:pStyle w:val="ColorfulList-Accent11"/>
              <w:numPr>
                <w:ilvl w:val="0"/>
                <w:numId w:val="20"/>
              </w:numPr>
              <w:ind w:left="360"/>
            </w:pPr>
            <w:r w:rsidRPr="00A16C18">
              <w:t xml:space="preserve">Karrige </w:t>
            </w:r>
          </w:p>
          <w:p w:rsidR="00EA136D" w:rsidRPr="00A16C18" w:rsidRDefault="00EA136D" w:rsidP="00D15776">
            <w:pPr>
              <w:pStyle w:val="ColorfulList-Accent11"/>
              <w:numPr>
                <w:ilvl w:val="0"/>
                <w:numId w:val="20"/>
              </w:numPr>
              <w:ind w:left="360"/>
              <w:rPr>
                <w:u w:val="single"/>
              </w:rPr>
            </w:pPr>
            <w:r w:rsidRPr="00A16C18">
              <w:rPr>
                <w:u w:val="single"/>
              </w:rPr>
              <w:t>Palmari</w:t>
            </w:r>
          </w:p>
          <w:p w:rsidR="00EA136D" w:rsidRPr="00A16C18" w:rsidRDefault="00EA136D" w:rsidP="00D15776">
            <w:pPr>
              <w:pStyle w:val="ColorfulList-Accent11"/>
              <w:numPr>
                <w:ilvl w:val="0"/>
                <w:numId w:val="20"/>
              </w:numPr>
              <w:ind w:left="360"/>
            </w:pPr>
            <w:r w:rsidRPr="00A16C18">
              <w:t>Printer</w:t>
            </w:r>
          </w:p>
          <w:p w:rsidR="00EA136D" w:rsidRPr="00A16C18" w:rsidRDefault="00EA136D" w:rsidP="00D15776">
            <w:pPr>
              <w:pStyle w:val="ColorfulList-Accent11"/>
              <w:numPr>
                <w:ilvl w:val="0"/>
                <w:numId w:val="20"/>
              </w:numPr>
              <w:ind w:left="360"/>
            </w:pPr>
            <w:r w:rsidRPr="00A16C18">
              <w:t>Kompjuter</w:t>
            </w:r>
          </w:p>
          <w:p w:rsidR="00BE3104" w:rsidRPr="00A16C18" w:rsidRDefault="00BE3104" w:rsidP="00D15776">
            <w:pPr>
              <w:pStyle w:val="ColorfulList-Accent11"/>
              <w:numPr>
                <w:ilvl w:val="0"/>
                <w:numId w:val="20"/>
              </w:numPr>
              <w:ind w:left="360"/>
            </w:pPr>
            <w:r w:rsidRPr="00A16C18">
              <w:t xml:space="preserve">Skaner </w:t>
            </w:r>
          </w:p>
          <w:p w:rsidR="00BE3104" w:rsidRPr="00A16C18" w:rsidRDefault="00BE3104" w:rsidP="00BE3104">
            <w:pPr>
              <w:pStyle w:val="ColorfulList-Accent11"/>
              <w:numPr>
                <w:ilvl w:val="0"/>
                <w:numId w:val="20"/>
              </w:numPr>
              <w:ind w:left="360"/>
            </w:pPr>
            <w:r w:rsidRPr="00A16C18">
              <w:t>Fotokopjo</w:t>
            </w:r>
          </w:p>
          <w:p w:rsidR="00BE3104" w:rsidRPr="00A16C18" w:rsidRDefault="00BE3104" w:rsidP="00BE3104">
            <w:pPr>
              <w:pStyle w:val="ColorfulList-Accent11"/>
              <w:numPr>
                <w:ilvl w:val="0"/>
                <w:numId w:val="20"/>
              </w:numPr>
              <w:ind w:left="360"/>
            </w:pPr>
            <w:r w:rsidRPr="00A16C18">
              <w:t>Projektor</w:t>
            </w:r>
          </w:p>
          <w:p w:rsidR="00A16C18" w:rsidRPr="00A16C18" w:rsidRDefault="00A16C18" w:rsidP="00BE3104">
            <w:pPr>
              <w:pStyle w:val="ColorfulList-Accent11"/>
              <w:numPr>
                <w:ilvl w:val="0"/>
                <w:numId w:val="20"/>
              </w:numPr>
              <w:ind w:left="360"/>
            </w:pPr>
            <w:r w:rsidRPr="00A16C18">
              <w:t>Programe kompjuterike (soft) të ndryshme për mbarëvajtjen e punëve</w:t>
            </w:r>
          </w:p>
          <w:p w:rsidR="00BE3104" w:rsidRPr="00A16C18" w:rsidRDefault="00BE3104" w:rsidP="00D15776">
            <w:pPr>
              <w:pStyle w:val="ColorfulList-Accent11"/>
              <w:numPr>
                <w:ilvl w:val="0"/>
                <w:numId w:val="20"/>
              </w:numPr>
              <w:ind w:left="360"/>
            </w:pPr>
            <w:r w:rsidRPr="00A16C18">
              <w:t>Makin</w:t>
            </w:r>
            <w:r w:rsidR="003A65B1" w:rsidRPr="00A16C18">
              <w:t>ë</w:t>
            </w:r>
            <w:r w:rsidRPr="00A16C18">
              <w:t xml:space="preserve"> kap</w:t>
            </w:r>
            <w:r w:rsidR="003A65B1" w:rsidRPr="00A16C18">
              <w:t>ë</w:t>
            </w:r>
            <w:r w:rsidRPr="00A16C18">
              <w:t>se</w:t>
            </w:r>
          </w:p>
          <w:p w:rsidR="00BE3104" w:rsidRPr="00A16C18" w:rsidRDefault="00BE3104" w:rsidP="00D15776">
            <w:pPr>
              <w:pStyle w:val="ColorfulList-Accent11"/>
              <w:numPr>
                <w:ilvl w:val="0"/>
                <w:numId w:val="20"/>
              </w:numPr>
              <w:ind w:left="360"/>
            </w:pPr>
            <w:r w:rsidRPr="00A16C18">
              <w:t>Makin</w:t>
            </w:r>
            <w:r w:rsidR="003A65B1" w:rsidRPr="00A16C18">
              <w:t>ë</w:t>
            </w:r>
            <w:r w:rsidRPr="00A16C18">
              <w:t xml:space="preserve"> llogarit</w:t>
            </w:r>
            <w:r w:rsidR="003A65B1" w:rsidRPr="00A16C18">
              <w:t>ë</w:t>
            </w:r>
            <w:r w:rsidRPr="00A16C18">
              <w:t>se</w:t>
            </w:r>
          </w:p>
          <w:p w:rsidR="00A62E4B" w:rsidRPr="00A16C18" w:rsidRDefault="00A16C18" w:rsidP="00A24307">
            <w:pPr>
              <w:pStyle w:val="ColorfulList-Accent11"/>
              <w:numPr>
                <w:ilvl w:val="0"/>
                <w:numId w:val="20"/>
              </w:numPr>
              <w:ind w:left="360"/>
            </w:pPr>
            <w:r w:rsidRPr="00A16C18">
              <w:t>Dollap</w:t>
            </w:r>
          </w:p>
        </w:tc>
        <w:tc>
          <w:tcPr>
            <w:tcW w:w="4788" w:type="dxa"/>
            <w:shd w:val="clear" w:color="auto" w:fill="auto"/>
          </w:tcPr>
          <w:p w:rsidR="00BE3104" w:rsidRPr="00A16C18" w:rsidRDefault="00BE3104" w:rsidP="00D15776">
            <w:pPr>
              <w:pStyle w:val="ColorfulList-Accent11"/>
              <w:numPr>
                <w:ilvl w:val="0"/>
                <w:numId w:val="20"/>
              </w:numPr>
              <w:ind w:left="342"/>
            </w:pPr>
            <w:r w:rsidRPr="00A16C18">
              <w:t>Kasfort</w:t>
            </w:r>
            <w:r w:rsidR="003A65B1" w:rsidRPr="00A16C18">
              <w:t>ë</w:t>
            </w:r>
          </w:p>
          <w:p w:rsidR="00BE3104" w:rsidRPr="00A16C18" w:rsidRDefault="00BE3104" w:rsidP="00D15776">
            <w:pPr>
              <w:pStyle w:val="ColorfulList-Accent11"/>
              <w:numPr>
                <w:ilvl w:val="0"/>
                <w:numId w:val="20"/>
              </w:numPr>
              <w:ind w:left="342"/>
            </w:pPr>
            <w:r w:rsidRPr="00A16C18">
              <w:t>TV (ekran)</w:t>
            </w:r>
          </w:p>
          <w:p w:rsidR="00BE3104" w:rsidRPr="00A16C18" w:rsidRDefault="00BE3104" w:rsidP="00D15776">
            <w:pPr>
              <w:pStyle w:val="ColorfulList-Accent11"/>
              <w:numPr>
                <w:ilvl w:val="0"/>
                <w:numId w:val="20"/>
              </w:numPr>
              <w:ind w:left="342"/>
            </w:pPr>
            <w:r w:rsidRPr="00A16C18">
              <w:t>Dosje prezantuese</w:t>
            </w:r>
          </w:p>
          <w:p w:rsidR="00BE3104" w:rsidRPr="00A16C18" w:rsidRDefault="00BE3104" w:rsidP="00D15776">
            <w:pPr>
              <w:pStyle w:val="ColorfulList-Accent11"/>
              <w:numPr>
                <w:ilvl w:val="0"/>
                <w:numId w:val="20"/>
              </w:numPr>
              <w:ind w:left="342"/>
            </w:pPr>
            <w:r w:rsidRPr="00A16C18">
              <w:t>Kas</w:t>
            </w:r>
            <w:r w:rsidR="003A65B1" w:rsidRPr="00A16C18">
              <w:t>ë</w:t>
            </w:r>
            <w:r w:rsidRPr="00A16C18">
              <w:t xml:space="preserve"> fiskale</w:t>
            </w:r>
          </w:p>
          <w:p w:rsidR="00BE3104" w:rsidRPr="00A16C18" w:rsidRDefault="00BE3104" w:rsidP="00D15776">
            <w:pPr>
              <w:pStyle w:val="ColorfulList-Accent11"/>
              <w:numPr>
                <w:ilvl w:val="0"/>
                <w:numId w:val="20"/>
              </w:numPr>
              <w:ind w:left="342"/>
            </w:pPr>
            <w:r w:rsidRPr="00A16C18">
              <w:t>Skale</w:t>
            </w:r>
            <w:r w:rsidR="003A65B1" w:rsidRPr="00A16C18">
              <w:t>të</w:t>
            </w:r>
          </w:p>
          <w:p w:rsidR="00BE3104" w:rsidRPr="00A16C18" w:rsidRDefault="00BE3104" w:rsidP="00D15776">
            <w:pPr>
              <w:pStyle w:val="ColorfulList-Accent11"/>
              <w:numPr>
                <w:ilvl w:val="0"/>
                <w:numId w:val="20"/>
              </w:numPr>
              <w:ind w:left="342"/>
            </w:pPr>
            <w:r w:rsidRPr="00A16C18">
              <w:t>Telefon</w:t>
            </w:r>
          </w:p>
          <w:p w:rsidR="00A62E4B" w:rsidRPr="00A16C18" w:rsidRDefault="00BE3104" w:rsidP="00D56D22">
            <w:pPr>
              <w:pStyle w:val="ColorfulList-Accent11"/>
              <w:numPr>
                <w:ilvl w:val="0"/>
                <w:numId w:val="20"/>
              </w:numPr>
              <w:ind w:left="342"/>
            </w:pPr>
            <w:r w:rsidRPr="00A16C18">
              <w:t>Plane t</w:t>
            </w:r>
            <w:r w:rsidR="003A65B1" w:rsidRPr="00A16C18">
              <w:t>ë</w:t>
            </w:r>
            <w:r w:rsidRPr="00A16C18">
              <w:t xml:space="preserve"> pun</w:t>
            </w:r>
            <w:r w:rsidR="003A65B1" w:rsidRPr="00A16C18">
              <w:t>ë</w:t>
            </w:r>
            <w:r w:rsidRPr="00A16C18">
              <w:t>s</w:t>
            </w:r>
          </w:p>
          <w:p w:rsidR="00A62E4B" w:rsidRPr="00A16C18" w:rsidRDefault="00A62E4B" w:rsidP="00D15776">
            <w:pPr>
              <w:pStyle w:val="ColorfulList-Accent11"/>
              <w:numPr>
                <w:ilvl w:val="0"/>
                <w:numId w:val="20"/>
              </w:numPr>
              <w:ind w:left="342"/>
            </w:pPr>
            <w:r w:rsidRPr="00A16C18">
              <w:t>Liste e ver</w:t>
            </w:r>
            <w:r w:rsidR="00A9186E" w:rsidRPr="00A16C18">
              <w:t>ë</w:t>
            </w:r>
            <w:r w:rsidRPr="00A16C18">
              <w:t>rave/ Kart</w:t>
            </w:r>
            <w:r w:rsidR="00A9186E" w:rsidRPr="00A16C18">
              <w:t>ë</w:t>
            </w:r>
            <w:r w:rsidRPr="00A16C18">
              <w:t xml:space="preserve"> e pijeve</w:t>
            </w:r>
          </w:p>
          <w:p w:rsidR="003A65B1" w:rsidRPr="00A16C18" w:rsidRDefault="003A65B1" w:rsidP="003A65B1">
            <w:pPr>
              <w:pStyle w:val="ColorfulList-Accent11"/>
              <w:numPr>
                <w:ilvl w:val="0"/>
                <w:numId w:val="20"/>
              </w:numPr>
              <w:ind w:left="360"/>
            </w:pPr>
            <w:r w:rsidRPr="00A16C18">
              <w:t>Skriner</w:t>
            </w:r>
          </w:p>
          <w:p w:rsidR="003A65B1" w:rsidRPr="00A16C18" w:rsidRDefault="003A65B1" w:rsidP="003A65B1">
            <w:pPr>
              <w:pStyle w:val="ColorfulList-Accent11"/>
              <w:numPr>
                <w:ilvl w:val="0"/>
                <w:numId w:val="20"/>
              </w:numPr>
              <w:ind w:left="360"/>
            </w:pPr>
            <w:r w:rsidRPr="00A16C18">
              <w:t>Tabelë dokumentesh</w:t>
            </w:r>
          </w:p>
          <w:p w:rsidR="003A65B1" w:rsidRPr="00A16C18" w:rsidRDefault="003A65B1" w:rsidP="003A65B1">
            <w:pPr>
              <w:pStyle w:val="ColorfulList-Accent11"/>
              <w:numPr>
                <w:ilvl w:val="0"/>
                <w:numId w:val="20"/>
              </w:numPr>
              <w:ind w:left="360"/>
            </w:pPr>
            <w:r w:rsidRPr="00A16C18">
              <w:t>Vulë</w:t>
            </w:r>
          </w:p>
          <w:p w:rsidR="003A65B1" w:rsidRPr="00A16C18" w:rsidRDefault="003A65B1" w:rsidP="003A65B1">
            <w:pPr>
              <w:pStyle w:val="ColorfulList-Accent11"/>
              <w:numPr>
                <w:ilvl w:val="0"/>
                <w:numId w:val="20"/>
              </w:numPr>
              <w:ind w:left="360"/>
            </w:pPr>
            <w:r w:rsidRPr="00A16C18">
              <w:t xml:space="preserve">Menu </w:t>
            </w:r>
          </w:p>
          <w:p w:rsidR="003A65B1" w:rsidRPr="00A16C18" w:rsidRDefault="003A65B1" w:rsidP="003A65B1">
            <w:pPr>
              <w:pStyle w:val="ColorfulList-Accent11"/>
              <w:numPr>
                <w:ilvl w:val="0"/>
                <w:numId w:val="20"/>
              </w:numPr>
              <w:ind w:left="360"/>
            </w:pPr>
            <w:r w:rsidRPr="00A16C18">
              <w:t>Bllok shënimesh </w:t>
            </w:r>
          </w:p>
          <w:p w:rsidR="00EA136D" w:rsidRPr="00A16C18" w:rsidRDefault="00DA4D26" w:rsidP="00DA4D26">
            <w:pPr>
              <w:pStyle w:val="ColorfulList-Accent11"/>
              <w:numPr>
                <w:ilvl w:val="0"/>
                <w:numId w:val="20"/>
              </w:numPr>
              <w:ind w:left="360"/>
            </w:pPr>
            <w:r w:rsidRPr="00A16C18">
              <w:t>Flip chart</w:t>
            </w:r>
          </w:p>
        </w:tc>
      </w:tr>
    </w:tbl>
    <w:p w:rsidR="00FC5D69" w:rsidRPr="00A16C18" w:rsidRDefault="00FC5D69" w:rsidP="00FC5D69">
      <w:pPr>
        <w:jc w:val="both"/>
      </w:pPr>
    </w:p>
    <w:p w:rsidR="00FC5D69" w:rsidRPr="00A16C18" w:rsidRDefault="00FC5D69" w:rsidP="00FC5D69">
      <w:pPr>
        <w:jc w:val="both"/>
      </w:pPr>
      <w:r w:rsidRPr="00A16C18">
        <w:rPr>
          <w:b/>
        </w:rPr>
        <w:t>Dokumentacioni</w:t>
      </w:r>
      <w:r w:rsidR="005E2DB7">
        <w:rPr>
          <w:b/>
        </w:rPr>
        <w:t xml:space="preserve"> </w:t>
      </w:r>
      <w:r w:rsidRPr="00A16C18">
        <w:rPr>
          <w:b/>
        </w:rPr>
        <w:t>teknik:</w:t>
      </w:r>
    </w:p>
    <w:p w:rsidR="000375A6" w:rsidRPr="00A16C18" w:rsidRDefault="000375A6" w:rsidP="00FC5D69">
      <w:pPr>
        <w:spacing w:line="276" w:lineRule="auto"/>
        <w:jc w:val="both"/>
      </w:pPr>
      <w:r w:rsidRPr="00A16C18">
        <w:t>Karta e hyrje</w:t>
      </w:r>
      <w:r w:rsidR="008C0ED1" w:rsidRPr="00A16C18">
        <w:t>/dokument tjet</w:t>
      </w:r>
      <w:r w:rsidR="001D7486" w:rsidRPr="00A16C18">
        <w:t>ë</w:t>
      </w:r>
      <w:r w:rsidR="008C0ED1" w:rsidRPr="00A16C18">
        <w:t>r i ngjash</w:t>
      </w:r>
      <w:r w:rsidR="001D7486" w:rsidRPr="00A16C18">
        <w:t>ë</w:t>
      </w:r>
      <w:r w:rsidR="008C0ED1" w:rsidRPr="00A16C18">
        <w:t>m</w:t>
      </w:r>
    </w:p>
    <w:p w:rsidR="000375A6" w:rsidRPr="00A16C18" w:rsidRDefault="000375A6" w:rsidP="00FC5D69">
      <w:pPr>
        <w:spacing w:line="276" w:lineRule="auto"/>
        <w:jc w:val="both"/>
      </w:pPr>
      <w:r w:rsidRPr="00A16C18">
        <w:t>Flet</w:t>
      </w:r>
      <w:r w:rsidR="00E87838" w:rsidRPr="00A16C18">
        <w:t>ë</w:t>
      </w:r>
      <w:r w:rsidRPr="00A16C18">
        <w:t xml:space="preserve"> inve</w:t>
      </w:r>
      <w:r w:rsidR="00EA136D" w:rsidRPr="00A16C18">
        <w:t>n</w:t>
      </w:r>
      <w:r w:rsidRPr="00A16C18">
        <w:t>tari</w:t>
      </w:r>
      <w:r w:rsidR="00D53BB4" w:rsidRPr="00A16C18">
        <w:t xml:space="preserve"> fizik t</w:t>
      </w:r>
      <w:r w:rsidR="00E87838" w:rsidRPr="00A16C18">
        <w:t>ë</w:t>
      </w:r>
      <w:r w:rsidR="00D53BB4" w:rsidRPr="00A16C18">
        <w:t xml:space="preserve"> mjeteve dhe pajisjeve</w:t>
      </w:r>
    </w:p>
    <w:p w:rsidR="000375A6" w:rsidRPr="00A16C18" w:rsidRDefault="000375A6" w:rsidP="00FC5D69">
      <w:pPr>
        <w:spacing w:line="276" w:lineRule="auto"/>
        <w:jc w:val="both"/>
      </w:pPr>
      <w:r w:rsidRPr="00A16C18">
        <w:t>Flet</w:t>
      </w:r>
      <w:r w:rsidR="00E87838" w:rsidRPr="00A16C18">
        <w:t>ë</w:t>
      </w:r>
      <w:r w:rsidRPr="00A16C18">
        <w:t>porosi (banak</w:t>
      </w:r>
      <w:r w:rsidR="00D72C53">
        <w:t>/</w:t>
      </w:r>
      <w:r w:rsidR="005E2DB7">
        <w:t>kuzhinë</w:t>
      </w:r>
      <w:r w:rsidRPr="00A16C18">
        <w:t>)</w:t>
      </w:r>
    </w:p>
    <w:p w:rsidR="00D72A28" w:rsidRPr="00A16C18" w:rsidRDefault="00D72A28" w:rsidP="00FC5D69">
      <w:pPr>
        <w:spacing w:line="276" w:lineRule="auto"/>
        <w:jc w:val="both"/>
      </w:pPr>
      <w:r w:rsidRPr="00A16C18">
        <w:t>Raporti  i situat</w:t>
      </w:r>
      <w:r w:rsidR="00E87838" w:rsidRPr="00A16C18">
        <w:t>ë</w:t>
      </w:r>
      <w:r w:rsidRPr="00A16C18">
        <w:t>s ditore</w:t>
      </w:r>
    </w:p>
    <w:p w:rsidR="00A16C18" w:rsidRPr="00A16C18" w:rsidRDefault="00A16C18" w:rsidP="00FC5D69">
      <w:pPr>
        <w:spacing w:line="276" w:lineRule="auto"/>
        <w:jc w:val="both"/>
      </w:pPr>
      <w:r w:rsidRPr="00A16C18">
        <w:t>Listë prezenca</w:t>
      </w:r>
    </w:p>
    <w:p w:rsidR="00FC5D69" w:rsidRPr="00A16C18" w:rsidRDefault="00A16C18" w:rsidP="00A24307">
      <w:pPr>
        <w:spacing w:line="276" w:lineRule="auto"/>
        <w:jc w:val="both"/>
      </w:pPr>
      <w:r w:rsidRPr="00A16C18">
        <w:t xml:space="preserve">Manuale të përdorimit të pajisjeve </w:t>
      </w:r>
    </w:p>
    <w:p w:rsidR="00F94035" w:rsidRPr="00AD2A6E" w:rsidRDefault="008458B3" w:rsidP="00FC5D69">
      <w:pPr>
        <w:jc w:val="both"/>
        <w:rPr>
          <w:b/>
          <w:bCs/>
        </w:rPr>
      </w:pPr>
      <w:r w:rsidRPr="00A16C18">
        <w:rPr>
          <w:b/>
        </w:rPr>
        <w:t>Kushtet optimal</w:t>
      </w:r>
      <w:r w:rsidR="005B4F87" w:rsidRPr="00A16C18">
        <w:rPr>
          <w:b/>
        </w:rPr>
        <w:t>e</w:t>
      </w:r>
      <w:r w:rsidR="00FC5D69" w:rsidRPr="00A16C18">
        <w:rPr>
          <w:b/>
        </w:rPr>
        <w:t xml:space="preserve"> t</w:t>
      </w:r>
      <w:r w:rsidR="00FC5D69" w:rsidRPr="00A16C18">
        <w:t>ë</w:t>
      </w:r>
      <w:r w:rsidR="00FC5D69" w:rsidRPr="00A16C18">
        <w:rPr>
          <w:b/>
        </w:rPr>
        <w:t xml:space="preserve"> punës</w:t>
      </w:r>
      <w:r w:rsidR="00FC5D69" w:rsidRPr="00AD2A6E">
        <w:rPr>
          <w:b/>
        </w:rPr>
        <w:t xml:space="preserve">: </w:t>
      </w:r>
      <w:r w:rsidR="00FC5D69" w:rsidRPr="00AD2A6E">
        <w:t>njësitë</w:t>
      </w:r>
      <w:r w:rsidR="005E2DB7">
        <w:t xml:space="preserve"> </w:t>
      </w:r>
      <w:r w:rsidR="00FC5D69" w:rsidRPr="00AD2A6E">
        <w:t>ekonomike</w:t>
      </w:r>
      <w:r w:rsidR="005E2DB7">
        <w:t xml:space="preserve"> </w:t>
      </w:r>
      <w:r w:rsidRPr="00AD2A6E">
        <w:t>kanë</w:t>
      </w:r>
      <w:r w:rsidR="005E2DB7">
        <w:t xml:space="preserve"> </w:t>
      </w:r>
      <w:r w:rsidRPr="00AD2A6E">
        <w:t>ndriçimin</w:t>
      </w:r>
      <w:r w:rsidR="00FC5D69" w:rsidRPr="00AD2A6E">
        <w:t xml:space="preserve"> e duhur, temperaturë</w:t>
      </w:r>
      <w:r w:rsidR="005E2DB7">
        <w:t xml:space="preserve"> </w:t>
      </w:r>
      <w:r w:rsidR="00FC5D69" w:rsidRPr="00AD2A6E">
        <w:t>konstante të mjedisit gjatë</w:t>
      </w:r>
      <w:r w:rsidR="005E2DB7">
        <w:t xml:space="preserve"> </w:t>
      </w:r>
      <w:r w:rsidR="00FC5D69" w:rsidRPr="00AD2A6E">
        <w:t>gjithë</w:t>
      </w:r>
      <w:r w:rsidR="005E2DB7">
        <w:t xml:space="preserve"> </w:t>
      </w:r>
      <w:r w:rsidR="00FC5D69" w:rsidRPr="00AD2A6E">
        <w:t>stinëve, ajrosje të</w:t>
      </w:r>
      <w:r w:rsidR="005E2DB7">
        <w:t xml:space="preserve"> </w:t>
      </w:r>
      <w:r w:rsidR="00FC5D69" w:rsidRPr="00AD2A6E">
        <w:t>mirë të mjedisit të punës</w:t>
      </w:r>
      <w:r w:rsidR="00852504" w:rsidRPr="00AD2A6E">
        <w:t>.</w:t>
      </w:r>
    </w:p>
    <w:sectPr w:rsidR="00F94035" w:rsidRPr="00AD2A6E" w:rsidSect="00F94035">
      <w:pgSz w:w="11906" w:h="16838" w:code="9"/>
      <w:pgMar w:top="1440" w:right="1021" w:bottom="1440" w:left="1276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201" w:rsidRDefault="00F86201" w:rsidP="00B62C9B">
      <w:r>
        <w:separator/>
      </w:r>
    </w:p>
  </w:endnote>
  <w:endnote w:type="continuationSeparator" w:id="0">
    <w:p w:rsidR="00F86201" w:rsidRDefault="00F86201" w:rsidP="00B6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B7" w:rsidRDefault="005E2D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B7" w:rsidRPr="00B42EA1" w:rsidRDefault="005E2DB7" w:rsidP="00B42EA1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44420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2DB7" w:rsidRDefault="005E2D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9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2DB7" w:rsidRDefault="005E2DB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B7" w:rsidRDefault="005E2DB7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C09C4">
      <w:rPr>
        <w:noProof/>
      </w:rPr>
      <w:t>14</w:t>
    </w:r>
    <w:r>
      <w:rPr>
        <w:noProof/>
      </w:rPr>
      <w:fldChar w:fldCharType="end"/>
    </w:r>
  </w:p>
  <w:p w:rsidR="005E2DB7" w:rsidRPr="00B42EA1" w:rsidRDefault="005E2DB7" w:rsidP="00B42EA1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201" w:rsidRDefault="00F86201" w:rsidP="00B62C9B">
      <w:r>
        <w:separator/>
      </w:r>
    </w:p>
  </w:footnote>
  <w:footnote w:type="continuationSeparator" w:id="0">
    <w:p w:rsidR="00F86201" w:rsidRDefault="00F86201" w:rsidP="00B62C9B">
      <w:r>
        <w:continuationSeparator/>
      </w:r>
    </w:p>
  </w:footnote>
  <w:footnote w:id="1">
    <w:p w:rsidR="004774A0" w:rsidRDefault="004774A0">
      <w:pPr>
        <w:pStyle w:val="FootnoteText"/>
      </w:pPr>
      <w:r w:rsidRPr="004774A0">
        <w:rPr>
          <w:rFonts w:ascii="Times New Roman" w:hAnsi="Times New Roman"/>
          <w:noProof/>
          <w:vertAlign w:val="superscript"/>
        </w:rPr>
        <w:footnoteRef/>
      </w:r>
      <w:r w:rsidRPr="004774A0">
        <w:rPr>
          <w:rFonts w:ascii="Times New Roman" w:hAnsi="Times New Roman"/>
        </w:rPr>
        <w:t xml:space="preserve">  International Standard Organization ( Organizata Nderkombetare e Standardeve)</w:t>
      </w:r>
      <w:r>
        <w:t xml:space="preserve"> </w:t>
      </w:r>
    </w:p>
  </w:footnote>
  <w:footnote w:id="2">
    <w:p w:rsidR="004774A0" w:rsidRPr="004774A0" w:rsidRDefault="00364E6C" w:rsidP="004774A0">
      <w:pPr>
        <w:pStyle w:val="FootnoteText"/>
        <w:rPr>
          <w:rFonts w:ascii="Times New Roman" w:eastAsia="SimSun" w:hAnsi="Times New Roman"/>
          <w:kern w:val="3"/>
          <w:lang w:eastAsia="zh-CN" w:bidi="hi-IN"/>
        </w:rPr>
      </w:pPr>
      <w:r w:rsidRPr="004774A0">
        <w:rPr>
          <w:rStyle w:val="FootnoteReference"/>
          <w:rFonts w:ascii="Times New Roman" w:hAnsi="Times New Roman"/>
        </w:rPr>
        <w:footnoteRef/>
      </w:r>
      <w:r w:rsidRPr="004774A0">
        <w:rPr>
          <w:rFonts w:ascii="Times New Roman" w:hAnsi="Times New Roman"/>
        </w:rPr>
        <w:t xml:space="preserve"> </w:t>
      </w:r>
      <w:r w:rsidR="004774A0" w:rsidRPr="004774A0">
        <w:rPr>
          <w:rFonts w:ascii="Times New Roman" w:hAnsi="Times New Roman"/>
        </w:rPr>
        <w:t>Hazard Analysis and Critical Control Point</w:t>
      </w:r>
      <w:r w:rsidR="004774A0">
        <w:rPr>
          <w:rFonts w:ascii="Times New Roman" w:hAnsi="Times New Roman"/>
        </w:rPr>
        <w:t xml:space="preserve">, </w:t>
      </w:r>
      <w:r w:rsidR="004774A0" w:rsidRPr="004774A0">
        <w:rPr>
          <w:rFonts w:ascii="Times New Roman" w:eastAsia="SimSun" w:hAnsi="Times New Roman"/>
          <w:kern w:val="3"/>
          <w:lang w:eastAsia="zh-CN" w:bidi="hi-IN"/>
        </w:rPr>
        <w:t>(Analiza e Rrezikut, Kontrolli i Pikave Kritike)</w:t>
      </w:r>
    </w:p>
    <w:p w:rsidR="00364E6C" w:rsidRDefault="00364E6C">
      <w:pPr>
        <w:pStyle w:val="FootnoteText"/>
      </w:pPr>
    </w:p>
  </w:footnote>
  <w:footnote w:id="3">
    <w:p w:rsidR="00364E6C" w:rsidRPr="00364E6C" w:rsidRDefault="00364E6C" w:rsidP="00364E6C">
      <w:pPr>
        <w:pStyle w:val="FootnoteText"/>
        <w:rPr>
          <w:rFonts w:ascii="Times New Roman" w:eastAsiaTheme="minorEastAsia" w:hAnsi="Times New Roman"/>
          <w:lang w:val="sq-AL"/>
        </w:rPr>
      </w:pPr>
      <w:r w:rsidRPr="00364E6C">
        <w:rPr>
          <w:rStyle w:val="FootnoteReference"/>
          <w:rFonts w:ascii="Times New Roman" w:hAnsi="Times New Roman"/>
        </w:rPr>
        <w:footnoteRef/>
      </w:r>
      <w:r w:rsidRPr="00364E6C">
        <w:rPr>
          <w:rFonts w:ascii="Times New Roman" w:hAnsi="Times New Roman"/>
        </w:rPr>
        <w:t xml:space="preserve"> </w:t>
      </w:r>
      <w:r w:rsidRPr="00364E6C">
        <w:rPr>
          <w:rFonts w:ascii="Times New Roman" w:eastAsiaTheme="minorEastAsia" w:hAnsi="Times New Roman"/>
          <w:lang w:val="sq-AL"/>
        </w:rPr>
        <w:t>D-D-D-Desinfektim-Disinsektim-Desaderim</w:t>
      </w:r>
    </w:p>
    <w:p w:rsidR="00364E6C" w:rsidRDefault="00364E6C" w:rsidP="00364E6C">
      <w:pPr>
        <w:pStyle w:val="FootnoteText"/>
        <w:tabs>
          <w:tab w:val="left" w:pos="913"/>
        </w:tabs>
      </w:pPr>
      <w:r>
        <w:tab/>
      </w:r>
    </w:p>
  </w:footnote>
  <w:footnote w:id="4">
    <w:p w:rsidR="005E2DB7" w:rsidRPr="00687844" w:rsidRDefault="005E2DB7" w:rsidP="00935EF7">
      <w:pPr>
        <w:pStyle w:val="FootnoteText"/>
        <w:rPr>
          <w:lang w:val="sq-AL"/>
        </w:rPr>
      </w:pPr>
      <w:r>
        <w:rPr>
          <w:rStyle w:val="FootnoteReference"/>
        </w:rPr>
        <w:footnoteRef/>
      </w:r>
      <w:r w:rsidRPr="00687844">
        <w:rPr>
          <w:lang w:val="sq-AL"/>
        </w:rPr>
        <w:t>Standardi Ndërkombëtar për Sistemin e Menaxhimit dhe Sigurimit në Punë</w:t>
      </w:r>
    </w:p>
  </w:footnote>
  <w:footnote w:id="5">
    <w:p w:rsidR="005E2DB7" w:rsidRPr="00687844" w:rsidRDefault="005E2DB7" w:rsidP="00935EF7">
      <w:pPr>
        <w:pStyle w:val="FootnoteText"/>
        <w:rPr>
          <w:lang w:val="sq-AL"/>
        </w:rPr>
      </w:pPr>
      <w:r w:rsidRPr="00687844">
        <w:rPr>
          <w:rStyle w:val="FootnoteReference"/>
          <w:lang w:val="sq-AL"/>
        </w:rPr>
        <w:footnoteRef/>
      </w:r>
      <w:r w:rsidRPr="00687844">
        <w:rPr>
          <w:lang w:val="sq-AL"/>
        </w:rPr>
        <w:t>Mbrojtja kundër Zjarrit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B7" w:rsidRDefault="005E2D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B7" w:rsidRDefault="005E2D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B7" w:rsidRDefault="005E2DB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B7" w:rsidRPr="00E03B69" w:rsidRDefault="005E2DB7" w:rsidP="00E03B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AEF"/>
    <w:multiLevelType w:val="hybridMultilevel"/>
    <w:tmpl w:val="6512E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33173"/>
    <w:multiLevelType w:val="hybridMultilevel"/>
    <w:tmpl w:val="71B00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9">
      <w:start w:val="1"/>
      <w:numFmt w:val="bullet"/>
      <w:lvlText w:val="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DA64DF"/>
    <w:multiLevelType w:val="hybridMultilevel"/>
    <w:tmpl w:val="909A0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6502FC"/>
    <w:multiLevelType w:val="hybridMultilevel"/>
    <w:tmpl w:val="5BE0F2B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D5D42"/>
    <w:multiLevelType w:val="hybridMultilevel"/>
    <w:tmpl w:val="0E620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F05FDC"/>
    <w:multiLevelType w:val="hybridMultilevel"/>
    <w:tmpl w:val="F168B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420552"/>
    <w:multiLevelType w:val="hybridMultilevel"/>
    <w:tmpl w:val="A7DE8BD2"/>
    <w:lvl w:ilvl="0" w:tplc="9238F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9773F"/>
    <w:multiLevelType w:val="hybridMultilevel"/>
    <w:tmpl w:val="51269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CE2656"/>
    <w:multiLevelType w:val="hybridMultilevel"/>
    <w:tmpl w:val="C0949EE4"/>
    <w:lvl w:ilvl="0" w:tplc="9238F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E428C"/>
    <w:multiLevelType w:val="hybridMultilevel"/>
    <w:tmpl w:val="885A4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CB0FA0"/>
    <w:multiLevelType w:val="hybridMultilevel"/>
    <w:tmpl w:val="38C6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D86F29"/>
    <w:multiLevelType w:val="hybridMultilevel"/>
    <w:tmpl w:val="B1686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331A2B"/>
    <w:multiLevelType w:val="hybridMultilevel"/>
    <w:tmpl w:val="7194B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30DCE"/>
    <w:multiLevelType w:val="hybridMultilevel"/>
    <w:tmpl w:val="BC64D2B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CCB4C49E">
      <w:numFmt w:val="bullet"/>
      <w:lvlText w:val="•"/>
      <w:lvlJc w:val="left"/>
      <w:pPr>
        <w:ind w:left="1200" w:hanging="48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353D2C"/>
    <w:multiLevelType w:val="hybridMultilevel"/>
    <w:tmpl w:val="1EA02014"/>
    <w:lvl w:ilvl="0" w:tplc="9238F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5737D3"/>
    <w:multiLevelType w:val="hybridMultilevel"/>
    <w:tmpl w:val="C094745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B5424E"/>
    <w:multiLevelType w:val="hybridMultilevel"/>
    <w:tmpl w:val="D62C0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8360DB"/>
    <w:multiLevelType w:val="hybridMultilevel"/>
    <w:tmpl w:val="23A25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66F20B8"/>
    <w:multiLevelType w:val="hybridMultilevel"/>
    <w:tmpl w:val="BF9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73161"/>
    <w:multiLevelType w:val="hybridMultilevel"/>
    <w:tmpl w:val="1CBCB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9">
      <w:start w:val="1"/>
      <w:numFmt w:val="bullet"/>
      <w:lvlText w:val="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F86D0C"/>
    <w:multiLevelType w:val="hybridMultilevel"/>
    <w:tmpl w:val="5E66C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06751F"/>
    <w:multiLevelType w:val="hybridMultilevel"/>
    <w:tmpl w:val="E26016B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04D1C"/>
    <w:multiLevelType w:val="hybridMultilevel"/>
    <w:tmpl w:val="C4BE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C21F2"/>
    <w:multiLevelType w:val="hybridMultilevel"/>
    <w:tmpl w:val="D74E7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507E62"/>
    <w:multiLevelType w:val="hybridMultilevel"/>
    <w:tmpl w:val="89BA469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9D1AC0"/>
    <w:multiLevelType w:val="hybridMultilevel"/>
    <w:tmpl w:val="0A70D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F6E6DDA"/>
    <w:multiLevelType w:val="hybridMultilevel"/>
    <w:tmpl w:val="0D026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5"/>
  </w:num>
  <w:num w:numId="4">
    <w:abstractNumId w:val="2"/>
  </w:num>
  <w:num w:numId="5">
    <w:abstractNumId w:val="0"/>
  </w:num>
  <w:num w:numId="6">
    <w:abstractNumId w:val="9"/>
  </w:num>
  <w:num w:numId="7">
    <w:abstractNumId w:val="16"/>
  </w:num>
  <w:num w:numId="8">
    <w:abstractNumId w:val="7"/>
  </w:num>
  <w:num w:numId="9">
    <w:abstractNumId w:val="11"/>
  </w:num>
  <w:num w:numId="10">
    <w:abstractNumId w:val="5"/>
  </w:num>
  <w:num w:numId="11">
    <w:abstractNumId w:val="17"/>
  </w:num>
  <w:num w:numId="12">
    <w:abstractNumId w:val="20"/>
  </w:num>
  <w:num w:numId="13">
    <w:abstractNumId w:val="13"/>
  </w:num>
  <w:num w:numId="14">
    <w:abstractNumId w:val="23"/>
  </w:num>
  <w:num w:numId="15">
    <w:abstractNumId w:val="21"/>
  </w:num>
  <w:num w:numId="16">
    <w:abstractNumId w:val="15"/>
  </w:num>
  <w:num w:numId="17">
    <w:abstractNumId w:val="26"/>
  </w:num>
  <w:num w:numId="18">
    <w:abstractNumId w:val="22"/>
  </w:num>
  <w:num w:numId="19">
    <w:abstractNumId w:val="10"/>
  </w:num>
  <w:num w:numId="20">
    <w:abstractNumId w:val="6"/>
  </w:num>
  <w:num w:numId="21">
    <w:abstractNumId w:val="14"/>
  </w:num>
  <w:num w:numId="22">
    <w:abstractNumId w:val="8"/>
  </w:num>
  <w:num w:numId="23">
    <w:abstractNumId w:val="19"/>
  </w:num>
  <w:num w:numId="24">
    <w:abstractNumId w:val="1"/>
  </w:num>
  <w:num w:numId="25">
    <w:abstractNumId w:val="24"/>
  </w:num>
  <w:num w:numId="26">
    <w:abstractNumId w:val="18"/>
  </w:num>
  <w:num w:numId="2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9B"/>
    <w:rsid w:val="0000723E"/>
    <w:rsid w:val="00007BFE"/>
    <w:rsid w:val="0001071F"/>
    <w:rsid w:val="00011C76"/>
    <w:rsid w:val="00012270"/>
    <w:rsid w:val="000254B7"/>
    <w:rsid w:val="00030081"/>
    <w:rsid w:val="0003063C"/>
    <w:rsid w:val="000328AE"/>
    <w:rsid w:val="000375A6"/>
    <w:rsid w:val="00037FDC"/>
    <w:rsid w:val="00042EB7"/>
    <w:rsid w:val="00051170"/>
    <w:rsid w:val="00052258"/>
    <w:rsid w:val="00055E80"/>
    <w:rsid w:val="00062C6F"/>
    <w:rsid w:val="00062E06"/>
    <w:rsid w:val="00075E34"/>
    <w:rsid w:val="00077579"/>
    <w:rsid w:val="00083565"/>
    <w:rsid w:val="00083B83"/>
    <w:rsid w:val="00083BA2"/>
    <w:rsid w:val="00084BE1"/>
    <w:rsid w:val="00092CF2"/>
    <w:rsid w:val="00093ECF"/>
    <w:rsid w:val="00095D84"/>
    <w:rsid w:val="000A0394"/>
    <w:rsid w:val="000A4099"/>
    <w:rsid w:val="000A7905"/>
    <w:rsid w:val="000B1F6C"/>
    <w:rsid w:val="000B26AA"/>
    <w:rsid w:val="000B52F1"/>
    <w:rsid w:val="000B717E"/>
    <w:rsid w:val="000C04F2"/>
    <w:rsid w:val="000C3A8E"/>
    <w:rsid w:val="000D4ADA"/>
    <w:rsid w:val="000D4F24"/>
    <w:rsid w:val="000D65D0"/>
    <w:rsid w:val="000D7E82"/>
    <w:rsid w:val="000E09CF"/>
    <w:rsid w:val="000E2361"/>
    <w:rsid w:val="000E6D87"/>
    <w:rsid w:val="000F13B9"/>
    <w:rsid w:val="000F3E18"/>
    <w:rsid w:val="000F6B74"/>
    <w:rsid w:val="00100254"/>
    <w:rsid w:val="0010799B"/>
    <w:rsid w:val="0011565C"/>
    <w:rsid w:val="00122BB3"/>
    <w:rsid w:val="00130F8C"/>
    <w:rsid w:val="00133C7F"/>
    <w:rsid w:val="00137270"/>
    <w:rsid w:val="001372C4"/>
    <w:rsid w:val="001424DB"/>
    <w:rsid w:val="0014537A"/>
    <w:rsid w:val="00154A15"/>
    <w:rsid w:val="00155416"/>
    <w:rsid w:val="00156854"/>
    <w:rsid w:val="0015748F"/>
    <w:rsid w:val="00164F14"/>
    <w:rsid w:val="0016594D"/>
    <w:rsid w:val="00165A37"/>
    <w:rsid w:val="00171FEB"/>
    <w:rsid w:val="00180204"/>
    <w:rsid w:val="00180349"/>
    <w:rsid w:val="0018128A"/>
    <w:rsid w:val="00183AFB"/>
    <w:rsid w:val="00196FBF"/>
    <w:rsid w:val="001A1931"/>
    <w:rsid w:val="001A6EBA"/>
    <w:rsid w:val="001B09FB"/>
    <w:rsid w:val="001C048D"/>
    <w:rsid w:val="001C443A"/>
    <w:rsid w:val="001C66B2"/>
    <w:rsid w:val="001C66FB"/>
    <w:rsid w:val="001D0409"/>
    <w:rsid w:val="001D18DD"/>
    <w:rsid w:val="001D3286"/>
    <w:rsid w:val="001D34B8"/>
    <w:rsid w:val="001D6666"/>
    <w:rsid w:val="001D7486"/>
    <w:rsid w:val="001E13E1"/>
    <w:rsid w:val="001E54C2"/>
    <w:rsid w:val="001F42B7"/>
    <w:rsid w:val="00202747"/>
    <w:rsid w:val="00204F2F"/>
    <w:rsid w:val="002063C1"/>
    <w:rsid w:val="0020667F"/>
    <w:rsid w:val="0021089B"/>
    <w:rsid w:val="00212130"/>
    <w:rsid w:val="00217362"/>
    <w:rsid w:val="002222B8"/>
    <w:rsid w:val="00224CF8"/>
    <w:rsid w:val="00232630"/>
    <w:rsid w:val="002329A3"/>
    <w:rsid w:val="00235C17"/>
    <w:rsid w:val="0023799E"/>
    <w:rsid w:val="00241FED"/>
    <w:rsid w:val="00242F97"/>
    <w:rsid w:val="002461FF"/>
    <w:rsid w:val="00251C4C"/>
    <w:rsid w:val="002533A6"/>
    <w:rsid w:val="00262672"/>
    <w:rsid w:val="002636FC"/>
    <w:rsid w:val="002645BA"/>
    <w:rsid w:val="00265169"/>
    <w:rsid w:val="0026694A"/>
    <w:rsid w:val="002672FC"/>
    <w:rsid w:val="002673A5"/>
    <w:rsid w:val="002679BD"/>
    <w:rsid w:val="002724F6"/>
    <w:rsid w:val="002765C0"/>
    <w:rsid w:val="00284F84"/>
    <w:rsid w:val="00294E83"/>
    <w:rsid w:val="00295806"/>
    <w:rsid w:val="00295B22"/>
    <w:rsid w:val="00296364"/>
    <w:rsid w:val="00297B35"/>
    <w:rsid w:val="002A2641"/>
    <w:rsid w:val="002A6A5F"/>
    <w:rsid w:val="002B1B93"/>
    <w:rsid w:val="002B3BD4"/>
    <w:rsid w:val="002B4599"/>
    <w:rsid w:val="002B4712"/>
    <w:rsid w:val="002B58A0"/>
    <w:rsid w:val="002C02E6"/>
    <w:rsid w:val="002C235C"/>
    <w:rsid w:val="002C4888"/>
    <w:rsid w:val="002C568E"/>
    <w:rsid w:val="002D2AFC"/>
    <w:rsid w:val="002D31D5"/>
    <w:rsid w:val="002D37CA"/>
    <w:rsid w:val="002D680A"/>
    <w:rsid w:val="002D7258"/>
    <w:rsid w:val="002E28AE"/>
    <w:rsid w:val="002E6834"/>
    <w:rsid w:val="002F4879"/>
    <w:rsid w:val="002F4ABD"/>
    <w:rsid w:val="002F5598"/>
    <w:rsid w:val="002F7384"/>
    <w:rsid w:val="002F7609"/>
    <w:rsid w:val="00302167"/>
    <w:rsid w:val="003028AE"/>
    <w:rsid w:val="0030515D"/>
    <w:rsid w:val="003129E6"/>
    <w:rsid w:val="0031361E"/>
    <w:rsid w:val="00315B9C"/>
    <w:rsid w:val="00316AFA"/>
    <w:rsid w:val="0032025E"/>
    <w:rsid w:val="00320F70"/>
    <w:rsid w:val="00323B99"/>
    <w:rsid w:val="00325F2C"/>
    <w:rsid w:val="00340BCA"/>
    <w:rsid w:val="00342255"/>
    <w:rsid w:val="00342C7B"/>
    <w:rsid w:val="00342CBF"/>
    <w:rsid w:val="00344AC2"/>
    <w:rsid w:val="00344B7D"/>
    <w:rsid w:val="00344B9D"/>
    <w:rsid w:val="00346F25"/>
    <w:rsid w:val="00351773"/>
    <w:rsid w:val="003544AF"/>
    <w:rsid w:val="00356CD2"/>
    <w:rsid w:val="00357864"/>
    <w:rsid w:val="00357A63"/>
    <w:rsid w:val="00357F89"/>
    <w:rsid w:val="00364E6C"/>
    <w:rsid w:val="00364FB9"/>
    <w:rsid w:val="003727E5"/>
    <w:rsid w:val="003730DE"/>
    <w:rsid w:val="003750E9"/>
    <w:rsid w:val="00383039"/>
    <w:rsid w:val="003856F7"/>
    <w:rsid w:val="003861DF"/>
    <w:rsid w:val="00387077"/>
    <w:rsid w:val="003A4DD7"/>
    <w:rsid w:val="003A65B1"/>
    <w:rsid w:val="003B1401"/>
    <w:rsid w:val="003B1DC4"/>
    <w:rsid w:val="003B3597"/>
    <w:rsid w:val="003B4B88"/>
    <w:rsid w:val="003B6357"/>
    <w:rsid w:val="003C09C4"/>
    <w:rsid w:val="003C43C0"/>
    <w:rsid w:val="003C5B31"/>
    <w:rsid w:val="003C749B"/>
    <w:rsid w:val="003D178B"/>
    <w:rsid w:val="003D2B66"/>
    <w:rsid w:val="003D6011"/>
    <w:rsid w:val="003E068F"/>
    <w:rsid w:val="003E36B9"/>
    <w:rsid w:val="003F0852"/>
    <w:rsid w:val="0040190F"/>
    <w:rsid w:val="00403C1E"/>
    <w:rsid w:val="004046D4"/>
    <w:rsid w:val="00404C54"/>
    <w:rsid w:val="004056E4"/>
    <w:rsid w:val="00407110"/>
    <w:rsid w:val="00410D78"/>
    <w:rsid w:val="00413B7D"/>
    <w:rsid w:val="00414070"/>
    <w:rsid w:val="00414AF7"/>
    <w:rsid w:val="004270BC"/>
    <w:rsid w:val="00435D6E"/>
    <w:rsid w:val="004365C4"/>
    <w:rsid w:val="00436E45"/>
    <w:rsid w:val="004379F2"/>
    <w:rsid w:val="00440DDE"/>
    <w:rsid w:val="00441033"/>
    <w:rsid w:val="00442458"/>
    <w:rsid w:val="0044636C"/>
    <w:rsid w:val="004503BF"/>
    <w:rsid w:val="00452777"/>
    <w:rsid w:val="0045385D"/>
    <w:rsid w:val="00454DDB"/>
    <w:rsid w:val="00455DC7"/>
    <w:rsid w:val="004571E2"/>
    <w:rsid w:val="0046073A"/>
    <w:rsid w:val="00460E7F"/>
    <w:rsid w:val="0046179B"/>
    <w:rsid w:val="0046210D"/>
    <w:rsid w:val="00465FCC"/>
    <w:rsid w:val="004677C9"/>
    <w:rsid w:val="00467C30"/>
    <w:rsid w:val="00470AE6"/>
    <w:rsid w:val="004711C5"/>
    <w:rsid w:val="004722DA"/>
    <w:rsid w:val="00474601"/>
    <w:rsid w:val="0047678A"/>
    <w:rsid w:val="004774A0"/>
    <w:rsid w:val="00484F6D"/>
    <w:rsid w:val="00490E2B"/>
    <w:rsid w:val="00494140"/>
    <w:rsid w:val="00494A4C"/>
    <w:rsid w:val="004A40F6"/>
    <w:rsid w:val="004A7A35"/>
    <w:rsid w:val="004B13E6"/>
    <w:rsid w:val="004B20C1"/>
    <w:rsid w:val="004B280B"/>
    <w:rsid w:val="004B312D"/>
    <w:rsid w:val="004B5B27"/>
    <w:rsid w:val="004C111C"/>
    <w:rsid w:val="004C2B09"/>
    <w:rsid w:val="004C3F9A"/>
    <w:rsid w:val="004C4178"/>
    <w:rsid w:val="004C4F3A"/>
    <w:rsid w:val="004D0432"/>
    <w:rsid w:val="004D3D10"/>
    <w:rsid w:val="004D5973"/>
    <w:rsid w:val="004E12EA"/>
    <w:rsid w:val="004E6085"/>
    <w:rsid w:val="004E764D"/>
    <w:rsid w:val="004F51A4"/>
    <w:rsid w:val="004F644F"/>
    <w:rsid w:val="004F740F"/>
    <w:rsid w:val="004F7E33"/>
    <w:rsid w:val="00500656"/>
    <w:rsid w:val="00502033"/>
    <w:rsid w:val="00504790"/>
    <w:rsid w:val="00505BB0"/>
    <w:rsid w:val="0051351E"/>
    <w:rsid w:val="005160C5"/>
    <w:rsid w:val="00522718"/>
    <w:rsid w:val="00522E45"/>
    <w:rsid w:val="0052323B"/>
    <w:rsid w:val="005236E6"/>
    <w:rsid w:val="00530AB6"/>
    <w:rsid w:val="00534EB1"/>
    <w:rsid w:val="005414D1"/>
    <w:rsid w:val="00544AB9"/>
    <w:rsid w:val="005476DA"/>
    <w:rsid w:val="00563151"/>
    <w:rsid w:val="00571C70"/>
    <w:rsid w:val="00575B2E"/>
    <w:rsid w:val="00577EBE"/>
    <w:rsid w:val="00587310"/>
    <w:rsid w:val="00587480"/>
    <w:rsid w:val="00587CEC"/>
    <w:rsid w:val="00590E5C"/>
    <w:rsid w:val="00592F34"/>
    <w:rsid w:val="00594ED1"/>
    <w:rsid w:val="005A09CB"/>
    <w:rsid w:val="005A1F00"/>
    <w:rsid w:val="005A2457"/>
    <w:rsid w:val="005A58F1"/>
    <w:rsid w:val="005B1774"/>
    <w:rsid w:val="005B1D94"/>
    <w:rsid w:val="005B4F3C"/>
    <w:rsid w:val="005B4F87"/>
    <w:rsid w:val="005C0566"/>
    <w:rsid w:val="005C2A99"/>
    <w:rsid w:val="005C2F49"/>
    <w:rsid w:val="005C39F0"/>
    <w:rsid w:val="005D2A99"/>
    <w:rsid w:val="005D528E"/>
    <w:rsid w:val="005D71B8"/>
    <w:rsid w:val="005E0166"/>
    <w:rsid w:val="005E1FF5"/>
    <w:rsid w:val="005E2DB7"/>
    <w:rsid w:val="005E2E52"/>
    <w:rsid w:val="005F2209"/>
    <w:rsid w:val="005F59D8"/>
    <w:rsid w:val="005F73A3"/>
    <w:rsid w:val="0060126D"/>
    <w:rsid w:val="006043EE"/>
    <w:rsid w:val="00605D94"/>
    <w:rsid w:val="0061158D"/>
    <w:rsid w:val="00613A10"/>
    <w:rsid w:val="00614C9D"/>
    <w:rsid w:val="00624D5E"/>
    <w:rsid w:val="00624D81"/>
    <w:rsid w:val="00625AFF"/>
    <w:rsid w:val="00630758"/>
    <w:rsid w:val="006315C4"/>
    <w:rsid w:val="00631A59"/>
    <w:rsid w:val="00631E8F"/>
    <w:rsid w:val="00632C23"/>
    <w:rsid w:val="0064422E"/>
    <w:rsid w:val="0064652C"/>
    <w:rsid w:val="0064679D"/>
    <w:rsid w:val="00650A2A"/>
    <w:rsid w:val="0065503F"/>
    <w:rsid w:val="00657831"/>
    <w:rsid w:val="006605C1"/>
    <w:rsid w:val="00660898"/>
    <w:rsid w:val="00666537"/>
    <w:rsid w:val="006676AA"/>
    <w:rsid w:val="00667931"/>
    <w:rsid w:val="0066797E"/>
    <w:rsid w:val="00671B22"/>
    <w:rsid w:val="006804A5"/>
    <w:rsid w:val="00680F09"/>
    <w:rsid w:val="006813E2"/>
    <w:rsid w:val="00682BEF"/>
    <w:rsid w:val="006841E9"/>
    <w:rsid w:val="006867BD"/>
    <w:rsid w:val="00687E0E"/>
    <w:rsid w:val="00694F49"/>
    <w:rsid w:val="006969F8"/>
    <w:rsid w:val="006A2581"/>
    <w:rsid w:val="006A5C89"/>
    <w:rsid w:val="006B0B48"/>
    <w:rsid w:val="006B0EE8"/>
    <w:rsid w:val="006B10DC"/>
    <w:rsid w:val="006B3E5E"/>
    <w:rsid w:val="006B5952"/>
    <w:rsid w:val="006B6074"/>
    <w:rsid w:val="006B6327"/>
    <w:rsid w:val="006B6AA1"/>
    <w:rsid w:val="006B749F"/>
    <w:rsid w:val="006B76CC"/>
    <w:rsid w:val="006C10D3"/>
    <w:rsid w:val="006C289C"/>
    <w:rsid w:val="006C5843"/>
    <w:rsid w:val="006C5F70"/>
    <w:rsid w:val="006C6DF1"/>
    <w:rsid w:val="006C704E"/>
    <w:rsid w:val="006C7502"/>
    <w:rsid w:val="006D755E"/>
    <w:rsid w:val="006E39DE"/>
    <w:rsid w:val="006E5134"/>
    <w:rsid w:val="006E6C2C"/>
    <w:rsid w:val="006F0174"/>
    <w:rsid w:val="006F1188"/>
    <w:rsid w:val="007019A1"/>
    <w:rsid w:val="00702663"/>
    <w:rsid w:val="007059E6"/>
    <w:rsid w:val="00711582"/>
    <w:rsid w:val="007158C9"/>
    <w:rsid w:val="00715A75"/>
    <w:rsid w:val="007162E5"/>
    <w:rsid w:val="00716437"/>
    <w:rsid w:val="00721E0A"/>
    <w:rsid w:val="00725C7B"/>
    <w:rsid w:val="00731A83"/>
    <w:rsid w:val="00734181"/>
    <w:rsid w:val="00735749"/>
    <w:rsid w:val="0073592F"/>
    <w:rsid w:val="00735F7C"/>
    <w:rsid w:val="007416BA"/>
    <w:rsid w:val="00741DB0"/>
    <w:rsid w:val="007433D2"/>
    <w:rsid w:val="00753B3F"/>
    <w:rsid w:val="0075458A"/>
    <w:rsid w:val="007554D0"/>
    <w:rsid w:val="007627E4"/>
    <w:rsid w:val="0076326F"/>
    <w:rsid w:val="0076349A"/>
    <w:rsid w:val="007667CB"/>
    <w:rsid w:val="00767E2F"/>
    <w:rsid w:val="00772712"/>
    <w:rsid w:val="00772D42"/>
    <w:rsid w:val="00775957"/>
    <w:rsid w:val="007759FE"/>
    <w:rsid w:val="00777EDB"/>
    <w:rsid w:val="00780875"/>
    <w:rsid w:val="00780F50"/>
    <w:rsid w:val="007834E1"/>
    <w:rsid w:val="0079302D"/>
    <w:rsid w:val="00795CDA"/>
    <w:rsid w:val="00795DFC"/>
    <w:rsid w:val="007A3DB6"/>
    <w:rsid w:val="007A5735"/>
    <w:rsid w:val="007B08D8"/>
    <w:rsid w:val="007B6465"/>
    <w:rsid w:val="007C7505"/>
    <w:rsid w:val="007D00A1"/>
    <w:rsid w:val="007D21B1"/>
    <w:rsid w:val="007D5E01"/>
    <w:rsid w:val="007E1994"/>
    <w:rsid w:val="007F2850"/>
    <w:rsid w:val="007F6CE5"/>
    <w:rsid w:val="0080330C"/>
    <w:rsid w:val="00805AA8"/>
    <w:rsid w:val="008061DC"/>
    <w:rsid w:val="00810FCB"/>
    <w:rsid w:val="008120FA"/>
    <w:rsid w:val="00814978"/>
    <w:rsid w:val="00817276"/>
    <w:rsid w:val="008252C9"/>
    <w:rsid w:val="008310A7"/>
    <w:rsid w:val="0083365E"/>
    <w:rsid w:val="00836373"/>
    <w:rsid w:val="0084388E"/>
    <w:rsid w:val="008458B3"/>
    <w:rsid w:val="00852504"/>
    <w:rsid w:val="008532BF"/>
    <w:rsid w:val="00854D3B"/>
    <w:rsid w:val="00856629"/>
    <w:rsid w:val="00862F9F"/>
    <w:rsid w:val="0086557E"/>
    <w:rsid w:val="00866D37"/>
    <w:rsid w:val="00874937"/>
    <w:rsid w:val="00877FE6"/>
    <w:rsid w:val="00882205"/>
    <w:rsid w:val="00884E79"/>
    <w:rsid w:val="008A372B"/>
    <w:rsid w:val="008A6AB7"/>
    <w:rsid w:val="008B174E"/>
    <w:rsid w:val="008B28A9"/>
    <w:rsid w:val="008B2C8E"/>
    <w:rsid w:val="008B382F"/>
    <w:rsid w:val="008B5A1C"/>
    <w:rsid w:val="008C0ED1"/>
    <w:rsid w:val="008C5879"/>
    <w:rsid w:val="008D14A1"/>
    <w:rsid w:val="008D2CFB"/>
    <w:rsid w:val="008D430C"/>
    <w:rsid w:val="008E21E3"/>
    <w:rsid w:val="008F0FF1"/>
    <w:rsid w:val="008F496D"/>
    <w:rsid w:val="008F4C16"/>
    <w:rsid w:val="008F7628"/>
    <w:rsid w:val="008F784F"/>
    <w:rsid w:val="008F7AAC"/>
    <w:rsid w:val="00901554"/>
    <w:rsid w:val="009016B0"/>
    <w:rsid w:val="00905334"/>
    <w:rsid w:val="00906194"/>
    <w:rsid w:val="00912271"/>
    <w:rsid w:val="00913B8A"/>
    <w:rsid w:val="00913EC9"/>
    <w:rsid w:val="00915FA0"/>
    <w:rsid w:val="0091751B"/>
    <w:rsid w:val="00924431"/>
    <w:rsid w:val="009247DA"/>
    <w:rsid w:val="0092541D"/>
    <w:rsid w:val="00926AAD"/>
    <w:rsid w:val="0093374C"/>
    <w:rsid w:val="0093518D"/>
    <w:rsid w:val="00935B47"/>
    <w:rsid w:val="00935EF7"/>
    <w:rsid w:val="00936321"/>
    <w:rsid w:val="00937010"/>
    <w:rsid w:val="00941AC5"/>
    <w:rsid w:val="0094504F"/>
    <w:rsid w:val="0094706C"/>
    <w:rsid w:val="00951262"/>
    <w:rsid w:val="00957D5C"/>
    <w:rsid w:val="00965F53"/>
    <w:rsid w:val="00984B17"/>
    <w:rsid w:val="009929B5"/>
    <w:rsid w:val="00995800"/>
    <w:rsid w:val="00996106"/>
    <w:rsid w:val="009962F9"/>
    <w:rsid w:val="00996726"/>
    <w:rsid w:val="00996EF6"/>
    <w:rsid w:val="009A17A0"/>
    <w:rsid w:val="009A1B49"/>
    <w:rsid w:val="009A21BD"/>
    <w:rsid w:val="009B5433"/>
    <w:rsid w:val="009C15D9"/>
    <w:rsid w:val="009C4BB4"/>
    <w:rsid w:val="009D3EF9"/>
    <w:rsid w:val="009D5D37"/>
    <w:rsid w:val="009E7B3B"/>
    <w:rsid w:val="009F51A5"/>
    <w:rsid w:val="009F75DF"/>
    <w:rsid w:val="00A036CC"/>
    <w:rsid w:val="00A0407A"/>
    <w:rsid w:val="00A05FC2"/>
    <w:rsid w:val="00A14AA5"/>
    <w:rsid w:val="00A15F2E"/>
    <w:rsid w:val="00A16C18"/>
    <w:rsid w:val="00A24307"/>
    <w:rsid w:val="00A25489"/>
    <w:rsid w:val="00A30FBF"/>
    <w:rsid w:val="00A31F64"/>
    <w:rsid w:val="00A32BB6"/>
    <w:rsid w:val="00A3509C"/>
    <w:rsid w:val="00A35C28"/>
    <w:rsid w:val="00A36E1B"/>
    <w:rsid w:val="00A4130C"/>
    <w:rsid w:val="00A41544"/>
    <w:rsid w:val="00A41918"/>
    <w:rsid w:val="00A41AF1"/>
    <w:rsid w:val="00A4428A"/>
    <w:rsid w:val="00A44301"/>
    <w:rsid w:val="00A446CE"/>
    <w:rsid w:val="00A4661F"/>
    <w:rsid w:val="00A5179D"/>
    <w:rsid w:val="00A62E4B"/>
    <w:rsid w:val="00A62E9B"/>
    <w:rsid w:val="00A66C2F"/>
    <w:rsid w:val="00A67418"/>
    <w:rsid w:val="00A74DE2"/>
    <w:rsid w:val="00A849CF"/>
    <w:rsid w:val="00A868BD"/>
    <w:rsid w:val="00A86FF7"/>
    <w:rsid w:val="00A9186E"/>
    <w:rsid w:val="00A92822"/>
    <w:rsid w:val="00A97BDC"/>
    <w:rsid w:val="00AA697E"/>
    <w:rsid w:val="00AA6CE1"/>
    <w:rsid w:val="00AA7548"/>
    <w:rsid w:val="00AB0D53"/>
    <w:rsid w:val="00AB140F"/>
    <w:rsid w:val="00AB271B"/>
    <w:rsid w:val="00AB4DCA"/>
    <w:rsid w:val="00AC379F"/>
    <w:rsid w:val="00AD25BE"/>
    <w:rsid w:val="00AD2A6E"/>
    <w:rsid w:val="00AD5D9E"/>
    <w:rsid w:val="00AD7A2A"/>
    <w:rsid w:val="00AE08C6"/>
    <w:rsid w:val="00AE4E5F"/>
    <w:rsid w:val="00AF1740"/>
    <w:rsid w:val="00AF27CD"/>
    <w:rsid w:val="00AF4CD6"/>
    <w:rsid w:val="00AF7FEC"/>
    <w:rsid w:val="00B01759"/>
    <w:rsid w:val="00B01CE2"/>
    <w:rsid w:val="00B02EA3"/>
    <w:rsid w:val="00B032AB"/>
    <w:rsid w:val="00B034A6"/>
    <w:rsid w:val="00B04203"/>
    <w:rsid w:val="00B0647A"/>
    <w:rsid w:val="00B16576"/>
    <w:rsid w:val="00B167A5"/>
    <w:rsid w:val="00B17C8C"/>
    <w:rsid w:val="00B2338C"/>
    <w:rsid w:val="00B3061D"/>
    <w:rsid w:val="00B33962"/>
    <w:rsid w:val="00B42EA1"/>
    <w:rsid w:val="00B437D9"/>
    <w:rsid w:val="00B438FF"/>
    <w:rsid w:val="00B45037"/>
    <w:rsid w:val="00B45954"/>
    <w:rsid w:val="00B47399"/>
    <w:rsid w:val="00B5303C"/>
    <w:rsid w:val="00B5496D"/>
    <w:rsid w:val="00B55E41"/>
    <w:rsid w:val="00B62C9B"/>
    <w:rsid w:val="00B72BD8"/>
    <w:rsid w:val="00B7418C"/>
    <w:rsid w:val="00B7779F"/>
    <w:rsid w:val="00B82481"/>
    <w:rsid w:val="00B839FC"/>
    <w:rsid w:val="00B95E82"/>
    <w:rsid w:val="00BA30F3"/>
    <w:rsid w:val="00BA6D38"/>
    <w:rsid w:val="00BB1068"/>
    <w:rsid w:val="00BB2207"/>
    <w:rsid w:val="00BB28FD"/>
    <w:rsid w:val="00BB38A0"/>
    <w:rsid w:val="00BB4914"/>
    <w:rsid w:val="00BB5BC2"/>
    <w:rsid w:val="00BC396D"/>
    <w:rsid w:val="00BD07CE"/>
    <w:rsid w:val="00BD1C01"/>
    <w:rsid w:val="00BD37BD"/>
    <w:rsid w:val="00BD69D0"/>
    <w:rsid w:val="00BE2A86"/>
    <w:rsid w:val="00BE3104"/>
    <w:rsid w:val="00BF7A8E"/>
    <w:rsid w:val="00BF7CBF"/>
    <w:rsid w:val="00C009BD"/>
    <w:rsid w:val="00C01D53"/>
    <w:rsid w:val="00C01E15"/>
    <w:rsid w:val="00C02D23"/>
    <w:rsid w:val="00C02FDE"/>
    <w:rsid w:val="00C175A6"/>
    <w:rsid w:val="00C2018F"/>
    <w:rsid w:val="00C26255"/>
    <w:rsid w:val="00C32ED5"/>
    <w:rsid w:val="00C438ED"/>
    <w:rsid w:val="00C444D3"/>
    <w:rsid w:val="00C50050"/>
    <w:rsid w:val="00C565F0"/>
    <w:rsid w:val="00C567E8"/>
    <w:rsid w:val="00C5760C"/>
    <w:rsid w:val="00C77BA0"/>
    <w:rsid w:val="00C82A7A"/>
    <w:rsid w:val="00C87BC8"/>
    <w:rsid w:val="00C97CAF"/>
    <w:rsid w:val="00CA38E9"/>
    <w:rsid w:val="00CA4036"/>
    <w:rsid w:val="00CA4FE8"/>
    <w:rsid w:val="00CB00A1"/>
    <w:rsid w:val="00CB0AF5"/>
    <w:rsid w:val="00CB5FE5"/>
    <w:rsid w:val="00CB753E"/>
    <w:rsid w:val="00CC4659"/>
    <w:rsid w:val="00CD0449"/>
    <w:rsid w:val="00CD142B"/>
    <w:rsid w:val="00CD46D8"/>
    <w:rsid w:val="00CD7CE8"/>
    <w:rsid w:val="00CE0832"/>
    <w:rsid w:val="00CE152C"/>
    <w:rsid w:val="00CE427E"/>
    <w:rsid w:val="00CE42E4"/>
    <w:rsid w:val="00CE5D4A"/>
    <w:rsid w:val="00CE6B03"/>
    <w:rsid w:val="00CF35F5"/>
    <w:rsid w:val="00CF5A6F"/>
    <w:rsid w:val="00D033EF"/>
    <w:rsid w:val="00D05285"/>
    <w:rsid w:val="00D05999"/>
    <w:rsid w:val="00D134D4"/>
    <w:rsid w:val="00D14D02"/>
    <w:rsid w:val="00D15296"/>
    <w:rsid w:val="00D15574"/>
    <w:rsid w:val="00D15627"/>
    <w:rsid w:val="00D15776"/>
    <w:rsid w:val="00D161FE"/>
    <w:rsid w:val="00D2228F"/>
    <w:rsid w:val="00D23E61"/>
    <w:rsid w:val="00D23ED3"/>
    <w:rsid w:val="00D256A5"/>
    <w:rsid w:val="00D31FDB"/>
    <w:rsid w:val="00D33509"/>
    <w:rsid w:val="00D35B1A"/>
    <w:rsid w:val="00D37A95"/>
    <w:rsid w:val="00D40808"/>
    <w:rsid w:val="00D4098A"/>
    <w:rsid w:val="00D40CE8"/>
    <w:rsid w:val="00D51BBF"/>
    <w:rsid w:val="00D530C6"/>
    <w:rsid w:val="00D53248"/>
    <w:rsid w:val="00D53BB4"/>
    <w:rsid w:val="00D56918"/>
    <w:rsid w:val="00D56D22"/>
    <w:rsid w:val="00D64D8F"/>
    <w:rsid w:val="00D67975"/>
    <w:rsid w:val="00D67996"/>
    <w:rsid w:val="00D7170E"/>
    <w:rsid w:val="00D72A28"/>
    <w:rsid w:val="00D72C53"/>
    <w:rsid w:val="00D734AD"/>
    <w:rsid w:val="00D7409B"/>
    <w:rsid w:val="00D76A5C"/>
    <w:rsid w:val="00D82A2D"/>
    <w:rsid w:val="00D83852"/>
    <w:rsid w:val="00D92019"/>
    <w:rsid w:val="00D92049"/>
    <w:rsid w:val="00D95FE6"/>
    <w:rsid w:val="00D97248"/>
    <w:rsid w:val="00DA0F68"/>
    <w:rsid w:val="00DA1901"/>
    <w:rsid w:val="00DA4D26"/>
    <w:rsid w:val="00DA54D5"/>
    <w:rsid w:val="00DB3BC9"/>
    <w:rsid w:val="00DB4343"/>
    <w:rsid w:val="00DB7720"/>
    <w:rsid w:val="00DB7DD2"/>
    <w:rsid w:val="00DC28DC"/>
    <w:rsid w:val="00DC4C6D"/>
    <w:rsid w:val="00DD1125"/>
    <w:rsid w:val="00DD47E2"/>
    <w:rsid w:val="00DE0CB8"/>
    <w:rsid w:val="00DE41C7"/>
    <w:rsid w:val="00DE7835"/>
    <w:rsid w:val="00DF252B"/>
    <w:rsid w:val="00DF3E3D"/>
    <w:rsid w:val="00DF6C61"/>
    <w:rsid w:val="00DF765B"/>
    <w:rsid w:val="00E0229B"/>
    <w:rsid w:val="00E03B69"/>
    <w:rsid w:val="00E04DCC"/>
    <w:rsid w:val="00E10568"/>
    <w:rsid w:val="00E15196"/>
    <w:rsid w:val="00E3075D"/>
    <w:rsid w:val="00E3088E"/>
    <w:rsid w:val="00E32328"/>
    <w:rsid w:val="00E35661"/>
    <w:rsid w:val="00E36468"/>
    <w:rsid w:val="00E5018D"/>
    <w:rsid w:val="00E52229"/>
    <w:rsid w:val="00E52D90"/>
    <w:rsid w:val="00E62878"/>
    <w:rsid w:val="00E7358C"/>
    <w:rsid w:val="00E80A7A"/>
    <w:rsid w:val="00E83596"/>
    <w:rsid w:val="00E83A35"/>
    <w:rsid w:val="00E84D8E"/>
    <w:rsid w:val="00E85054"/>
    <w:rsid w:val="00E8615E"/>
    <w:rsid w:val="00E87838"/>
    <w:rsid w:val="00E9154F"/>
    <w:rsid w:val="00E9525C"/>
    <w:rsid w:val="00E977EE"/>
    <w:rsid w:val="00EA136D"/>
    <w:rsid w:val="00EA65CD"/>
    <w:rsid w:val="00EA6849"/>
    <w:rsid w:val="00EB144C"/>
    <w:rsid w:val="00EB224C"/>
    <w:rsid w:val="00EB338D"/>
    <w:rsid w:val="00EC068A"/>
    <w:rsid w:val="00ED00A2"/>
    <w:rsid w:val="00ED1A79"/>
    <w:rsid w:val="00EE114F"/>
    <w:rsid w:val="00EE722D"/>
    <w:rsid w:val="00EE7495"/>
    <w:rsid w:val="00EE7B56"/>
    <w:rsid w:val="00EE7E07"/>
    <w:rsid w:val="00F029E8"/>
    <w:rsid w:val="00F07353"/>
    <w:rsid w:val="00F12845"/>
    <w:rsid w:val="00F15874"/>
    <w:rsid w:val="00F176DA"/>
    <w:rsid w:val="00F17CFC"/>
    <w:rsid w:val="00F24C84"/>
    <w:rsid w:val="00F3053A"/>
    <w:rsid w:val="00F30F94"/>
    <w:rsid w:val="00F352CC"/>
    <w:rsid w:val="00F40703"/>
    <w:rsid w:val="00F47C2C"/>
    <w:rsid w:val="00F533BE"/>
    <w:rsid w:val="00F557A2"/>
    <w:rsid w:val="00F607E1"/>
    <w:rsid w:val="00F63672"/>
    <w:rsid w:val="00F653E0"/>
    <w:rsid w:val="00F6664A"/>
    <w:rsid w:val="00F66E64"/>
    <w:rsid w:val="00F66F80"/>
    <w:rsid w:val="00F72913"/>
    <w:rsid w:val="00F74967"/>
    <w:rsid w:val="00F77754"/>
    <w:rsid w:val="00F80464"/>
    <w:rsid w:val="00F808C2"/>
    <w:rsid w:val="00F86201"/>
    <w:rsid w:val="00F94035"/>
    <w:rsid w:val="00F95DF9"/>
    <w:rsid w:val="00FA0BCA"/>
    <w:rsid w:val="00FA1F83"/>
    <w:rsid w:val="00FA769A"/>
    <w:rsid w:val="00FA7F2F"/>
    <w:rsid w:val="00FB1CA2"/>
    <w:rsid w:val="00FC5D69"/>
    <w:rsid w:val="00FD0A5D"/>
    <w:rsid w:val="00FD1A15"/>
    <w:rsid w:val="00FD202D"/>
    <w:rsid w:val="00FD431A"/>
    <w:rsid w:val="00FD70C2"/>
    <w:rsid w:val="00FD771F"/>
    <w:rsid w:val="00FE004A"/>
    <w:rsid w:val="00FE455D"/>
    <w:rsid w:val="00FE5C59"/>
    <w:rsid w:val="00FF3BF7"/>
    <w:rsid w:val="00FF4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7667CB"/>
    <w:rPr>
      <w:rFonts w:ascii="Times New Roman" w:eastAsia="Times New Roman" w:hAnsi="Times New Roman"/>
      <w:sz w:val="24"/>
      <w:szCs w:val="24"/>
      <w:lang w:val="sq-AL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E01"/>
    <w:pPr>
      <w:keepNext/>
      <w:keepLines/>
      <w:spacing w:before="240" w:line="276" w:lineRule="auto"/>
      <w:outlineLvl w:val="0"/>
    </w:pPr>
    <w:rPr>
      <w:rFonts w:ascii="Arial" w:hAnsi="Arial"/>
      <w:color w:val="365F91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D2B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 w:eastAsia="nl-NL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5E0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5E01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C9B"/>
  </w:style>
  <w:style w:type="paragraph" w:styleId="Footer">
    <w:name w:val="footer"/>
    <w:basedOn w:val="Normal"/>
    <w:link w:val="FooterChar"/>
    <w:uiPriority w:val="99"/>
    <w:unhideWhenUsed/>
    <w:rsid w:val="00B62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C9B"/>
  </w:style>
  <w:style w:type="paragraph" w:styleId="BalloonText">
    <w:name w:val="Balloon Text"/>
    <w:basedOn w:val="Normal"/>
    <w:link w:val="BalloonTextChar"/>
    <w:uiPriority w:val="99"/>
    <w:semiHidden/>
    <w:unhideWhenUsed/>
    <w:rsid w:val="00B62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2C9B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B7418C"/>
    <w:pPr>
      <w:ind w:left="720"/>
      <w:contextualSpacing/>
    </w:pPr>
    <w:rPr>
      <w:lang w:eastAsia="en-US"/>
    </w:rPr>
  </w:style>
  <w:style w:type="paragraph" w:customStyle="1" w:styleId="Text2">
    <w:name w:val="Text 2"/>
    <w:basedOn w:val="Normal"/>
    <w:uiPriority w:val="99"/>
    <w:rsid w:val="009A1B49"/>
    <w:pPr>
      <w:spacing w:before="120" w:after="120"/>
      <w:ind w:left="850"/>
      <w:jc w:val="both"/>
    </w:pPr>
    <w:rPr>
      <w:lang w:eastAsia="de-DE"/>
    </w:rPr>
  </w:style>
  <w:style w:type="character" w:styleId="Emphasis">
    <w:name w:val="Emphasis"/>
    <w:uiPriority w:val="20"/>
    <w:qFormat/>
    <w:rsid w:val="009A1B49"/>
    <w:rPr>
      <w:i/>
      <w:iCs/>
    </w:rPr>
  </w:style>
  <w:style w:type="character" w:customStyle="1" w:styleId="apple-converted-space">
    <w:name w:val="apple-converted-space"/>
    <w:basedOn w:val="DefaultParagraphFont"/>
    <w:rsid w:val="009A1B49"/>
  </w:style>
  <w:style w:type="character" w:styleId="CommentReference">
    <w:name w:val="annotation reference"/>
    <w:uiPriority w:val="99"/>
    <w:semiHidden/>
    <w:unhideWhenUsed/>
    <w:rsid w:val="007026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663"/>
  </w:style>
  <w:style w:type="character" w:customStyle="1" w:styleId="CommentTextChar">
    <w:name w:val="Comment Text Char"/>
    <w:link w:val="CommentText"/>
    <w:uiPriority w:val="99"/>
    <w:semiHidden/>
    <w:rsid w:val="00702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66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7026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link w:val="Heading2"/>
    <w:rsid w:val="003D2B66"/>
    <w:rPr>
      <w:rFonts w:ascii="Arial" w:eastAsia="Times New Roman" w:hAnsi="Arial" w:cs="Arial"/>
      <w:b/>
      <w:bCs/>
      <w:i/>
      <w:iCs/>
      <w:sz w:val="28"/>
      <w:szCs w:val="28"/>
      <w:lang w:val="nl-NL" w:eastAsia="nl-NL"/>
    </w:rPr>
  </w:style>
  <w:style w:type="table" w:styleId="TableGrid">
    <w:name w:val="Table Grid"/>
    <w:basedOn w:val="TableNormal"/>
    <w:uiPriority w:val="59"/>
    <w:rsid w:val="00D51BB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1">
    <w:name w:val="Placeholder Text1"/>
    <w:uiPriority w:val="99"/>
    <w:semiHidden/>
    <w:rsid w:val="00D4098A"/>
    <w:rPr>
      <w:color w:val="808080"/>
    </w:rPr>
  </w:style>
  <w:style w:type="character" w:customStyle="1" w:styleId="Heading1Char">
    <w:name w:val="Heading 1 Char"/>
    <w:link w:val="Heading1"/>
    <w:uiPriority w:val="9"/>
    <w:rsid w:val="007D5E01"/>
    <w:rPr>
      <w:rFonts w:ascii="Arial" w:eastAsia="Times New Roman" w:hAnsi="Arial" w:cs="Times New Roman"/>
      <w:color w:val="365F91"/>
      <w:sz w:val="32"/>
      <w:szCs w:val="32"/>
      <w:lang w:val="en-US"/>
    </w:rPr>
  </w:style>
  <w:style w:type="character" w:customStyle="1" w:styleId="Heading3Char">
    <w:name w:val="Heading 3 Char"/>
    <w:link w:val="Heading3"/>
    <w:uiPriority w:val="9"/>
    <w:rsid w:val="007D5E01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Heading4Char">
    <w:name w:val="Heading 4 Char"/>
    <w:link w:val="Heading4"/>
    <w:uiPriority w:val="9"/>
    <w:semiHidden/>
    <w:rsid w:val="007D5E01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styleId="Hyperlink">
    <w:name w:val="Hyperlink"/>
    <w:semiHidden/>
    <w:rsid w:val="007D5E01"/>
    <w:rPr>
      <w:color w:val="0000FF"/>
      <w:u w:val="single"/>
    </w:rPr>
  </w:style>
  <w:style w:type="paragraph" w:styleId="NormalWeb">
    <w:name w:val="Normal (Web)"/>
    <w:basedOn w:val="Normal"/>
    <w:uiPriority w:val="99"/>
    <w:rsid w:val="007D5E01"/>
    <w:pPr>
      <w:ind w:firstLine="567"/>
      <w:jc w:val="both"/>
    </w:pPr>
    <w:rPr>
      <w:lang w:val="ru-RU"/>
    </w:rPr>
  </w:style>
  <w:style w:type="character" w:customStyle="1" w:styleId="hps">
    <w:name w:val="hps"/>
    <w:basedOn w:val="DefaultParagraphFont"/>
    <w:rsid w:val="007D5E01"/>
  </w:style>
  <w:style w:type="character" w:customStyle="1" w:styleId="IntenseReference1">
    <w:name w:val="Intense Reference1"/>
    <w:uiPriority w:val="32"/>
    <w:qFormat/>
    <w:rsid w:val="007D5E01"/>
    <w:rPr>
      <w:b/>
      <w:bCs/>
      <w:smallCaps/>
      <w:color w:val="4F81BD"/>
      <w:spacing w:val="5"/>
    </w:rPr>
  </w:style>
  <w:style w:type="paragraph" w:customStyle="1" w:styleId="NoSpacing1">
    <w:name w:val="No Spacing1"/>
    <w:link w:val="NoSpacingChar"/>
    <w:uiPriority w:val="1"/>
    <w:qFormat/>
    <w:rsid w:val="007D5E01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D5E01"/>
    <w:rPr>
      <w:rFonts w:eastAsia="Times New Roman"/>
      <w:lang w:val="en-US"/>
    </w:rPr>
  </w:style>
  <w:style w:type="table" w:customStyle="1" w:styleId="GridTable1Light1">
    <w:name w:val="Grid Table 1 Light1"/>
    <w:basedOn w:val="TableNormal"/>
    <w:uiPriority w:val="46"/>
    <w:rsid w:val="007D5E01"/>
    <w:rPr>
      <w:rFonts w:eastAsia="Times New Roman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7D5E01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ms Rmn" w:eastAsia="Times New Roman" w:hAnsi="Tms Rm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ms Rmn" w:eastAsia="Times New Roman" w:hAnsi="Tms Rm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ms Rmn" w:eastAsia="Times New Roman" w:hAnsi="Tms Rm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ms Rmn" w:eastAsia="Times New Roman" w:hAnsi="Tms Rm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7D5E01"/>
    <w:rPr>
      <w:rFonts w:ascii="Calibri" w:hAnsi="Calibri"/>
      <w:sz w:val="20"/>
      <w:szCs w:val="20"/>
      <w:lang w:val="en-US" w:eastAsia="en-US"/>
    </w:rPr>
  </w:style>
  <w:style w:type="character" w:customStyle="1" w:styleId="EndnoteTextChar">
    <w:name w:val="Endnote Text Char"/>
    <w:link w:val="EndnoteText"/>
    <w:uiPriority w:val="99"/>
    <w:semiHidden/>
    <w:rsid w:val="007D5E01"/>
    <w:rPr>
      <w:rFonts w:eastAsia="Times New Roman"/>
      <w:sz w:val="20"/>
      <w:szCs w:val="20"/>
      <w:lang w:val="en-US"/>
    </w:rPr>
  </w:style>
  <w:style w:type="character" w:styleId="EndnoteReference">
    <w:name w:val="endnote reference"/>
    <w:uiPriority w:val="99"/>
    <w:semiHidden/>
    <w:unhideWhenUsed/>
    <w:rsid w:val="007D5E0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D5E01"/>
    <w:rPr>
      <w:rFonts w:ascii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7D5E01"/>
    <w:rPr>
      <w:rFonts w:eastAsia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7D5E01"/>
    <w:rPr>
      <w:vertAlign w:val="superscript"/>
    </w:rPr>
  </w:style>
  <w:style w:type="paragraph" w:customStyle="1" w:styleId="ColorfulShading-Accent11">
    <w:name w:val="Colorful Shading - Accent 11"/>
    <w:hidden/>
    <w:uiPriority w:val="99"/>
    <w:semiHidden/>
    <w:rsid w:val="007D5E01"/>
    <w:rPr>
      <w:rFonts w:eastAsia="Times New Roman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CE5D4A"/>
  </w:style>
  <w:style w:type="table" w:customStyle="1" w:styleId="PlainTable511">
    <w:name w:val="Plain Table 511"/>
    <w:basedOn w:val="TableNormal"/>
    <w:uiPriority w:val="45"/>
    <w:rsid w:val="00CE5D4A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ms Rmn" w:eastAsia="Times New Roman" w:hAnsi="Tms Rm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ms Rmn" w:eastAsia="Times New Roman" w:hAnsi="Tms Rm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ms Rmn" w:eastAsia="Times New Roman" w:hAnsi="Tms Rm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ms Rmn" w:eastAsia="Times New Roman" w:hAnsi="Tms Rm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C02D23"/>
    <w:rPr>
      <w:b/>
      <w:bCs/>
    </w:rPr>
  </w:style>
  <w:style w:type="paragraph" w:styleId="ListParagraph">
    <w:name w:val="List Paragraph"/>
    <w:basedOn w:val="Normal"/>
    <w:uiPriority w:val="72"/>
    <w:qFormat/>
    <w:rsid w:val="00351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7667CB"/>
    <w:rPr>
      <w:rFonts w:ascii="Times New Roman" w:eastAsia="Times New Roman" w:hAnsi="Times New Roman"/>
      <w:sz w:val="24"/>
      <w:szCs w:val="24"/>
      <w:lang w:val="sq-AL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E01"/>
    <w:pPr>
      <w:keepNext/>
      <w:keepLines/>
      <w:spacing w:before="240" w:line="276" w:lineRule="auto"/>
      <w:outlineLvl w:val="0"/>
    </w:pPr>
    <w:rPr>
      <w:rFonts w:ascii="Arial" w:hAnsi="Arial"/>
      <w:color w:val="365F91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D2B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 w:eastAsia="nl-NL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5E0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5E01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C9B"/>
  </w:style>
  <w:style w:type="paragraph" w:styleId="Footer">
    <w:name w:val="footer"/>
    <w:basedOn w:val="Normal"/>
    <w:link w:val="FooterChar"/>
    <w:uiPriority w:val="99"/>
    <w:unhideWhenUsed/>
    <w:rsid w:val="00B62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C9B"/>
  </w:style>
  <w:style w:type="paragraph" w:styleId="BalloonText">
    <w:name w:val="Balloon Text"/>
    <w:basedOn w:val="Normal"/>
    <w:link w:val="BalloonTextChar"/>
    <w:uiPriority w:val="99"/>
    <w:semiHidden/>
    <w:unhideWhenUsed/>
    <w:rsid w:val="00B62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2C9B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B7418C"/>
    <w:pPr>
      <w:ind w:left="720"/>
      <w:contextualSpacing/>
    </w:pPr>
    <w:rPr>
      <w:lang w:eastAsia="en-US"/>
    </w:rPr>
  </w:style>
  <w:style w:type="paragraph" w:customStyle="1" w:styleId="Text2">
    <w:name w:val="Text 2"/>
    <w:basedOn w:val="Normal"/>
    <w:uiPriority w:val="99"/>
    <w:rsid w:val="009A1B49"/>
    <w:pPr>
      <w:spacing w:before="120" w:after="120"/>
      <w:ind w:left="850"/>
      <w:jc w:val="both"/>
    </w:pPr>
    <w:rPr>
      <w:lang w:eastAsia="de-DE"/>
    </w:rPr>
  </w:style>
  <w:style w:type="character" w:styleId="Emphasis">
    <w:name w:val="Emphasis"/>
    <w:uiPriority w:val="20"/>
    <w:qFormat/>
    <w:rsid w:val="009A1B49"/>
    <w:rPr>
      <w:i/>
      <w:iCs/>
    </w:rPr>
  </w:style>
  <w:style w:type="character" w:customStyle="1" w:styleId="apple-converted-space">
    <w:name w:val="apple-converted-space"/>
    <w:basedOn w:val="DefaultParagraphFont"/>
    <w:rsid w:val="009A1B49"/>
  </w:style>
  <w:style w:type="character" w:styleId="CommentReference">
    <w:name w:val="annotation reference"/>
    <w:uiPriority w:val="99"/>
    <w:semiHidden/>
    <w:unhideWhenUsed/>
    <w:rsid w:val="007026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663"/>
  </w:style>
  <w:style w:type="character" w:customStyle="1" w:styleId="CommentTextChar">
    <w:name w:val="Comment Text Char"/>
    <w:link w:val="CommentText"/>
    <w:uiPriority w:val="99"/>
    <w:semiHidden/>
    <w:rsid w:val="00702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66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7026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link w:val="Heading2"/>
    <w:rsid w:val="003D2B66"/>
    <w:rPr>
      <w:rFonts w:ascii="Arial" w:eastAsia="Times New Roman" w:hAnsi="Arial" w:cs="Arial"/>
      <w:b/>
      <w:bCs/>
      <w:i/>
      <w:iCs/>
      <w:sz w:val="28"/>
      <w:szCs w:val="28"/>
      <w:lang w:val="nl-NL" w:eastAsia="nl-NL"/>
    </w:rPr>
  </w:style>
  <w:style w:type="table" w:styleId="TableGrid">
    <w:name w:val="Table Grid"/>
    <w:basedOn w:val="TableNormal"/>
    <w:uiPriority w:val="59"/>
    <w:rsid w:val="00D51BB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1">
    <w:name w:val="Placeholder Text1"/>
    <w:uiPriority w:val="99"/>
    <w:semiHidden/>
    <w:rsid w:val="00D4098A"/>
    <w:rPr>
      <w:color w:val="808080"/>
    </w:rPr>
  </w:style>
  <w:style w:type="character" w:customStyle="1" w:styleId="Heading1Char">
    <w:name w:val="Heading 1 Char"/>
    <w:link w:val="Heading1"/>
    <w:uiPriority w:val="9"/>
    <w:rsid w:val="007D5E01"/>
    <w:rPr>
      <w:rFonts w:ascii="Arial" w:eastAsia="Times New Roman" w:hAnsi="Arial" w:cs="Times New Roman"/>
      <w:color w:val="365F91"/>
      <w:sz w:val="32"/>
      <w:szCs w:val="32"/>
      <w:lang w:val="en-US"/>
    </w:rPr>
  </w:style>
  <w:style w:type="character" w:customStyle="1" w:styleId="Heading3Char">
    <w:name w:val="Heading 3 Char"/>
    <w:link w:val="Heading3"/>
    <w:uiPriority w:val="9"/>
    <w:rsid w:val="007D5E01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Heading4Char">
    <w:name w:val="Heading 4 Char"/>
    <w:link w:val="Heading4"/>
    <w:uiPriority w:val="9"/>
    <w:semiHidden/>
    <w:rsid w:val="007D5E01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styleId="Hyperlink">
    <w:name w:val="Hyperlink"/>
    <w:semiHidden/>
    <w:rsid w:val="007D5E01"/>
    <w:rPr>
      <w:color w:val="0000FF"/>
      <w:u w:val="single"/>
    </w:rPr>
  </w:style>
  <w:style w:type="paragraph" w:styleId="NormalWeb">
    <w:name w:val="Normal (Web)"/>
    <w:basedOn w:val="Normal"/>
    <w:uiPriority w:val="99"/>
    <w:rsid w:val="007D5E01"/>
    <w:pPr>
      <w:ind w:firstLine="567"/>
      <w:jc w:val="both"/>
    </w:pPr>
    <w:rPr>
      <w:lang w:val="ru-RU"/>
    </w:rPr>
  </w:style>
  <w:style w:type="character" w:customStyle="1" w:styleId="hps">
    <w:name w:val="hps"/>
    <w:basedOn w:val="DefaultParagraphFont"/>
    <w:rsid w:val="007D5E01"/>
  </w:style>
  <w:style w:type="character" w:customStyle="1" w:styleId="IntenseReference1">
    <w:name w:val="Intense Reference1"/>
    <w:uiPriority w:val="32"/>
    <w:qFormat/>
    <w:rsid w:val="007D5E01"/>
    <w:rPr>
      <w:b/>
      <w:bCs/>
      <w:smallCaps/>
      <w:color w:val="4F81BD"/>
      <w:spacing w:val="5"/>
    </w:rPr>
  </w:style>
  <w:style w:type="paragraph" w:customStyle="1" w:styleId="NoSpacing1">
    <w:name w:val="No Spacing1"/>
    <w:link w:val="NoSpacingChar"/>
    <w:uiPriority w:val="1"/>
    <w:qFormat/>
    <w:rsid w:val="007D5E01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D5E01"/>
    <w:rPr>
      <w:rFonts w:eastAsia="Times New Roman"/>
      <w:lang w:val="en-US"/>
    </w:rPr>
  </w:style>
  <w:style w:type="table" w:customStyle="1" w:styleId="GridTable1Light1">
    <w:name w:val="Grid Table 1 Light1"/>
    <w:basedOn w:val="TableNormal"/>
    <w:uiPriority w:val="46"/>
    <w:rsid w:val="007D5E01"/>
    <w:rPr>
      <w:rFonts w:eastAsia="Times New Roman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7D5E01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ms Rmn" w:eastAsia="Times New Roman" w:hAnsi="Tms Rm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ms Rmn" w:eastAsia="Times New Roman" w:hAnsi="Tms Rm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ms Rmn" w:eastAsia="Times New Roman" w:hAnsi="Tms Rm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ms Rmn" w:eastAsia="Times New Roman" w:hAnsi="Tms Rm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7D5E01"/>
    <w:rPr>
      <w:rFonts w:ascii="Calibri" w:hAnsi="Calibri"/>
      <w:sz w:val="20"/>
      <w:szCs w:val="20"/>
      <w:lang w:val="en-US" w:eastAsia="en-US"/>
    </w:rPr>
  </w:style>
  <w:style w:type="character" w:customStyle="1" w:styleId="EndnoteTextChar">
    <w:name w:val="Endnote Text Char"/>
    <w:link w:val="EndnoteText"/>
    <w:uiPriority w:val="99"/>
    <w:semiHidden/>
    <w:rsid w:val="007D5E01"/>
    <w:rPr>
      <w:rFonts w:eastAsia="Times New Roman"/>
      <w:sz w:val="20"/>
      <w:szCs w:val="20"/>
      <w:lang w:val="en-US"/>
    </w:rPr>
  </w:style>
  <w:style w:type="character" w:styleId="EndnoteReference">
    <w:name w:val="endnote reference"/>
    <w:uiPriority w:val="99"/>
    <w:semiHidden/>
    <w:unhideWhenUsed/>
    <w:rsid w:val="007D5E0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D5E01"/>
    <w:rPr>
      <w:rFonts w:ascii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7D5E01"/>
    <w:rPr>
      <w:rFonts w:eastAsia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7D5E01"/>
    <w:rPr>
      <w:vertAlign w:val="superscript"/>
    </w:rPr>
  </w:style>
  <w:style w:type="paragraph" w:customStyle="1" w:styleId="ColorfulShading-Accent11">
    <w:name w:val="Colorful Shading - Accent 11"/>
    <w:hidden/>
    <w:uiPriority w:val="99"/>
    <w:semiHidden/>
    <w:rsid w:val="007D5E01"/>
    <w:rPr>
      <w:rFonts w:eastAsia="Times New Roman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CE5D4A"/>
  </w:style>
  <w:style w:type="table" w:customStyle="1" w:styleId="PlainTable511">
    <w:name w:val="Plain Table 511"/>
    <w:basedOn w:val="TableNormal"/>
    <w:uiPriority w:val="45"/>
    <w:rsid w:val="00CE5D4A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ms Rmn" w:eastAsia="Times New Roman" w:hAnsi="Tms Rm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ms Rmn" w:eastAsia="Times New Roman" w:hAnsi="Tms Rm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ms Rmn" w:eastAsia="Times New Roman" w:hAnsi="Tms Rm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ms Rmn" w:eastAsia="Times New Roman" w:hAnsi="Tms Rm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C02D23"/>
    <w:rPr>
      <w:b/>
      <w:bCs/>
    </w:rPr>
  </w:style>
  <w:style w:type="paragraph" w:styleId="ListParagraph">
    <w:name w:val="List Paragraph"/>
    <w:basedOn w:val="Normal"/>
    <w:uiPriority w:val="72"/>
    <w:qFormat/>
    <w:rsid w:val="00351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0540">
          <w:marLeft w:val="54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851">
          <w:marLeft w:val="54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359">
          <w:marLeft w:val="54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A6794-686F-49F9-8157-A404E4B3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4493</Words>
  <Characters>25611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 Xhelili</cp:lastModifiedBy>
  <cp:revision>2</cp:revision>
  <cp:lastPrinted>2020-02-12T07:32:00Z</cp:lastPrinted>
  <dcterms:created xsi:type="dcterms:W3CDTF">2021-02-08T11:23:00Z</dcterms:created>
  <dcterms:modified xsi:type="dcterms:W3CDTF">2021-02-08T11:23:00Z</dcterms:modified>
</cp:coreProperties>
</file>