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41D1" w14:textId="283071F9" w:rsidR="00415A5B" w:rsidRPr="000C354B" w:rsidRDefault="00415A5B" w:rsidP="00415A5B">
      <w:pPr>
        <w:keepNext/>
        <w:overflowPunct w:val="0"/>
        <w:spacing w:before="240" w:after="60"/>
        <w:textAlignment w:val="baseline"/>
        <w:outlineLvl w:val="2"/>
        <w:rPr>
          <w:b/>
          <w:bCs/>
          <w:color w:val="000000" w:themeColor="text1"/>
          <w:lang w:val="am-ET"/>
        </w:rPr>
      </w:pPr>
      <w:r w:rsidRPr="000C354B">
        <w:rPr>
          <w:b/>
          <w:bCs/>
          <w:color w:val="000000" w:themeColor="text1"/>
          <w:highlight w:val="lightGray"/>
          <w:lang w:val="am-ET"/>
        </w:rPr>
        <w:t>1. Moduli “</w:t>
      </w:r>
      <w:r w:rsidR="00F817ED" w:rsidRPr="000C354B">
        <w:rPr>
          <w:b/>
          <w:bCs/>
          <w:color w:val="000000" w:themeColor="text1"/>
          <w:highlight w:val="lightGray"/>
          <w:lang w:val="am-ET"/>
        </w:rPr>
        <w:t>Drejtues për një ditë</w:t>
      </w:r>
      <w:r w:rsidRPr="000C354B">
        <w:rPr>
          <w:b/>
          <w:bCs/>
          <w:color w:val="000000" w:themeColor="text1"/>
          <w:highlight w:val="lightGray"/>
          <w:lang w:val="am-ET"/>
        </w:rPr>
        <w:t>”</w:t>
      </w:r>
    </w:p>
    <w:p w14:paraId="133879DE" w14:textId="77777777" w:rsidR="007B00BA" w:rsidRDefault="007B00BA" w:rsidP="007B00BA">
      <w:pPr>
        <w:jc w:val="both"/>
        <w:rPr>
          <w:color w:val="000000"/>
        </w:rPr>
      </w:pPr>
    </w:p>
    <w:p w14:paraId="7B06067E" w14:textId="691B9544" w:rsidR="00742D9F" w:rsidRPr="007261D9" w:rsidRDefault="00742D9F" w:rsidP="003B181C">
      <w:pPr>
        <w:tabs>
          <w:tab w:val="left" w:pos="1005"/>
        </w:tabs>
        <w:overflowPunct w:val="0"/>
        <w:textAlignment w:val="baseline"/>
        <w:rPr>
          <w:b/>
          <w:lang w:val="am-ET"/>
        </w:rPr>
      </w:pPr>
      <w:r w:rsidRPr="007261D9">
        <w:rPr>
          <w:b/>
          <w:lang w:val="am-ET"/>
        </w:rPr>
        <w:t>Drejtimi</w:t>
      </w:r>
      <w:r w:rsidR="007261D9" w:rsidRPr="007261D9">
        <w:rPr>
          <w:b/>
          <w:lang w:val="am-ET"/>
        </w:rPr>
        <w:t>:</w:t>
      </w:r>
      <w:r w:rsidR="007261D9">
        <w:rPr>
          <w:rFonts w:ascii="Nyala" w:hAnsi="Nyala"/>
          <w:b/>
          <w:lang w:val="am-ET"/>
        </w:rPr>
        <w:tab/>
      </w:r>
      <w:r w:rsidR="007261D9">
        <w:rPr>
          <w:rFonts w:ascii="Nyala" w:hAnsi="Nyala"/>
          <w:b/>
          <w:lang w:val="am-ET"/>
        </w:rPr>
        <w:tab/>
      </w:r>
      <w:r w:rsidR="007261D9" w:rsidRPr="007261D9">
        <w:rPr>
          <w:b/>
          <w:lang w:val="am-ET"/>
        </w:rPr>
        <w:t>Ndërtim</w:t>
      </w:r>
    </w:p>
    <w:p w14:paraId="378B0751" w14:textId="5F6E69CE" w:rsidR="007261D9" w:rsidRPr="007261D9" w:rsidRDefault="007261D9" w:rsidP="003B181C">
      <w:pPr>
        <w:tabs>
          <w:tab w:val="left" w:pos="1005"/>
        </w:tabs>
        <w:overflowPunct w:val="0"/>
        <w:textAlignment w:val="baseline"/>
        <w:rPr>
          <w:b/>
          <w:lang w:val="am-ET"/>
        </w:rPr>
      </w:pPr>
      <w:r w:rsidRPr="007261D9">
        <w:rPr>
          <w:b/>
          <w:lang w:val="am-ET"/>
        </w:rPr>
        <w:t>Profili:</w:t>
      </w:r>
      <w:r>
        <w:rPr>
          <w:rFonts w:ascii="Nyala" w:hAnsi="Nyala"/>
          <w:b/>
          <w:lang w:val="am-ET"/>
        </w:rPr>
        <w:tab/>
      </w:r>
      <w:r>
        <w:rPr>
          <w:rFonts w:ascii="Nyala" w:hAnsi="Nyala"/>
          <w:b/>
          <w:lang w:val="am-ET"/>
        </w:rPr>
        <w:tab/>
      </w:r>
      <w:r w:rsidRPr="007261D9">
        <w:rPr>
          <w:b/>
          <w:lang w:val="am-ET"/>
        </w:rPr>
        <w:t>Ndërtim eficient</w:t>
      </w:r>
    </w:p>
    <w:p w14:paraId="06C40F90" w14:textId="3F0F8D36" w:rsidR="007261D9" w:rsidRPr="00773C72" w:rsidRDefault="007261D9" w:rsidP="007261D9">
      <w:pPr>
        <w:tabs>
          <w:tab w:val="left" w:pos="1005"/>
        </w:tabs>
        <w:overflowPunct w:val="0"/>
        <w:textAlignment w:val="baseline"/>
        <w:rPr>
          <w:rFonts w:ascii="Nyala" w:hAnsi="Nyala"/>
          <w:b/>
          <w:lang w:val="am-ET"/>
        </w:rPr>
      </w:pPr>
      <w:r w:rsidRPr="00773C72">
        <w:rPr>
          <w:b/>
          <w:lang w:val="am-ET"/>
        </w:rPr>
        <w:t>Niveli</w:t>
      </w:r>
      <w:r>
        <w:rPr>
          <w:b/>
          <w:lang w:val="en-US"/>
        </w:rPr>
        <w:t>:</w:t>
      </w:r>
      <w:r>
        <w:rPr>
          <w:b/>
          <w:lang w:val="en-US"/>
        </w:rPr>
        <w:tab/>
      </w:r>
      <w:r>
        <w:rPr>
          <w:b/>
          <w:lang w:val="en-US"/>
        </w:rPr>
        <w:tab/>
        <w:t>IV</w:t>
      </w:r>
      <w:r w:rsidRPr="00773C72">
        <w:rPr>
          <w:b/>
          <w:lang w:val="am-ET"/>
        </w:rPr>
        <w:t xml:space="preserve"> i KSHK </w:t>
      </w:r>
    </w:p>
    <w:p w14:paraId="670774CB" w14:textId="358FBA48" w:rsidR="004876AF" w:rsidRPr="007261D9" w:rsidRDefault="004876AF" w:rsidP="003B181C">
      <w:pPr>
        <w:tabs>
          <w:tab w:val="left" w:pos="1005"/>
        </w:tabs>
        <w:overflowPunct w:val="0"/>
        <w:textAlignment w:val="baseline"/>
        <w:rPr>
          <w:b/>
          <w:vertAlign w:val="superscript"/>
          <w:lang w:val="en-US"/>
        </w:rPr>
      </w:pPr>
      <w:r w:rsidRPr="00773C72">
        <w:rPr>
          <w:b/>
          <w:lang w:val="am-ET"/>
        </w:rPr>
        <w:t>Klasa:</w:t>
      </w:r>
      <w:r w:rsidR="007261D9">
        <w:rPr>
          <w:rFonts w:ascii="Nyala" w:hAnsi="Nyala"/>
          <w:b/>
          <w:lang w:val="am-ET"/>
        </w:rPr>
        <w:tab/>
      </w:r>
      <w:r w:rsidR="007261D9">
        <w:rPr>
          <w:rFonts w:ascii="Nyala" w:hAnsi="Nyala"/>
          <w:b/>
          <w:lang w:val="am-ET"/>
        </w:rPr>
        <w:tab/>
      </w:r>
      <w:r w:rsidRPr="00773C72">
        <w:rPr>
          <w:b/>
          <w:lang w:val="am-ET"/>
        </w:rPr>
        <w:t>11</w:t>
      </w:r>
      <w:proofErr w:type="spellStart"/>
      <w:r w:rsidR="007261D9">
        <w:rPr>
          <w:b/>
          <w:vertAlign w:val="superscript"/>
          <w:lang w:val="en-US"/>
        </w:rPr>
        <w:t>të</w:t>
      </w:r>
      <w:proofErr w:type="spellEnd"/>
    </w:p>
    <w:p w14:paraId="1F048620" w14:textId="04A68AC1" w:rsidR="003B181C" w:rsidRDefault="003B181C" w:rsidP="003B181C">
      <w:pPr>
        <w:tabs>
          <w:tab w:val="left" w:pos="1005"/>
        </w:tabs>
        <w:overflowPunct w:val="0"/>
        <w:textAlignment w:val="baseline"/>
        <w:rPr>
          <w:rFonts w:ascii="Nyala" w:eastAsia="Calibri" w:hAnsi="Nyala"/>
          <w:b/>
          <w:color w:val="000000" w:themeColor="text1"/>
          <w:lang w:val="am-ET"/>
        </w:rPr>
      </w:pPr>
    </w:p>
    <w:p w14:paraId="42783D38" w14:textId="77777777" w:rsidR="007B00BA" w:rsidRPr="00297EA9" w:rsidRDefault="007B00BA" w:rsidP="007B00BA">
      <w:pPr>
        <w:jc w:val="both"/>
        <w:rPr>
          <w:sz w:val="20"/>
          <w:szCs w:val="20"/>
        </w:rPr>
      </w:pPr>
      <w:r w:rsidRPr="00297EA9">
        <w:rPr>
          <w:color w:val="000000"/>
          <w:sz w:val="20"/>
          <w:szCs w:val="20"/>
        </w:rPr>
        <w:t xml:space="preserve">Hartuar në kuadër të zbatimit të </w:t>
      </w:r>
      <w:r w:rsidRPr="00297EA9">
        <w:rPr>
          <w:sz w:val="20"/>
          <w:szCs w:val="20"/>
        </w:rPr>
        <w:t>marrëveshjes së bashkëpunimit midis Ministrisë së Financave dhe Ekonomisë së Republikës së Shqipërisë dhe Fondacionit Shqiptaro-Amerikan për Zhvillim, “Për zbatimin e moduleve lëndorë Junior Achievement of Albania”.</w:t>
      </w:r>
      <w:r w:rsidRPr="00297EA9">
        <w:rPr>
          <w:sz w:val="20"/>
          <w:szCs w:val="20"/>
          <w:lang w:val="es-MX"/>
        </w:rPr>
        <w:t xml:space="preserve"> </w:t>
      </w:r>
    </w:p>
    <w:p w14:paraId="0425C7AA" w14:textId="3869650D" w:rsidR="007B00BA" w:rsidRDefault="007B00BA" w:rsidP="003B181C">
      <w:pPr>
        <w:tabs>
          <w:tab w:val="left" w:pos="1005"/>
        </w:tabs>
        <w:overflowPunct w:val="0"/>
        <w:textAlignment w:val="baseline"/>
        <w:rPr>
          <w:rFonts w:ascii="Nyala" w:eastAsia="Calibri" w:hAnsi="Nyala"/>
          <w:b/>
          <w:color w:val="000000" w:themeColor="text1"/>
          <w:lang w:val="am-ET"/>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5484"/>
        <w:gridCol w:w="1850"/>
        <w:gridCol w:w="30"/>
      </w:tblGrid>
      <w:tr w:rsidR="00C108B6" w:rsidRPr="000C354B" w14:paraId="439D067E" w14:textId="77777777" w:rsidTr="00911B9A">
        <w:trPr>
          <w:gridAfter w:val="1"/>
          <w:wAfter w:w="30" w:type="dxa"/>
        </w:trPr>
        <w:tc>
          <w:tcPr>
            <w:tcW w:w="9240" w:type="dxa"/>
            <w:gridSpan w:val="3"/>
            <w:tcBorders>
              <w:top w:val="single" w:sz="4" w:space="0" w:color="auto"/>
              <w:left w:val="nil"/>
              <w:bottom w:val="single" w:sz="6" w:space="0" w:color="auto"/>
              <w:right w:val="nil"/>
            </w:tcBorders>
            <w:hideMark/>
          </w:tcPr>
          <w:p w14:paraId="798021C9" w14:textId="77777777" w:rsidR="00415A5B" w:rsidRPr="000C354B" w:rsidRDefault="00415A5B" w:rsidP="00670B9E">
            <w:pPr>
              <w:tabs>
                <w:tab w:val="center" w:pos="4153"/>
                <w:tab w:val="right" w:pos="8306"/>
              </w:tabs>
              <w:jc w:val="center"/>
              <w:rPr>
                <w:i/>
                <w:color w:val="000000" w:themeColor="text1"/>
                <w:lang w:val="am-ET"/>
              </w:rPr>
            </w:pPr>
            <w:r w:rsidRPr="000C354B">
              <w:rPr>
                <w:i/>
                <w:color w:val="000000" w:themeColor="text1"/>
                <w:lang w:val="am-ET"/>
              </w:rPr>
              <w:t>PËRSHKRUESI I MODULIT</w:t>
            </w:r>
          </w:p>
        </w:tc>
      </w:tr>
      <w:tr w:rsidR="00C108B6" w:rsidRPr="000C354B" w14:paraId="5D9AAFED" w14:textId="77777777" w:rsidTr="00911B9A">
        <w:trPr>
          <w:gridAfter w:val="1"/>
          <w:wAfter w:w="30" w:type="dxa"/>
        </w:trPr>
        <w:tc>
          <w:tcPr>
            <w:tcW w:w="1906" w:type="dxa"/>
            <w:tcBorders>
              <w:top w:val="nil"/>
              <w:left w:val="nil"/>
              <w:bottom w:val="single" w:sz="4" w:space="0" w:color="auto"/>
              <w:right w:val="single" w:sz="4" w:space="0" w:color="auto"/>
            </w:tcBorders>
            <w:hideMark/>
          </w:tcPr>
          <w:p w14:paraId="7A0EEDF5" w14:textId="5D55C97D" w:rsidR="00415A5B" w:rsidRPr="004A7714" w:rsidRDefault="00415A5B" w:rsidP="00670B9E">
            <w:pPr>
              <w:overflowPunct w:val="0"/>
              <w:textAlignment w:val="baseline"/>
              <w:rPr>
                <w:b/>
                <w:color w:val="000000" w:themeColor="text1"/>
                <w:lang w:val="en-US"/>
              </w:rPr>
            </w:pPr>
            <w:r w:rsidRPr="000C354B">
              <w:rPr>
                <w:b/>
                <w:color w:val="000000" w:themeColor="text1"/>
                <w:lang w:val="am-ET"/>
              </w:rPr>
              <w:t>Titulli</w:t>
            </w:r>
            <w:r w:rsidR="004A7714">
              <w:rPr>
                <w:b/>
                <w:color w:val="000000" w:themeColor="text1"/>
                <w:lang w:val="en-US"/>
              </w:rPr>
              <w:t xml:space="preserve"> </w:t>
            </w:r>
            <w:proofErr w:type="spellStart"/>
            <w:r w:rsidR="000C46FE">
              <w:rPr>
                <w:b/>
                <w:color w:val="000000" w:themeColor="text1"/>
                <w:lang w:val="en-US"/>
              </w:rPr>
              <w:t>dhe</w:t>
            </w:r>
            <w:proofErr w:type="spellEnd"/>
            <w:r w:rsidR="000C46FE">
              <w:rPr>
                <w:b/>
                <w:color w:val="000000" w:themeColor="text1"/>
                <w:lang w:val="en-US"/>
              </w:rPr>
              <w:t xml:space="preserve"> </w:t>
            </w:r>
            <w:proofErr w:type="spellStart"/>
            <w:r w:rsidR="000C46FE">
              <w:rPr>
                <w:b/>
                <w:color w:val="000000" w:themeColor="text1"/>
                <w:lang w:val="en-US"/>
              </w:rPr>
              <w:t>kodi</w:t>
            </w:r>
            <w:proofErr w:type="spellEnd"/>
            <w:r w:rsidR="004A7714">
              <w:rPr>
                <w:b/>
                <w:color w:val="000000" w:themeColor="text1"/>
                <w:lang w:val="en-US"/>
              </w:rPr>
              <w:t xml:space="preserve"> </w:t>
            </w:r>
          </w:p>
          <w:p w14:paraId="29CBB635" w14:textId="77777777" w:rsidR="00415A5B" w:rsidRPr="000C354B" w:rsidRDefault="00415A5B" w:rsidP="00670B9E">
            <w:pPr>
              <w:overflowPunct w:val="0"/>
              <w:textAlignment w:val="baseline"/>
              <w:rPr>
                <w:b/>
                <w:color w:val="000000" w:themeColor="text1"/>
                <w:lang w:val="am-ET"/>
              </w:rPr>
            </w:pPr>
            <w:r w:rsidRPr="000C354B">
              <w:rPr>
                <w:b/>
                <w:color w:val="000000" w:themeColor="text1"/>
                <w:lang w:val="am-ET"/>
              </w:rPr>
              <w:t xml:space="preserve"> </w:t>
            </w:r>
          </w:p>
        </w:tc>
        <w:tc>
          <w:tcPr>
            <w:tcW w:w="5484" w:type="dxa"/>
            <w:tcBorders>
              <w:top w:val="nil"/>
              <w:left w:val="single" w:sz="4" w:space="0" w:color="auto"/>
              <w:bottom w:val="single" w:sz="4" w:space="0" w:color="auto"/>
              <w:right w:val="nil"/>
            </w:tcBorders>
          </w:tcPr>
          <w:p w14:paraId="0719DFCE" w14:textId="5B03F33F" w:rsidR="00415A5B" w:rsidRPr="000C354B" w:rsidRDefault="00F817ED" w:rsidP="004A7714">
            <w:pPr>
              <w:pStyle w:val="Heading5"/>
              <w:jc w:val="center"/>
              <w:rPr>
                <w:b/>
                <w:bCs/>
                <w:color w:val="000000" w:themeColor="text1"/>
                <w:lang w:val="am-ET"/>
              </w:rPr>
            </w:pPr>
            <w:r w:rsidRPr="000C354B">
              <w:rPr>
                <w:b/>
                <w:bCs/>
                <w:color w:val="000000" w:themeColor="text1"/>
                <w:lang w:val="am-ET"/>
              </w:rPr>
              <w:t>DREJTUES P</w:t>
            </w:r>
            <w:r w:rsidRPr="000C354B">
              <w:rPr>
                <w:rFonts w:cs="Times New Roman"/>
                <w:b/>
                <w:bCs/>
                <w:color w:val="000000" w:themeColor="text1"/>
                <w:lang w:val="am-ET"/>
              </w:rPr>
              <w:t>Ë</w:t>
            </w:r>
            <w:r w:rsidRPr="000C354B">
              <w:rPr>
                <w:b/>
                <w:bCs/>
                <w:color w:val="000000" w:themeColor="text1"/>
                <w:lang w:val="am-ET"/>
              </w:rPr>
              <w:t>R NJ</w:t>
            </w:r>
            <w:r w:rsidRPr="000C354B">
              <w:rPr>
                <w:rFonts w:cs="Times New Roman"/>
                <w:b/>
                <w:bCs/>
                <w:color w:val="000000" w:themeColor="text1"/>
                <w:lang w:val="am-ET"/>
              </w:rPr>
              <w:t>Ë</w:t>
            </w:r>
            <w:r w:rsidRPr="000C354B">
              <w:rPr>
                <w:b/>
                <w:bCs/>
                <w:color w:val="000000" w:themeColor="text1"/>
                <w:lang w:val="am-ET"/>
              </w:rPr>
              <w:t xml:space="preserve"> DIT</w:t>
            </w:r>
            <w:r w:rsidRPr="000C354B">
              <w:rPr>
                <w:rFonts w:cs="Times New Roman"/>
                <w:b/>
                <w:bCs/>
                <w:color w:val="000000" w:themeColor="text1"/>
                <w:lang w:val="am-ET"/>
              </w:rPr>
              <w:t>Ë</w:t>
            </w:r>
          </w:p>
          <w:p w14:paraId="06AB9F6E" w14:textId="77777777" w:rsidR="00415A5B" w:rsidRPr="000C354B" w:rsidRDefault="00415A5B" w:rsidP="00670B9E">
            <w:pPr>
              <w:rPr>
                <w:color w:val="000000" w:themeColor="text1"/>
                <w:lang w:val="am-ET"/>
              </w:rPr>
            </w:pPr>
          </w:p>
        </w:tc>
        <w:tc>
          <w:tcPr>
            <w:tcW w:w="1850" w:type="dxa"/>
            <w:tcBorders>
              <w:top w:val="nil"/>
              <w:left w:val="single" w:sz="4" w:space="0" w:color="auto"/>
              <w:bottom w:val="single" w:sz="4" w:space="0" w:color="auto"/>
              <w:right w:val="nil"/>
            </w:tcBorders>
            <w:hideMark/>
          </w:tcPr>
          <w:p w14:paraId="010FFE48" w14:textId="21C153A1" w:rsidR="00415A5B" w:rsidRPr="000C354B" w:rsidRDefault="00415A5B" w:rsidP="00670B9E">
            <w:pPr>
              <w:pStyle w:val="Heading6"/>
              <w:tabs>
                <w:tab w:val="center" w:pos="4153"/>
                <w:tab w:val="right" w:pos="8306"/>
              </w:tabs>
              <w:autoSpaceDE/>
              <w:adjustRightInd/>
              <w:rPr>
                <w:i w:val="0"/>
                <w:iCs w:val="0"/>
                <w:color w:val="000000" w:themeColor="text1"/>
                <w:lang w:val="am-ET"/>
              </w:rPr>
            </w:pPr>
            <w:r w:rsidRPr="000C354B">
              <w:rPr>
                <w:b/>
                <w:i w:val="0"/>
                <w:iCs w:val="0"/>
                <w:color w:val="000000" w:themeColor="text1"/>
                <w:lang w:val="am-ET"/>
              </w:rPr>
              <w:t>M-</w:t>
            </w:r>
            <w:r w:rsidR="00FF1B9D" w:rsidRPr="000C354B">
              <w:rPr>
                <w:b/>
                <w:i w:val="0"/>
                <w:iCs w:val="0"/>
                <w:color w:val="000000" w:themeColor="text1"/>
                <w:lang w:val="am-ET"/>
              </w:rPr>
              <w:t>17</w:t>
            </w:r>
            <w:r w:rsidR="00CE6D1D">
              <w:rPr>
                <w:b/>
                <w:i w:val="0"/>
                <w:iCs w:val="0"/>
                <w:color w:val="000000" w:themeColor="text1"/>
                <w:lang w:val="am-ET"/>
              </w:rPr>
              <w:t>-2198</w:t>
            </w:r>
            <w:r w:rsidR="00FF1B9D" w:rsidRPr="000C354B">
              <w:rPr>
                <w:b/>
                <w:i w:val="0"/>
                <w:iCs w:val="0"/>
                <w:color w:val="000000" w:themeColor="text1"/>
                <w:lang w:val="am-ET"/>
              </w:rPr>
              <w:t>-25</w:t>
            </w:r>
          </w:p>
        </w:tc>
      </w:tr>
      <w:tr w:rsidR="00C108B6" w:rsidRPr="000C354B" w14:paraId="5E7C3B54" w14:textId="77777777" w:rsidTr="004A7714">
        <w:tc>
          <w:tcPr>
            <w:tcW w:w="1906" w:type="dxa"/>
            <w:tcBorders>
              <w:top w:val="nil"/>
              <w:left w:val="nil"/>
              <w:bottom w:val="single" w:sz="4" w:space="0" w:color="auto"/>
              <w:right w:val="single" w:sz="4" w:space="0" w:color="auto"/>
            </w:tcBorders>
            <w:hideMark/>
          </w:tcPr>
          <w:p w14:paraId="125BF18A" w14:textId="77777777" w:rsidR="00415A5B" w:rsidRPr="000C354B" w:rsidRDefault="00415A5B" w:rsidP="00670B9E">
            <w:pPr>
              <w:overflowPunct w:val="0"/>
              <w:textAlignment w:val="baseline"/>
              <w:rPr>
                <w:b/>
                <w:color w:val="000000" w:themeColor="text1"/>
                <w:lang w:val="am-ET"/>
              </w:rPr>
            </w:pPr>
            <w:r w:rsidRPr="000C354B">
              <w:rPr>
                <w:b/>
                <w:color w:val="000000" w:themeColor="text1"/>
                <w:lang w:val="am-ET"/>
              </w:rPr>
              <w:t>Qëllimi i modulit</w:t>
            </w:r>
          </w:p>
        </w:tc>
        <w:tc>
          <w:tcPr>
            <w:tcW w:w="7364" w:type="dxa"/>
            <w:gridSpan w:val="3"/>
            <w:tcBorders>
              <w:top w:val="nil"/>
              <w:left w:val="single" w:sz="4" w:space="0" w:color="auto"/>
              <w:bottom w:val="single" w:sz="4" w:space="0" w:color="auto"/>
              <w:right w:val="nil"/>
            </w:tcBorders>
          </w:tcPr>
          <w:p w14:paraId="44D81EDD" w14:textId="4B9D81A4" w:rsidR="003B181C" w:rsidRDefault="00415A5B" w:rsidP="006462E6">
            <w:pPr>
              <w:keepNext/>
              <w:overflowPunct w:val="0"/>
              <w:ind w:right="-47"/>
              <w:jc w:val="both"/>
              <w:textAlignment w:val="baseline"/>
              <w:outlineLvl w:val="0"/>
              <w:rPr>
                <w:rFonts w:eastAsia="Times New Roman"/>
                <w:lang w:val="am-ET"/>
              </w:rPr>
            </w:pPr>
            <w:r w:rsidRPr="000C354B">
              <w:rPr>
                <w:color w:val="000000" w:themeColor="text1"/>
                <w:lang w:val="am-ET"/>
              </w:rPr>
              <w:t xml:space="preserve">Një modul që i pajis nxënësit </w:t>
            </w:r>
            <w:r w:rsidR="003B181C" w:rsidRPr="000C354B">
              <w:rPr>
                <w:color w:val="000000" w:themeColor="text1"/>
                <w:lang w:val="am-ET"/>
              </w:rPr>
              <w:t xml:space="preserve">me </w:t>
            </w:r>
            <w:r w:rsidR="003B181C" w:rsidRPr="000C354B">
              <w:rPr>
                <w:rFonts w:eastAsia="Times New Roman"/>
                <w:lang w:val="am-ET"/>
              </w:rPr>
              <w:t xml:space="preserve">aftësitë praktike </w:t>
            </w:r>
            <w:r w:rsidR="006462E6">
              <w:rPr>
                <w:rFonts w:eastAsia="Times New Roman"/>
                <w:lang w:val="am-ET"/>
              </w:rPr>
              <w:t xml:space="preserve">për </w:t>
            </w:r>
            <w:r w:rsidR="003B181C" w:rsidRPr="000C354B">
              <w:rPr>
                <w:rFonts w:eastAsia="Times New Roman"/>
                <w:lang w:val="am-ET"/>
              </w:rPr>
              <w:t xml:space="preserve">të </w:t>
            </w:r>
            <w:r w:rsidR="006462E6" w:rsidRPr="006462E6">
              <w:rPr>
                <w:bCs/>
                <w:lang w:val="am-ET"/>
              </w:rPr>
              <w:t>zhvill</w:t>
            </w:r>
            <w:r w:rsidR="006462E6">
              <w:rPr>
                <w:bCs/>
                <w:lang w:val="am-ET"/>
              </w:rPr>
              <w:t>uar</w:t>
            </w:r>
            <w:r w:rsidR="00E15532">
              <w:rPr>
                <w:bCs/>
                <w:lang w:val="am-ET"/>
              </w:rPr>
              <w:t>/ identifikuar</w:t>
            </w:r>
            <w:r w:rsidR="006462E6" w:rsidRPr="006462E6">
              <w:rPr>
                <w:bCs/>
                <w:lang w:val="am-ET"/>
              </w:rPr>
              <w:t xml:space="preserve"> aftësi</w:t>
            </w:r>
            <w:r w:rsidR="00E15532">
              <w:rPr>
                <w:bCs/>
                <w:lang w:val="am-ET"/>
              </w:rPr>
              <w:t>të</w:t>
            </w:r>
            <w:r w:rsidR="006462E6" w:rsidRPr="006462E6">
              <w:rPr>
                <w:bCs/>
                <w:lang w:val="am-ET"/>
              </w:rPr>
              <w:t xml:space="preserve"> për gatishmërinë në punë</w:t>
            </w:r>
            <w:r w:rsidR="006462E6">
              <w:rPr>
                <w:bCs/>
                <w:lang w:val="am-ET"/>
              </w:rPr>
              <w:t xml:space="preserve">, </w:t>
            </w:r>
            <w:r w:rsidR="006462E6" w:rsidRPr="006462E6">
              <w:rPr>
                <w:bCs/>
                <w:iCs/>
                <w:lang w:val="am-ET"/>
              </w:rPr>
              <w:t>drejtimi</w:t>
            </w:r>
            <w:r w:rsidR="00E15532">
              <w:rPr>
                <w:bCs/>
                <w:iCs/>
                <w:lang w:val="am-ET"/>
              </w:rPr>
              <w:t>n</w:t>
            </w:r>
            <w:r w:rsidR="006462E6" w:rsidRPr="006462E6">
              <w:rPr>
                <w:bCs/>
                <w:iCs/>
                <w:lang w:val="am-ET"/>
              </w:rPr>
              <w:t xml:space="preserve"> </w:t>
            </w:r>
            <w:r w:rsidR="00E15532">
              <w:rPr>
                <w:bCs/>
                <w:iCs/>
                <w:lang w:val="am-ET"/>
              </w:rPr>
              <w:t>e</w:t>
            </w:r>
            <w:r w:rsidR="006462E6" w:rsidRPr="006462E6">
              <w:rPr>
                <w:bCs/>
                <w:iCs/>
                <w:lang w:val="am-ET"/>
              </w:rPr>
              <w:t xml:space="preserve"> grupit</w:t>
            </w:r>
            <w:r w:rsidR="006462E6">
              <w:rPr>
                <w:bCs/>
                <w:iCs/>
                <w:lang w:val="am-ET"/>
              </w:rPr>
              <w:t>,</w:t>
            </w:r>
            <w:r w:rsidR="006462E6" w:rsidRPr="006462E6">
              <w:rPr>
                <w:bCs/>
                <w:iCs/>
                <w:lang w:val="am-ET"/>
              </w:rPr>
              <w:t xml:space="preserve"> </w:t>
            </w:r>
            <w:r w:rsidR="006462E6" w:rsidRPr="006462E6">
              <w:rPr>
                <w:bCs/>
                <w:lang w:val="am-ET"/>
              </w:rPr>
              <w:t>krye</w:t>
            </w:r>
            <w:r w:rsidR="006462E6">
              <w:rPr>
                <w:bCs/>
                <w:lang w:val="am-ET"/>
              </w:rPr>
              <w:t>rjen e</w:t>
            </w:r>
            <w:r w:rsidR="006462E6" w:rsidRPr="006462E6">
              <w:rPr>
                <w:bCs/>
                <w:lang w:val="am-ET"/>
              </w:rPr>
              <w:t xml:space="preserve"> vizitë</w:t>
            </w:r>
            <w:r w:rsidR="006462E6">
              <w:rPr>
                <w:bCs/>
                <w:lang w:val="am-ET"/>
              </w:rPr>
              <w:t>s</w:t>
            </w:r>
            <w:r w:rsidR="006462E6" w:rsidRPr="006462E6">
              <w:rPr>
                <w:bCs/>
                <w:lang w:val="am-ET"/>
              </w:rPr>
              <w:t xml:space="preserve"> në biznes</w:t>
            </w:r>
            <w:r w:rsidR="006462E6">
              <w:rPr>
                <w:bCs/>
                <w:lang w:val="am-ET"/>
              </w:rPr>
              <w:t>, si dhe</w:t>
            </w:r>
            <w:r w:rsidR="006462E6" w:rsidRPr="006462E6">
              <w:rPr>
                <w:bCs/>
                <w:lang w:val="am-ET"/>
              </w:rPr>
              <w:t xml:space="preserve"> </w:t>
            </w:r>
            <w:r w:rsidR="006462E6" w:rsidRPr="006462E6">
              <w:rPr>
                <w:bCs/>
                <w:iCs/>
                <w:lang w:val="am-ET"/>
              </w:rPr>
              <w:t>organi</w:t>
            </w:r>
            <w:r w:rsidR="006462E6">
              <w:rPr>
                <w:bCs/>
                <w:iCs/>
                <w:lang w:val="am-ET"/>
              </w:rPr>
              <w:t>zimi</w:t>
            </w:r>
            <w:r w:rsidR="00E15532">
              <w:rPr>
                <w:bCs/>
                <w:iCs/>
                <w:lang w:val="am-ET"/>
              </w:rPr>
              <w:t>n</w:t>
            </w:r>
            <w:r w:rsidR="006462E6">
              <w:rPr>
                <w:bCs/>
                <w:iCs/>
                <w:lang w:val="am-ET"/>
              </w:rPr>
              <w:t xml:space="preserve"> </w:t>
            </w:r>
            <w:r w:rsidR="00E15532">
              <w:rPr>
                <w:bCs/>
                <w:iCs/>
                <w:lang w:val="am-ET"/>
              </w:rPr>
              <w:t>e</w:t>
            </w:r>
            <w:r w:rsidR="006462E6" w:rsidRPr="006462E6">
              <w:rPr>
                <w:bCs/>
                <w:iCs/>
                <w:lang w:val="am-ET"/>
              </w:rPr>
              <w:t xml:space="preserve"> veprimtari</w:t>
            </w:r>
            <w:r w:rsidR="00E15532">
              <w:rPr>
                <w:bCs/>
                <w:iCs/>
                <w:lang w:val="am-ET"/>
              </w:rPr>
              <w:t>s</w:t>
            </w:r>
            <w:r w:rsidR="006462E6" w:rsidRPr="006462E6">
              <w:rPr>
                <w:bCs/>
                <w:iCs/>
                <w:lang w:val="am-ET"/>
              </w:rPr>
              <w:t>ë përmbyllëse të “Drejtues për një ditë”</w:t>
            </w:r>
            <w:r w:rsidR="006462E6" w:rsidRPr="006462E6">
              <w:rPr>
                <w:b/>
                <w:iCs/>
                <w:lang w:val="am-ET"/>
              </w:rPr>
              <w:t>.</w:t>
            </w:r>
            <w:r w:rsidR="006462E6" w:rsidRPr="000C354B">
              <w:rPr>
                <w:rFonts w:eastAsia="Times New Roman"/>
                <w:lang w:val="am-ET"/>
              </w:rPr>
              <w:t xml:space="preserve"> </w:t>
            </w:r>
          </w:p>
          <w:p w14:paraId="07E104A7" w14:textId="245A77ED" w:rsidR="006462E6" w:rsidRPr="000C354B" w:rsidRDefault="006462E6" w:rsidP="006462E6">
            <w:pPr>
              <w:keepNext/>
              <w:overflowPunct w:val="0"/>
              <w:ind w:right="-47"/>
              <w:jc w:val="both"/>
              <w:textAlignment w:val="baseline"/>
              <w:outlineLvl w:val="0"/>
              <w:rPr>
                <w:color w:val="000000" w:themeColor="text1"/>
                <w:lang w:val="am-ET"/>
              </w:rPr>
            </w:pPr>
          </w:p>
        </w:tc>
      </w:tr>
      <w:tr w:rsidR="004A7714" w:rsidRPr="004A7714" w14:paraId="10A9D8CC" w14:textId="77777777" w:rsidTr="004A7714">
        <w:trPr>
          <w:trHeight w:val="660"/>
        </w:trPr>
        <w:tc>
          <w:tcPr>
            <w:tcW w:w="1906" w:type="dxa"/>
            <w:tcBorders>
              <w:top w:val="single" w:sz="4" w:space="0" w:color="auto"/>
              <w:left w:val="nil"/>
              <w:bottom w:val="single" w:sz="4" w:space="0" w:color="auto"/>
              <w:right w:val="single" w:sz="4" w:space="0" w:color="auto"/>
            </w:tcBorders>
          </w:tcPr>
          <w:p w14:paraId="5EFCFC5A" w14:textId="77777777" w:rsidR="00415A5B" w:rsidRPr="004A7714" w:rsidRDefault="00415A5B" w:rsidP="00670B9E">
            <w:pPr>
              <w:overflowPunct w:val="0"/>
              <w:textAlignment w:val="baseline"/>
              <w:rPr>
                <w:b/>
                <w:lang w:val="am-ET"/>
              </w:rPr>
            </w:pPr>
            <w:r w:rsidRPr="004A7714">
              <w:rPr>
                <w:b/>
                <w:lang w:val="am-ET"/>
              </w:rPr>
              <w:t>Kohëzgjatja e modulit</w:t>
            </w:r>
          </w:p>
          <w:p w14:paraId="2A69E5AF" w14:textId="77777777" w:rsidR="00415A5B" w:rsidRPr="004A7714" w:rsidRDefault="00415A5B" w:rsidP="00670B9E">
            <w:pPr>
              <w:overflowPunct w:val="0"/>
              <w:textAlignment w:val="baseline"/>
              <w:rPr>
                <w:b/>
                <w:lang w:val="am-ET"/>
              </w:rPr>
            </w:pPr>
          </w:p>
        </w:tc>
        <w:tc>
          <w:tcPr>
            <w:tcW w:w="7364" w:type="dxa"/>
            <w:gridSpan w:val="3"/>
            <w:tcBorders>
              <w:top w:val="single" w:sz="4" w:space="0" w:color="auto"/>
              <w:left w:val="single" w:sz="4" w:space="0" w:color="auto"/>
              <w:bottom w:val="single" w:sz="4" w:space="0" w:color="auto"/>
              <w:right w:val="nil"/>
            </w:tcBorders>
          </w:tcPr>
          <w:p w14:paraId="3B9D2E03" w14:textId="655A06FB" w:rsidR="00415A5B" w:rsidRPr="004A7714" w:rsidRDefault="00415A5B" w:rsidP="00670B9E">
            <w:pPr>
              <w:overflowPunct w:val="0"/>
              <w:textAlignment w:val="baseline"/>
              <w:rPr>
                <w:b/>
                <w:lang w:val="am-ET"/>
              </w:rPr>
            </w:pPr>
            <w:r w:rsidRPr="004A7714">
              <w:rPr>
                <w:lang w:val="am-ET"/>
              </w:rPr>
              <w:t xml:space="preserve"> </w:t>
            </w:r>
            <w:r w:rsidR="003B181C" w:rsidRPr="004A7714">
              <w:rPr>
                <w:lang w:val="am-ET"/>
              </w:rPr>
              <w:t>3</w:t>
            </w:r>
            <w:r w:rsidR="007261D9">
              <w:rPr>
                <w:lang w:val="en-US"/>
              </w:rPr>
              <w:t>6</w:t>
            </w:r>
            <w:r w:rsidRPr="004A7714">
              <w:rPr>
                <w:lang w:val="am-ET"/>
              </w:rPr>
              <w:t xml:space="preserve"> orë mësimore</w:t>
            </w:r>
          </w:p>
          <w:p w14:paraId="17FAEEDA" w14:textId="77777777" w:rsidR="00415A5B" w:rsidRPr="004A7714" w:rsidRDefault="00415A5B" w:rsidP="00670B9E">
            <w:pPr>
              <w:overflowPunct w:val="0"/>
              <w:textAlignment w:val="baseline"/>
              <w:rPr>
                <w:b/>
                <w:lang w:val="am-ET"/>
              </w:rPr>
            </w:pPr>
          </w:p>
        </w:tc>
      </w:tr>
      <w:tr w:rsidR="00C108B6" w:rsidRPr="000C354B" w14:paraId="49A48818" w14:textId="77777777" w:rsidTr="004A7714">
        <w:tc>
          <w:tcPr>
            <w:tcW w:w="1906" w:type="dxa"/>
            <w:tcBorders>
              <w:top w:val="single" w:sz="4" w:space="0" w:color="auto"/>
              <w:left w:val="nil"/>
              <w:bottom w:val="nil"/>
              <w:right w:val="single" w:sz="4" w:space="0" w:color="auto"/>
            </w:tcBorders>
          </w:tcPr>
          <w:p w14:paraId="5EEEB50B" w14:textId="77777777" w:rsidR="00415A5B" w:rsidRPr="000C354B" w:rsidRDefault="00415A5B" w:rsidP="00670B9E">
            <w:pPr>
              <w:overflowPunct w:val="0"/>
              <w:textAlignment w:val="baseline"/>
              <w:rPr>
                <w:b/>
                <w:color w:val="000000" w:themeColor="text1"/>
                <w:lang w:val="am-ET"/>
              </w:rPr>
            </w:pPr>
            <w:r w:rsidRPr="000C354B">
              <w:rPr>
                <w:b/>
                <w:color w:val="000000" w:themeColor="text1"/>
                <w:lang w:val="am-ET"/>
              </w:rPr>
              <w:t xml:space="preserve">Niveli i parapëlqyer </w:t>
            </w:r>
          </w:p>
          <w:p w14:paraId="06A443E9" w14:textId="77777777" w:rsidR="00415A5B" w:rsidRPr="000C354B" w:rsidRDefault="00415A5B" w:rsidP="00670B9E">
            <w:pPr>
              <w:overflowPunct w:val="0"/>
              <w:textAlignment w:val="baseline"/>
              <w:rPr>
                <w:b/>
                <w:color w:val="000000" w:themeColor="text1"/>
                <w:lang w:val="am-ET"/>
              </w:rPr>
            </w:pPr>
            <w:r w:rsidRPr="000C354B">
              <w:rPr>
                <w:b/>
                <w:color w:val="000000" w:themeColor="text1"/>
                <w:lang w:val="am-ET"/>
              </w:rPr>
              <w:t>për pranim</w:t>
            </w:r>
          </w:p>
          <w:p w14:paraId="66CDFE1C" w14:textId="168C8C15" w:rsidR="00415A5B" w:rsidRPr="000C354B" w:rsidRDefault="000C354B" w:rsidP="00670B9E">
            <w:pPr>
              <w:overflowPunct w:val="0"/>
              <w:textAlignment w:val="baseline"/>
              <w:rPr>
                <w:b/>
                <w:color w:val="000000" w:themeColor="text1"/>
                <w:lang w:val="am-ET"/>
              </w:rPr>
            </w:pPr>
            <w:r>
              <w:rPr>
                <w:b/>
                <w:noProof/>
                <w:color w:val="000000" w:themeColor="text1"/>
                <w:lang w:val="en-US"/>
                <w14:ligatures w14:val="standardContextual"/>
              </w:rPr>
              <mc:AlternateContent>
                <mc:Choice Requires="wps">
                  <w:drawing>
                    <wp:anchor distT="0" distB="0" distL="114300" distR="114300" simplePos="0" relativeHeight="251659264" behindDoc="0" locked="0" layoutInCell="1" allowOverlap="1" wp14:anchorId="28E6B93A" wp14:editId="116A6267">
                      <wp:simplePos x="0" y="0"/>
                      <wp:positionH relativeFrom="column">
                        <wp:posOffset>-68580</wp:posOffset>
                      </wp:positionH>
                      <wp:positionV relativeFrom="paragraph">
                        <wp:posOffset>172720</wp:posOffset>
                      </wp:positionV>
                      <wp:extent cx="5938157" cy="27214"/>
                      <wp:effectExtent l="0" t="0" r="24765" b="30480"/>
                      <wp:wrapNone/>
                      <wp:docPr id="1892650475" name="Straight Connector 1"/>
                      <wp:cNvGraphicFramePr/>
                      <a:graphic xmlns:a="http://schemas.openxmlformats.org/drawingml/2006/main">
                        <a:graphicData uri="http://schemas.microsoft.com/office/word/2010/wordprocessingShape">
                          <wps:wsp>
                            <wps:cNvCnPr/>
                            <wps:spPr>
                              <a:xfrm>
                                <a:off x="0" y="0"/>
                                <a:ext cx="5938157" cy="272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94FE98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3.6pt" to="462.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" strokecolor="black [3200]" strokeweight=".5pt">
                      <v:stroke joinstyle="miter"/>
                    </v:line>
                  </w:pict>
                </mc:Fallback>
              </mc:AlternateContent>
            </w:r>
          </w:p>
        </w:tc>
        <w:tc>
          <w:tcPr>
            <w:tcW w:w="7364" w:type="dxa"/>
            <w:gridSpan w:val="3"/>
            <w:tcBorders>
              <w:top w:val="single" w:sz="4" w:space="0" w:color="auto"/>
              <w:left w:val="single" w:sz="4" w:space="0" w:color="auto"/>
              <w:bottom w:val="nil"/>
              <w:right w:val="nil"/>
            </w:tcBorders>
            <w:hideMark/>
          </w:tcPr>
          <w:p w14:paraId="079A686B" w14:textId="6F2EE769" w:rsidR="00415A5B" w:rsidRPr="004A7714" w:rsidRDefault="00415A5B" w:rsidP="00670B9E">
            <w:pPr>
              <w:overflowPunct w:val="0"/>
              <w:jc w:val="both"/>
              <w:textAlignment w:val="baseline"/>
              <w:rPr>
                <w:color w:val="000000" w:themeColor="text1"/>
                <w:lang w:val="en-US"/>
              </w:rPr>
            </w:pPr>
            <w:r w:rsidRPr="000C354B">
              <w:rPr>
                <w:color w:val="000000" w:themeColor="text1"/>
                <w:lang w:val="am-ET"/>
              </w:rPr>
              <w:t xml:space="preserve">Nxënësit duhet të kenë përfunduar </w:t>
            </w:r>
            <w:r w:rsidR="004A7714">
              <w:rPr>
                <w:color w:val="000000" w:themeColor="text1"/>
                <w:lang w:val="am-ET"/>
              </w:rPr>
              <w:t>klasën e 10-të</w:t>
            </w:r>
            <w:r w:rsidR="004A7714">
              <w:rPr>
                <w:color w:val="000000" w:themeColor="text1"/>
                <w:lang w:val="en-US"/>
              </w:rPr>
              <w:t xml:space="preserve">, </w:t>
            </w:r>
            <w:proofErr w:type="spellStart"/>
            <w:r w:rsidR="004A7714">
              <w:rPr>
                <w:color w:val="000000" w:themeColor="text1"/>
                <w:lang w:val="en-US"/>
              </w:rPr>
              <w:t>të</w:t>
            </w:r>
            <w:proofErr w:type="spellEnd"/>
            <w:r w:rsidR="004A7714">
              <w:rPr>
                <w:color w:val="000000" w:themeColor="text1"/>
                <w:lang w:val="en-US"/>
              </w:rPr>
              <w:t xml:space="preserve"> </w:t>
            </w:r>
            <w:proofErr w:type="spellStart"/>
            <w:r w:rsidR="007B00BA">
              <w:rPr>
                <w:color w:val="000000" w:themeColor="text1"/>
                <w:lang w:val="en-US"/>
              </w:rPr>
              <w:t>profilit</w:t>
            </w:r>
            <w:proofErr w:type="spellEnd"/>
            <w:r w:rsidR="004A7714">
              <w:rPr>
                <w:color w:val="000000" w:themeColor="text1"/>
                <w:lang w:val="en-US"/>
              </w:rPr>
              <w:t xml:space="preserve"> </w:t>
            </w:r>
            <w:proofErr w:type="spellStart"/>
            <w:r w:rsidR="00742D9F">
              <w:rPr>
                <w:color w:val="000000" w:themeColor="text1"/>
                <w:lang w:val="en-US"/>
              </w:rPr>
              <w:t>mësimor</w:t>
            </w:r>
            <w:proofErr w:type="spellEnd"/>
            <w:r w:rsidR="00742D9F">
              <w:rPr>
                <w:color w:val="000000" w:themeColor="text1"/>
                <w:lang w:val="en-US"/>
              </w:rPr>
              <w:t xml:space="preserve"> “</w:t>
            </w:r>
            <w:proofErr w:type="spellStart"/>
            <w:r w:rsidR="007B00BA">
              <w:rPr>
                <w:color w:val="000000" w:themeColor="text1"/>
                <w:lang w:val="en-US"/>
              </w:rPr>
              <w:t>Ndërtim</w:t>
            </w:r>
            <w:proofErr w:type="spellEnd"/>
            <w:r w:rsidR="00742D9F">
              <w:rPr>
                <w:color w:val="000000" w:themeColor="text1"/>
                <w:lang w:val="en-US"/>
              </w:rPr>
              <w:t xml:space="preserve"> </w:t>
            </w:r>
            <w:proofErr w:type="spellStart"/>
            <w:r w:rsidR="007B00BA">
              <w:rPr>
                <w:color w:val="000000" w:themeColor="text1"/>
                <w:lang w:val="en-US"/>
              </w:rPr>
              <w:t>eficient</w:t>
            </w:r>
            <w:proofErr w:type="spellEnd"/>
            <w:r w:rsidR="00742D9F">
              <w:rPr>
                <w:color w:val="000000" w:themeColor="text1"/>
                <w:lang w:val="en-US"/>
              </w:rPr>
              <w:t>“</w:t>
            </w:r>
          </w:p>
        </w:tc>
      </w:tr>
    </w:tbl>
    <w:p w14:paraId="1835061A" w14:textId="77777777" w:rsidR="000C354B" w:rsidRPr="000C354B" w:rsidRDefault="000C354B">
      <w:pPr>
        <w:rPr>
          <w:sz w:val="4"/>
          <w:szCs w:val="4"/>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810"/>
        <w:gridCol w:w="6554"/>
      </w:tblGrid>
      <w:tr w:rsidR="00C108B6" w:rsidRPr="000C354B" w14:paraId="70ED63BE" w14:textId="77777777" w:rsidTr="000C354B">
        <w:trPr>
          <w:trHeight w:val="55"/>
        </w:trPr>
        <w:tc>
          <w:tcPr>
            <w:tcW w:w="1906" w:type="dxa"/>
            <w:tcBorders>
              <w:top w:val="nil"/>
              <w:left w:val="nil"/>
              <w:bottom w:val="nil"/>
              <w:right w:val="nil"/>
            </w:tcBorders>
            <w:hideMark/>
          </w:tcPr>
          <w:p w14:paraId="4AE5EC52" w14:textId="394DC0B7" w:rsidR="00C108B6" w:rsidRPr="000C354B" w:rsidRDefault="00C108B6" w:rsidP="00704AEA">
            <w:pPr>
              <w:overflowPunct w:val="0"/>
              <w:textAlignment w:val="baseline"/>
              <w:rPr>
                <w:b/>
                <w:color w:val="000000" w:themeColor="text1"/>
                <w:lang w:val="am-ET"/>
              </w:rPr>
            </w:pPr>
            <w:r w:rsidRPr="000C354B">
              <w:rPr>
                <w:b/>
                <w:color w:val="000000" w:themeColor="text1"/>
                <w:lang w:val="am-ET"/>
              </w:rPr>
              <w:t xml:space="preserve">Rezultatet e të nxënit (RN) </w:t>
            </w:r>
          </w:p>
          <w:p w14:paraId="71A7F189" w14:textId="79D6E801" w:rsidR="00C108B6" w:rsidRPr="000C354B" w:rsidRDefault="00C108B6" w:rsidP="00704AEA">
            <w:pPr>
              <w:overflowPunct w:val="0"/>
              <w:textAlignment w:val="baseline"/>
              <w:rPr>
                <w:b/>
                <w:color w:val="000000" w:themeColor="text1"/>
                <w:lang w:val="am-ET"/>
              </w:rPr>
            </w:pPr>
            <w:r w:rsidRPr="000C354B">
              <w:rPr>
                <w:b/>
                <w:color w:val="000000" w:themeColor="text1"/>
                <w:lang w:val="am-ET"/>
              </w:rPr>
              <w:t>dhe pro</w:t>
            </w:r>
            <w:proofErr w:type="spellStart"/>
            <w:r w:rsidR="00F24059">
              <w:rPr>
                <w:b/>
                <w:color w:val="000000" w:themeColor="text1"/>
                <w:lang w:val="en-US"/>
              </w:rPr>
              <w:t>cedurat</w:t>
            </w:r>
            <w:proofErr w:type="spellEnd"/>
            <w:r w:rsidRPr="000C354B">
              <w:rPr>
                <w:b/>
                <w:color w:val="000000" w:themeColor="text1"/>
                <w:lang w:val="am-ET"/>
              </w:rPr>
              <w:t xml:space="preserve"> </w:t>
            </w:r>
            <w:r w:rsidR="00F24059">
              <w:rPr>
                <w:b/>
                <w:color w:val="000000" w:themeColor="text1"/>
                <w:lang w:val="en-US"/>
              </w:rPr>
              <w:t>e</w:t>
            </w:r>
            <w:r w:rsidRPr="000C354B">
              <w:rPr>
                <w:b/>
                <w:color w:val="000000" w:themeColor="text1"/>
                <w:lang w:val="am-ET"/>
              </w:rPr>
              <w:t xml:space="preserve"> vler</w:t>
            </w:r>
            <w:r w:rsidR="00F24059">
              <w:rPr>
                <w:b/>
                <w:color w:val="000000" w:themeColor="text1"/>
                <w:lang w:val="am-ET"/>
              </w:rPr>
              <w:t>ë</w:t>
            </w:r>
            <w:r w:rsidRPr="000C354B">
              <w:rPr>
                <w:b/>
                <w:color w:val="000000" w:themeColor="text1"/>
                <w:lang w:val="am-ET"/>
              </w:rPr>
              <w:t>simit</w:t>
            </w:r>
          </w:p>
        </w:tc>
        <w:tc>
          <w:tcPr>
            <w:tcW w:w="810" w:type="dxa"/>
            <w:tcBorders>
              <w:top w:val="nil"/>
              <w:left w:val="nil"/>
              <w:bottom w:val="nil"/>
              <w:right w:val="nil"/>
            </w:tcBorders>
            <w:hideMark/>
          </w:tcPr>
          <w:p w14:paraId="52E9F640" w14:textId="77777777" w:rsidR="00C108B6" w:rsidRPr="000C354B" w:rsidRDefault="00C108B6" w:rsidP="00704AEA">
            <w:pPr>
              <w:overflowPunct w:val="0"/>
              <w:textAlignment w:val="baseline"/>
              <w:outlineLvl w:val="5"/>
              <w:rPr>
                <w:b/>
                <w:bCs/>
                <w:color w:val="000000" w:themeColor="text1"/>
                <w:lang w:val="am-ET"/>
              </w:rPr>
            </w:pPr>
            <w:r w:rsidRPr="000C354B">
              <w:rPr>
                <w:b/>
                <w:bCs/>
                <w:color w:val="000000" w:themeColor="text1"/>
                <w:lang w:val="am-ET"/>
              </w:rPr>
              <w:t>RN 1</w:t>
            </w:r>
          </w:p>
        </w:tc>
        <w:tc>
          <w:tcPr>
            <w:tcW w:w="6554" w:type="dxa"/>
            <w:tcBorders>
              <w:top w:val="nil"/>
              <w:left w:val="nil"/>
              <w:bottom w:val="nil"/>
              <w:right w:val="nil"/>
            </w:tcBorders>
          </w:tcPr>
          <w:p w14:paraId="7498DB39" w14:textId="3441818E" w:rsidR="00C108B6" w:rsidRPr="000C354B" w:rsidRDefault="00C108B6" w:rsidP="006F02E5">
            <w:pPr>
              <w:jc w:val="both"/>
              <w:rPr>
                <w:color w:val="FF0000"/>
                <w:sz w:val="22"/>
                <w:szCs w:val="22"/>
                <w:lang w:val="am-ET"/>
              </w:rPr>
            </w:pPr>
            <w:r w:rsidRPr="000C354B">
              <w:rPr>
                <w:b/>
                <w:iCs/>
                <w:color w:val="000000" w:themeColor="text1"/>
                <w:lang w:val="am-ET"/>
              </w:rPr>
              <w:t>Nxënësi</w:t>
            </w:r>
            <w:r w:rsidRPr="000C354B">
              <w:rPr>
                <w:b/>
                <w:color w:val="000000" w:themeColor="text1"/>
                <w:lang w:val="am-ET"/>
              </w:rPr>
              <w:t xml:space="preserve"> </w:t>
            </w:r>
            <w:r w:rsidR="0015707D" w:rsidRPr="000C354B">
              <w:rPr>
                <w:b/>
                <w:lang w:val="am-ET"/>
              </w:rPr>
              <w:t>zhvillon aftësi për gatishmërinë në punë</w:t>
            </w:r>
            <w:r w:rsidR="00031A6B" w:rsidRPr="000C354B">
              <w:rPr>
                <w:b/>
                <w:lang w:val="am-ET"/>
              </w:rPr>
              <w:t>.</w:t>
            </w:r>
            <w:r w:rsidR="00911B9A" w:rsidRPr="000C354B">
              <w:rPr>
                <w:b/>
                <w:lang w:val="am-ET"/>
              </w:rPr>
              <w:t xml:space="preserve">  </w:t>
            </w:r>
          </w:p>
          <w:p w14:paraId="271F2214" w14:textId="77777777" w:rsidR="00C108B6" w:rsidRPr="000C354B" w:rsidRDefault="00C108B6" w:rsidP="00704AEA">
            <w:pPr>
              <w:pStyle w:val="NoSpacing"/>
              <w:rPr>
                <w:rFonts w:ascii="Times New Roman" w:hAnsi="Times New Roman"/>
                <w:b/>
                <w:i/>
                <w:color w:val="000000" w:themeColor="text1"/>
                <w:sz w:val="24"/>
                <w:szCs w:val="24"/>
                <w:lang w:val="am-ET"/>
              </w:rPr>
            </w:pPr>
            <w:r w:rsidRPr="000C354B">
              <w:rPr>
                <w:rFonts w:ascii="Times New Roman" w:hAnsi="Times New Roman"/>
                <w:b/>
                <w:i/>
                <w:color w:val="000000" w:themeColor="text1"/>
                <w:sz w:val="24"/>
                <w:szCs w:val="24"/>
                <w:lang w:val="am-ET"/>
              </w:rPr>
              <w:t>Kriteret e vlerësimit:</w:t>
            </w:r>
          </w:p>
          <w:p w14:paraId="706B2338" w14:textId="77777777" w:rsidR="00C108B6" w:rsidRPr="000C354B" w:rsidRDefault="00C108B6" w:rsidP="00704AEA">
            <w:pPr>
              <w:pStyle w:val="NoSpacing"/>
              <w:tabs>
                <w:tab w:val="right" w:pos="6041"/>
              </w:tabs>
              <w:rPr>
                <w:rFonts w:ascii="Times New Roman" w:hAnsi="Times New Roman"/>
                <w:color w:val="000000" w:themeColor="text1"/>
                <w:sz w:val="24"/>
                <w:szCs w:val="24"/>
                <w:lang w:val="am-ET"/>
              </w:rPr>
            </w:pPr>
            <w:r w:rsidRPr="000C354B">
              <w:rPr>
                <w:rFonts w:ascii="Times New Roman" w:hAnsi="Times New Roman"/>
                <w:color w:val="000000" w:themeColor="text1"/>
                <w:sz w:val="24"/>
                <w:szCs w:val="24"/>
                <w:lang w:val="am-ET"/>
              </w:rPr>
              <w:t>Nxënësi duhet të jetë i aftë:</w:t>
            </w:r>
          </w:p>
          <w:p w14:paraId="78DBE42C" w14:textId="13AAD6FC" w:rsidR="006F02E5" w:rsidRPr="000C354B" w:rsidRDefault="00D3526C" w:rsidP="006F02E5">
            <w:pPr>
              <w:widowControl/>
              <w:numPr>
                <w:ilvl w:val="0"/>
                <w:numId w:val="2"/>
              </w:numPr>
              <w:autoSpaceDE/>
              <w:autoSpaceDN/>
              <w:adjustRightInd/>
              <w:ind w:left="416"/>
              <w:rPr>
                <w:color w:val="000000" w:themeColor="text1"/>
                <w:lang w:val="am-ET"/>
              </w:rPr>
            </w:pPr>
            <w:r w:rsidRPr="000C354B">
              <w:rPr>
                <w:color w:val="000000" w:themeColor="text1"/>
                <w:lang w:val="am-ET"/>
              </w:rPr>
              <w:t xml:space="preserve">të </w:t>
            </w:r>
            <w:r w:rsidR="005D18D7" w:rsidRPr="000C354B">
              <w:rPr>
                <w:color w:val="000000" w:themeColor="text1"/>
                <w:lang w:val="am-ET"/>
              </w:rPr>
              <w:t>përshkruajë aftësitë kryesore që duhet të zotërojë një drejtues/ lider biznesi/ kompanie të suksesshëm;</w:t>
            </w:r>
          </w:p>
          <w:p w14:paraId="693EE748" w14:textId="77777777" w:rsidR="006F02E5" w:rsidRPr="000C354B" w:rsidRDefault="00FF5E28" w:rsidP="006F02E5">
            <w:pPr>
              <w:widowControl/>
              <w:numPr>
                <w:ilvl w:val="0"/>
                <w:numId w:val="2"/>
              </w:numPr>
              <w:autoSpaceDE/>
              <w:autoSpaceDN/>
              <w:adjustRightInd/>
              <w:ind w:left="416"/>
              <w:rPr>
                <w:color w:val="000000" w:themeColor="text1"/>
                <w:lang w:val="am-ET"/>
              </w:rPr>
            </w:pPr>
            <w:r w:rsidRPr="000C354B">
              <w:rPr>
                <w:color w:val="000000" w:themeColor="text1"/>
                <w:lang w:val="am-ET"/>
              </w:rPr>
              <w:t>të analizojë aftësitë e përcaktuara për sukses në këndvështrimin vetjak;</w:t>
            </w:r>
          </w:p>
          <w:p w14:paraId="0C19A8ED" w14:textId="1A5703C8" w:rsidR="006F02E5" w:rsidRPr="000C354B" w:rsidRDefault="00FF5E28" w:rsidP="006F02E5">
            <w:pPr>
              <w:widowControl/>
              <w:numPr>
                <w:ilvl w:val="0"/>
                <w:numId w:val="2"/>
              </w:numPr>
              <w:autoSpaceDE/>
              <w:autoSpaceDN/>
              <w:adjustRightInd/>
              <w:ind w:left="416"/>
              <w:rPr>
                <w:color w:val="000000" w:themeColor="text1"/>
                <w:lang w:val="am-ET"/>
              </w:rPr>
            </w:pPr>
            <w:r w:rsidRPr="000C354B">
              <w:rPr>
                <w:color w:val="000000" w:themeColor="text1"/>
                <w:lang w:val="am-ET"/>
              </w:rPr>
              <w:t xml:space="preserve">të identifikojë aftësitë vetjake për sukses, </w:t>
            </w:r>
            <w:r w:rsidR="00E46ADF" w:rsidRPr="000C354B">
              <w:rPr>
                <w:color w:val="000000" w:themeColor="text1"/>
                <w:lang w:val="am-ET"/>
              </w:rPr>
              <w:t>duke përdorur formularin e vet</w:t>
            </w:r>
            <w:r w:rsidR="00BB6619" w:rsidRPr="000C354B">
              <w:rPr>
                <w:color w:val="000000" w:themeColor="text1"/>
                <w:lang w:val="am-ET"/>
              </w:rPr>
              <w:t>ë</w:t>
            </w:r>
            <w:r w:rsidR="00E46ADF" w:rsidRPr="000C354B">
              <w:rPr>
                <w:color w:val="000000" w:themeColor="text1"/>
                <w:lang w:val="am-ET"/>
              </w:rPr>
              <w:t>vlerësmit</w:t>
            </w:r>
            <w:r w:rsidRPr="000C354B">
              <w:rPr>
                <w:color w:val="000000" w:themeColor="text1"/>
                <w:lang w:val="am-ET"/>
              </w:rPr>
              <w:t>;</w:t>
            </w:r>
          </w:p>
          <w:p w14:paraId="70A7A04A" w14:textId="77777777" w:rsidR="006F02E5" w:rsidRPr="000C354B" w:rsidRDefault="00E46ADF" w:rsidP="006F02E5">
            <w:pPr>
              <w:widowControl/>
              <w:numPr>
                <w:ilvl w:val="0"/>
                <w:numId w:val="2"/>
              </w:numPr>
              <w:autoSpaceDE/>
              <w:autoSpaceDN/>
              <w:adjustRightInd/>
              <w:ind w:left="416"/>
              <w:rPr>
                <w:color w:val="000000" w:themeColor="text1"/>
                <w:lang w:val="am-ET"/>
              </w:rPr>
            </w:pPr>
            <w:r w:rsidRPr="000C354B">
              <w:rPr>
                <w:color w:val="000000" w:themeColor="text1"/>
                <w:lang w:val="am-ET"/>
              </w:rPr>
              <w:t xml:space="preserve">të identifikojë aftësitë personale që duhet t’i zhvillojë më tej; </w:t>
            </w:r>
          </w:p>
          <w:p w14:paraId="58596D9B" w14:textId="7318A6B9" w:rsidR="00E3759C" w:rsidRDefault="00E13D48" w:rsidP="006F02E5">
            <w:pPr>
              <w:widowControl/>
              <w:numPr>
                <w:ilvl w:val="0"/>
                <w:numId w:val="2"/>
              </w:numPr>
              <w:autoSpaceDE/>
              <w:autoSpaceDN/>
              <w:adjustRightInd/>
              <w:ind w:left="416"/>
              <w:rPr>
                <w:color w:val="000000" w:themeColor="text1"/>
                <w:lang w:val="am-ET"/>
              </w:rPr>
            </w:pPr>
            <w:r w:rsidRPr="000C354B">
              <w:rPr>
                <w:color w:val="000000" w:themeColor="text1"/>
                <w:lang w:val="am-ET"/>
              </w:rPr>
              <w:t>të</w:t>
            </w:r>
            <w:r w:rsidR="00E3759C">
              <w:rPr>
                <w:color w:val="000000" w:themeColor="text1"/>
                <w:lang w:val="am-ET"/>
              </w:rPr>
              <w:t xml:space="preserve"> identifikojë vendin e punës në përputhje me aftësitë </w:t>
            </w:r>
            <w:r w:rsidRPr="000C354B">
              <w:rPr>
                <w:color w:val="000000" w:themeColor="text1"/>
                <w:lang w:val="am-ET"/>
              </w:rPr>
              <w:t xml:space="preserve"> </w:t>
            </w:r>
            <w:r w:rsidR="00E3759C" w:rsidRPr="000C354B">
              <w:rPr>
                <w:color w:val="000000" w:themeColor="text1"/>
                <w:lang w:val="am-ET"/>
              </w:rPr>
              <w:t>vetjake për sukses</w:t>
            </w:r>
            <w:r w:rsidR="00E3759C">
              <w:rPr>
                <w:color w:val="000000" w:themeColor="text1"/>
                <w:lang w:val="am-ET"/>
              </w:rPr>
              <w:t>;</w:t>
            </w:r>
          </w:p>
          <w:p w14:paraId="4FC12EC4" w14:textId="7BC1B18F" w:rsidR="006F02E5" w:rsidRPr="000C354B" w:rsidRDefault="00E13D48" w:rsidP="006F02E5">
            <w:pPr>
              <w:widowControl/>
              <w:numPr>
                <w:ilvl w:val="0"/>
                <w:numId w:val="2"/>
              </w:numPr>
              <w:autoSpaceDE/>
              <w:autoSpaceDN/>
              <w:adjustRightInd/>
              <w:ind w:left="416"/>
              <w:rPr>
                <w:color w:val="000000" w:themeColor="text1"/>
                <w:lang w:val="am-ET"/>
              </w:rPr>
            </w:pPr>
            <w:r w:rsidRPr="000C354B">
              <w:rPr>
                <w:color w:val="000000" w:themeColor="text1"/>
                <w:lang w:val="am-ET"/>
              </w:rPr>
              <w:t xml:space="preserve">të vlerësojë aftësitë </w:t>
            </w:r>
            <w:r w:rsidR="00FF5E28" w:rsidRPr="000C354B">
              <w:rPr>
                <w:color w:val="000000" w:themeColor="text1"/>
                <w:lang w:val="am-ET"/>
              </w:rPr>
              <w:t xml:space="preserve">që </w:t>
            </w:r>
            <w:r w:rsidRPr="000C354B">
              <w:rPr>
                <w:color w:val="000000" w:themeColor="text1"/>
                <w:lang w:val="am-ET"/>
              </w:rPr>
              <w:t>lidh</w:t>
            </w:r>
            <w:r w:rsidR="00FF5E28" w:rsidRPr="000C354B">
              <w:rPr>
                <w:color w:val="000000" w:themeColor="text1"/>
                <w:lang w:val="am-ET"/>
              </w:rPr>
              <w:t>en</w:t>
            </w:r>
            <w:r w:rsidRPr="000C354B">
              <w:rPr>
                <w:color w:val="000000" w:themeColor="text1"/>
                <w:lang w:val="am-ET"/>
              </w:rPr>
              <w:t xml:space="preserve"> me gatishmërinë për punë</w:t>
            </w:r>
            <w:r w:rsidR="00BB6619" w:rsidRPr="000C354B">
              <w:rPr>
                <w:color w:val="000000" w:themeColor="text1"/>
                <w:lang w:val="am-ET"/>
              </w:rPr>
              <w:t>,</w:t>
            </w:r>
            <w:r w:rsidRPr="000C354B">
              <w:rPr>
                <w:color w:val="000000" w:themeColor="text1"/>
                <w:lang w:val="am-ET"/>
              </w:rPr>
              <w:t xml:space="preserve"> si aftësi të përgjithshme për çdo vend pune</w:t>
            </w:r>
            <w:r w:rsidR="00FF5E28" w:rsidRPr="000C354B">
              <w:rPr>
                <w:color w:val="000000" w:themeColor="text1"/>
                <w:lang w:val="am-ET"/>
              </w:rPr>
              <w:t>;</w:t>
            </w:r>
          </w:p>
          <w:p w14:paraId="7EBF288F" w14:textId="1B19A048" w:rsidR="006F02E5" w:rsidRDefault="00E13D48" w:rsidP="006F02E5">
            <w:pPr>
              <w:widowControl/>
              <w:numPr>
                <w:ilvl w:val="0"/>
                <w:numId w:val="2"/>
              </w:numPr>
              <w:autoSpaceDE/>
              <w:autoSpaceDN/>
              <w:adjustRightInd/>
              <w:ind w:left="416"/>
              <w:rPr>
                <w:color w:val="000000" w:themeColor="text1"/>
                <w:lang w:val="am-ET"/>
              </w:rPr>
            </w:pPr>
            <w:r w:rsidRPr="000C354B">
              <w:rPr>
                <w:color w:val="000000" w:themeColor="text1"/>
                <w:lang w:val="am-ET"/>
              </w:rPr>
              <w:t xml:space="preserve">të </w:t>
            </w:r>
            <w:r w:rsidR="00E46ADF" w:rsidRPr="000C354B">
              <w:rPr>
                <w:color w:val="000000" w:themeColor="text1"/>
                <w:lang w:val="am-ET"/>
              </w:rPr>
              <w:t>përgatitë jetëshkrimin (</w:t>
            </w:r>
            <w:r w:rsidR="00E46ADF" w:rsidRPr="000C354B">
              <w:rPr>
                <w:i/>
                <w:lang w:val="am-ET"/>
              </w:rPr>
              <w:t xml:space="preserve">Curriculum Vitae - </w:t>
            </w:r>
            <w:r w:rsidR="00E46ADF" w:rsidRPr="000C354B">
              <w:rPr>
                <w:color w:val="000000" w:themeColor="text1"/>
                <w:lang w:val="am-ET"/>
              </w:rPr>
              <w:t>CV)</w:t>
            </w:r>
            <w:r w:rsidR="006F02E5" w:rsidRPr="000C354B">
              <w:rPr>
                <w:color w:val="000000" w:themeColor="text1"/>
                <w:lang w:val="am-ET"/>
              </w:rPr>
              <w:t>,</w:t>
            </w:r>
            <w:r w:rsidR="00E46ADF" w:rsidRPr="000C354B">
              <w:rPr>
                <w:color w:val="000000" w:themeColor="text1"/>
                <w:lang w:val="am-ET"/>
              </w:rPr>
              <w:t xml:space="preserve"> duke</w:t>
            </w:r>
            <w:r w:rsidRPr="000C354B">
              <w:rPr>
                <w:color w:val="000000" w:themeColor="text1"/>
                <w:lang w:val="am-ET"/>
              </w:rPr>
              <w:t xml:space="preserve"> </w:t>
            </w:r>
            <w:r w:rsidR="00E46ADF" w:rsidRPr="000C354B">
              <w:rPr>
                <w:color w:val="000000" w:themeColor="text1"/>
                <w:lang w:val="am-ET"/>
              </w:rPr>
              <w:t xml:space="preserve">përfshirë </w:t>
            </w:r>
            <w:r w:rsidRPr="000C354B">
              <w:rPr>
                <w:color w:val="000000" w:themeColor="text1"/>
                <w:lang w:val="am-ET"/>
              </w:rPr>
              <w:t xml:space="preserve">aftësitë më të mira </w:t>
            </w:r>
            <w:r w:rsidR="00FF5E28" w:rsidRPr="000C354B">
              <w:rPr>
                <w:color w:val="000000" w:themeColor="text1"/>
                <w:lang w:val="am-ET"/>
              </w:rPr>
              <w:t>vetjake;</w:t>
            </w:r>
          </w:p>
          <w:p w14:paraId="6D99CC3C" w14:textId="44CA9F0B" w:rsidR="00E3759C" w:rsidRPr="000C354B" w:rsidRDefault="00E3759C" w:rsidP="006F02E5">
            <w:pPr>
              <w:widowControl/>
              <w:numPr>
                <w:ilvl w:val="0"/>
                <w:numId w:val="2"/>
              </w:numPr>
              <w:autoSpaceDE/>
              <w:autoSpaceDN/>
              <w:adjustRightInd/>
              <w:ind w:left="416"/>
              <w:rPr>
                <w:color w:val="000000" w:themeColor="text1"/>
                <w:lang w:val="am-ET"/>
              </w:rPr>
            </w:pPr>
            <w:r>
              <w:rPr>
                <w:color w:val="000000" w:themeColor="text1"/>
                <w:lang w:val="am-ET"/>
              </w:rPr>
              <w:t>të reflektojë rreth përmbatjes së CV, sipas kritereve dhe formatit të dhënë;</w:t>
            </w:r>
          </w:p>
          <w:p w14:paraId="311993D2" w14:textId="50C5AA71" w:rsidR="006F02E5" w:rsidRPr="000C354B" w:rsidRDefault="00911B9A" w:rsidP="006F02E5">
            <w:pPr>
              <w:widowControl/>
              <w:numPr>
                <w:ilvl w:val="0"/>
                <w:numId w:val="2"/>
              </w:numPr>
              <w:autoSpaceDE/>
              <w:autoSpaceDN/>
              <w:adjustRightInd/>
              <w:ind w:left="416"/>
              <w:rPr>
                <w:color w:val="000000" w:themeColor="text1"/>
                <w:lang w:val="am-ET"/>
              </w:rPr>
            </w:pPr>
            <w:r w:rsidRPr="000C354B">
              <w:rPr>
                <w:color w:val="000000" w:themeColor="text1"/>
                <w:lang w:val="am-ET"/>
              </w:rPr>
              <w:lastRenderedPageBreak/>
              <w:t>të demonstrojë aftësi të mira</w:t>
            </w:r>
            <w:r w:rsidR="00BB6619" w:rsidRPr="000C354B">
              <w:rPr>
                <w:color w:val="000000" w:themeColor="text1"/>
                <w:lang w:val="am-ET"/>
              </w:rPr>
              <w:t>,</w:t>
            </w:r>
            <w:r w:rsidRPr="000C354B">
              <w:rPr>
                <w:color w:val="000000" w:themeColor="text1"/>
                <w:lang w:val="am-ET"/>
              </w:rPr>
              <w:t xml:space="preserve"> </w:t>
            </w:r>
            <w:r w:rsidR="003264D3" w:rsidRPr="000C354B">
              <w:rPr>
                <w:color w:val="000000" w:themeColor="text1"/>
                <w:lang w:val="am-ET"/>
              </w:rPr>
              <w:t>gjatë kryerjes së një interviste</w:t>
            </w:r>
            <w:r w:rsidR="004A6D4D" w:rsidRPr="000C354B">
              <w:rPr>
                <w:color w:val="000000" w:themeColor="text1"/>
                <w:lang w:val="am-ET"/>
              </w:rPr>
              <w:t xml:space="preserve"> nga një anëtar i grupit</w:t>
            </w:r>
            <w:r w:rsidRPr="000C354B">
              <w:rPr>
                <w:color w:val="000000" w:themeColor="text1"/>
                <w:lang w:val="am-ET"/>
              </w:rPr>
              <w:t>;</w:t>
            </w:r>
          </w:p>
          <w:p w14:paraId="0F5D717C" w14:textId="77777777" w:rsidR="006F02E5" w:rsidRPr="000C354B" w:rsidRDefault="00911B9A" w:rsidP="006F02E5">
            <w:pPr>
              <w:widowControl/>
              <w:numPr>
                <w:ilvl w:val="0"/>
                <w:numId w:val="2"/>
              </w:numPr>
              <w:autoSpaceDE/>
              <w:autoSpaceDN/>
              <w:adjustRightInd/>
              <w:ind w:left="416"/>
              <w:rPr>
                <w:color w:val="000000" w:themeColor="text1"/>
                <w:lang w:val="am-ET"/>
              </w:rPr>
            </w:pPr>
            <w:r w:rsidRPr="000C354B">
              <w:rPr>
                <w:color w:val="000000" w:themeColor="text1"/>
                <w:lang w:val="am-ET"/>
              </w:rPr>
              <w:t>të intervist</w:t>
            </w:r>
            <w:r w:rsidR="00E46ADF" w:rsidRPr="000C354B">
              <w:rPr>
                <w:color w:val="000000" w:themeColor="text1"/>
                <w:lang w:val="am-ET"/>
              </w:rPr>
              <w:t xml:space="preserve">ojë </w:t>
            </w:r>
            <w:r w:rsidR="004A6D4D" w:rsidRPr="000C354B">
              <w:rPr>
                <w:color w:val="000000" w:themeColor="text1"/>
                <w:lang w:val="am-ET"/>
              </w:rPr>
              <w:t xml:space="preserve">një nga anëtarët e grupit, </w:t>
            </w:r>
            <w:r w:rsidRPr="000C354B">
              <w:rPr>
                <w:color w:val="000000" w:themeColor="text1"/>
                <w:lang w:val="am-ET"/>
              </w:rPr>
              <w:t xml:space="preserve">duke përdorur pyetje të gatshme ose të përgatitura </w:t>
            </w:r>
            <w:r w:rsidR="006F02E5" w:rsidRPr="000C354B">
              <w:rPr>
                <w:color w:val="000000" w:themeColor="text1"/>
                <w:lang w:val="am-ET"/>
              </w:rPr>
              <w:t>vetë;</w:t>
            </w:r>
          </w:p>
          <w:p w14:paraId="12E6A884" w14:textId="77777777" w:rsidR="006F02E5" w:rsidRPr="000C354B" w:rsidRDefault="00911B9A" w:rsidP="006F02E5">
            <w:pPr>
              <w:widowControl/>
              <w:numPr>
                <w:ilvl w:val="0"/>
                <w:numId w:val="2"/>
              </w:numPr>
              <w:autoSpaceDE/>
              <w:autoSpaceDN/>
              <w:adjustRightInd/>
              <w:ind w:left="416"/>
              <w:rPr>
                <w:color w:val="000000" w:themeColor="text1"/>
                <w:lang w:val="am-ET"/>
              </w:rPr>
            </w:pPr>
            <w:r w:rsidRPr="000C354B">
              <w:rPr>
                <w:color w:val="000000" w:themeColor="text1"/>
                <w:lang w:val="am-ET"/>
              </w:rPr>
              <w:t xml:space="preserve">të prezantojë veten dhe aftësitë vetjake nëpërmjet formave të ndryshme të komunikimit; </w:t>
            </w:r>
          </w:p>
          <w:p w14:paraId="2E1DEA5E" w14:textId="77777777" w:rsidR="006F02E5" w:rsidRPr="000C354B" w:rsidRDefault="00911B9A" w:rsidP="006F02E5">
            <w:pPr>
              <w:widowControl/>
              <w:numPr>
                <w:ilvl w:val="0"/>
                <w:numId w:val="2"/>
              </w:numPr>
              <w:autoSpaceDE/>
              <w:autoSpaceDN/>
              <w:adjustRightInd/>
              <w:ind w:left="416"/>
              <w:rPr>
                <w:color w:val="000000" w:themeColor="text1"/>
                <w:lang w:val="am-ET"/>
              </w:rPr>
            </w:pPr>
            <w:r w:rsidRPr="000C354B">
              <w:rPr>
                <w:color w:val="000000" w:themeColor="text1"/>
                <w:lang w:val="am-ET"/>
              </w:rPr>
              <w:t>të identifikojë elementët kryesorë që lidhen me një vend pune si: veshja, pritshmëritë për vendin e punës, përshendetjet dhe prezantimet;</w:t>
            </w:r>
          </w:p>
          <w:p w14:paraId="3C145EF3" w14:textId="156B38B8" w:rsidR="006F02E5" w:rsidRPr="000C354B" w:rsidRDefault="00F90CED" w:rsidP="006F02E5">
            <w:pPr>
              <w:widowControl/>
              <w:numPr>
                <w:ilvl w:val="0"/>
                <w:numId w:val="2"/>
              </w:numPr>
              <w:autoSpaceDE/>
              <w:autoSpaceDN/>
              <w:adjustRightInd/>
              <w:ind w:left="416"/>
              <w:rPr>
                <w:color w:val="000000" w:themeColor="text1"/>
                <w:lang w:val="am-ET"/>
              </w:rPr>
            </w:pPr>
            <w:r w:rsidRPr="000C354B">
              <w:rPr>
                <w:lang w:val="am-ET"/>
              </w:rPr>
              <w:t>të përdor aftësitë digjitale në funksion të veprimtarisë profesionale</w:t>
            </w:r>
            <w:r w:rsidR="000C354B">
              <w:rPr>
                <w:lang w:val="am-ET"/>
              </w:rPr>
              <w:t>.</w:t>
            </w:r>
          </w:p>
          <w:p w14:paraId="61A35E4B" w14:textId="7A096C08" w:rsidR="00C108B6" w:rsidRPr="000C354B" w:rsidRDefault="00C108B6" w:rsidP="00BB6619">
            <w:pPr>
              <w:widowControl/>
              <w:autoSpaceDE/>
              <w:autoSpaceDN/>
              <w:adjustRightInd/>
              <w:rPr>
                <w:color w:val="000000" w:themeColor="text1"/>
                <w:lang w:val="am-ET"/>
              </w:rPr>
            </w:pPr>
            <w:r w:rsidRPr="000C354B">
              <w:rPr>
                <w:b/>
                <w:i/>
                <w:color w:val="000000" w:themeColor="text1"/>
                <w:lang w:val="am-ET"/>
              </w:rPr>
              <w:t>Instrumentet e vlerësimit</w:t>
            </w:r>
            <w:r w:rsidRPr="000C354B">
              <w:rPr>
                <w:color w:val="000000" w:themeColor="text1"/>
                <w:lang w:val="am-ET"/>
              </w:rPr>
              <w:t>:</w:t>
            </w:r>
          </w:p>
          <w:p w14:paraId="364770AD" w14:textId="77777777" w:rsidR="006F02E5" w:rsidRPr="000C354B" w:rsidRDefault="00DE500F" w:rsidP="006F02E5">
            <w:pPr>
              <w:pStyle w:val="NoSpacing"/>
              <w:numPr>
                <w:ilvl w:val="0"/>
                <w:numId w:val="2"/>
              </w:numPr>
              <w:ind w:left="416"/>
              <w:rPr>
                <w:rFonts w:ascii="Times New Roman" w:hAnsi="Times New Roman"/>
                <w:color w:val="000000" w:themeColor="text1"/>
                <w:sz w:val="24"/>
                <w:szCs w:val="24"/>
                <w:lang w:val="am-ET"/>
              </w:rPr>
            </w:pPr>
            <w:r w:rsidRPr="000C354B">
              <w:rPr>
                <w:rFonts w:ascii="Times New Roman" w:hAnsi="Times New Roman"/>
                <w:color w:val="000000" w:themeColor="text1"/>
                <w:sz w:val="24"/>
                <w:szCs w:val="24"/>
                <w:lang w:val="am-ET"/>
              </w:rPr>
              <w:t>Pyetje – përgjigje.</w:t>
            </w:r>
          </w:p>
          <w:p w14:paraId="53655151" w14:textId="6DBA6DB1" w:rsidR="00C108B6" w:rsidRPr="000C354B" w:rsidRDefault="00DE500F" w:rsidP="006F02E5">
            <w:pPr>
              <w:pStyle w:val="NoSpacing"/>
              <w:numPr>
                <w:ilvl w:val="0"/>
                <w:numId w:val="2"/>
              </w:numPr>
              <w:ind w:left="416"/>
              <w:rPr>
                <w:rFonts w:ascii="Times New Roman" w:hAnsi="Times New Roman"/>
                <w:color w:val="000000" w:themeColor="text1"/>
                <w:sz w:val="24"/>
                <w:szCs w:val="24"/>
                <w:lang w:val="am-ET"/>
              </w:rPr>
            </w:pPr>
            <w:r w:rsidRPr="000C354B">
              <w:rPr>
                <w:rFonts w:ascii="Times New Roman" w:hAnsi="Times New Roman"/>
                <w:color w:val="000000" w:themeColor="text1"/>
                <w:sz w:val="24"/>
                <w:szCs w:val="24"/>
                <w:lang w:val="am-ET"/>
              </w:rPr>
              <w:t>Vëzhgim me listë kontrolli</w:t>
            </w:r>
            <w:r w:rsidR="00C108B6" w:rsidRPr="000C354B">
              <w:rPr>
                <w:rFonts w:ascii="Times New Roman" w:hAnsi="Times New Roman"/>
                <w:color w:val="000000" w:themeColor="text1"/>
                <w:sz w:val="24"/>
                <w:szCs w:val="24"/>
                <w:lang w:val="am-ET"/>
              </w:rPr>
              <w:t>.</w:t>
            </w:r>
          </w:p>
        </w:tc>
      </w:tr>
    </w:tbl>
    <w:p w14:paraId="66295F54" w14:textId="5C3B02A3" w:rsidR="00F90CED" w:rsidRPr="000C354B" w:rsidRDefault="00F90CED">
      <w:pPr>
        <w:rPr>
          <w:lang w:val="am-ET"/>
        </w:rPr>
      </w:pPr>
    </w:p>
    <w:tbl>
      <w:tblPr>
        <w:tblW w:w="7366" w:type="dxa"/>
        <w:tblInd w:w="1879" w:type="dxa"/>
        <w:tblLayout w:type="fixed"/>
        <w:tblLook w:val="04A0" w:firstRow="1" w:lastRow="0" w:firstColumn="1" w:lastColumn="0" w:noHBand="0" w:noVBand="1"/>
      </w:tblPr>
      <w:tblGrid>
        <w:gridCol w:w="812"/>
        <w:gridCol w:w="6554"/>
      </w:tblGrid>
      <w:tr w:rsidR="00833145" w:rsidRPr="000C354B" w14:paraId="0B822AA5" w14:textId="77777777" w:rsidTr="00E15532">
        <w:trPr>
          <w:trHeight w:val="8009"/>
        </w:trPr>
        <w:tc>
          <w:tcPr>
            <w:tcW w:w="812" w:type="dxa"/>
            <w:hideMark/>
          </w:tcPr>
          <w:p w14:paraId="237A0D33" w14:textId="77777777" w:rsidR="0087323A" w:rsidRPr="000C354B" w:rsidRDefault="0087323A" w:rsidP="00637486">
            <w:pPr>
              <w:numPr>
                <w:ilvl w:val="12"/>
                <w:numId w:val="0"/>
              </w:numPr>
              <w:overflowPunct w:val="0"/>
              <w:textAlignment w:val="baseline"/>
              <w:rPr>
                <w:b/>
                <w:lang w:val="am-ET"/>
              </w:rPr>
            </w:pPr>
            <w:r w:rsidRPr="000C354B">
              <w:rPr>
                <w:b/>
                <w:lang w:val="am-ET"/>
              </w:rPr>
              <w:t xml:space="preserve">RN 2 </w:t>
            </w:r>
          </w:p>
        </w:tc>
        <w:tc>
          <w:tcPr>
            <w:tcW w:w="6554" w:type="dxa"/>
            <w:hideMark/>
          </w:tcPr>
          <w:p w14:paraId="1C592A69" w14:textId="4B9E8D97" w:rsidR="0087323A" w:rsidRPr="000C354B" w:rsidRDefault="0087323A" w:rsidP="00637486">
            <w:pPr>
              <w:rPr>
                <w:b/>
                <w:iCs/>
                <w:lang w:val="am-ET"/>
              </w:rPr>
            </w:pPr>
            <w:r w:rsidRPr="000C354B">
              <w:rPr>
                <w:b/>
                <w:iCs/>
                <w:lang w:val="am-ET"/>
              </w:rPr>
              <w:t>Nxënësi zhvillon aftësitë e drejtimit të grupit</w:t>
            </w:r>
            <w:r w:rsidR="009C2039" w:rsidRPr="000C354B">
              <w:rPr>
                <w:b/>
                <w:iCs/>
                <w:lang w:val="am-ET"/>
              </w:rPr>
              <w:t>.</w:t>
            </w:r>
          </w:p>
          <w:p w14:paraId="23BCB033" w14:textId="77777777" w:rsidR="0087323A" w:rsidRPr="000C354B" w:rsidRDefault="0087323A" w:rsidP="00637486">
            <w:pPr>
              <w:tabs>
                <w:tab w:val="left" w:pos="360"/>
              </w:tabs>
              <w:overflowPunct w:val="0"/>
              <w:textAlignment w:val="baseline"/>
              <w:rPr>
                <w:b/>
                <w:i/>
                <w:lang w:val="am-ET"/>
              </w:rPr>
            </w:pPr>
            <w:r w:rsidRPr="000C354B">
              <w:rPr>
                <w:b/>
                <w:i/>
                <w:lang w:val="am-ET"/>
              </w:rPr>
              <w:t>Kriteret e vlerësimit</w:t>
            </w:r>
          </w:p>
          <w:p w14:paraId="18C054E5" w14:textId="77777777" w:rsidR="0087323A" w:rsidRPr="000C354B" w:rsidRDefault="0087323A" w:rsidP="00637486">
            <w:pPr>
              <w:tabs>
                <w:tab w:val="left" w:pos="360"/>
              </w:tabs>
              <w:overflowPunct w:val="0"/>
              <w:textAlignment w:val="baseline"/>
              <w:rPr>
                <w:lang w:val="am-ET"/>
              </w:rPr>
            </w:pPr>
            <w:r w:rsidRPr="000C354B">
              <w:rPr>
                <w:lang w:val="am-ET"/>
              </w:rPr>
              <w:t>Nxënësi duhet të jetë i aftë:</w:t>
            </w:r>
          </w:p>
          <w:p w14:paraId="258589CB" w14:textId="5C30EF92" w:rsidR="0087323A" w:rsidRPr="000C354B" w:rsidRDefault="0087323A" w:rsidP="0087323A">
            <w:pPr>
              <w:pStyle w:val="ListParagraph"/>
              <w:widowControl/>
              <w:numPr>
                <w:ilvl w:val="0"/>
                <w:numId w:val="2"/>
              </w:numPr>
              <w:autoSpaceDE/>
              <w:autoSpaceDN/>
              <w:adjustRightInd/>
              <w:ind w:left="350"/>
              <w:rPr>
                <w:lang w:val="am-ET"/>
              </w:rPr>
            </w:pPr>
            <w:r w:rsidRPr="000C354B">
              <w:rPr>
                <w:lang w:val="am-ET"/>
              </w:rPr>
              <w:t xml:space="preserve">të komunikojë me etikë </w:t>
            </w:r>
            <w:r w:rsidR="00E3759C">
              <w:rPr>
                <w:lang w:val="am-ET"/>
              </w:rPr>
              <w:t xml:space="preserve">dhe </w:t>
            </w:r>
            <w:r w:rsidRPr="000C354B">
              <w:rPr>
                <w:lang w:val="am-ET"/>
              </w:rPr>
              <w:t>profesional</w:t>
            </w:r>
            <w:r w:rsidR="00E3759C">
              <w:rPr>
                <w:lang w:val="am-ET"/>
              </w:rPr>
              <w:t>izëm;</w:t>
            </w:r>
          </w:p>
          <w:p w14:paraId="0F03F7DB" w14:textId="77777777" w:rsidR="0087323A" w:rsidRPr="000C354B" w:rsidRDefault="0087323A" w:rsidP="0087323A">
            <w:pPr>
              <w:pStyle w:val="ListParagraph"/>
              <w:widowControl/>
              <w:numPr>
                <w:ilvl w:val="0"/>
                <w:numId w:val="2"/>
              </w:numPr>
              <w:autoSpaceDE/>
              <w:autoSpaceDN/>
              <w:adjustRightInd/>
              <w:ind w:left="350"/>
              <w:rPr>
                <w:lang w:val="am-ET"/>
              </w:rPr>
            </w:pPr>
            <w:r w:rsidRPr="000C354B">
              <w:rPr>
                <w:lang w:val="am-ET"/>
              </w:rPr>
              <w:t>të inkurajojë reagime, pyetje, pjesëmarrje nga grupi i punës;</w:t>
            </w:r>
          </w:p>
          <w:p w14:paraId="26484E7F" w14:textId="1A0B17CF" w:rsidR="0087323A" w:rsidRPr="000C354B" w:rsidRDefault="0087323A" w:rsidP="0087323A">
            <w:pPr>
              <w:pStyle w:val="ListParagraph"/>
              <w:widowControl/>
              <w:numPr>
                <w:ilvl w:val="0"/>
                <w:numId w:val="2"/>
              </w:numPr>
              <w:autoSpaceDE/>
              <w:autoSpaceDN/>
              <w:adjustRightInd/>
              <w:ind w:left="350"/>
              <w:rPr>
                <w:lang w:val="am-ET"/>
              </w:rPr>
            </w:pPr>
            <w:r w:rsidRPr="000C354B">
              <w:rPr>
                <w:lang w:val="am-ET"/>
              </w:rPr>
              <w:t>të përshtatë mënyrën e komunikimit, sipas situatës dhe audiencës (moshës, kulturës, rolit të personit të cilit i drejtohet</w:t>
            </w:r>
            <w:r w:rsidR="004A7714">
              <w:rPr>
                <w:lang w:val="en-US"/>
              </w:rPr>
              <w:t xml:space="preserve"> </w:t>
            </w:r>
            <w:proofErr w:type="spellStart"/>
            <w:r w:rsidR="004A7714">
              <w:rPr>
                <w:lang w:val="en-US"/>
              </w:rPr>
              <w:t>etj</w:t>
            </w:r>
            <w:proofErr w:type="spellEnd"/>
            <w:r w:rsidR="004A7714">
              <w:rPr>
                <w:lang w:val="en-US"/>
              </w:rPr>
              <w:t>.</w:t>
            </w:r>
            <w:r w:rsidRPr="000C354B">
              <w:rPr>
                <w:lang w:val="am-ET"/>
              </w:rPr>
              <w:t>);</w:t>
            </w:r>
          </w:p>
          <w:p w14:paraId="3EF831FB" w14:textId="77777777" w:rsidR="0087323A" w:rsidRPr="000C354B" w:rsidRDefault="0087323A" w:rsidP="0087323A">
            <w:pPr>
              <w:pStyle w:val="ListParagraph"/>
              <w:widowControl/>
              <w:numPr>
                <w:ilvl w:val="0"/>
                <w:numId w:val="2"/>
              </w:numPr>
              <w:autoSpaceDE/>
              <w:autoSpaceDN/>
              <w:adjustRightInd/>
              <w:ind w:left="350"/>
              <w:rPr>
                <w:lang w:val="am-ET"/>
              </w:rPr>
            </w:pPr>
            <w:r w:rsidRPr="000C354B">
              <w:rPr>
                <w:lang w:val="am-ET"/>
              </w:rPr>
              <w:t>të përdorë gjuhë verbale dhe jo verbale në mënyrë të përshtatshme;</w:t>
            </w:r>
          </w:p>
          <w:p w14:paraId="52A24DD6" w14:textId="77777777" w:rsidR="0087323A" w:rsidRPr="000C354B" w:rsidRDefault="0087323A" w:rsidP="0087323A">
            <w:pPr>
              <w:pStyle w:val="ListParagraph"/>
              <w:widowControl/>
              <w:numPr>
                <w:ilvl w:val="0"/>
                <w:numId w:val="2"/>
              </w:numPr>
              <w:autoSpaceDE/>
              <w:autoSpaceDN/>
              <w:adjustRightInd/>
              <w:ind w:left="350"/>
              <w:rPr>
                <w:lang w:val="am-ET"/>
              </w:rPr>
            </w:pPr>
            <w:r w:rsidRPr="000C354B">
              <w:rPr>
                <w:lang w:val="am-ET"/>
              </w:rPr>
              <w:t>të përdorë gjuhë pozitive dhe motivuese;</w:t>
            </w:r>
          </w:p>
          <w:p w14:paraId="3790FAE9" w14:textId="77777777" w:rsidR="0087323A" w:rsidRPr="000C354B" w:rsidRDefault="0087323A" w:rsidP="0087323A">
            <w:pPr>
              <w:pStyle w:val="ListParagraph"/>
              <w:widowControl/>
              <w:numPr>
                <w:ilvl w:val="0"/>
                <w:numId w:val="2"/>
              </w:numPr>
              <w:autoSpaceDE/>
              <w:autoSpaceDN/>
              <w:adjustRightInd/>
              <w:ind w:left="350"/>
              <w:rPr>
                <w:lang w:val="am-ET"/>
              </w:rPr>
            </w:pPr>
            <w:r w:rsidRPr="000C354B">
              <w:rPr>
                <w:lang w:val="am-ET"/>
              </w:rPr>
              <w:t>të jetë transparent dhe i hapur në informacion;</w:t>
            </w:r>
          </w:p>
          <w:p w14:paraId="4FF69343" w14:textId="77777777" w:rsidR="0087323A" w:rsidRPr="000C354B" w:rsidRDefault="0087323A" w:rsidP="0087323A">
            <w:pPr>
              <w:pStyle w:val="ListParagraph"/>
              <w:widowControl/>
              <w:numPr>
                <w:ilvl w:val="0"/>
                <w:numId w:val="2"/>
              </w:numPr>
              <w:autoSpaceDE/>
              <w:autoSpaceDN/>
              <w:adjustRightInd/>
              <w:ind w:left="350"/>
              <w:rPr>
                <w:lang w:val="am-ET"/>
              </w:rPr>
            </w:pPr>
            <w:r w:rsidRPr="000C354B">
              <w:rPr>
                <w:lang w:val="am-ET"/>
              </w:rPr>
              <w:t>të dëgjojë aktivisht pa ndërprerë bashkëbiseduesin;</w:t>
            </w:r>
          </w:p>
          <w:p w14:paraId="417C4A48" w14:textId="2A123D12" w:rsidR="0087323A" w:rsidRPr="000C354B" w:rsidRDefault="0087323A" w:rsidP="0087323A">
            <w:pPr>
              <w:pStyle w:val="ListParagraph"/>
              <w:widowControl/>
              <w:numPr>
                <w:ilvl w:val="0"/>
                <w:numId w:val="2"/>
              </w:numPr>
              <w:autoSpaceDE/>
              <w:autoSpaceDN/>
              <w:adjustRightInd/>
              <w:ind w:left="350"/>
              <w:rPr>
                <w:lang w:val="am-ET"/>
              </w:rPr>
            </w:pPr>
            <w:r w:rsidRPr="000C354B">
              <w:rPr>
                <w:lang w:val="am-ET"/>
              </w:rPr>
              <w:t xml:space="preserve">të organizojë </w:t>
            </w:r>
            <w:r w:rsidR="00833145" w:rsidRPr="000C354B">
              <w:rPr>
                <w:lang w:val="am-ET"/>
              </w:rPr>
              <w:t>grupin</w:t>
            </w:r>
            <w:r w:rsidRPr="000C354B">
              <w:rPr>
                <w:lang w:val="am-ET"/>
              </w:rPr>
              <w:t xml:space="preserve">, duke krijuar frymë </w:t>
            </w:r>
            <w:r w:rsidR="004A7714" w:rsidRPr="000C354B">
              <w:rPr>
                <w:lang w:val="am-ET"/>
              </w:rPr>
              <w:t xml:space="preserve">pozitive </w:t>
            </w:r>
            <w:r w:rsidRPr="000C354B">
              <w:rPr>
                <w:lang w:val="am-ET"/>
              </w:rPr>
              <w:t>bashkëpunimi;</w:t>
            </w:r>
          </w:p>
          <w:p w14:paraId="583A76EF" w14:textId="77777777" w:rsidR="0087323A" w:rsidRPr="000C354B" w:rsidRDefault="0087323A" w:rsidP="0087323A">
            <w:pPr>
              <w:pStyle w:val="ListParagraph"/>
              <w:widowControl/>
              <w:numPr>
                <w:ilvl w:val="0"/>
                <w:numId w:val="2"/>
              </w:numPr>
              <w:autoSpaceDE/>
              <w:autoSpaceDN/>
              <w:adjustRightInd/>
              <w:ind w:left="350"/>
              <w:rPr>
                <w:lang w:val="am-ET"/>
              </w:rPr>
            </w:pPr>
            <w:r w:rsidRPr="000C354B">
              <w:rPr>
                <w:lang w:val="am-ET"/>
              </w:rPr>
              <w:t>të ndërtojë marrëdhënie të shëndetshme me anëtarët e grupit;</w:t>
            </w:r>
          </w:p>
          <w:p w14:paraId="55F1934D" w14:textId="4ABDD885" w:rsidR="0087323A" w:rsidRPr="000C354B" w:rsidRDefault="0087323A" w:rsidP="0087323A">
            <w:pPr>
              <w:pStyle w:val="ListParagraph"/>
              <w:widowControl/>
              <w:numPr>
                <w:ilvl w:val="0"/>
                <w:numId w:val="2"/>
              </w:numPr>
              <w:autoSpaceDE/>
              <w:autoSpaceDN/>
              <w:adjustRightInd/>
              <w:ind w:left="350"/>
              <w:rPr>
                <w:lang w:val="am-ET"/>
              </w:rPr>
            </w:pPr>
            <w:r w:rsidRPr="000C354B">
              <w:rPr>
                <w:lang w:val="am-ET"/>
              </w:rPr>
              <w:t>të motivojë/frymëzojë grupin e punës, duke krijuar energji pozitive;</w:t>
            </w:r>
          </w:p>
          <w:p w14:paraId="04996F1B" w14:textId="77777777" w:rsidR="0087323A" w:rsidRPr="000C354B" w:rsidRDefault="0087323A" w:rsidP="0087323A">
            <w:pPr>
              <w:pStyle w:val="ListParagraph"/>
              <w:widowControl/>
              <w:numPr>
                <w:ilvl w:val="0"/>
                <w:numId w:val="2"/>
              </w:numPr>
              <w:autoSpaceDE/>
              <w:autoSpaceDN/>
              <w:adjustRightInd/>
              <w:ind w:left="350"/>
              <w:rPr>
                <w:lang w:val="am-ET"/>
              </w:rPr>
            </w:pPr>
            <w:r w:rsidRPr="000C354B">
              <w:rPr>
                <w:lang w:val="am-ET"/>
              </w:rPr>
              <w:t>të tregojë empati dhe respekt për ndjenjat dhe mendimet e të tjerëve;</w:t>
            </w:r>
          </w:p>
          <w:p w14:paraId="0D4816C9" w14:textId="77777777" w:rsidR="0087323A" w:rsidRPr="000C354B" w:rsidRDefault="0087323A" w:rsidP="0087323A">
            <w:pPr>
              <w:pStyle w:val="ListParagraph"/>
              <w:widowControl/>
              <w:numPr>
                <w:ilvl w:val="0"/>
                <w:numId w:val="2"/>
              </w:numPr>
              <w:autoSpaceDE/>
              <w:autoSpaceDN/>
              <w:adjustRightInd/>
              <w:ind w:left="350"/>
              <w:rPr>
                <w:lang w:val="am-ET"/>
              </w:rPr>
            </w:pPr>
            <w:r w:rsidRPr="000C354B">
              <w:rPr>
                <w:lang w:val="am-ET"/>
              </w:rPr>
              <w:t>të ndërveprojë me të tjerët në mënyrë të përshtatshme për situatën;</w:t>
            </w:r>
          </w:p>
          <w:p w14:paraId="62E29EA1" w14:textId="77777777" w:rsidR="0087323A" w:rsidRDefault="0087323A" w:rsidP="0087323A">
            <w:pPr>
              <w:pStyle w:val="ListParagraph"/>
              <w:widowControl/>
              <w:numPr>
                <w:ilvl w:val="0"/>
                <w:numId w:val="2"/>
              </w:numPr>
              <w:autoSpaceDE/>
              <w:autoSpaceDN/>
              <w:adjustRightInd/>
              <w:ind w:left="350"/>
              <w:rPr>
                <w:lang w:val="am-ET"/>
              </w:rPr>
            </w:pPr>
            <w:r w:rsidRPr="000C354B">
              <w:rPr>
                <w:lang w:val="am-ET"/>
              </w:rPr>
              <w:t>të zhvillojë vetëbesimin dhe ndjenjën e përgjegjësisë ndaj komunitetit shkollor;</w:t>
            </w:r>
          </w:p>
          <w:p w14:paraId="51FE9348" w14:textId="32AB9DFB" w:rsidR="00EF5BD3" w:rsidRPr="000C354B" w:rsidRDefault="00EF5BD3" w:rsidP="0087323A">
            <w:pPr>
              <w:pStyle w:val="ListParagraph"/>
              <w:widowControl/>
              <w:numPr>
                <w:ilvl w:val="0"/>
                <w:numId w:val="2"/>
              </w:numPr>
              <w:autoSpaceDE/>
              <w:autoSpaceDN/>
              <w:adjustRightInd/>
              <w:ind w:left="350"/>
              <w:rPr>
                <w:lang w:val="am-ET"/>
              </w:rPr>
            </w:pPr>
            <w:r>
              <w:rPr>
                <w:lang w:val="am-ET"/>
              </w:rPr>
              <w:t>të zgjidhë në kohë dhe në mënyrën e duhur dilema etike;</w:t>
            </w:r>
          </w:p>
          <w:p w14:paraId="2AEC6B32" w14:textId="7E136F85" w:rsidR="0087323A" w:rsidRPr="000C354B" w:rsidRDefault="00101DA9" w:rsidP="0087323A">
            <w:pPr>
              <w:pStyle w:val="ListParagraph"/>
              <w:widowControl/>
              <w:numPr>
                <w:ilvl w:val="0"/>
                <w:numId w:val="2"/>
              </w:numPr>
              <w:autoSpaceDE/>
              <w:autoSpaceDN/>
              <w:adjustRightInd/>
              <w:ind w:left="350"/>
              <w:rPr>
                <w:lang w:val="am-ET"/>
              </w:rPr>
            </w:pPr>
            <w:r w:rsidRPr="000C354B">
              <w:rPr>
                <w:lang w:val="am-ET"/>
              </w:rPr>
              <w:t xml:space="preserve">të </w:t>
            </w:r>
            <w:proofErr w:type="spellStart"/>
            <w:r w:rsidR="004A7714">
              <w:rPr>
                <w:lang w:val="en-US"/>
              </w:rPr>
              <w:t>respekto</w:t>
            </w:r>
            <w:proofErr w:type="spellEnd"/>
            <w:r w:rsidRPr="000C354B">
              <w:rPr>
                <w:lang w:val="am-ET"/>
              </w:rPr>
              <w:t>jë rregullat e sigurisë</w:t>
            </w:r>
            <w:r w:rsidR="0087323A" w:rsidRPr="000C354B">
              <w:rPr>
                <w:lang w:val="am-ET"/>
              </w:rPr>
              <w:t xml:space="preserve"> në punë dhe ruajtjes së mjedisit, gjatë drejtimit të grupit.</w:t>
            </w:r>
          </w:p>
          <w:p w14:paraId="4AD9156F" w14:textId="77777777" w:rsidR="0087323A" w:rsidRPr="000C354B" w:rsidRDefault="0087323A" w:rsidP="00637486">
            <w:pPr>
              <w:pStyle w:val="NoSpacing"/>
              <w:rPr>
                <w:rFonts w:ascii="Times New Roman" w:hAnsi="Times New Roman"/>
                <w:sz w:val="24"/>
                <w:szCs w:val="24"/>
                <w:lang w:val="am-ET"/>
              </w:rPr>
            </w:pPr>
            <w:r w:rsidRPr="000C354B">
              <w:rPr>
                <w:rFonts w:ascii="Times New Roman" w:hAnsi="Times New Roman"/>
                <w:b/>
                <w:i/>
                <w:sz w:val="24"/>
                <w:szCs w:val="24"/>
                <w:lang w:val="am-ET"/>
              </w:rPr>
              <w:t>Instrumentet e vlerësimit</w:t>
            </w:r>
            <w:r w:rsidRPr="000C354B">
              <w:rPr>
                <w:rFonts w:ascii="Times New Roman" w:hAnsi="Times New Roman"/>
                <w:sz w:val="24"/>
                <w:szCs w:val="24"/>
                <w:lang w:val="am-ET"/>
              </w:rPr>
              <w:t>:</w:t>
            </w:r>
          </w:p>
          <w:p w14:paraId="06568355" w14:textId="536AACD9" w:rsidR="00833145" w:rsidRPr="000C354B" w:rsidRDefault="0087323A" w:rsidP="00833145">
            <w:pPr>
              <w:pStyle w:val="NoSpacing"/>
              <w:numPr>
                <w:ilvl w:val="0"/>
                <w:numId w:val="2"/>
              </w:numPr>
              <w:ind w:left="350"/>
              <w:rPr>
                <w:rFonts w:ascii="Times New Roman" w:hAnsi="Times New Roman"/>
                <w:sz w:val="24"/>
                <w:szCs w:val="24"/>
                <w:lang w:val="am-ET"/>
              </w:rPr>
            </w:pPr>
            <w:r w:rsidRPr="000C354B">
              <w:rPr>
                <w:rFonts w:ascii="Times New Roman" w:hAnsi="Times New Roman"/>
                <w:sz w:val="24"/>
                <w:szCs w:val="24"/>
                <w:lang w:val="am-ET"/>
              </w:rPr>
              <w:t>Vëzhgim me listë kontrolli.</w:t>
            </w:r>
          </w:p>
        </w:tc>
      </w:tr>
    </w:tbl>
    <w:p w14:paraId="504A7C24" w14:textId="6523CE65" w:rsidR="00EC5CAF" w:rsidRPr="000C354B" w:rsidRDefault="00EC5CAF">
      <w:pPr>
        <w:rPr>
          <w:lang w:val="am-ET"/>
        </w:rPr>
      </w:pPr>
    </w:p>
    <w:tbl>
      <w:tblPr>
        <w:tblW w:w="7376" w:type="dxa"/>
        <w:tblInd w:w="1879" w:type="dxa"/>
        <w:tblLayout w:type="fixed"/>
        <w:tblLook w:val="04A0" w:firstRow="1" w:lastRow="0" w:firstColumn="1" w:lastColumn="0" w:noHBand="0" w:noVBand="1"/>
      </w:tblPr>
      <w:tblGrid>
        <w:gridCol w:w="814"/>
        <w:gridCol w:w="6562"/>
      </w:tblGrid>
      <w:tr w:rsidR="00101DA9" w:rsidRPr="000C354B" w14:paraId="38FF3310" w14:textId="77777777" w:rsidTr="00E15532">
        <w:trPr>
          <w:trHeight w:val="6650"/>
        </w:trPr>
        <w:tc>
          <w:tcPr>
            <w:tcW w:w="814" w:type="dxa"/>
            <w:hideMark/>
          </w:tcPr>
          <w:p w14:paraId="1163449C" w14:textId="352387B9" w:rsidR="00101DA9" w:rsidRPr="000C354B" w:rsidRDefault="00101DA9" w:rsidP="00637486">
            <w:pPr>
              <w:numPr>
                <w:ilvl w:val="12"/>
                <w:numId w:val="0"/>
              </w:numPr>
              <w:overflowPunct w:val="0"/>
              <w:textAlignment w:val="baseline"/>
              <w:rPr>
                <w:b/>
                <w:lang w:val="am-ET"/>
              </w:rPr>
            </w:pPr>
            <w:r w:rsidRPr="000C354B">
              <w:rPr>
                <w:b/>
                <w:lang w:val="am-ET"/>
              </w:rPr>
              <w:lastRenderedPageBreak/>
              <w:t xml:space="preserve">RN 3 </w:t>
            </w:r>
          </w:p>
        </w:tc>
        <w:tc>
          <w:tcPr>
            <w:tcW w:w="6562" w:type="dxa"/>
            <w:hideMark/>
          </w:tcPr>
          <w:p w14:paraId="284BCFCB" w14:textId="4A8CADE7" w:rsidR="00101DA9" w:rsidRPr="000C354B" w:rsidRDefault="00101DA9" w:rsidP="00637486">
            <w:pPr>
              <w:rPr>
                <w:b/>
                <w:iCs/>
                <w:lang w:val="am-ET"/>
              </w:rPr>
            </w:pPr>
            <w:r w:rsidRPr="000C354B">
              <w:rPr>
                <w:b/>
                <w:iCs/>
                <w:lang w:val="am-ET"/>
              </w:rPr>
              <w:t>Nxënësi parapërgatitet për kryerjen e vizitës në biznes.</w:t>
            </w:r>
          </w:p>
          <w:p w14:paraId="7F6F5E48" w14:textId="77777777" w:rsidR="00101DA9" w:rsidRPr="000C354B" w:rsidRDefault="00101DA9" w:rsidP="00637486">
            <w:pPr>
              <w:tabs>
                <w:tab w:val="left" w:pos="360"/>
              </w:tabs>
              <w:overflowPunct w:val="0"/>
              <w:textAlignment w:val="baseline"/>
              <w:rPr>
                <w:b/>
                <w:i/>
                <w:lang w:val="am-ET"/>
              </w:rPr>
            </w:pPr>
            <w:r w:rsidRPr="000C354B">
              <w:rPr>
                <w:b/>
                <w:i/>
                <w:lang w:val="am-ET"/>
              </w:rPr>
              <w:t>Kriteret e vlerësimit</w:t>
            </w:r>
          </w:p>
          <w:p w14:paraId="6E80F18E" w14:textId="77777777" w:rsidR="00101DA9" w:rsidRPr="000C354B" w:rsidRDefault="00101DA9" w:rsidP="00637486">
            <w:pPr>
              <w:tabs>
                <w:tab w:val="left" w:pos="360"/>
              </w:tabs>
              <w:overflowPunct w:val="0"/>
              <w:textAlignment w:val="baseline"/>
              <w:rPr>
                <w:lang w:val="am-ET"/>
              </w:rPr>
            </w:pPr>
            <w:r w:rsidRPr="000C354B">
              <w:rPr>
                <w:lang w:val="am-ET"/>
              </w:rPr>
              <w:t>Nxënësi duhet të jetë i aftë:</w:t>
            </w:r>
          </w:p>
          <w:p w14:paraId="4AADAD52" w14:textId="77777777" w:rsidR="00A03D12" w:rsidRPr="000C354B" w:rsidRDefault="00A03D12" w:rsidP="000C354B">
            <w:pPr>
              <w:pStyle w:val="ListParagraph"/>
              <w:numPr>
                <w:ilvl w:val="0"/>
                <w:numId w:val="8"/>
              </w:numPr>
              <w:tabs>
                <w:tab w:val="left" w:pos="360"/>
              </w:tabs>
              <w:overflowPunct w:val="0"/>
              <w:ind w:left="348"/>
              <w:textAlignment w:val="baseline"/>
              <w:rPr>
                <w:color w:val="000000" w:themeColor="text1"/>
                <w:lang w:val="am-ET"/>
              </w:rPr>
            </w:pPr>
            <w:r w:rsidRPr="000C354B">
              <w:rPr>
                <w:color w:val="000000" w:themeColor="text1"/>
                <w:lang w:val="am-ET"/>
              </w:rPr>
              <w:t>të përzgjedhë biznesin ku do të realizohet vizita ˝Drejtues për një ditë˝;</w:t>
            </w:r>
          </w:p>
          <w:p w14:paraId="5C67B756" w14:textId="1E61E716" w:rsidR="009E6CB2" w:rsidRPr="000C354B" w:rsidRDefault="009E6CB2" w:rsidP="000C354B">
            <w:pPr>
              <w:numPr>
                <w:ilvl w:val="0"/>
                <w:numId w:val="8"/>
              </w:numPr>
              <w:tabs>
                <w:tab w:val="left" w:pos="360"/>
              </w:tabs>
              <w:overflowPunct w:val="0"/>
              <w:ind w:left="348"/>
              <w:textAlignment w:val="baseline"/>
              <w:rPr>
                <w:color w:val="000000" w:themeColor="text1"/>
                <w:lang w:val="am-ET"/>
              </w:rPr>
            </w:pPr>
            <w:r w:rsidRPr="000C354B">
              <w:rPr>
                <w:color w:val="000000" w:themeColor="text1"/>
                <w:lang w:val="am-ET"/>
              </w:rPr>
              <w:t>të përzgjedhë sipërmarrësit e rinj të Junior Achievement (JA);</w:t>
            </w:r>
          </w:p>
          <w:p w14:paraId="18B7A7CD" w14:textId="77777777" w:rsidR="009E6CB2" w:rsidRPr="000C354B" w:rsidRDefault="009E6CB2" w:rsidP="000C354B">
            <w:pPr>
              <w:numPr>
                <w:ilvl w:val="0"/>
                <w:numId w:val="8"/>
              </w:numPr>
              <w:tabs>
                <w:tab w:val="left" w:pos="360"/>
              </w:tabs>
              <w:overflowPunct w:val="0"/>
              <w:ind w:left="348"/>
              <w:textAlignment w:val="baseline"/>
              <w:rPr>
                <w:color w:val="000000" w:themeColor="text1"/>
                <w:lang w:val="am-ET"/>
              </w:rPr>
            </w:pPr>
            <w:r w:rsidRPr="000C354B">
              <w:rPr>
                <w:color w:val="000000" w:themeColor="text1"/>
                <w:lang w:val="am-ET"/>
              </w:rPr>
              <w:t>të rekrutojë drejtuesit për një ditë, sipas kritereve të përcaktuara;</w:t>
            </w:r>
          </w:p>
          <w:p w14:paraId="5F2E1E6E" w14:textId="157ABDEF" w:rsidR="00101DA9" w:rsidRPr="000C354B" w:rsidRDefault="00101DA9" w:rsidP="000C354B">
            <w:pPr>
              <w:pStyle w:val="ListParagraph"/>
              <w:widowControl/>
              <w:numPr>
                <w:ilvl w:val="0"/>
                <w:numId w:val="8"/>
              </w:numPr>
              <w:autoSpaceDE/>
              <w:autoSpaceDN/>
              <w:adjustRightInd/>
              <w:ind w:left="348"/>
              <w:rPr>
                <w:lang w:val="am-ET"/>
              </w:rPr>
            </w:pPr>
            <w:r w:rsidRPr="000C354B">
              <w:rPr>
                <w:lang w:val="am-ET"/>
              </w:rPr>
              <w:t>të hartojë një plan pune për vizitën në biznes</w:t>
            </w:r>
            <w:r w:rsidR="00A03D12" w:rsidRPr="000C354B">
              <w:rPr>
                <w:lang w:val="am-ET"/>
              </w:rPr>
              <w:t>:</w:t>
            </w:r>
          </w:p>
          <w:p w14:paraId="74AADD26" w14:textId="1B8B321E" w:rsidR="00A03D12" w:rsidRPr="000C354B" w:rsidRDefault="009E6CB2" w:rsidP="000C354B">
            <w:pPr>
              <w:pStyle w:val="ListParagraph"/>
              <w:widowControl/>
              <w:numPr>
                <w:ilvl w:val="0"/>
                <w:numId w:val="8"/>
              </w:numPr>
              <w:autoSpaceDE/>
              <w:autoSpaceDN/>
              <w:adjustRightInd/>
              <w:ind w:left="708"/>
              <w:jc w:val="both"/>
              <w:rPr>
                <w:lang w:val="am-ET"/>
              </w:rPr>
            </w:pPr>
            <w:r w:rsidRPr="000C354B">
              <w:rPr>
                <w:lang w:val="am-ET"/>
              </w:rPr>
              <w:t xml:space="preserve">të </w:t>
            </w:r>
            <w:r w:rsidR="00EF5BD3">
              <w:rPr>
                <w:lang w:val="am-ET"/>
              </w:rPr>
              <w:t>dakordësojë me biznesit,</w:t>
            </w:r>
            <w:r w:rsidR="00A03D12" w:rsidRPr="000C354B">
              <w:rPr>
                <w:lang w:val="am-ET"/>
              </w:rPr>
              <w:t xml:space="preserve"> datën e vizitës ˝Drejtues për një ditë˝;</w:t>
            </w:r>
          </w:p>
          <w:p w14:paraId="4F9D3311" w14:textId="4C75C15E" w:rsidR="00A03D12" w:rsidRPr="000C354B" w:rsidRDefault="009E6CB2" w:rsidP="000C354B">
            <w:pPr>
              <w:pStyle w:val="ListParagraph"/>
              <w:widowControl/>
              <w:numPr>
                <w:ilvl w:val="0"/>
                <w:numId w:val="8"/>
              </w:numPr>
              <w:autoSpaceDE/>
              <w:autoSpaceDN/>
              <w:adjustRightInd/>
              <w:ind w:left="708"/>
              <w:jc w:val="both"/>
              <w:rPr>
                <w:lang w:val="am-ET"/>
              </w:rPr>
            </w:pPr>
            <w:r w:rsidRPr="000C354B">
              <w:rPr>
                <w:lang w:val="am-ET"/>
              </w:rPr>
              <w:t xml:space="preserve">të </w:t>
            </w:r>
            <w:r w:rsidR="00A03D12" w:rsidRPr="000C354B">
              <w:rPr>
                <w:lang w:val="am-ET"/>
              </w:rPr>
              <w:t xml:space="preserve">planifikojë aktivitetet ditore; </w:t>
            </w:r>
          </w:p>
          <w:p w14:paraId="5570748C" w14:textId="3A6C94EF" w:rsidR="00A03D12" w:rsidRPr="000C354B" w:rsidRDefault="009E6CB2" w:rsidP="000C354B">
            <w:pPr>
              <w:pStyle w:val="ListParagraph"/>
              <w:widowControl/>
              <w:numPr>
                <w:ilvl w:val="0"/>
                <w:numId w:val="8"/>
              </w:numPr>
              <w:autoSpaceDE/>
              <w:autoSpaceDN/>
              <w:adjustRightInd/>
              <w:ind w:left="708"/>
              <w:jc w:val="both"/>
              <w:rPr>
                <w:lang w:val="am-ET"/>
              </w:rPr>
            </w:pPr>
            <w:r w:rsidRPr="000C354B">
              <w:rPr>
                <w:lang w:val="am-ET"/>
              </w:rPr>
              <w:t xml:space="preserve">të </w:t>
            </w:r>
            <w:r w:rsidR="00A03D12" w:rsidRPr="000C354B">
              <w:rPr>
                <w:lang w:val="am-ET"/>
              </w:rPr>
              <w:t>menaxhojë burime</w:t>
            </w:r>
            <w:r w:rsidR="000C354B">
              <w:rPr>
                <w:lang w:val="am-ET"/>
              </w:rPr>
              <w:t>t</w:t>
            </w:r>
            <w:r w:rsidR="00A03D12" w:rsidRPr="000C354B">
              <w:rPr>
                <w:lang w:val="am-ET"/>
              </w:rPr>
              <w:t xml:space="preserve"> materiale; </w:t>
            </w:r>
          </w:p>
          <w:p w14:paraId="2FF23538" w14:textId="3C572FE4" w:rsidR="00A03D12" w:rsidRPr="000C354B" w:rsidRDefault="009E6CB2" w:rsidP="000C354B">
            <w:pPr>
              <w:pStyle w:val="ListParagraph"/>
              <w:widowControl/>
              <w:numPr>
                <w:ilvl w:val="0"/>
                <w:numId w:val="8"/>
              </w:numPr>
              <w:autoSpaceDE/>
              <w:autoSpaceDN/>
              <w:adjustRightInd/>
              <w:ind w:left="708"/>
              <w:jc w:val="both"/>
              <w:rPr>
                <w:lang w:val="am-ET"/>
              </w:rPr>
            </w:pPr>
            <w:r w:rsidRPr="000C354B">
              <w:rPr>
                <w:lang w:val="am-ET"/>
              </w:rPr>
              <w:t xml:space="preserve">të </w:t>
            </w:r>
            <w:r w:rsidR="00A03D12" w:rsidRPr="000C354B">
              <w:rPr>
                <w:lang w:val="am-ET"/>
              </w:rPr>
              <w:t>komunik</w:t>
            </w:r>
            <w:r w:rsidRPr="000C354B">
              <w:rPr>
                <w:lang w:val="am-ET"/>
              </w:rPr>
              <w:t>ojë</w:t>
            </w:r>
            <w:r w:rsidR="00A03D12" w:rsidRPr="000C354B">
              <w:rPr>
                <w:lang w:val="am-ET"/>
              </w:rPr>
              <w:t xml:space="preserve"> me </w:t>
            </w:r>
            <w:r w:rsidR="00EF5BD3">
              <w:rPr>
                <w:lang w:val="am-ET"/>
              </w:rPr>
              <w:t>grupin e punës</w:t>
            </w:r>
            <w:r w:rsidR="00A03D12" w:rsidRPr="000C354B">
              <w:rPr>
                <w:lang w:val="am-ET"/>
              </w:rPr>
              <w:t>;</w:t>
            </w:r>
          </w:p>
          <w:p w14:paraId="52A66FA9" w14:textId="77777777" w:rsidR="00E36BA8" w:rsidRPr="000C354B" w:rsidRDefault="00E36BA8" w:rsidP="000C354B">
            <w:pPr>
              <w:pStyle w:val="ListParagraph"/>
              <w:numPr>
                <w:ilvl w:val="0"/>
                <w:numId w:val="8"/>
              </w:numPr>
              <w:tabs>
                <w:tab w:val="left" w:pos="360"/>
              </w:tabs>
              <w:overflowPunct w:val="0"/>
              <w:ind w:left="708"/>
              <w:textAlignment w:val="baseline"/>
              <w:rPr>
                <w:color w:val="000000" w:themeColor="text1"/>
                <w:lang w:val="am-ET"/>
              </w:rPr>
            </w:pPr>
            <w:r w:rsidRPr="000C354B">
              <w:rPr>
                <w:color w:val="000000" w:themeColor="text1"/>
                <w:lang w:val="am-ET"/>
              </w:rPr>
              <w:t>të përgatitë listën me kandidatët e mundshëm “Drejtues për një ditë”;</w:t>
            </w:r>
          </w:p>
          <w:p w14:paraId="56168301" w14:textId="77777777" w:rsidR="00E36BA8" w:rsidRPr="000C354B" w:rsidRDefault="00E36BA8" w:rsidP="000C354B">
            <w:pPr>
              <w:pStyle w:val="ListParagraph"/>
              <w:numPr>
                <w:ilvl w:val="0"/>
                <w:numId w:val="8"/>
              </w:numPr>
              <w:tabs>
                <w:tab w:val="left" w:pos="360"/>
              </w:tabs>
              <w:overflowPunct w:val="0"/>
              <w:ind w:left="708"/>
              <w:textAlignment w:val="baseline"/>
              <w:rPr>
                <w:color w:val="000000" w:themeColor="text1"/>
                <w:lang w:val="am-ET"/>
              </w:rPr>
            </w:pPr>
            <w:r w:rsidRPr="000C354B">
              <w:rPr>
                <w:color w:val="000000" w:themeColor="text1"/>
                <w:lang w:val="am-ET"/>
              </w:rPr>
              <w:t>të përgatitë ftesën e takimit për drejtuesit e mundshëm;</w:t>
            </w:r>
          </w:p>
          <w:p w14:paraId="38ACAAAF" w14:textId="3E6A9277" w:rsidR="00E36BA8" w:rsidRPr="000C354B" w:rsidRDefault="00E36BA8" w:rsidP="000C354B">
            <w:pPr>
              <w:pStyle w:val="ListParagraph"/>
              <w:numPr>
                <w:ilvl w:val="0"/>
                <w:numId w:val="8"/>
              </w:numPr>
              <w:tabs>
                <w:tab w:val="left" w:pos="360"/>
              </w:tabs>
              <w:overflowPunct w:val="0"/>
              <w:ind w:left="708"/>
              <w:textAlignment w:val="baseline"/>
              <w:rPr>
                <w:color w:val="000000" w:themeColor="text1"/>
                <w:lang w:val="am-ET"/>
              </w:rPr>
            </w:pPr>
            <w:r w:rsidRPr="000C354B">
              <w:rPr>
                <w:color w:val="000000" w:themeColor="text1"/>
                <w:lang w:val="am-ET"/>
              </w:rPr>
              <w:t>të përcaktojë kriteret për numrin e pjesëmarrësve</w:t>
            </w:r>
            <w:r w:rsidR="00EC5CAF">
              <w:rPr>
                <w:color w:val="000000" w:themeColor="text1"/>
                <w:lang w:val="am-ET"/>
              </w:rPr>
              <w:t xml:space="preserve"> “</w:t>
            </w:r>
            <w:r w:rsidR="00EC5CAF" w:rsidRPr="000C354B">
              <w:rPr>
                <w:color w:val="000000" w:themeColor="text1"/>
                <w:lang w:val="am-ET"/>
              </w:rPr>
              <w:t>Drejtues për një ditë”;</w:t>
            </w:r>
            <w:r w:rsidR="00EC5CAF">
              <w:rPr>
                <w:color w:val="000000" w:themeColor="text1"/>
                <w:lang w:val="am-ET"/>
              </w:rPr>
              <w:t xml:space="preserve"> </w:t>
            </w:r>
          </w:p>
          <w:p w14:paraId="310A4456" w14:textId="77D50B4D" w:rsidR="00E36BA8" w:rsidRPr="000C354B" w:rsidRDefault="00E36BA8" w:rsidP="00E36BA8">
            <w:pPr>
              <w:numPr>
                <w:ilvl w:val="0"/>
                <w:numId w:val="8"/>
              </w:numPr>
              <w:tabs>
                <w:tab w:val="left" w:pos="360"/>
              </w:tabs>
              <w:overflowPunct w:val="0"/>
              <w:textAlignment w:val="baseline"/>
              <w:rPr>
                <w:color w:val="000000" w:themeColor="text1"/>
                <w:lang w:val="am-ET"/>
              </w:rPr>
            </w:pPr>
            <w:r w:rsidRPr="000C354B">
              <w:rPr>
                <w:color w:val="000000" w:themeColor="text1"/>
                <w:lang w:val="am-ET"/>
              </w:rPr>
              <w:t>të inform</w:t>
            </w:r>
            <w:r w:rsidR="00EF5BD3">
              <w:rPr>
                <w:color w:val="000000" w:themeColor="text1"/>
                <w:lang w:val="am-ET"/>
              </w:rPr>
              <w:t>o</w:t>
            </w:r>
            <w:r w:rsidRPr="000C354B">
              <w:rPr>
                <w:color w:val="000000" w:themeColor="text1"/>
                <w:lang w:val="am-ET"/>
              </w:rPr>
              <w:t xml:space="preserve">jë </w:t>
            </w:r>
            <w:r w:rsidR="00EC5CAF" w:rsidRPr="00EC5CAF">
              <w:rPr>
                <w:color w:val="000000" w:themeColor="text1"/>
                <w:lang w:val="am-ET"/>
              </w:rPr>
              <w:t>grupin</w:t>
            </w:r>
            <w:r w:rsidRPr="00EC5CAF">
              <w:rPr>
                <w:color w:val="000000" w:themeColor="text1"/>
                <w:lang w:val="am-ET"/>
              </w:rPr>
              <w:t xml:space="preserve"> dhe drejtuesit</w:t>
            </w:r>
            <w:r w:rsidRPr="000C354B">
              <w:rPr>
                <w:color w:val="000000" w:themeColor="text1"/>
                <w:lang w:val="am-ET"/>
              </w:rPr>
              <w:t xml:space="preserve"> për kryerjen e vizitës “Drejtues për një ditë”;</w:t>
            </w:r>
          </w:p>
          <w:p w14:paraId="2E08B361" w14:textId="4DAE927B" w:rsidR="00A03D12" w:rsidRPr="000C354B" w:rsidRDefault="00A03D12" w:rsidP="00657351">
            <w:pPr>
              <w:pStyle w:val="ListParagraph"/>
              <w:widowControl/>
              <w:numPr>
                <w:ilvl w:val="0"/>
                <w:numId w:val="8"/>
              </w:numPr>
              <w:autoSpaceDE/>
              <w:autoSpaceDN/>
              <w:adjustRightInd/>
              <w:jc w:val="both"/>
              <w:rPr>
                <w:lang w:val="am-ET"/>
              </w:rPr>
            </w:pPr>
            <w:r w:rsidRPr="000C354B">
              <w:rPr>
                <w:lang w:val="am-ET"/>
              </w:rPr>
              <w:t>të përgatitë pyetjet intervistuese për drejtuesit</w:t>
            </w:r>
            <w:r w:rsidR="00EF5BD3">
              <w:rPr>
                <w:lang w:val="am-ET"/>
              </w:rPr>
              <w:t xml:space="preserve"> e JA-së</w:t>
            </w:r>
            <w:r w:rsidRPr="000C354B">
              <w:rPr>
                <w:lang w:val="am-ET"/>
              </w:rPr>
              <w:t xml:space="preserve"> që do takojnë;</w:t>
            </w:r>
          </w:p>
          <w:p w14:paraId="546C9BF5" w14:textId="63A901FA" w:rsidR="00E36BA8" w:rsidRPr="000C354B" w:rsidRDefault="00E36BA8" w:rsidP="00657351">
            <w:pPr>
              <w:pStyle w:val="ListParagraph"/>
              <w:widowControl/>
              <w:numPr>
                <w:ilvl w:val="0"/>
                <w:numId w:val="8"/>
              </w:numPr>
              <w:autoSpaceDE/>
              <w:autoSpaceDN/>
              <w:adjustRightInd/>
              <w:jc w:val="both"/>
              <w:rPr>
                <w:lang w:val="am-ET"/>
              </w:rPr>
            </w:pPr>
            <w:r w:rsidRPr="000C354B">
              <w:rPr>
                <w:lang w:val="am-ET"/>
              </w:rPr>
              <w:t>të ushtrohet për t’iu përgjigjur pyetjeve</w:t>
            </w:r>
            <w:r w:rsidR="006462E6">
              <w:rPr>
                <w:lang w:val="am-ET"/>
              </w:rPr>
              <w:t>,</w:t>
            </w:r>
            <w:r w:rsidRPr="000C354B">
              <w:rPr>
                <w:lang w:val="am-ET"/>
              </w:rPr>
              <w:t xml:space="preserve"> gjatë intervistës së drejtuar nga përfaqësuesi i biznesit;</w:t>
            </w:r>
          </w:p>
          <w:p w14:paraId="234222CE" w14:textId="25E6D547" w:rsidR="00101DA9" w:rsidRDefault="00101DA9" w:rsidP="00657351">
            <w:pPr>
              <w:pStyle w:val="ListParagraph"/>
              <w:widowControl/>
              <w:numPr>
                <w:ilvl w:val="0"/>
                <w:numId w:val="8"/>
              </w:numPr>
              <w:autoSpaceDE/>
              <w:autoSpaceDN/>
              <w:adjustRightInd/>
              <w:rPr>
                <w:lang w:val="am-ET"/>
              </w:rPr>
            </w:pPr>
            <w:r w:rsidRPr="000C354B">
              <w:rPr>
                <w:lang w:val="am-ET"/>
              </w:rPr>
              <w:t>të ndajë detyrat për secilin anëtar të grupit</w:t>
            </w:r>
            <w:r w:rsidR="00EC5CAF">
              <w:rPr>
                <w:lang w:val="am-ET"/>
              </w:rPr>
              <w:t>;</w:t>
            </w:r>
          </w:p>
          <w:p w14:paraId="674DD8C1" w14:textId="6580A9D3" w:rsidR="00EF5BD3" w:rsidRDefault="00EF5BD3" w:rsidP="00EF5BD3">
            <w:pPr>
              <w:pStyle w:val="ListParagraph"/>
              <w:widowControl/>
              <w:numPr>
                <w:ilvl w:val="0"/>
                <w:numId w:val="8"/>
              </w:numPr>
              <w:autoSpaceDE/>
              <w:autoSpaceDN/>
              <w:adjustRightInd/>
              <w:ind w:left="260" w:hanging="260"/>
              <w:rPr>
                <w:lang w:val="am-ET"/>
              </w:rPr>
            </w:pPr>
            <w:r>
              <w:rPr>
                <w:lang w:val="am-ET"/>
              </w:rPr>
              <w:t>të informojë, në rrugë elektronike, planin e punës për vizitën në biznes;</w:t>
            </w:r>
          </w:p>
          <w:p w14:paraId="6BA766A2" w14:textId="0A8DFAD9" w:rsidR="006462E6" w:rsidRPr="006462E6" w:rsidRDefault="006462E6" w:rsidP="006462E6">
            <w:pPr>
              <w:pStyle w:val="ListParagraph"/>
              <w:widowControl/>
              <w:numPr>
                <w:ilvl w:val="0"/>
                <w:numId w:val="8"/>
              </w:numPr>
              <w:autoSpaceDE/>
              <w:autoSpaceDN/>
              <w:adjustRightInd/>
              <w:ind w:left="258" w:hanging="258"/>
              <w:rPr>
                <w:lang w:val="am-ET"/>
              </w:rPr>
            </w:pPr>
            <w:r w:rsidRPr="006462E6">
              <w:rPr>
                <w:lang w:val="am-ET"/>
              </w:rPr>
              <w:t xml:space="preserve">të </w:t>
            </w:r>
            <w:proofErr w:type="spellStart"/>
            <w:r w:rsidR="004A7714">
              <w:rPr>
                <w:lang w:val="en-US"/>
              </w:rPr>
              <w:t>respektojë</w:t>
            </w:r>
            <w:proofErr w:type="spellEnd"/>
            <w:r w:rsidRPr="006462E6">
              <w:rPr>
                <w:lang w:val="am-ET"/>
              </w:rPr>
              <w:t xml:space="preserve"> rregullat e sigurisë në punë dhe ruajtjes së mjedisit, gjatë </w:t>
            </w:r>
            <w:r>
              <w:rPr>
                <w:lang w:val="am-ET"/>
              </w:rPr>
              <w:t>parapërgatitjes për kryerjen e vizitës në biznes.</w:t>
            </w:r>
          </w:p>
          <w:p w14:paraId="6ED9F6AD" w14:textId="6BF884EC" w:rsidR="00101DA9" w:rsidRPr="000C354B" w:rsidRDefault="00101DA9" w:rsidP="00101DA9">
            <w:pPr>
              <w:widowControl/>
              <w:autoSpaceDE/>
              <w:autoSpaceDN/>
              <w:adjustRightInd/>
              <w:ind w:left="-10"/>
              <w:rPr>
                <w:lang w:val="am-ET"/>
              </w:rPr>
            </w:pPr>
            <w:r w:rsidRPr="000C354B">
              <w:rPr>
                <w:b/>
                <w:i/>
                <w:lang w:val="am-ET"/>
              </w:rPr>
              <w:t>Instrumentet e vlerësimit</w:t>
            </w:r>
            <w:r w:rsidRPr="000C354B">
              <w:rPr>
                <w:lang w:val="am-ET"/>
              </w:rPr>
              <w:t>:</w:t>
            </w:r>
          </w:p>
          <w:p w14:paraId="3AD92F7A" w14:textId="77777777" w:rsidR="00101DA9" w:rsidRPr="000C354B" w:rsidRDefault="00101DA9" w:rsidP="000C354B">
            <w:pPr>
              <w:pStyle w:val="NoSpacing"/>
              <w:numPr>
                <w:ilvl w:val="0"/>
                <w:numId w:val="8"/>
              </w:numPr>
              <w:ind w:left="348"/>
              <w:rPr>
                <w:rFonts w:ascii="Times New Roman" w:hAnsi="Times New Roman"/>
                <w:sz w:val="24"/>
                <w:szCs w:val="24"/>
                <w:lang w:val="am-ET"/>
              </w:rPr>
            </w:pPr>
            <w:r w:rsidRPr="000C354B">
              <w:rPr>
                <w:rFonts w:ascii="Times New Roman" w:hAnsi="Times New Roman"/>
                <w:sz w:val="24"/>
                <w:szCs w:val="24"/>
                <w:lang w:val="am-ET"/>
              </w:rPr>
              <w:t>Vëzhgim me listë kontrolli.</w:t>
            </w:r>
          </w:p>
        </w:tc>
      </w:tr>
    </w:tbl>
    <w:p w14:paraId="33E2F7F6" w14:textId="77777777" w:rsidR="00E36BA8" w:rsidRPr="000C354B" w:rsidRDefault="00E36BA8">
      <w:pPr>
        <w:rPr>
          <w:lang w:val="am-ET"/>
        </w:rPr>
      </w:pPr>
    </w:p>
    <w:tbl>
      <w:tblPr>
        <w:tblW w:w="7376" w:type="dxa"/>
        <w:tblInd w:w="1879" w:type="dxa"/>
        <w:tblLayout w:type="fixed"/>
        <w:tblLook w:val="04A0" w:firstRow="1" w:lastRow="0" w:firstColumn="1" w:lastColumn="0" w:noHBand="0" w:noVBand="1"/>
      </w:tblPr>
      <w:tblGrid>
        <w:gridCol w:w="814"/>
        <w:gridCol w:w="6562"/>
      </w:tblGrid>
      <w:tr w:rsidR="00101DA9" w:rsidRPr="000C354B" w14:paraId="6F7300ED" w14:textId="77777777" w:rsidTr="00E15532">
        <w:trPr>
          <w:trHeight w:val="620"/>
        </w:trPr>
        <w:tc>
          <w:tcPr>
            <w:tcW w:w="814" w:type="dxa"/>
            <w:hideMark/>
          </w:tcPr>
          <w:p w14:paraId="4D547019" w14:textId="5BD6D4A3" w:rsidR="00833145" w:rsidRPr="000C354B" w:rsidRDefault="00101DA9" w:rsidP="00833145">
            <w:pPr>
              <w:numPr>
                <w:ilvl w:val="12"/>
                <w:numId w:val="0"/>
              </w:numPr>
              <w:overflowPunct w:val="0"/>
              <w:textAlignment w:val="baseline"/>
              <w:rPr>
                <w:b/>
                <w:lang w:val="am-ET"/>
              </w:rPr>
            </w:pPr>
            <w:r w:rsidRPr="000C354B">
              <w:rPr>
                <w:b/>
                <w:lang w:val="am-ET"/>
              </w:rPr>
              <w:t>RN 4</w:t>
            </w:r>
            <w:r w:rsidR="00833145" w:rsidRPr="000C354B">
              <w:rPr>
                <w:b/>
                <w:lang w:val="am-ET"/>
              </w:rPr>
              <w:t xml:space="preserve"> </w:t>
            </w:r>
          </w:p>
        </w:tc>
        <w:tc>
          <w:tcPr>
            <w:tcW w:w="6562" w:type="dxa"/>
            <w:hideMark/>
          </w:tcPr>
          <w:p w14:paraId="3B5D4B8B" w14:textId="77CF7322" w:rsidR="00833145" w:rsidRPr="000C354B" w:rsidRDefault="00833145" w:rsidP="00833145">
            <w:pPr>
              <w:rPr>
                <w:b/>
                <w:iCs/>
                <w:lang w:val="am-ET"/>
              </w:rPr>
            </w:pPr>
            <w:r w:rsidRPr="000C354B">
              <w:rPr>
                <w:b/>
                <w:iCs/>
                <w:lang w:val="am-ET"/>
              </w:rPr>
              <w:t xml:space="preserve">Nxënësi </w:t>
            </w:r>
            <w:r w:rsidR="00101DA9" w:rsidRPr="000C354B">
              <w:rPr>
                <w:b/>
                <w:lang w:val="am-ET"/>
              </w:rPr>
              <w:t>kryen vizitën në biznes</w:t>
            </w:r>
            <w:r w:rsidRPr="000C354B">
              <w:rPr>
                <w:b/>
                <w:lang w:val="am-ET"/>
              </w:rPr>
              <w:t xml:space="preserve"> si “Drejtues për një ditë”.</w:t>
            </w:r>
          </w:p>
          <w:p w14:paraId="0527F2E2" w14:textId="3ADA1051" w:rsidR="00833145" w:rsidRPr="000C354B" w:rsidRDefault="00833145" w:rsidP="00833145">
            <w:pPr>
              <w:tabs>
                <w:tab w:val="left" w:pos="360"/>
              </w:tabs>
              <w:overflowPunct w:val="0"/>
              <w:textAlignment w:val="baseline"/>
              <w:rPr>
                <w:b/>
                <w:i/>
                <w:lang w:val="am-ET"/>
              </w:rPr>
            </w:pPr>
            <w:r w:rsidRPr="000C354B">
              <w:rPr>
                <w:b/>
                <w:i/>
                <w:lang w:val="am-ET"/>
              </w:rPr>
              <w:t>Kriteret e vlerësimit</w:t>
            </w:r>
          </w:p>
          <w:p w14:paraId="689D8457" w14:textId="77777777" w:rsidR="00833145" w:rsidRPr="000C354B" w:rsidRDefault="00833145" w:rsidP="00833145">
            <w:pPr>
              <w:tabs>
                <w:tab w:val="left" w:pos="360"/>
              </w:tabs>
              <w:overflowPunct w:val="0"/>
              <w:textAlignment w:val="baseline"/>
              <w:rPr>
                <w:lang w:val="am-ET"/>
              </w:rPr>
            </w:pPr>
            <w:r w:rsidRPr="000C354B">
              <w:rPr>
                <w:lang w:val="am-ET"/>
              </w:rPr>
              <w:t>Nxënësi duhet të jetë i aftë:</w:t>
            </w:r>
          </w:p>
          <w:p w14:paraId="25E229C9" w14:textId="07DCCE7B" w:rsidR="00D002B9" w:rsidRPr="000C354B" w:rsidRDefault="00D002B9" w:rsidP="000C354B">
            <w:pPr>
              <w:pStyle w:val="ListParagraph"/>
              <w:widowControl/>
              <w:numPr>
                <w:ilvl w:val="0"/>
                <w:numId w:val="2"/>
              </w:numPr>
              <w:autoSpaceDE/>
              <w:autoSpaceDN/>
              <w:adjustRightInd/>
              <w:ind w:left="348"/>
              <w:jc w:val="both"/>
              <w:rPr>
                <w:bCs/>
                <w:lang w:val="am-ET"/>
              </w:rPr>
            </w:pPr>
            <w:r w:rsidRPr="000C354B">
              <w:rPr>
                <w:bCs/>
                <w:lang w:val="am-ET"/>
              </w:rPr>
              <w:t>të luajë rolin e një drejtuesi përmes vëzhgimit dhe/ose simulimit të drejtimit të një biznesi për një ditë</w:t>
            </w:r>
            <w:r w:rsidR="00A03D12" w:rsidRPr="000C354B">
              <w:rPr>
                <w:bCs/>
                <w:lang w:val="am-ET"/>
              </w:rPr>
              <w:t>;</w:t>
            </w:r>
          </w:p>
          <w:p w14:paraId="3CE9F743" w14:textId="395CB1FA" w:rsidR="00A03D12" w:rsidRPr="000C354B" w:rsidRDefault="00657351" w:rsidP="000C354B">
            <w:pPr>
              <w:pStyle w:val="ListParagraph"/>
              <w:widowControl/>
              <w:numPr>
                <w:ilvl w:val="0"/>
                <w:numId w:val="2"/>
              </w:numPr>
              <w:autoSpaceDE/>
              <w:autoSpaceDN/>
              <w:adjustRightInd/>
              <w:ind w:left="348"/>
              <w:jc w:val="both"/>
              <w:rPr>
                <w:bCs/>
                <w:lang w:val="am-ET"/>
              </w:rPr>
            </w:pPr>
            <w:r w:rsidRPr="000C354B">
              <w:rPr>
                <w:bCs/>
                <w:lang w:val="am-ET"/>
              </w:rPr>
              <w:t>të njihet me vendin e punës dhe me mundësitë e vlefshme të karrierës së tyre;</w:t>
            </w:r>
          </w:p>
          <w:p w14:paraId="73D0FF1F" w14:textId="44F30A8F" w:rsidR="00657351" w:rsidRPr="000C354B" w:rsidRDefault="00657351" w:rsidP="000C354B">
            <w:pPr>
              <w:pStyle w:val="ListParagraph"/>
              <w:widowControl/>
              <w:numPr>
                <w:ilvl w:val="0"/>
                <w:numId w:val="2"/>
              </w:numPr>
              <w:autoSpaceDE/>
              <w:autoSpaceDN/>
              <w:adjustRightInd/>
              <w:ind w:left="348"/>
              <w:jc w:val="both"/>
              <w:rPr>
                <w:bCs/>
                <w:lang w:val="am-ET"/>
              </w:rPr>
            </w:pPr>
            <w:r w:rsidRPr="000C354B">
              <w:rPr>
                <w:bCs/>
                <w:lang w:val="am-ET"/>
              </w:rPr>
              <w:t>të demonstrojë lidhjen ndërmjet shkollës dhe karrierës;</w:t>
            </w:r>
          </w:p>
          <w:p w14:paraId="2959F543" w14:textId="262DC765" w:rsidR="00833145" w:rsidRPr="000C354B" w:rsidRDefault="00833145" w:rsidP="000C354B">
            <w:pPr>
              <w:pStyle w:val="ListParagraph"/>
              <w:widowControl/>
              <w:numPr>
                <w:ilvl w:val="0"/>
                <w:numId w:val="2"/>
              </w:numPr>
              <w:autoSpaceDE/>
              <w:autoSpaceDN/>
              <w:adjustRightInd/>
              <w:ind w:left="348"/>
              <w:jc w:val="both"/>
              <w:rPr>
                <w:lang w:val="am-ET"/>
              </w:rPr>
            </w:pPr>
            <w:r w:rsidRPr="000C354B">
              <w:rPr>
                <w:lang w:val="am-ET"/>
              </w:rPr>
              <w:t>të ndjek</w:t>
            </w:r>
            <w:r w:rsidR="009E6CB2" w:rsidRPr="000C354B">
              <w:rPr>
                <w:lang w:val="am-ET"/>
              </w:rPr>
              <w:t>ë</w:t>
            </w:r>
            <w:r w:rsidRPr="000C354B">
              <w:rPr>
                <w:lang w:val="am-ET"/>
              </w:rPr>
              <w:t xml:space="preserve"> proces</w:t>
            </w:r>
            <w:r w:rsidR="009E6CB2" w:rsidRPr="000C354B">
              <w:rPr>
                <w:lang w:val="am-ET"/>
              </w:rPr>
              <w:t>et</w:t>
            </w:r>
            <w:r w:rsidRPr="000C354B">
              <w:rPr>
                <w:lang w:val="am-ET"/>
              </w:rPr>
              <w:t xml:space="preserve"> e punës</w:t>
            </w:r>
            <w:r w:rsidR="006462E6">
              <w:rPr>
                <w:lang w:val="am-ET"/>
              </w:rPr>
              <w:t>,</w:t>
            </w:r>
            <w:r w:rsidR="009E6CB2" w:rsidRPr="000C354B">
              <w:rPr>
                <w:lang w:val="am-ET"/>
              </w:rPr>
              <w:t xml:space="preserve"> gjatë vizitës në biznes</w:t>
            </w:r>
            <w:r w:rsidRPr="000C354B">
              <w:rPr>
                <w:lang w:val="am-ET"/>
              </w:rPr>
              <w:t>;</w:t>
            </w:r>
          </w:p>
          <w:p w14:paraId="7B22E58D" w14:textId="2A2D16A6" w:rsidR="00833145" w:rsidRPr="000C354B" w:rsidRDefault="00833145" w:rsidP="000C354B">
            <w:pPr>
              <w:pStyle w:val="ListParagraph"/>
              <w:widowControl/>
              <w:numPr>
                <w:ilvl w:val="0"/>
                <w:numId w:val="2"/>
              </w:numPr>
              <w:autoSpaceDE/>
              <w:autoSpaceDN/>
              <w:adjustRightInd/>
              <w:ind w:left="348"/>
              <w:jc w:val="both"/>
              <w:rPr>
                <w:lang w:val="am-ET"/>
              </w:rPr>
            </w:pPr>
            <w:r w:rsidRPr="000C354B">
              <w:rPr>
                <w:lang w:val="am-ET"/>
              </w:rPr>
              <w:t xml:space="preserve">të vëzhgojë sjelljen dhe komunikimin në një ambient pune; </w:t>
            </w:r>
          </w:p>
          <w:p w14:paraId="04CD46BD" w14:textId="5E8D98F3" w:rsidR="00833145" w:rsidRPr="000C354B" w:rsidRDefault="00833145" w:rsidP="000C354B">
            <w:pPr>
              <w:pStyle w:val="ListParagraph"/>
              <w:widowControl/>
              <w:numPr>
                <w:ilvl w:val="0"/>
                <w:numId w:val="2"/>
              </w:numPr>
              <w:autoSpaceDE/>
              <w:autoSpaceDN/>
              <w:adjustRightInd/>
              <w:spacing w:after="160"/>
              <w:ind w:left="348"/>
              <w:jc w:val="both"/>
              <w:rPr>
                <w:lang w:val="am-ET"/>
              </w:rPr>
            </w:pPr>
            <w:r w:rsidRPr="000C354B">
              <w:rPr>
                <w:lang w:val="am-ET"/>
              </w:rPr>
              <w:t>të vlerësojë aftësitë kyçe të një drejtuesi (komunikimi, vendimmarrja, motivimi, planifikimi)</w:t>
            </w:r>
            <w:r w:rsidR="009E6CB2" w:rsidRPr="000C354B">
              <w:rPr>
                <w:lang w:val="am-ET"/>
              </w:rPr>
              <w:t xml:space="preserve"> gjatë vizitës</w:t>
            </w:r>
            <w:r w:rsidRPr="000C354B">
              <w:rPr>
                <w:lang w:val="am-ET"/>
              </w:rPr>
              <w:t>;</w:t>
            </w:r>
          </w:p>
          <w:p w14:paraId="1D9A44DA" w14:textId="493D0F6C" w:rsidR="00E36BA8" w:rsidRPr="000C354B" w:rsidRDefault="00E36BA8" w:rsidP="000C354B">
            <w:pPr>
              <w:pStyle w:val="ListParagraph"/>
              <w:widowControl/>
              <w:numPr>
                <w:ilvl w:val="0"/>
                <w:numId w:val="8"/>
              </w:numPr>
              <w:ind w:left="348"/>
              <w:rPr>
                <w:lang w:val="am-ET"/>
              </w:rPr>
            </w:pPr>
            <w:r w:rsidRPr="000C354B">
              <w:rPr>
                <w:lang w:val="am-ET"/>
              </w:rPr>
              <w:t xml:space="preserve">të plotësojë </w:t>
            </w:r>
            <w:r w:rsidR="009E6CB2" w:rsidRPr="000C354B">
              <w:rPr>
                <w:lang w:val="am-ET"/>
              </w:rPr>
              <w:t>formularët</w:t>
            </w:r>
            <w:r w:rsidRPr="000C354B">
              <w:rPr>
                <w:lang w:val="am-ET"/>
              </w:rPr>
              <w:t xml:space="preserve"> që </w:t>
            </w:r>
            <w:r w:rsidR="009E6CB2" w:rsidRPr="000C354B">
              <w:rPr>
                <w:lang w:val="am-ET"/>
              </w:rPr>
              <w:t xml:space="preserve">mbledhin informacion lidhur </w:t>
            </w:r>
            <w:r w:rsidR="00494FE8" w:rsidRPr="000C354B">
              <w:rPr>
                <w:lang w:val="am-ET"/>
              </w:rPr>
              <w:t>m</w:t>
            </w:r>
            <w:r w:rsidR="009E6CB2" w:rsidRPr="000C354B">
              <w:rPr>
                <w:lang w:val="am-ET"/>
              </w:rPr>
              <w:t>e</w:t>
            </w:r>
            <w:r w:rsidRPr="000C354B">
              <w:rPr>
                <w:lang w:val="am-ET"/>
              </w:rPr>
              <w:t>:</w:t>
            </w:r>
          </w:p>
          <w:p w14:paraId="4250240E" w14:textId="77777777" w:rsidR="00E36BA8" w:rsidRPr="000C354B" w:rsidRDefault="00E36BA8" w:rsidP="000C354B">
            <w:pPr>
              <w:pStyle w:val="ListParagraph"/>
              <w:widowControl/>
              <w:numPr>
                <w:ilvl w:val="0"/>
                <w:numId w:val="8"/>
              </w:numPr>
              <w:ind w:left="618" w:hanging="270"/>
              <w:rPr>
                <w:lang w:val="am-ET"/>
              </w:rPr>
            </w:pPr>
            <w:r w:rsidRPr="000C354B">
              <w:rPr>
                <w:lang w:val="am-ET"/>
              </w:rPr>
              <w:lastRenderedPageBreak/>
              <w:t>misionin e veprimtarisë ekonomike të një biznesi;</w:t>
            </w:r>
          </w:p>
          <w:p w14:paraId="3EA0288E" w14:textId="064CD918" w:rsidR="00E36BA8" w:rsidRPr="000C354B" w:rsidRDefault="00E36BA8" w:rsidP="000C354B">
            <w:pPr>
              <w:pStyle w:val="ListParagraph"/>
              <w:widowControl/>
              <w:numPr>
                <w:ilvl w:val="0"/>
                <w:numId w:val="8"/>
              </w:numPr>
              <w:ind w:left="618" w:hanging="270"/>
              <w:rPr>
                <w:lang w:val="am-ET"/>
              </w:rPr>
            </w:pPr>
            <w:r w:rsidRPr="000C354B">
              <w:rPr>
                <w:lang w:val="am-ET"/>
              </w:rPr>
              <w:t>vendin e punës</w:t>
            </w:r>
            <w:r w:rsidR="009E6CB2" w:rsidRPr="000C354B">
              <w:rPr>
                <w:lang w:val="am-ET"/>
              </w:rPr>
              <w:t xml:space="preserve"> dhe </w:t>
            </w:r>
            <w:r w:rsidRPr="000C354B">
              <w:rPr>
                <w:lang w:val="am-ET"/>
              </w:rPr>
              <w:t>aftësitë e lidhura me të</w:t>
            </w:r>
            <w:r w:rsidR="009E6CB2" w:rsidRPr="000C354B">
              <w:rPr>
                <w:lang w:val="am-ET"/>
              </w:rPr>
              <w:t>;</w:t>
            </w:r>
          </w:p>
          <w:p w14:paraId="2140A801" w14:textId="368CEAB9" w:rsidR="00E36BA8" w:rsidRPr="000C354B" w:rsidRDefault="00E36BA8" w:rsidP="000C354B">
            <w:pPr>
              <w:pStyle w:val="ListParagraph"/>
              <w:widowControl/>
              <w:numPr>
                <w:ilvl w:val="0"/>
                <w:numId w:val="8"/>
              </w:numPr>
              <w:ind w:left="618" w:hanging="270"/>
              <w:rPr>
                <w:lang w:val="am-ET"/>
              </w:rPr>
            </w:pPr>
            <w:r w:rsidRPr="000C354B">
              <w:rPr>
                <w:lang w:val="am-ET"/>
              </w:rPr>
              <w:t>veprimari</w:t>
            </w:r>
            <w:r w:rsidR="009E6CB2" w:rsidRPr="000C354B">
              <w:rPr>
                <w:lang w:val="am-ET"/>
              </w:rPr>
              <w:t>të</w:t>
            </w:r>
            <w:r w:rsidRPr="000C354B">
              <w:rPr>
                <w:lang w:val="am-ET"/>
              </w:rPr>
              <w:t xml:space="preserve"> që kryhen, gjatë vizitës në </w:t>
            </w:r>
            <w:r w:rsidR="009E6CB2" w:rsidRPr="000C354B">
              <w:rPr>
                <w:lang w:val="am-ET"/>
              </w:rPr>
              <w:t>biznes</w:t>
            </w:r>
            <w:r w:rsidRPr="000C354B">
              <w:rPr>
                <w:lang w:val="am-ET"/>
              </w:rPr>
              <w:t>;</w:t>
            </w:r>
          </w:p>
          <w:p w14:paraId="4879EEBA" w14:textId="77777777" w:rsidR="00E36BA8" w:rsidRPr="000C354B" w:rsidRDefault="00E36BA8" w:rsidP="000C354B">
            <w:pPr>
              <w:pStyle w:val="ListParagraph"/>
              <w:widowControl/>
              <w:numPr>
                <w:ilvl w:val="0"/>
                <w:numId w:val="8"/>
              </w:numPr>
              <w:ind w:left="618" w:hanging="270"/>
              <w:rPr>
                <w:lang w:val="am-ET"/>
              </w:rPr>
            </w:pPr>
            <w:r w:rsidRPr="000C354B">
              <w:rPr>
                <w:lang w:val="am-ET"/>
              </w:rPr>
              <w:t>zbatimin e rregullave të komunikimit me etikë dhe profesionalizëm;</w:t>
            </w:r>
          </w:p>
          <w:p w14:paraId="08C83089" w14:textId="77777777" w:rsidR="00E36BA8" w:rsidRPr="000C354B" w:rsidRDefault="00E36BA8" w:rsidP="000C354B">
            <w:pPr>
              <w:pStyle w:val="ListParagraph"/>
              <w:widowControl/>
              <w:numPr>
                <w:ilvl w:val="0"/>
                <w:numId w:val="8"/>
              </w:numPr>
              <w:ind w:left="618" w:hanging="270"/>
              <w:rPr>
                <w:lang w:val="am-ET"/>
              </w:rPr>
            </w:pPr>
            <w:r w:rsidRPr="000C354B">
              <w:rPr>
                <w:lang w:val="am-ET"/>
              </w:rPr>
              <w:t>intervistimin me pyetje të drejtuara nga nxënësi;</w:t>
            </w:r>
          </w:p>
          <w:p w14:paraId="02FABEE1" w14:textId="299D76C6" w:rsidR="00E36BA8" w:rsidRPr="000C354B" w:rsidRDefault="00E36BA8" w:rsidP="000C354B">
            <w:pPr>
              <w:pStyle w:val="ListParagraph"/>
              <w:widowControl/>
              <w:numPr>
                <w:ilvl w:val="0"/>
                <w:numId w:val="8"/>
              </w:numPr>
              <w:ind w:left="618" w:hanging="270"/>
              <w:rPr>
                <w:lang w:val="am-ET"/>
              </w:rPr>
            </w:pPr>
            <w:r w:rsidRPr="000C354B">
              <w:rPr>
                <w:lang w:val="am-ET"/>
              </w:rPr>
              <w:t xml:space="preserve">intervistimin </w:t>
            </w:r>
            <w:r w:rsidR="009E6CB2" w:rsidRPr="000C354B">
              <w:rPr>
                <w:lang w:val="am-ET"/>
              </w:rPr>
              <w:t xml:space="preserve">me pyetje të drejtuara </w:t>
            </w:r>
            <w:r w:rsidRPr="000C354B">
              <w:rPr>
                <w:lang w:val="am-ET"/>
              </w:rPr>
              <w:t>nga përfaqësues të biznesit;</w:t>
            </w:r>
          </w:p>
          <w:p w14:paraId="68797FAC" w14:textId="18E2499F" w:rsidR="00E36BA8" w:rsidRPr="000C354B" w:rsidRDefault="00E36BA8" w:rsidP="000C354B">
            <w:pPr>
              <w:pStyle w:val="ListParagraph"/>
              <w:widowControl/>
              <w:numPr>
                <w:ilvl w:val="0"/>
                <w:numId w:val="8"/>
              </w:numPr>
              <w:ind w:left="618" w:hanging="270"/>
              <w:rPr>
                <w:lang w:val="am-ET"/>
              </w:rPr>
            </w:pPr>
            <w:r w:rsidRPr="000C354B">
              <w:rPr>
                <w:lang w:val="am-ET"/>
              </w:rPr>
              <w:t>përshtypjet pas veprimtarive të kryera;</w:t>
            </w:r>
            <w:r w:rsidR="009E6CB2" w:rsidRPr="000C354B">
              <w:rPr>
                <w:lang w:val="am-ET"/>
              </w:rPr>
              <w:t xml:space="preserve"> </w:t>
            </w:r>
          </w:p>
          <w:p w14:paraId="1823E3B3" w14:textId="77777777" w:rsidR="00E36BA8" w:rsidRPr="000C354B" w:rsidRDefault="00E36BA8" w:rsidP="000C354B">
            <w:pPr>
              <w:pStyle w:val="ListParagraph"/>
              <w:widowControl/>
              <w:numPr>
                <w:ilvl w:val="0"/>
                <w:numId w:val="8"/>
              </w:numPr>
              <w:ind w:left="618" w:hanging="270"/>
              <w:rPr>
                <w:lang w:val="am-ET"/>
              </w:rPr>
            </w:pPr>
            <w:r w:rsidRPr="000C354B">
              <w:rPr>
                <w:lang w:val="am-ET"/>
              </w:rPr>
              <w:t>zbatimin e rregullave të sigurisë në punë dhe të mbrojtjes në vendin e punës;</w:t>
            </w:r>
          </w:p>
          <w:p w14:paraId="49C9BE1F" w14:textId="77777777" w:rsidR="000C354B" w:rsidRPr="000C354B" w:rsidRDefault="009E6CB2" w:rsidP="000C354B">
            <w:pPr>
              <w:pStyle w:val="ListParagraph"/>
              <w:widowControl/>
              <w:numPr>
                <w:ilvl w:val="0"/>
                <w:numId w:val="2"/>
              </w:numPr>
              <w:autoSpaceDE/>
              <w:autoSpaceDN/>
              <w:adjustRightInd/>
              <w:ind w:left="348"/>
              <w:jc w:val="both"/>
              <w:rPr>
                <w:lang w:val="am-ET"/>
              </w:rPr>
            </w:pPr>
            <w:r w:rsidRPr="000C354B">
              <w:rPr>
                <w:lang w:val="am-ET"/>
              </w:rPr>
              <w:t>të marrë vendim për situatat e paparashikuara;</w:t>
            </w:r>
          </w:p>
          <w:p w14:paraId="758AECC2" w14:textId="044AA2F6" w:rsidR="000C354B" w:rsidRPr="000C354B" w:rsidRDefault="009E6CB2" w:rsidP="000C354B">
            <w:pPr>
              <w:pStyle w:val="ListParagraph"/>
              <w:widowControl/>
              <w:numPr>
                <w:ilvl w:val="0"/>
                <w:numId w:val="2"/>
              </w:numPr>
              <w:autoSpaceDE/>
              <w:autoSpaceDN/>
              <w:adjustRightInd/>
              <w:ind w:left="348"/>
              <w:jc w:val="both"/>
              <w:rPr>
                <w:lang w:val="am-ET"/>
              </w:rPr>
            </w:pPr>
            <w:r w:rsidRPr="000C354B">
              <w:rPr>
                <w:lang w:val="am-ET"/>
              </w:rPr>
              <w:t xml:space="preserve">të reflektojë mbi përvojën </w:t>
            </w:r>
            <w:r w:rsidR="001506CE">
              <w:rPr>
                <w:lang w:val="am-ET"/>
              </w:rPr>
              <w:t>vetjake</w:t>
            </w:r>
            <w:r w:rsidRPr="000C354B">
              <w:rPr>
                <w:lang w:val="am-ET"/>
              </w:rPr>
              <w:t xml:space="preserve"> si “Drejtues për një ditë”;</w:t>
            </w:r>
          </w:p>
          <w:p w14:paraId="43F2B41F" w14:textId="26250704" w:rsidR="009E6CB2" w:rsidRPr="000C354B" w:rsidRDefault="009E6CB2" w:rsidP="000C354B">
            <w:pPr>
              <w:pStyle w:val="ListParagraph"/>
              <w:widowControl/>
              <w:numPr>
                <w:ilvl w:val="0"/>
                <w:numId w:val="2"/>
              </w:numPr>
              <w:autoSpaceDE/>
              <w:autoSpaceDN/>
              <w:adjustRightInd/>
              <w:ind w:left="348"/>
              <w:jc w:val="both"/>
              <w:rPr>
                <w:lang w:val="am-ET"/>
              </w:rPr>
            </w:pPr>
            <w:r w:rsidRPr="000C354B">
              <w:rPr>
                <w:lang w:val="am-ET"/>
              </w:rPr>
              <w:t>të zbatojë rregullat e sigurisë në punë dhe ruajtjes së mjedisit, gjatë vizitës në biznes.</w:t>
            </w:r>
          </w:p>
          <w:p w14:paraId="23786B01" w14:textId="77777777" w:rsidR="00833145" w:rsidRPr="000C354B" w:rsidRDefault="00833145" w:rsidP="00833145">
            <w:pPr>
              <w:pStyle w:val="NoSpacing"/>
              <w:rPr>
                <w:rFonts w:ascii="Times New Roman" w:hAnsi="Times New Roman"/>
                <w:sz w:val="24"/>
                <w:szCs w:val="24"/>
                <w:lang w:val="am-ET"/>
              </w:rPr>
            </w:pPr>
            <w:r w:rsidRPr="000C354B">
              <w:rPr>
                <w:rFonts w:ascii="Times New Roman" w:hAnsi="Times New Roman"/>
                <w:b/>
                <w:i/>
                <w:sz w:val="24"/>
                <w:szCs w:val="24"/>
                <w:lang w:val="am-ET"/>
              </w:rPr>
              <w:t>Instrumentet e vlerësimit</w:t>
            </w:r>
            <w:r w:rsidRPr="000C354B">
              <w:rPr>
                <w:rFonts w:ascii="Times New Roman" w:hAnsi="Times New Roman"/>
                <w:sz w:val="24"/>
                <w:szCs w:val="24"/>
                <w:lang w:val="am-ET"/>
              </w:rPr>
              <w:t>:</w:t>
            </w:r>
          </w:p>
          <w:p w14:paraId="5DADCBDF" w14:textId="77777777" w:rsidR="00833145" w:rsidRPr="000C354B" w:rsidRDefault="00833145" w:rsidP="000C354B">
            <w:pPr>
              <w:pStyle w:val="NoSpacing"/>
              <w:numPr>
                <w:ilvl w:val="0"/>
                <w:numId w:val="2"/>
              </w:numPr>
              <w:ind w:left="348"/>
              <w:rPr>
                <w:rFonts w:ascii="Times New Roman" w:hAnsi="Times New Roman"/>
                <w:sz w:val="24"/>
                <w:szCs w:val="24"/>
                <w:lang w:val="am-ET"/>
              </w:rPr>
            </w:pPr>
            <w:r w:rsidRPr="000C354B">
              <w:rPr>
                <w:rFonts w:ascii="Times New Roman" w:hAnsi="Times New Roman"/>
                <w:sz w:val="24"/>
                <w:szCs w:val="24"/>
                <w:lang w:val="am-ET"/>
              </w:rPr>
              <w:t>Vëzhgim me listë kontrolli.</w:t>
            </w:r>
            <w:r w:rsidRPr="000C354B">
              <w:rPr>
                <w:rFonts w:ascii="Times New Roman" w:hAnsi="Times New Roman"/>
                <w:sz w:val="24"/>
                <w:szCs w:val="24"/>
                <w:lang w:val="am-ET"/>
              </w:rPr>
              <w:tab/>
            </w:r>
          </w:p>
        </w:tc>
      </w:tr>
    </w:tbl>
    <w:p w14:paraId="5AB97ACB" w14:textId="77777777" w:rsidR="00E72537" w:rsidRPr="000C354B" w:rsidRDefault="00E72537">
      <w:pPr>
        <w:rPr>
          <w:lang w:val="am-ET"/>
        </w:rPr>
      </w:pPr>
    </w:p>
    <w:tbl>
      <w:tblPr>
        <w:tblW w:w="7371" w:type="dxa"/>
        <w:tblInd w:w="1889" w:type="dxa"/>
        <w:tblLayout w:type="fixed"/>
        <w:tblLook w:val="04A0" w:firstRow="1" w:lastRow="0" w:firstColumn="1" w:lastColumn="0" w:noHBand="0" w:noVBand="1"/>
      </w:tblPr>
      <w:tblGrid>
        <w:gridCol w:w="813"/>
        <w:gridCol w:w="6558"/>
      </w:tblGrid>
      <w:tr w:rsidR="006462E6" w:rsidRPr="006462E6" w14:paraId="23788B3C" w14:textId="77777777" w:rsidTr="00E15532">
        <w:trPr>
          <w:trHeight w:val="980"/>
        </w:trPr>
        <w:tc>
          <w:tcPr>
            <w:tcW w:w="813" w:type="dxa"/>
            <w:hideMark/>
          </w:tcPr>
          <w:p w14:paraId="58E9907B" w14:textId="64FE6A52" w:rsidR="00117EC5" w:rsidRPr="006462E6" w:rsidRDefault="00101DA9" w:rsidP="00637486">
            <w:pPr>
              <w:numPr>
                <w:ilvl w:val="12"/>
                <w:numId w:val="0"/>
              </w:numPr>
              <w:overflowPunct w:val="0"/>
              <w:textAlignment w:val="baseline"/>
              <w:rPr>
                <w:b/>
                <w:lang w:val="am-ET"/>
              </w:rPr>
            </w:pPr>
            <w:r w:rsidRPr="006462E6">
              <w:rPr>
                <w:b/>
                <w:lang w:val="am-ET"/>
              </w:rPr>
              <w:t>RN 5</w:t>
            </w:r>
            <w:r w:rsidR="00117EC5" w:rsidRPr="006462E6">
              <w:rPr>
                <w:b/>
                <w:lang w:val="am-ET"/>
              </w:rPr>
              <w:t xml:space="preserve"> </w:t>
            </w:r>
          </w:p>
        </w:tc>
        <w:tc>
          <w:tcPr>
            <w:tcW w:w="6558" w:type="dxa"/>
            <w:hideMark/>
          </w:tcPr>
          <w:p w14:paraId="135892C2" w14:textId="22DBD638" w:rsidR="00117EC5" w:rsidRPr="006462E6" w:rsidRDefault="00117EC5" w:rsidP="00637486">
            <w:pPr>
              <w:rPr>
                <w:b/>
                <w:iCs/>
                <w:lang w:val="am-ET"/>
              </w:rPr>
            </w:pPr>
            <w:r w:rsidRPr="006462E6">
              <w:rPr>
                <w:b/>
                <w:iCs/>
                <w:lang w:val="am-ET"/>
              </w:rPr>
              <w:t>Nxënësi organizon veprimtarinë përmbyllëse të “Drejtuesi për një ditë”.</w:t>
            </w:r>
          </w:p>
          <w:p w14:paraId="4802C84F" w14:textId="5AB0BE21" w:rsidR="00117EC5" w:rsidRPr="006462E6" w:rsidRDefault="00117EC5" w:rsidP="00637486">
            <w:pPr>
              <w:tabs>
                <w:tab w:val="left" w:pos="360"/>
              </w:tabs>
              <w:overflowPunct w:val="0"/>
              <w:textAlignment w:val="baseline"/>
              <w:rPr>
                <w:b/>
                <w:i/>
                <w:lang w:val="am-ET"/>
              </w:rPr>
            </w:pPr>
            <w:r w:rsidRPr="006462E6">
              <w:rPr>
                <w:b/>
                <w:i/>
                <w:lang w:val="am-ET"/>
              </w:rPr>
              <w:t>Kriteret e vlerësimit</w:t>
            </w:r>
          </w:p>
          <w:p w14:paraId="1B8CEE87" w14:textId="77777777" w:rsidR="000C354B" w:rsidRPr="006462E6" w:rsidRDefault="00117EC5" w:rsidP="000C354B">
            <w:pPr>
              <w:tabs>
                <w:tab w:val="left" w:pos="360"/>
              </w:tabs>
              <w:overflowPunct w:val="0"/>
              <w:textAlignment w:val="baseline"/>
              <w:rPr>
                <w:lang w:val="am-ET"/>
              </w:rPr>
            </w:pPr>
            <w:r w:rsidRPr="006462E6">
              <w:rPr>
                <w:lang w:val="am-ET"/>
              </w:rPr>
              <w:t>Nxënësi duhet të jetë i aftë:</w:t>
            </w:r>
          </w:p>
          <w:p w14:paraId="77BE88D5" w14:textId="77777777" w:rsidR="000C354B" w:rsidRPr="006462E6" w:rsidRDefault="00011834" w:rsidP="000C354B">
            <w:pPr>
              <w:pStyle w:val="ListParagraph"/>
              <w:numPr>
                <w:ilvl w:val="0"/>
                <w:numId w:val="10"/>
              </w:numPr>
              <w:tabs>
                <w:tab w:val="left" w:pos="360"/>
              </w:tabs>
              <w:overflowPunct w:val="0"/>
              <w:ind w:left="339"/>
              <w:textAlignment w:val="baseline"/>
              <w:rPr>
                <w:lang w:val="am-ET"/>
              </w:rPr>
            </w:pPr>
            <w:r w:rsidRPr="006462E6">
              <w:rPr>
                <w:lang w:val="am-ET"/>
              </w:rPr>
              <w:t>të përzgjedhë vendin për realizimin e eventit përmbyllës;</w:t>
            </w:r>
          </w:p>
          <w:p w14:paraId="69F54C24" w14:textId="77777777" w:rsidR="000C354B" w:rsidRDefault="00011834" w:rsidP="000C354B">
            <w:pPr>
              <w:pStyle w:val="ListParagraph"/>
              <w:numPr>
                <w:ilvl w:val="0"/>
                <w:numId w:val="10"/>
              </w:numPr>
              <w:tabs>
                <w:tab w:val="left" w:pos="360"/>
              </w:tabs>
              <w:overflowPunct w:val="0"/>
              <w:ind w:left="339"/>
              <w:textAlignment w:val="baseline"/>
              <w:rPr>
                <w:lang w:val="am-ET"/>
              </w:rPr>
            </w:pPr>
            <w:r w:rsidRPr="006462E6">
              <w:rPr>
                <w:lang w:val="am-ET"/>
              </w:rPr>
              <w:t xml:space="preserve">të sigurojë logjistikën e duhur për realizimin e eventit përmbyllës: </w:t>
            </w:r>
          </w:p>
          <w:p w14:paraId="50F14A40" w14:textId="04109CB8" w:rsidR="000F0AE9" w:rsidRDefault="000F0AE9" w:rsidP="000C354B">
            <w:pPr>
              <w:pStyle w:val="ListParagraph"/>
              <w:numPr>
                <w:ilvl w:val="0"/>
                <w:numId w:val="10"/>
              </w:numPr>
              <w:tabs>
                <w:tab w:val="left" w:pos="360"/>
              </w:tabs>
              <w:overflowPunct w:val="0"/>
              <w:ind w:left="339"/>
              <w:textAlignment w:val="baseline"/>
              <w:rPr>
                <w:lang w:val="am-ET"/>
              </w:rPr>
            </w:pPr>
            <w:r>
              <w:rPr>
                <w:lang w:val="am-ET"/>
              </w:rPr>
              <w:t>të përpilojë listën e të ftuarve në eventin përmbyllës;</w:t>
            </w:r>
          </w:p>
          <w:p w14:paraId="4B15C84E" w14:textId="7EB75504" w:rsidR="000F0AE9" w:rsidRPr="006462E6" w:rsidRDefault="000F0AE9" w:rsidP="000C354B">
            <w:pPr>
              <w:pStyle w:val="ListParagraph"/>
              <w:numPr>
                <w:ilvl w:val="0"/>
                <w:numId w:val="10"/>
              </w:numPr>
              <w:tabs>
                <w:tab w:val="left" w:pos="360"/>
              </w:tabs>
              <w:overflowPunct w:val="0"/>
              <w:ind w:left="339"/>
              <w:textAlignment w:val="baseline"/>
              <w:rPr>
                <w:lang w:val="am-ET"/>
              </w:rPr>
            </w:pPr>
            <w:r>
              <w:rPr>
                <w:lang w:val="am-ET"/>
              </w:rPr>
              <w:t>të sigurohet për pjesëmarrjen e të ftuarve në event;</w:t>
            </w:r>
          </w:p>
          <w:p w14:paraId="6ABBA035" w14:textId="77777777" w:rsidR="000C354B" w:rsidRPr="006462E6" w:rsidRDefault="00011834" w:rsidP="000C354B">
            <w:pPr>
              <w:pStyle w:val="ListParagraph"/>
              <w:numPr>
                <w:ilvl w:val="0"/>
                <w:numId w:val="10"/>
              </w:numPr>
              <w:tabs>
                <w:tab w:val="left" w:pos="360"/>
              </w:tabs>
              <w:overflowPunct w:val="0"/>
              <w:ind w:left="339"/>
              <w:textAlignment w:val="baseline"/>
              <w:rPr>
                <w:lang w:val="am-ET"/>
              </w:rPr>
            </w:pPr>
            <w:r w:rsidRPr="006462E6">
              <w:rPr>
                <w:lang w:val="am-ET"/>
              </w:rPr>
              <w:t>të përcaktojë detyrat për realizimin e eventit përmbyllës;</w:t>
            </w:r>
          </w:p>
          <w:p w14:paraId="63A29572" w14:textId="5881F5BE" w:rsidR="000C354B" w:rsidRPr="006462E6" w:rsidRDefault="00011834" w:rsidP="000C354B">
            <w:pPr>
              <w:pStyle w:val="ListParagraph"/>
              <w:numPr>
                <w:ilvl w:val="0"/>
                <w:numId w:val="10"/>
              </w:numPr>
              <w:tabs>
                <w:tab w:val="left" w:pos="360"/>
              </w:tabs>
              <w:overflowPunct w:val="0"/>
              <w:ind w:left="339"/>
              <w:textAlignment w:val="baseline"/>
              <w:rPr>
                <w:lang w:val="am-ET"/>
              </w:rPr>
            </w:pPr>
            <w:r w:rsidRPr="006462E6">
              <w:rPr>
                <w:lang w:val="am-ET"/>
              </w:rPr>
              <w:t>të informojë medi</w:t>
            </w:r>
            <w:r w:rsidR="006462E6" w:rsidRPr="006462E6">
              <w:rPr>
                <w:lang w:val="am-ET"/>
              </w:rPr>
              <w:t>a</w:t>
            </w:r>
            <w:r w:rsidRPr="006462E6">
              <w:rPr>
                <w:lang w:val="am-ET"/>
              </w:rPr>
              <w:t xml:space="preserve"> të ndryshme lidhur me eventin përmbyllës;</w:t>
            </w:r>
          </w:p>
          <w:p w14:paraId="7F691D56" w14:textId="77777777" w:rsidR="000C354B" w:rsidRPr="006462E6" w:rsidRDefault="00011834" w:rsidP="000C354B">
            <w:pPr>
              <w:pStyle w:val="ListParagraph"/>
              <w:numPr>
                <w:ilvl w:val="0"/>
                <w:numId w:val="10"/>
              </w:numPr>
              <w:tabs>
                <w:tab w:val="left" w:pos="360"/>
              </w:tabs>
              <w:overflowPunct w:val="0"/>
              <w:ind w:left="339"/>
              <w:textAlignment w:val="baseline"/>
              <w:rPr>
                <w:lang w:val="am-ET"/>
              </w:rPr>
            </w:pPr>
            <w:r w:rsidRPr="006462E6">
              <w:rPr>
                <w:lang w:val="am-ET"/>
              </w:rPr>
              <w:t>të përgatitë një fjalim</w:t>
            </w:r>
            <w:r w:rsidR="00886CFD" w:rsidRPr="006462E6">
              <w:rPr>
                <w:lang w:val="am-ET"/>
              </w:rPr>
              <w:t xml:space="preserve"> për </w:t>
            </w:r>
            <w:r w:rsidR="0070795E" w:rsidRPr="006462E6">
              <w:rPr>
                <w:lang w:val="am-ET"/>
              </w:rPr>
              <w:t xml:space="preserve">të </w:t>
            </w:r>
            <w:r w:rsidR="00A13E61" w:rsidRPr="006462E6">
              <w:rPr>
                <w:lang w:val="am-ET"/>
              </w:rPr>
              <w:t>nda</w:t>
            </w:r>
            <w:r w:rsidR="00886CFD" w:rsidRPr="006462E6">
              <w:rPr>
                <w:lang w:val="am-ET"/>
              </w:rPr>
              <w:t>r</w:t>
            </w:r>
            <w:r w:rsidR="00A13E61" w:rsidRPr="006462E6">
              <w:rPr>
                <w:lang w:val="am-ET"/>
              </w:rPr>
              <w:t xml:space="preserve">ë përvojën </w:t>
            </w:r>
            <w:r w:rsidR="0070795E" w:rsidRPr="006462E6">
              <w:rPr>
                <w:lang w:val="am-ET"/>
              </w:rPr>
              <w:t xml:space="preserve">emocionet, angazhimin, përgjegjësitë, gjatë </w:t>
            </w:r>
            <w:r w:rsidR="00886CFD" w:rsidRPr="006462E6">
              <w:rPr>
                <w:lang w:val="am-ET"/>
              </w:rPr>
              <w:t>përvojës si “Drejtues për një ditë”;</w:t>
            </w:r>
          </w:p>
          <w:p w14:paraId="4850B1F7" w14:textId="32C71EE5" w:rsidR="000C354B" w:rsidRPr="006462E6" w:rsidRDefault="000409BD" w:rsidP="000C354B">
            <w:pPr>
              <w:pStyle w:val="ListParagraph"/>
              <w:numPr>
                <w:ilvl w:val="0"/>
                <w:numId w:val="10"/>
              </w:numPr>
              <w:tabs>
                <w:tab w:val="left" w:pos="360"/>
              </w:tabs>
              <w:overflowPunct w:val="0"/>
              <w:ind w:left="339"/>
              <w:textAlignment w:val="baseline"/>
              <w:rPr>
                <w:lang w:val="am-ET"/>
              </w:rPr>
            </w:pPr>
            <w:r w:rsidRPr="006462E6">
              <w:rPr>
                <w:lang w:val="am-ET"/>
              </w:rPr>
              <w:t xml:space="preserve">të dokumentojë etapat e realizimit të vizitës në biznes (foto, </w:t>
            </w:r>
            <w:r w:rsidR="000F0AE9">
              <w:rPr>
                <w:lang w:val="am-ET"/>
              </w:rPr>
              <w:t>video, raport informues</w:t>
            </w:r>
            <w:r w:rsidRPr="006462E6">
              <w:rPr>
                <w:lang w:val="am-ET"/>
              </w:rPr>
              <w:t xml:space="preserve">); </w:t>
            </w:r>
            <w:r w:rsidR="0070795E" w:rsidRPr="006462E6">
              <w:rPr>
                <w:lang w:val="am-ET"/>
              </w:rPr>
              <w:t xml:space="preserve"> </w:t>
            </w:r>
          </w:p>
          <w:p w14:paraId="7ECBE34F" w14:textId="77777777" w:rsidR="000C354B" w:rsidRPr="006462E6" w:rsidRDefault="000409BD" w:rsidP="000C354B">
            <w:pPr>
              <w:pStyle w:val="ListParagraph"/>
              <w:numPr>
                <w:ilvl w:val="0"/>
                <w:numId w:val="10"/>
              </w:numPr>
              <w:tabs>
                <w:tab w:val="left" w:pos="360"/>
              </w:tabs>
              <w:overflowPunct w:val="0"/>
              <w:ind w:left="339"/>
              <w:textAlignment w:val="baseline"/>
              <w:rPr>
                <w:lang w:val="am-ET"/>
              </w:rPr>
            </w:pPr>
            <w:r w:rsidRPr="006462E6">
              <w:rPr>
                <w:lang w:val="am-ET"/>
              </w:rPr>
              <w:t>të</w:t>
            </w:r>
            <w:r w:rsidR="00EF23CF" w:rsidRPr="006462E6">
              <w:rPr>
                <w:lang w:val="am-ET"/>
              </w:rPr>
              <w:t xml:space="preserve"> ndajë certifikata</w:t>
            </w:r>
            <w:r w:rsidRPr="006462E6">
              <w:rPr>
                <w:lang w:val="am-ET"/>
              </w:rPr>
              <w:t xml:space="preserve"> </w:t>
            </w:r>
            <w:r w:rsidR="00EF23CF" w:rsidRPr="006462E6">
              <w:rPr>
                <w:lang w:val="am-ET"/>
              </w:rPr>
              <w:t>pjesëmarrje për të gjithë anëtarët</w:t>
            </w:r>
            <w:r w:rsidR="00886CFD" w:rsidRPr="006462E6">
              <w:rPr>
                <w:lang w:val="am-ET"/>
              </w:rPr>
              <w:t xml:space="preserve"> e grupit</w:t>
            </w:r>
            <w:r w:rsidRPr="006462E6">
              <w:rPr>
                <w:lang w:val="am-ET"/>
              </w:rPr>
              <w:t>;</w:t>
            </w:r>
          </w:p>
          <w:p w14:paraId="110A96FD" w14:textId="0CBD6CAB" w:rsidR="00E36BA8" w:rsidRPr="006462E6" w:rsidRDefault="00A13E61" w:rsidP="000C354B">
            <w:pPr>
              <w:pStyle w:val="ListParagraph"/>
              <w:numPr>
                <w:ilvl w:val="0"/>
                <w:numId w:val="10"/>
              </w:numPr>
              <w:tabs>
                <w:tab w:val="left" w:pos="360"/>
              </w:tabs>
              <w:overflowPunct w:val="0"/>
              <w:ind w:left="339"/>
              <w:textAlignment w:val="baseline"/>
              <w:rPr>
                <w:lang w:val="am-ET"/>
              </w:rPr>
            </w:pPr>
            <w:r w:rsidRPr="006462E6">
              <w:rPr>
                <w:lang w:val="am-ET"/>
              </w:rPr>
              <w:t xml:space="preserve">të zbatojë rregullat </w:t>
            </w:r>
            <w:r w:rsidR="00E72537" w:rsidRPr="006462E6">
              <w:rPr>
                <w:lang w:val="am-ET"/>
              </w:rPr>
              <w:t>e sigurisë</w:t>
            </w:r>
            <w:r w:rsidR="00117EC5" w:rsidRPr="006462E6">
              <w:rPr>
                <w:lang w:val="am-ET"/>
              </w:rPr>
              <w:t xml:space="preserve"> </w:t>
            </w:r>
            <w:r w:rsidR="00E0268F" w:rsidRPr="006462E6">
              <w:rPr>
                <w:lang w:val="am-ET"/>
              </w:rPr>
              <w:t>dhe</w:t>
            </w:r>
            <w:r w:rsidRPr="006462E6">
              <w:rPr>
                <w:lang w:val="am-ET"/>
              </w:rPr>
              <w:t xml:space="preserve"> </w:t>
            </w:r>
            <w:r w:rsidR="00117EC5" w:rsidRPr="006462E6">
              <w:rPr>
                <w:lang w:val="am-ET"/>
              </w:rPr>
              <w:t xml:space="preserve">ruajtjes së mjedisit, gjatë </w:t>
            </w:r>
            <w:r w:rsidR="00886CFD" w:rsidRPr="006462E6">
              <w:rPr>
                <w:lang w:val="am-ET"/>
              </w:rPr>
              <w:t>eventit</w:t>
            </w:r>
            <w:r w:rsidR="00E72537" w:rsidRPr="006462E6">
              <w:rPr>
                <w:lang w:val="am-ET"/>
              </w:rPr>
              <w:t xml:space="preserve"> përmbyllës</w:t>
            </w:r>
            <w:r w:rsidR="00117EC5" w:rsidRPr="006462E6">
              <w:rPr>
                <w:lang w:val="am-ET"/>
              </w:rPr>
              <w:t>.</w:t>
            </w:r>
          </w:p>
          <w:p w14:paraId="50E6F141" w14:textId="54BA7AEC" w:rsidR="00117EC5" w:rsidRPr="006462E6" w:rsidRDefault="00117EC5" w:rsidP="00637486">
            <w:pPr>
              <w:pStyle w:val="NoSpacing"/>
              <w:rPr>
                <w:rFonts w:ascii="Times New Roman" w:hAnsi="Times New Roman"/>
                <w:sz w:val="24"/>
                <w:szCs w:val="24"/>
                <w:lang w:val="am-ET"/>
              </w:rPr>
            </w:pPr>
            <w:r w:rsidRPr="006462E6">
              <w:rPr>
                <w:rFonts w:ascii="Times New Roman" w:hAnsi="Times New Roman"/>
                <w:b/>
                <w:i/>
                <w:sz w:val="24"/>
                <w:szCs w:val="24"/>
                <w:lang w:val="am-ET"/>
              </w:rPr>
              <w:t>Instrumentet e vlerësimit</w:t>
            </w:r>
            <w:r w:rsidRPr="006462E6">
              <w:rPr>
                <w:rFonts w:ascii="Times New Roman" w:hAnsi="Times New Roman"/>
                <w:sz w:val="24"/>
                <w:szCs w:val="24"/>
                <w:lang w:val="am-ET"/>
              </w:rPr>
              <w:t>:</w:t>
            </w:r>
          </w:p>
          <w:p w14:paraId="46C23503" w14:textId="77777777" w:rsidR="00117EC5" w:rsidRPr="006462E6" w:rsidRDefault="00117EC5" w:rsidP="000C354B">
            <w:pPr>
              <w:pStyle w:val="NoSpacing"/>
              <w:numPr>
                <w:ilvl w:val="0"/>
                <w:numId w:val="10"/>
              </w:numPr>
              <w:ind w:left="339"/>
              <w:rPr>
                <w:rFonts w:ascii="Times New Roman" w:hAnsi="Times New Roman"/>
                <w:sz w:val="24"/>
                <w:szCs w:val="24"/>
                <w:lang w:val="am-ET"/>
              </w:rPr>
            </w:pPr>
            <w:r w:rsidRPr="006462E6">
              <w:rPr>
                <w:rFonts w:ascii="Times New Roman" w:hAnsi="Times New Roman"/>
                <w:sz w:val="24"/>
                <w:szCs w:val="24"/>
                <w:lang w:val="am-ET"/>
              </w:rPr>
              <w:t>Vëzhgim me listë kontrolli.</w:t>
            </w:r>
            <w:r w:rsidRPr="006462E6">
              <w:rPr>
                <w:rFonts w:ascii="Times New Roman" w:hAnsi="Times New Roman"/>
                <w:sz w:val="24"/>
                <w:szCs w:val="24"/>
                <w:lang w:val="am-ET"/>
              </w:rPr>
              <w:tab/>
            </w:r>
          </w:p>
        </w:tc>
      </w:tr>
    </w:tbl>
    <w:p w14:paraId="5A6E0EF6" w14:textId="77777777" w:rsidR="00800A0B" w:rsidRPr="000C354B" w:rsidRDefault="00800A0B" w:rsidP="00415A5B">
      <w:pPr>
        <w:rPr>
          <w:rFonts w:ascii="Nyala" w:eastAsia="Calibri" w:hAnsi="Nyala"/>
          <w:color w:val="000000" w:themeColor="text1"/>
          <w:sz w:val="22"/>
          <w:szCs w:val="22"/>
          <w:lang w:val="am-ET"/>
        </w:rPr>
      </w:pPr>
    </w:p>
    <w:tbl>
      <w:tblPr>
        <w:tblW w:w="9240" w:type="dxa"/>
        <w:tblInd w:w="-2" w:type="dxa"/>
        <w:tblBorders>
          <w:top w:val="single" w:sz="4" w:space="0" w:color="auto"/>
        </w:tblBorders>
        <w:tblLayout w:type="fixed"/>
        <w:tblLook w:val="04A0" w:firstRow="1" w:lastRow="0" w:firstColumn="1" w:lastColumn="0" w:noHBand="0" w:noVBand="1"/>
      </w:tblPr>
      <w:tblGrid>
        <w:gridCol w:w="2200"/>
        <w:gridCol w:w="236"/>
        <w:gridCol w:w="6804"/>
      </w:tblGrid>
      <w:tr w:rsidR="00C108B6" w:rsidRPr="000C354B" w14:paraId="01AC4368" w14:textId="77777777" w:rsidTr="00670B9E">
        <w:tc>
          <w:tcPr>
            <w:tcW w:w="2200" w:type="dxa"/>
            <w:hideMark/>
          </w:tcPr>
          <w:p w14:paraId="45E1D41B" w14:textId="77777777" w:rsidR="00415A5B" w:rsidRPr="000C354B" w:rsidRDefault="00415A5B" w:rsidP="00670B9E">
            <w:pPr>
              <w:numPr>
                <w:ilvl w:val="12"/>
                <w:numId w:val="0"/>
              </w:numPr>
              <w:overflowPunct w:val="0"/>
              <w:textAlignment w:val="baseline"/>
              <w:rPr>
                <w:color w:val="000000" w:themeColor="text1"/>
                <w:lang w:val="am-ET"/>
              </w:rPr>
            </w:pPr>
            <w:r w:rsidRPr="000C354B">
              <w:rPr>
                <w:b/>
                <w:color w:val="000000" w:themeColor="text1"/>
                <w:lang w:val="am-ET"/>
              </w:rPr>
              <w:t>Udhëzime për zbatimin e modulit dhe për vlerësimin e nxënësve.</w:t>
            </w:r>
          </w:p>
        </w:tc>
        <w:tc>
          <w:tcPr>
            <w:tcW w:w="236" w:type="dxa"/>
          </w:tcPr>
          <w:p w14:paraId="0392DD10" w14:textId="77777777" w:rsidR="00415A5B" w:rsidRPr="000C354B" w:rsidRDefault="00415A5B" w:rsidP="00670B9E">
            <w:pPr>
              <w:numPr>
                <w:ilvl w:val="12"/>
                <w:numId w:val="0"/>
              </w:numPr>
              <w:overflowPunct w:val="0"/>
              <w:textAlignment w:val="baseline"/>
              <w:rPr>
                <w:color w:val="000000" w:themeColor="text1"/>
                <w:lang w:val="am-ET"/>
              </w:rPr>
            </w:pPr>
          </w:p>
        </w:tc>
        <w:tc>
          <w:tcPr>
            <w:tcW w:w="6804" w:type="dxa"/>
            <w:hideMark/>
          </w:tcPr>
          <w:p w14:paraId="34E5162D" w14:textId="6A99F6A2" w:rsidR="00E15532" w:rsidRDefault="00415A5B" w:rsidP="00E15532">
            <w:pPr>
              <w:pStyle w:val="NoSpacing"/>
              <w:numPr>
                <w:ilvl w:val="0"/>
                <w:numId w:val="5"/>
              </w:numPr>
              <w:tabs>
                <w:tab w:val="left" w:pos="252"/>
              </w:tabs>
              <w:ind w:left="252" w:hanging="252"/>
              <w:jc w:val="both"/>
              <w:rPr>
                <w:rFonts w:ascii="Times New Roman" w:hAnsi="Times New Roman"/>
                <w:color w:val="000000" w:themeColor="text1"/>
                <w:sz w:val="24"/>
                <w:szCs w:val="24"/>
                <w:lang w:val="am-ET"/>
              </w:rPr>
            </w:pPr>
            <w:r w:rsidRPr="000C354B">
              <w:rPr>
                <w:rFonts w:ascii="Times New Roman" w:hAnsi="Times New Roman"/>
                <w:color w:val="000000" w:themeColor="text1"/>
                <w:sz w:val="24"/>
                <w:szCs w:val="24"/>
                <w:lang w:val="am-ET"/>
              </w:rPr>
              <w:t xml:space="preserve">Ky modul duhet të trajtohet në </w:t>
            </w:r>
            <w:r w:rsidR="00614A54">
              <w:rPr>
                <w:rFonts w:ascii="Times New Roman" w:hAnsi="Times New Roman"/>
                <w:color w:val="000000" w:themeColor="text1"/>
                <w:sz w:val="24"/>
                <w:szCs w:val="24"/>
                <w:lang w:val="am-ET"/>
              </w:rPr>
              <w:t>shkollë dhe në biznes.</w:t>
            </w:r>
          </w:p>
          <w:p w14:paraId="0D3935AE" w14:textId="39277A6F" w:rsidR="00415A5B" w:rsidRPr="00A26A7F" w:rsidRDefault="00415A5B" w:rsidP="00E15532">
            <w:pPr>
              <w:pStyle w:val="NoSpacing"/>
              <w:numPr>
                <w:ilvl w:val="0"/>
                <w:numId w:val="5"/>
              </w:numPr>
              <w:tabs>
                <w:tab w:val="left" w:pos="252"/>
              </w:tabs>
              <w:ind w:left="252" w:hanging="252"/>
              <w:jc w:val="both"/>
              <w:rPr>
                <w:rFonts w:ascii="Times New Roman" w:hAnsi="Times New Roman"/>
                <w:color w:val="000000" w:themeColor="text1"/>
                <w:sz w:val="24"/>
                <w:szCs w:val="24"/>
                <w:lang w:val="am-ET"/>
              </w:rPr>
            </w:pPr>
            <w:r w:rsidRPr="00E15532">
              <w:rPr>
                <w:rFonts w:ascii="Times New Roman" w:hAnsi="Times New Roman"/>
                <w:color w:val="000000" w:themeColor="text1"/>
                <w:sz w:val="24"/>
                <w:szCs w:val="24"/>
                <w:lang w:val="am-ET"/>
              </w:rPr>
              <w:t xml:space="preserve">Mësimdhënësi duhet </w:t>
            </w:r>
            <w:proofErr w:type="spellStart"/>
            <w:r w:rsidR="00F24059">
              <w:rPr>
                <w:rFonts w:ascii="Times New Roman" w:hAnsi="Times New Roman"/>
                <w:color w:val="000000" w:themeColor="text1"/>
                <w:sz w:val="24"/>
                <w:szCs w:val="24"/>
              </w:rPr>
              <w:t>të</w:t>
            </w:r>
            <w:proofErr w:type="spellEnd"/>
            <w:r w:rsidRPr="00E15532">
              <w:rPr>
                <w:rFonts w:ascii="Times New Roman" w:hAnsi="Times New Roman"/>
                <w:color w:val="000000" w:themeColor="text1"/>
                <w:sz w:val="24"/>
                <w:szCs w:val="24"/>
                <w:lang w:val="am-ET"/>
              </w:rPr>
              <w:t xml:space="preserve"> </w:t>
            </w:r>
            <w:proofErr w:type="spellStart"/>
            <w:r w:rsidR="0020002C">
              <w:rPr>
                <w:rFonts w:ascii="Times New Roman" w:hAnsi="Times New Roman"/>
                <w:color w:val="000000" w:themeColor="text1"/>
                <w:sz w:val="24"/>
                <w:szCs w:val="24"/>
              </w:rPr>
              <w:t>kryejë</w:t>
            </w:r>
            <w:proofErr w:type="spellEnd"/>
            <w:r w:rsidR="0020002C">
              <w:rPr>
                <w:rFonts w:ascii="Times New Roman" w:hAnsi="Times New Roman"/>
                <w:color w:val="000000" w:themeColor="text1"/>
                <w:sz w:val="24"/>
                <w:szCs w:val="24"/>
              </w:rPr>
              <w:t xml:space="preserve"> </w:t>
            </w:r>
            <w:r w:rsidRPr="00E15532">
              <w:rPr>
                <w:rFonts w:ascii="Times New Roman" w:hAnsi="Times New Roman"/>
                <w:color w:val="000000" w:themeColor="text1"/>
                <w:sz w:val="24"/>
                <w:szCs w:val="24"/>
                <w:lang w:val="am-ET"/>
              </w:rPr>
              <w:t>demonstr</w:t>
            </w:r>
            <w:proofErr w:type="spellStart"/>
            <w:r w:rsidR="0020002C">
              <w:rPr>
                <w:rFonts w:ascii="Times New Roman" w:hAnsi="Times New Roman"/>
                <w:color w:val="000000" w:themeColor="text1"/>
                <w:sz w:val="24"/>
                <w:szCs w:val="24"/>
              </w:rPr>
              <w:t>ime</w:t>
            </w:r>
            <w:proofErr w:type="spellEnd"/>
            <w:r w:rsidRPr="00E15532">
              <w:rPr>
                <w:rFonts w:ascii="Times New Roman" w:hAnsi="Times New Roman"/>
                <w:color w:val="000000" w:themeColor="text1"/>
                <w:sz w:val="24"/>
                <w:szCs w:val="24"/>
                <w:lang w:val="am-ET"/>
              </w:rPr>
              <w:t xml:space="preserve"> konkret</w:t>
            </w:r>
            <w:r w:rsidR="0020002C">
              <w:rPr>
                <w:rFonts w:ascii="Times New Roman" w:hAnsi="Times New Roman"/>
                <w:color w:val="000000" w:themeColor="text1"/>
                <w:sz w:val="24"/>
                <w:szCs w:val="24"/>
              </w:rPr>
              <w:t xml:space="preserve">e </w:t>
            </w:r>
            <w:proofErr w:type="spellStart"/>
            <w:r w:rsidR="0020002C">
              <w:rPr>
                <w:rFonts w:ascii="Times New Roman" w:hAnsi="Times New Roman"/>
                <w:color w:val="000000" w:themeColor="text1"/>
                <w:sz w:val="24"/>
                <w:szCs w:val="24"/>
              </w:rPr>
              <w:t>lidhur</w:t>
            </w:r>
            <w:proofErr w:type="spellEnd"/>
            <w:r w:rsidR="0020002C">
              <w:rPr>
                <w:rFonts w:ascii="Times New Roman" w:hAnsi="Times New Roman"/>
                <w:color w:val="000000" w:themeColor="text1"/>
                <w:sz w:val="24"/>
                <w:szCs w:val="24"/>
              </w:rPr>
              <w:t xml:space="preserve"> me</w:t>
            </w:r>
            <w:r w:rsidRPr="00E15532">
              <w:rPr>
                <w:rFonts w:ascii="Times New Roman" w:hAnsi="Times New Roman"/>
                <w:color w:val="000000" w:themeColor="text1"/>
                <w:sz w:val="24"/>
                <w:szCs w:val="24"/>
                <w:lang w:val="am-ET"/>
              </w:rPr>
              <w:t xml:space="preserve"> hapat që ndiqen </w:t>
            </w:r>
            <w:r w:rsidR="00E15532" w:rsidRPr="00E15532">
              <w:rPr>
                <w:rFonts w:ascii="Times New Roman" w:eastAsia="Times New Roman" w:hAnsi="Times New Roman"/>
                <w:sz w:val="24"/>
                <w:szCs w:val="24"/>
                <w:lang w:val="am-ET"/>
              </w:rPr>
              <w:t xml:space="preserve">për të </w:t>
            </w:r>
            <w:r w:rsidR="00E15532" w:rsidRPr="00E15532">
              <w:rPr>
                <w:rFonts w:ascii="Times New Roman" w:hAnsi="Times New Roman"/>
                <w:bCs/>
                <w:sz w:val="24"/>
                <w:szCs w:val="24"/>
                <w:lang w:val="am-ET"/>
              </w:rPr>
              <w:t xml:space="preserve">zhvilluar/ identifikuar aftësitë për gatishmërinë në punë, </w:t>
            </w:r>
            <w:r w:rsidR="00E15532" w:rsidRPr="00E15532">
              <w:rPr>
                <w:rFonts w:ascii="Times New Roman" w:hAnsi="Times New Roman"/>
                <w:bCs/>
                <w:iCs/>
                <w:sz w:val="24"/>
                <w:szCs w:val="24"/>
                <w:lang w:val="am-ET"/>
              </w:rPr>
              <w:t>drejtimi</w:t>
            </w:r>
            <w:r w:rsidR="00E15532">
              <w:rPr>
                <w:rFonts w:ascii="Times New Roman" w:hAnsi="Times New Roman"/>
                <w:bCs/>
                <w:iCs/>
                <w:sz w:val="24"/>
                <w:szCs w:val="24"/>
                <w:lang w:val="am-ET"/>
              </w:rPr>
              <w:t>t</w:t>
            </w:r>
            <w:r w:rsidR="00E15532" w:rsidRPr="00E15532">
              <w:rPr>
                <w:rFonts w:ascii="Times New Roman" w:hAnsi="Times New Roman"/>
                <w:bCs/>
                <w:iCs/>
                <w:sz w:val="24"/>
                <w:szCs w:val="24"/>
                <w:lang w:val="am-ET"/>
              </w:rPr>
              <w:t xml:space="preserve"> </w:t>
            </w:r>
            <w:r w:rsidR="00E15532">
              <w:rPr>
                <w:rFonts w:ascii="Times New Roman" w:hAnsi="Times New Roman"/>
                <w:bCs/>
                <w:iCs/>
                <w:sz w:val="24"/>
                <w:szCs w:val="24"/>
                <w:lang w:val="am-ET"/>
              </w:rPr>
              <w:t>të</w:t>
            </w:r>
            <w:r w:rsidR="00E15532" w:rsidRPr="00E15532">
              <w:rPr>
                <w:rFonts w:ascii="Times New Roman" w:hAnsi="Times New Roman"/>
                <w:bCs/>
                <w:iCs/>
                <w:sz w:val="24"/>
                <w:szCs w:val="24"/>
                <w:lang w:val="am-ET"/>
              </w:rPr>
              <w:t xml:space="preserve"> grupit, </w:t>
            </w:r>
            <w:r w:rsidR="00E15532" w:rsidRPr="00E15532">
              <w:rPr>
                <w:rFonts w:ascii="Times New Roman" w:hAnsi="Times New Roman"/>
                <w:bCs/>
                <w:sz w:val="24"/>
                <w:szCs w:val="24"/>
                <w:lang w:val="am-ET"/>
              </w:rPr>
              <w:t xml:space="preserve">kryerjen e vizitës në biznes, si dhe </w:t>
            </w:r>
            <w:r w:rsidR="00E15532" w:rsidRPr="00E15532">
              <w:rPr>
                <w:rFonts w:ascii="Times New Roman" w:hAnsi="Times New Roman"/>
                <w:bCs/>
                <w:iCs/>
                <w:sz w:val="24"/>
                <w:szCs w:val="24"/>
                <w:lang w:val="am-ET"/>
              </w:rPr>
              <w:t>organizimin e veprimtarisë përmbyllëse të “Drejtues për një ditë”</w:t>
            </w:r>
            <w:r w:rsidR="00E15532" w:rsidRPr="00E15532">
              <w:rPr>
                <w:rFonts w:ascii="Times New Roman" w:hAnsi="Times New Roman"/>
                <w:b/>
                <w:iCs/>
                <w:sz w:val="24"/>
                <w:szCs w:val="24"/>
                <w:lang w:val="am-ET"/>
              </w:rPr>
              <w:t>.</w:t>
            </w:r>
            <w:r w:rsidR="00E15532" w:rsidRPr="00E15532">
              <w:rPr>
                <w:rFonts w:ascii="Times New Roman" w:eastAsia="Times New Roman" w:hAnsi="Times New Roman"/>
                <w:sz w:val="24"/>
                <w:szCs w:val="24"/>
                <w:lang w:val="am-ET"/>
              </w:rPr>
              <w:t xml:space="preserve"> </w:t>
            </w:r>
          </w:p>
          <w:p w14:paraId="5A8767F6" w14:textId="77777777" w:rsidR="00A26A7F" w:rsidRDefault="00A26A7F" w:rsidP="00E15532">
            <w:pPr>
              <w:pStyle w:val="NoSpacing"/>
              <w:numPr>
                <w:ilvl w:val="0"/>
                <w:numId w:val="5"/>
              </w:numPr>
              <w:tabs>
                <w:tab w:val="left" w:pos="252"/>
              </w:tabs>
              <w:ind w:left="252" w:hanging="252"/>
              <w:jc w:val="both"/>
              <w:rPr>
                <w:rFonts w:ascii="Times New Roman" w:hAnsi="Times New Roman"/>
                <w:color w:val="000000" w:themeColor="text1"/>
                <w:sz w:val="24"/>
                <w:szCs w:val="24"/>
                <w:lang w:val="am-ET"/>
              </w:rPr>
            </w:pPr>
            <w:r>
              <w:rPr>
                <w:rFonts w:ascii="Times New Roman" w:hAnsi="Times New Roman"/>
                <w:color w:val="000000" w:themeColor="text1"/>
                <w:sz w:val="24"/>
                <w:szCs w:val="24"/>
                <w:lang w:val="am-ET"/>
              </w:rPr>
              <w:lastRenderedPageBreak/>
              <w:t xml:space="preserve">Nxënësit </w:t>
            </w:r>
            <w:r w:rsidRPr="000C354B">
              <w:rPr>
                <w:rFonts w:ascii="Times New Roman" w:hAnsi="Times New Roman"/>
                <w:color w:val="000000" w:themeColor="text1"/>
                <w:sz w:val="24"/>
                <w:szCs w:val="24"/>
                <w:lang w:val="am-ET"/>
              </w:rPr>
              <w:t>duhet të angazhohen në veprimtari konkrete pune,  fillimisht në mënyrë të mbikëqyrur dhe më pas në mënyrë të pavarur. Ata duhet të nxiten të diskutojnë në lidhje me veprimtaritë që kryejnë</w:t>
            </w:r>
            <w:r>
              <w:rPr>
                <w:rFonts w:ascii="Times New Roman" w:hAnsi="Times New Roman"/>
                <w:color w:val="000000" w:themeColor="text1"/>
                <w:sz w:val="24"/>
                <w:szCs w:val="24"/>
              </w:rPr>
              <w:t xml:space="preserve"> </w:t>
            </w:r>
            <w:r w:rsidRPr="00E15532">
              <w:rPr>
                <w:rFonts w:ascii="Times New Roman" w:eastAsia="Times New Roman" w:hAnsi="Times New Roman"/>
                <w:sz w:val="24"/>
                <w:szCs w:val="24"/>
                <w:lang w:val="am-ET"/>
              </w:rPr>
              <w:t xml:space="preserve">për të </w:t>
            </w:r>
            <w:r w:rsidRPr="00E15532">
              <w:rPr>
                <w:rFonts w:ascii="Times New Roman" w:hAnsi="Times New Roman"/>
                <w:bCs/>
                <w:sz w:val="24"/>
                <w:szCs w:val="24"/>
                <w:lang w:val="am-ET"/>
              </w:rPr>
              <w:t xml:space="preserve">zhvilluar/ identifikuar aftësitë për gatishmërinë në punë, </w:t>
            </w:r>
            <w:r w:rsidRPr="00E15532">
              <w:rPr>
                <w:rFonts w:ascii="Times New Roman" w:hAnsi="Times New Roman"/>
                <w:bCs/>
                <w:iCs/>
                <w:sz w:val="24"/>
                <w:szCs w:val="24"/>
                <w:lang w:val="am-ET"/>
              </w:rPr>
              <w:t xml:space="preserve">drejtimin e grupit, </w:t>
            </w:r>
            <w:r w:rsidRPr="00E15532">
              <w:rPr>
                <w:rFonts w:ascii="Times New Roman" w:hAnsi="Times New Roman"/>
                <w:bCs/>
                <w:sz w:val="24"/>
                <w:szCs w:val="24"/>
                <w:lang w:val="am-ET"/>
              </w:rPr>
              <w:t xml:space="preserve">kryerjen e vizitës në biznes, si dhe </w:t>
            </w:r>
            <w:r w:rsidRPr="00E15532">
              <w:rPr>
                <w:rFonts w:ascii="Times New Roman" w:hAnsi="Times New Roman"/>
                <w:bCs/>
                <w:iCs/>
                <w:sz w:val="24"/>
                <w:szCs w:val="24"/>
                <w:lang w:val="am-ET"/>
              </w:rPr>
              <w:t>organizimin e veprimtarisë përmbyllëse të “Drejtues për një ditë”</w:t>
            </w:r>
            <w:r w:rsidRPr="000C354B">
              <w:rPr>
                <w:rFonts w:ascii="Times New Roman" w:hAnsi="Times New Roman"/>
                <w:color w:val="000000" w:themeColor="text1"/>
                <w:sz w:val="24"/>
                <w:szCs w:val="24"/>
                <w:lang w:val="am-ET"/>
              </w:rPr>
              <w:t>.</w:t>
            </w:r>
          </w:p>
          <w:p w14:paraId="45B271CE" w14:textId="77777777" w:rsidR="00A26A7F" w:rsidRPr="00A26A7F" w:rsidRDefault="00A26A7F" w:rsidP="00E15532">
            <w:pPr>
              <w:pStyle w:val="NoSpacing"/>
              <w:numPr>
                <w:ilvl w:val="0"/>
                <w:numId w:val="5"/>
              </w:numPr>
              <w:tabs>
                <w:tab w:val="left" w:pos="252"/>
              </w:tabs>
              <w:ind w:left="252" w:hanging="252"/>
              <w:jc w:val="both"/>
              <w:rPr>
                <w:rFonts w:ascii="Times New Roman" w:hAnsi="Times New Roman"/>
                <w:color w:val="000000" w:themeColor="text1"/>
                <w:sz w:val="24"/>
                <w:szCs w:val="24"/>
                <w:lang w:val="am-ET"/>
              </w:rPr>
            </w:pPr>
            <w:r>
              <w:rPr>
                <w:rFonts w:ascii="Times New Roman" w:hAnsi="Times New Roman"/>
                <w:color w:val="000000" w:themeColor="text1"/>
                <w:sz w:val="24"/>
                <w:szCs w:val="24"/>
                <w:lang w:val="am-ET"/>
              </w:rPr>
              <w:t xml:space="preserve">Gjatë </w:t>
            </w:r>
            <w:r w:rsidRPr="00E15532">
              <w:rPr>
                <w:rFonts w:ascii="Times New Roman" w:hAnsi="Times New Roman"/>
                <w:color w:val="000000" w:themeColor="text1"/>
                <w:sz w:val="24"/>
                <w:szCs w:val="24"/>
                <w:lang w:val="am-ET"/>
              </w:rPr>
              <w:t xml:space="preserve">vlerësimit të nxënësve duhet t’i vihet theksi verifikimit të shkallës së arritjeve të shprehive </w:t>
            </w:r>
            <w:r>
              <w:rPr>
                <w:rFonts w:ascii="Times New Roman" w:hAnsi="Times New Roman"/>
                <w:color w:val="000000" w:themeColor="text1"/>
                <w:sz w:val="24"/>
                <w:szCs w:val="24"/>
                <w:lang w:val="am-ET"/>
              </w:rPr>
              <w:t>dhe</w:t>
            </w:r>
            <w:r w:rsidRPr="00E15532">
              <w:rPr>
                <w:rFonts w:ascii="Times New Roman" w:eastAsia="Times New Roman" w:hAnsi="Times New Roman"/>
                <w:sz w:val="24"/>
                <w:szCs w:val="24"/>
                <w:lang w:val="am-ET"/>
              </w:rPr>
              <w:t xml:space="preserve"> aftësi</w:t>
            </w:r>
            <w:r>
              <w:rPr>
                <w:rFonts w:ascii="Times New Roman" w:eastAsia="Times New Roman" w:hAnsi="Times New Roman"/>
                <w:sz w:val="24"/>
                <w:szCs w:val="24"/>
                <w:lang w:val="am-ET"/>
              </w:rPr>
              <w:t>ve</w:t>
            </w:r>
            <w:r w:rsidRPr="00E15532">
              <w:rPr>
                <w:rFonts w:ascii="Times New Roman" w:eastAsia="Times New Roman" w:hAnsi="Times New Roman"/>
                <w:sz w:val="24"/>
                <w:szCs w:val="24"/>
                <w:lang w:val="am-ET"/>
              </w:rPr>
              <w:t xml:space="preserve"> praktike për të </w:t>
            </w:r>
            <w:r w:rsidRPr="00E15532">
              <w:rPr>
                <w:rFonts w:ascii="Times New Roman" w:hAnsi="Times New Roman"/>
                <w:bCs/>
                <w:sz w:val="24"/>
                <w:szCs w:val="24"/>
                <w:lang w:val="am-ET"/>
              </w:rPr>
              <w:t xml:space="preserve">zhvilluar/ identifikuar aftësitë për gatishmërinë në punë, </w:t>
            </w:r>
            <w:r w:rsidRPr="00E15532">
              <w:rPr>
                <w:rFonts w:ascii="Times New Roman" w:hAnsi="Times New Roman"/>
                <w:bCs/>
                <w:iCs/>
                <w:sz w:val="24"/>
                <w:szCs w:val="24"/>
                <w:lang w:val="am-ET"/>
              </w:rPr>
              <w:t xml:space="preserve">drejtimin e grupit, </w:t>
            </w:r>
            <w:r w:rsidRPr="00E15532">
              <w:rPr>
                <w:rFonts w:ascii="Times New Roman" w:hAnsi="Times New Roman"/>
                <w:bCs/>
                <w:sz w:val="24"/>
                <w:szCs w:val="24"/>
                <w:lang w:val="am-ET"/>
              </w:rPr>
              <w:t xml:space="preserve">kryerjen e vizitës në biznes, si dhe </w:t>
            </w:r>
            <w:r w:rsidRPr="00E15532">
              <w:rPr>
                <w:rFonts w:ascii="Times New Roman" w:hAnsi="Times New Roman"/>
                <w:bCs/>
                <w:iCs/>
                <w:sz w:val="24"/>
                <w:szCs w:val="24"/>
                <w:lang w:val="am-ET"/>
              </w:rPr>
              <w:t>organizimin e veprimtarisë përmbyllëse të “Drejtues për një ditë”</w:t>
            </w:r>
            <w:r w:rsidRPr="00E15532">
              <w:rPr>
                <w:rFonts w:ascii="Times New Roman" w:hAnsi="Times New Roman"/>
                <w:b/>
                <w:iCs/>
                <w:sz w:val="24"/>
                <w:szCs w:val="24"/>
                <w:lang w:val="am-ET"/>
              </w:rPr>
              <w:t>.</w:t>
            </w:r>
          </w:p>
          <w:p w14:paraId="6579833A" w14:textId="75D02591" w:rsidR="00A26A7F" w:rsidRPr="00E15532" w:rsidRDefault="00A26A7F" w:rsidP="00E15532">
            <w:pPr>
              <w:pStyle w:val="NoSpacing"/>
              <w:numPr>
                <w:ilvl w:val="0"/>
                <w:numId w:val="5"/>
              </w:numPr>
              <w:tabs>
                <w:tab w:val="left" w:pos="252"/>
              </w:tabs>
              <w:ind w:left="252" w:hanging="252"/>
              <w:jc w:val="both"/>
              <w:rPr>
                <w:rFonts w:ascii="Times New Roman" w:hAnsi="Times New Roman"/>
                <w:color w:val="000000" w:themeColor="text1"/>
                <w:sz w:val="24"/>
                <w:szCs w:val="24"/>
                <w:lang w:val="am-ET"/>
              </w:rPr>
            </w:pPr>
            <w:r>
              <w:rPr>
                <w:rFonts w:ascii="Times New Roman" w:hAnsi="Times New Roman"/>
                <w:color w:val="000000" w:themeColor="text1"/>
                <w:sz w:val="24"/>
                <w:szCs w:val="24"/>
                <w:lang w:val="am-ET"/>
              </w:rPr>
              <w:t xml:space="preserve">Realizimi </w:t>
            </w:r>
            <w:r w:rsidRPr="000C354B">
              <w:rPr>
                <w:rFonts w:ascii="Times New Roman" w:hAnsi="Times New Roman"/>
                <w:color w:val="000000" w:themeColor="text1"/>
                <w:sz w:val="24"/>
                <w:szCs w:val="24"/>
                <w:lang w:val="am-ET"/>
              </w:rPr>
              <w:t>i pranueshëm i modulit do të konsiderohet arritja e kënaqshme e të gjitha kritereve të realizmit të specifikuara për çdo rezultat të të nxënit.</w:t>
            </w:r>
          </w:p>
        </w:tc>
      </w:tr>
    </w:tbl>
    <w:p w14:paraId="528D7D51" w14:textId="77777777" w:rsidR="00415A5B" w:rsidRPr="000C354B" w:rsidRDefault="00415A5B" w:rsidP="00415A5B">
      <w:pPr>
        <w:rPr>
          <w:rFonts w:ascii="Calibri" w:eastAsia="Calibri" w:hAnsi="Calibri"/>
          <w:vanish/>
          <w:color w:val="000000" w:themeColor="text1"/>
          <w:sz w:val="22"/>
          <w:szCs w:val="22"/>
          <w:lang w:val="am-ET"/>
        </w:rPr>
      </w:pPr>
    </w:p>
    <w:p w14:paraId="190D7C12" w14:textId="77777777" w:rsidR="00415A5B" w:rsidRPr="000C354B" w:rsidRDefault="00415A5B" w:rsidP="00415A5B">
      <w:pPr>
        <w:pStyle w:val="Footer"/>
        <w:tabs>
          <w:tab w:val="left" w:pos="720"/>
        </w:tabs>
        <w:rPr>
          <w:color w:val="000000" w:themeColor="text1"/>
          <w:lang w:val="am-ET"/>
        </w:rPr>
      </w:pPr>
    </w:p>
    <w:tbl>
      <w:tblPr>
        <w:tblW w:w="9240" w:type="dxa"/>
        <w:tblInd w:w="-2" w:type="dxa"/>
        <w:tblBorders>
          <w:top w:val="single" w:sz="6" w:space="0" w:color="auto"/>
          <w:bottom w:val="single" w:sz="6" w:space="0" w:color="auto"/>
        </w:tblBorders>
        <w:tblLayout w:type="fixed"/>
        <w:tblLook w:val="04A0" w:firstRow="1" w:lastRow="0" w:firstColumn="1" w:lastColumn="0" w:noHBand="0" w:noVBand="1"/>
      </w:tblPr>
      <w:tblGrid>
        <w:gridCol w:w="2200"/>
        <w:gridCol w:w="236"/>
        <w:gridCol w:w="6804"/>
      </w:tblGrid>
      <w:tr w:rsidR="00C108B6" w:rsidRPr="000C354B" w14:paraId="3EB2B765" w14:textId="77777777" w:rsidTr="00670B9E">
        <w:tc>
          <w:tcPr>
            <w:tcW w:w="2200" w:type="dxa"/>
            <w:tcBorders>
              <w:top w:val="single" w:sz="6" w:space="0" w:color="auto"/>
              <w:left w:val="nil"/>
              <w:bottom w:val="single" w:sz="6" w:space="0" w:color="auto"/>
              <w:right w:val="nil"/>
            </w:tcBorders>
            <w:hideMark/>
          </w:tcPr>
          <w:p w14:paraId="355D8ABE" w14:textId="77777777" w:rsidR="00415A5B" w:rsidRPr="000C354B" w:rsidRDefault="00415A5B" w:rsidP="00670B9E">
            <w:pPr>
              <w:numPr>
                <w:ilvl w:val="12"/>
                <w:numId w:val="0"/>
              </w:numPr>
              <w:overflowPunct w:val="0"/>
              <w:textAlignment w:val="baseline"/>
              <w:rPr>
                <w:b/>
                <w:color w:val="000000" w:themeColor="text1"/>
                <w:lang w:val="am-ET"/>
              </w:rPr>
            </w:pPr>
            <w:r w:rsidRPr="000C354B">
              <w:rPr>
                <w:b/>
                <w:color w:val="000000" w:themeColor="text1"/>
                <w:lang w:val="am-ET"/>
              </w:rPr>
              <w:t>Kushtet e</w:t>
            </w:r>
          </w:p>
          <w:p w14:paraId="0311E6BF" w14:textId="77777777" w:rsidR="00415A5B" w:rsidRPr="000C354B" w:rsidRDefault="00415A5B" w:rsidP="00670B9E">
            <w:pPr>
              <w:numPr>
                <w:ilvl w:val="12"/>
                <w:numId w:val="0"/>
              </w:numPr>
              <w:overflowPunct w:val="0"/>
              <w:textAlignment w:val="baseline"/>
              <w:rPr>
                <w:b/>
                <w:color w:val="000000" w:themeColor="text1"/>
                <w:lang w:val="am-ET"/>
              </w:rPr>
            </w:pPr>
            <w:r w:rsidRPr="000C354B">
              <w:rPr>
                <w:b/>
                <w:color w:val="000000" w:themeColor="text1"/>
                <w:lang w:val="am-ET"/>
              </w:rPr>
              <w:t>e domosdoshme për realizimin e modulit</w:t>
            </w:r>
          </w:p>
          <w:p w14:paraId="60A06A72" w14:textId="77777777" w:rsidR="004C7EF8" w:rsidRPr="000C354B" w:rsidRDefault="004C7EF8" w:rsidP="00670B9E">
            <w:pPr>
              <w:numPr>
                <w:ilvl w:val="12"/>
                <w:numId w:val="0"/>
              </w:numPr>
              <w:overflowPunct w:val="0"/>
              <w:textAlignment w:val="baseline"/>
              <w:rPr>
                <w:color w:val="000000" w:themeColor="text1"/>
                <w:lang w:val="am-ET"/>
              </w:rPr>
            </w:pPr>
          </w:p>
        </w:tc>
        <w:tc>
          <w:tcPr>
            <w:tcW w:w="236" w:type="dxa"/>
            <w:tcBorders>
              <w:top w:val="single" w:sz="6" w:space="0" w:color="auto"/>
              <w:left w:val="nil"/>
              <w:bottom w:val="single" w:sz="6" w:space="0" w:color="auto"/>
              <w:right w:val="nil"/>
            </w:tcBorders>
          </w:tcPr>
          <w:p w14:paraId="052085F0" w14:textId="77777777" w:rsidR="00415A5B" w:rsidRPr="000C354B" w:rsidRDefault="00415A5B" w:rsidP="00670B9E">
            <w:pPr>
              <w:numPr>
                <w:ilvl w:val="12"/>
                <w:numId w:val="0"/>
              </w:numPr>
              <w:overflowPunct w:val="0"/>
              <w:textAlignment w:val="baseline"/>
              <w:rPr>
                <w:color w:val="000000" w:themeColor="text1"/>
                <w:lang w:val="am-ET"/>
              </w:rPr>
            </w:pPr>
          </w:p>
        </w:tc>
        <w:tc>
          <w:tcPr>
            <w:tcW w:w="6804" w:type="dxa"/>
            <w:tcBorders>
              <w:top w:val="single" w:sz="6" w:space="0" w:color="auto"/>
              <w:left w:val="nil"/>
              <w:bottom w:val="single" w:sz="6" w:space="0" w:color="auto"/>
              <w:right w:val="nil"/>
            </w:tcBorders>
          </w:tcPr>
          <w:p w14:paraId="4BBEF897" w14:textId="77777777" w:rsidR="00415A5B" w:rsidRPr="000C354B" w:rsidRDefault="00415A5B" w:rsidP="00670B9E">
            <w:pPr>
              <w:numPr>
                <w:ilvl w:val="12"/>
                <w:numId w:val="0"/>
              </w:numPr>
              <w:overflowPunct w:val="0"/>
              <w:jc w:val="both"/>
              <w:textAlignment w:val="baseline"/>
              <w:rPr>
                <w:color w:val="000000" w:themeColor="text1"/>
                <w:lang w:val="am-ET"/>
              </w:rPr>
            </w:pPr>
            <w:r w:rsidRPr="000C354B">
              <w:rPr>
                <w:color w:val="000000" w:themeColor="text1"/>
                <w:lang w:val="am-ET"/>
              </w:rPr>
              <w:t>Për realizimin si duhet të modulit është e domosdoshme të sigurohen mjediset, pajisjet dhe materialet e mëposhtme:</w:t>
            </w:r>
          </w:p>
          <w:p w14:paraId="10966FC7" w14:textId="26D66CB8" w:rsidR="00614A54" w:rsidRDefault="00614A54" w:rsidP="00415A5B">
            <w:pPr>
              <w:widowControl/>
              <w:numPr>
                <w:ilvl w:val="0"/>
                <w:numId w:val="4"/>
              </w:numPr>
              <w:overflowPunct w:val="0"/>
              <w:ind w:left="0" w:firstLine="0"/>
              <w:textAlignment w:val="baseline"/>
              <w:rPr>
                <w:color w:val="000000" w:themeColor="text1"/>
                <w:lang w:val="am-ET"/>
              </w:rPr>
            </w:pPr>
            <w:r>
              <w:rPr>
                <w:color w:val="000000" w:themeColor="text1"/>
                <w:lang w:val="am-ET"/>
              </w:rPr>
              <w:t>Udhëzuesi i mësuesit.</w:t>
            </w:r>
          </w:p>
          <w:p w14:paraId="2FD2A94B" w14:textId="40A838C3" w:rsidR="00614A54" w:rsidRDefault="00614A54" w:rsidP="00415A5B">
            <w:pPr>
              <w:widowControl/>
              <w:numPr>
                <w:ilvl w:val="0"/>
                <w:numId w:val="4"/>
              </w:numPr>
              <w:overflowPunct w:val="0"/>
              <w:ind w:left="0" w:firstLine="0"/>
              <w:textAlignment w:val="baseline"/>
              <w:rPr>
                <w:color w:val="000000" w:themeColor="text1"/>
                <w:lang w:val="am-ET"/>
              </w:rPr>
            </w:pPr>
            <w:r>
              <w:rPr>
                <w:color w:val="000000" w:themeColor="text1"/>
                <w:lang w:val="am-ET"/>
              </w:rPr>
              <w:t>Udhëzuesi i nxënësit.</w:t>
            </w:r>
          </w:p>
          <w:p w14:paraId="08F6907A" w14:textId="21672D09" w:rsidR="000C354B" w:rsidRPr="000C354B" w:rsidRDefault="000C354B" w:rsidP="00415A5B">
            <w:pPr>
              <w:widowControl/>
              <w:numPr>
                <w:ilvl w:val="0"/>
                <w:numId w:val="4"/>
              </w:numPr>
              <w:overflowPunct w:val="0"/>
              <w:ind w:left="0" w:firstLine="0"/>
              <w:textAlignment w:val="baseline"/>
              <w:rPr>
                <w:color w:val="000000" w:themeColor="text1"/>
                <w:lang w:val="am-ET"/>
              </w:rPr>
            </w:pPr>
            <w:r>
              <w:rPr>
                <w:color w:val="000000" w:themeColor="text1"/>
                <w:lang w:val="am-ET"/>
              </w:rPr>
              <w:t>Formularë vetëvlerësimi.</w:t>
            </w:r>
          </w:p>
          <w:p w14:paraId="04736D2F" w14:textId="2B632356" w:rsidR="00C23013" w:rsidRDefault="00C23013" w:rsidP="00415A5B">
            <w:pPr>
              <w:widowControl/>
              <w:numPr>
                <w:ilvl w:val="0"/>
                <w:numId w:val="4"/>
              </w:numPr>
              <w:overflowPunct w:val="0"/>
              <w:ind w:left="0" w:firstLine="0"/>
              <w:textAlignment w:val="baseline"/>
              <w:rPr>
                <w:color w:val="000000" w:themeColor="text1"/>
                <w:lang w:val="am-ET"/>
              </w:rPr>
            </w:pPr>
            <w:r w:rsidRPr="000C354B">
              <w:rPr>
                <w:color w:val="000000" w:themeColor="text1"/>
                <w:lang w:val="am-ET"/>
              </w:rPr>
              <w:t>Formular reflektimi.</w:t>
            </w:r>
          </w:p>
          <w:p w14:paraId="2E0C753D" w14:textId="7EA9BE2D" w:rsidR="000F0AE9" w:rsidRPr="000C354B" w:rsidRDefault="000F0AE9" w:rsidP="00415A5B">
            <w:pPr>
              <w:widowControl/>
              <w:numPr>
                <w:ilvl w:val="0"/>
                <w:numId w:val="4"/>
              </w:numPr>
              <w:overflowPunct w:val="0"/>
              <w:ind w:left="0" w:firstLine="0"/>
              <w:textAlignment w:val="baseline"/>
              <w:rPr>
                <w:color w:val="000000" w:themeColor="text1"/>
                <w:lang w:val="am-ET"/>
              </w:rPr>
            </w:pPr>
            <w:r>
              <w:rPr>
                <w:color w:val="000000" w:themeColor="text1"/>
                <w:lang w:val="am-ET"/>
              </w:rPr>
              <w:t>Formularë raportimi.</w:t>
            </w:r>
          </w:p>
          <w:p w14:paraId="154F762F" w14:textId="48AF76B6" w:rsidR="00C23013" w:rsidRPr="000C354B" w:rsidRDefault="000C354B" w:rsidP="00415A5B">
            <w:pPr>
              <w:widowControl/>
              <w:numPr>
                <w:ilvl w:val="0"/>
                <w:numId w:val="4"/>
              </w:numPr>
              <w:overflowPunct w:val="0"/>
              <w:ind w:left="0" w:firstLine="0"/>
              <w:textAlignment w:val="baseline"/>
              <w:rPr>
                <w:color w:val="000000" w:themeColor="text1"/>
                <w:lang w:val="am-ET"/>
              </w:rPr>
            </w:pPr>
            <w:r>
              <w:rPr>
                <w:color w:val="000000" w:themeColor="text1"/>
                <w:lang w:val="am-ET"/>
              </w:rPr>
              <w:t>Formular</w:t>
            </w:r>
            <w:r w:rsidR="00C23013" w:rsidRPr="000C354B">
              <w:rPr>
                <w:color w:val="000000" w:themeColor="text1"/>
                <w:lang w:val="am-ET"/>
              </w:rPr>
              <w:t xml:space="preserve"> për planifikimin e ditës së drejtimit.</w:t>
            </w:r>
          </w:p>
          <w:p w14:paraId="53FFFD6A" w14:textId="77777777" w:rsidR="00614A54" w:rsidRDefault="00614A54" w:rsidP="00614A54">
            <w:pPr>
              <w:widowControl/>
              <w:numPr>
                <w:ilvl w:val="0"/>
                <w:numId w:val="4"/>
              </w:numPr>
              <w:overflowPunct w:val="0"/>
              <w:ind w:left="0" w:firstLine="0"/>
              <w:textAlignment w:val="baseline"/>
              <w:rPr>
                <w:color w:val="000000" w:themeColor="text1"/>
                <w:lang w:val="am-ET"/>
              </w:rPr>
            </w:pPr>
            <w:r w:rsidRPr="000C354B">
              <w:rPr>
                <w:color w:val="000000" w:themeColor="text1"/>
                <w:lang w:val="am-ET"/>
              </w:rPr>
              <w:t>Fletë pune për pyetje intervistuese.</w:t>
            </w:r>
          </w:p>
          <w:p w14:paraId="23DE7F33" w14:textId="3D349541" w:rsidR="000F0AE9" w:rsidRDefault="000F0AE9" w:rsidP="00614A54">
            <w:pPr>
              <w:widowControl/>
              <w:numPr>
                <w:ilvl w:val="0"/>
                <w:numId w:val="4"/>
              </w:numPr>
              <w:overflowPunct w:val="0"/>
              <w:ind w:left="0" w:firstLine="0"/>
              <w:textAlignment w:val="baseline"/>
              <w:rPr>
                <w:color w:val="000000" w:themeColor="text1"/>
                <w:lang w:val="am-ET"/>
              </w:rPr>
            </w:pPr>
            <w:r>
              <w:rPr>
                <w:color w:val="000000" w:themeColor="text1"/>
                <w:lang w:val="am-ET"/>
              </w:rPr>
              <w:t>Materiale kancelarie.</w:t>
            </w:r>
          </w:p>
          <w:p w14:paraId="6C319696" w14:textId="4C18D51B" w:rsidR="00614A54" w:rsidRPr="000C354B" w:rsidRDefault="00614A54" w:rsidP="00614A54">
            <w:pPr>
              <w:widowControl/>
              <w:numPr>
                <w:ilvl w:val="0"/>
                <w:numId w:val="4"/>
              </w:numPr>
              <w:overflowPunct w:val="0"/>
              <w:ind w:left="0" w:firstLine="0"/>
              <w:textAlignment w:val="baseline"/>
              <w:rPr>
                <w:color w:val="000000" w:themeColor="text1"/>
                <w:lang w:val="am-ET"/>
              </w:rPr>
            </w:pPr>
            <w:r>
              <w:rPr>
                <w:color w:val="000000" w:themeColor="text1"/>
                <w:lang w:val="am-ET"/>
              </w:rPr>
              <w:t>Udhëzues për koordinatorin në terren.</w:t>
            </w:r>
          </w:p>
          <w:p w14:paraId="055D0DA3" w14:textId="6AF457F7" w:rsidR="000409BD" w:rsidRPr="000C354B" w:rsidRDefault="000409BD" w:rsidP="00415A5B">
            <w:pPr>
              <w:widowControl/>
              <w:numPr>
                <w:ilvl w:val="0"/>
                <w:numId w:val="4"/>
              </w:numPr>
              <w:overflowPunct w:val="0"/>
              <w:ind w:left="0" w:firstLine="0"/>
              <w:textAlignment w:val="baseline"/>
              <w:rPr>
                <w:color w:val="000000" w:themeColor="text1"/>
                <w:lang w:val="am-ET"/>
              </w:rPr>
            </w:pPr>
            <w:r w:rsidRPr="000C354B">
              <w:rPr>
                <w:color w:val="000000" w:themeColor="text1"/>
                <w:lang w:val="am-ET"/>
              </w:rPr>
              <w:t>Certifikata</w:t>
            </w:r>
            <w:r w:rsidR="00614A54">
              <w:rPr>
                <w:color w:val="000000" w:themeColor="text1"/>
                <w:lang w:val="am-ET"/>
              </w:rPr>
              <w:t>t e arritjeve</w:t>
            </w:r>
            <w:r w:rsidRPr="000C354B">
              <w:rPr>
                <w:color w:val="000000" w:themeColor="text1"/>
                <w:lang w:val="am-ET"/>
              </w:rPr>
              <w:t xml:space="preserve">. </w:t>
            </w:r>
          </w:p>
          <w:p w14:paraId="3EC93D29" w14:textId="77777777" w:rsidR="000F0AE9" w:rsidRDefault="000F0AE9" w:rsidP="000F0AE9">
            <w:pPr>
              <w:widowControl/>
              <w:numPr>
                <w:ilvl w:val="0"/>
                <w:numId w:val="4"/>
              </w:numPr>
              <w:overflowPunct w:val="0"/>
              <w:ind w:left="0" w:firstLine="0"/>
              <w:textAlignment w:val="baseline"/>
              <w:rPr>
                <w:color w:val="000000" w:themeColor="text1"/>
                <w:lang w:val="am-ET"/>
              </w:rPr>
            </w:pPr>
            <w:r>
              <w:rPr>
                <w:color w:val="000000" w:themeColor="text1"/>
                <w:lang w:val="am-ET"/>
              </w:rPr>
              <w:t>Kompjuter/ L</w:t>
            </w:r>
            <w:r w:rsidRPr="000C354B">
              <w:rPr>
                <w:color w:val="000000" w:themeColor="text1"/>
                <w:lang w:val="am-ET"/>
              </w:rPr>
              <w:t>ap top.</w:t>
            </w:r>
          </w:p>
          <w:p w14:paraId="08461A04" w14:textId="77777777" w:rsidR="00614A54" w:rsidRDefault="00614A54" w:rsidP="00614A54">
            <w:pPr>
              <w:widowControl/>
              <w:numPr>
                <w:ilvl w:val="0"/>
                <w:numId w:val="4"/>
              </w:numPr>
              <w:overflowPunct w:val="0"/>
              <w:ind w:left="0" w:firstLine="0"/>
              <w:textAlignment w:val="baseline"/>
              <w:rPr>
                <w:color w:val="000000" w:themeColor="text1"/>
                <w:lang w:val="am-ET"/>
              </w:rPr>
            </w:pPr>
            <w:r w:rsidRPr="000C354B">
              <w:rPr>
                <w:color w:val="000000" w:themeColor="text1"/>
                <w:lang w:val="am-ET"/>
              </w:rPr>
              <w:t>Projektor.</w:t>
            </w:r>
          </w:p>
          <w:p w14:paraId="67E2B1F6" w14:textId="350D1305" w:rsidR="000F0AE9" w:rsidRPr="000C354B" w:rsidRDefault="000F0AE9" w:rsidP="00614A54">
            <w:pPr>
              <w:widowControl/>
              <w:numPr>
                <w:ilvl w:val="0"/>
                <w:numId w:val="4"/>
              </w:numPr>
              <w:overflowPunct w:val="0"/>
              <w:ind w:left="0" w:firstLine="0"/>
              <w:textAlignment w:val="baseline"/>
              <w:rPr>
                <w:color w:val="000000" w:themeColor="text1"/>
                <w:lang w:val="am-ET"/>
              </w:rPr>
            </w:pPr>
            <w:r>
              <w:rPr>
                <w:color w:val="000000" w:themeColor="text1"/>
                <w:lang w:val="am-ET"/>
              </w:rPr>
              <w:t>Internet.</w:t>
            </w:r>
          </w:p>
          <w:p w14:paraId="50FE1684" w14:textId="77777777" w:rsidR="00415A5B" w:rsidRPr="000C354B" w:rsidRDefault="00415A5B" w:rsidP="000F0AE9">
            <w:pPr>
              <w:widowControl/>
              <w:overflowPunct w:val="0"/>
              <w:textAlignment w:val="baseline"/>
              <w:rPr>
                <w:color w:val="000000" w:themeColor="text1"/>
                <w:lang w:val="am-ET"/>
              </w:rPr>
            </w:pPr>
          </w:p>
        </w:tc>
      </w:tr>
    </w:tbl>
    <w:p w14:paraId="19B50824" w14:textId="77777777" w:rsidR="00693DB5" w:rsidRPr="000C354B" w:rsidRDefault="00693DB5">
      <w:pPr>
        <w:rPr>
          <w:color w:val="000000" w:themeColor="text1"/>
          <w:lang w:val="am-ET"/>
        </w:rPr>
      </w:pPr>
    </w:p>
    <w:p w14:paraId="56826059" w14:textId="77777777" w:rsidR="00BB6619" w:rsidRPr="000C354B" w:rsidRDefault="00BB6619">
      <w:pPr>
        <w:rPr>
          <w:color w:val="000000" w:themeColor="text1"/>
          <w:lang w:val="am-ET"/>
        </w:rPr>
      </w:pPr>
    </w:p>
    <w:p w14:paraId="62B71078" w14:textId="77777777" w:rsidR="00BB6619" w:rsidRPr="000C354B" w:rsidRDefault="00BB6619">
      <w:pPr>
        <w:rPr>
          <w:color w:val="000000" w:themeColor="text1"/>
          <w:lang w:val="am-ET"/>
        </w:rPr>
      </w:pPr>
    </w:p>
    <w:p w14:paraId="23FFB924" w14:textId="77777777" w:rsidR="00BB6619" w:rsidRPr="000C354B" w:rsidRDefault="00BB6619">
      <w:pPr>
        <w:rPr>
          <w:color w:val="000000" w:themeColor="text1"/>
          <w:lang w:val="am-ET"/>
        </w:rPr>
      </w:pPr>
    </w:p>
    <w:p w14:paraId="12140EAD" w14:textId="77777777" w:rsidR="00BB6619" w:rsidRPr="000C354B" w:rsidRDefault="00BB6619">
      <w:pPr>
        <w:rPr>
          <w:color w:val="000000" w:themeColor="text1"/>
          <w:lang w:val="am-ET"/>
        </w:rPr>
      </w:pPr>
    </w:p>
    <w:sectPr w:rsidR="00BB6619" w:rsidRPr="000C35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28D3" w14:textId="77777777" w:rsidR="00B86976" w:rsidRDefault="00B86976" w:rsidP="009D6A51">
      <w:r>
        <w:separator/>
      </w:r>
    </w:p>
  </w:endnote>
  <w:endnote w:type="continuationSeparator" w:id="0">
    <w:p w14:paraId="53FA9CA0" w14:textId="77777777" w:rsidR="00B86976" w:rsidRDefault="00B86976" w:rsidP="009D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yala">
    <w:altName w:val="Times New Roman"/>
    <w:charset w:val="00"/>
    <w:family w:val="auto"/>
    <w:pitch w:val="variable"/>
    <w:sig w:usb0="A000006F" w:usb1="00000000"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A9D34" w14:textId="77777777" w:rsidR="00B86976" w:rsidRDefault="00B86976" w:rsidP="009D6A51">
      <w:r>
        <w:separator/>
      </w:r>
    </w:p>
  </w:footnote>
  <w:footnote w:type="continuationSeparator" w:id="0">
    <w:p w14:paraId="434124A7" w14:textId="77777777" w:rsidR="00B86976" w:rsidRDefault="00B86976" w:rsidP="009D6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C56"/>
    <w:multiLevelType w:val="hybridMultilevel"/>
    <w:tmpl w:val="6DD858DA"/>
    <w:lvl w:ilvl="0" w:tplc="414AFE64">
      <w:start w:val="1"/>
      <w:numFmt w:val="bullet"/>
      <w:lvlText w:val="-"/>
      <w:lvlJc w:val="left"/>
      <w:pPr>
        <w:ind w:left="360" w:hanging="360"/>
      </w:pPr>
      <w:rPr>
        <w:rFonts w:ascii="Lucida Console" w:hAnsi="Lucida Console"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F56F8A"/>
    <w:multiLevelType w:val="hybridMultilevel"/>
    <w:tmpl w:val="E9760F92"/>
    <w:lvl w:ilvl="0" w:tplc="8AB24A6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301CC"/>
    <w:multiLevelType w:val="hybridMultilevel"/>
    <w:tmpl w:val="27FA15BA"/>
    <w:lvl w:ilvl="0" w:tplc="414AFE64">
      <w:start w:val="1"/>
      <w:numFmt w:val="bullet"/>
      <w:lvlText w:val="-"/>
      <w:lvlJc w:val="left"/>
      <w:pPr>
        <w:ind w:left="720" w:hanging="360"/>
      </w:pPr>
      <w:rPr>
        <w:rFonts w:ascii="Lucida Console" w:hAnsi="Lucida Console"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F41A38"/>
    <w:multiLevelType w:val="hybridMultilevel"/>
    <w:tmpl w:val="34843286"/>
    <w:lvl w:ilvl="0" w:tplc="3AC05956">
      <w:start w:val="1"/>
      <w:numFmt w:val="bullet"/>
      <w:lvlText w:val="-"/>
      <w:lvlJc w:val="left"/>
      <w:pPr>
        <w:ind w:left="720" w:hanging="360"/>
      </w:pPr>
      <w:rPr>
        <w:rFonts w:ascii="Lucida Console" w:hAnsi="Lucida Consol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D204694"/>
    <w:multiLevelType w:val="hybridMultilevel"/>
    <w:tmpl w:val="A1502040"/>
    <w:lvl w:ilvl="0" w:tplc="414AFE64">
      <w:start w:val="1"/>
      <w:numFmt w:val="bullet"/>
      <w:lvlText w:val="-"/>
      <w:lvlJc w:val="left"/>
      <w:pPr>
        <w:ind w:left="720" w:hanging="360"/>
      </w:pPr>
      <w:rPr>
        <w:rFonts w:ascii="Lucida Console" w:hAnsi="Lucida Console"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ED0EF6"/>
    <w:multiLevelType w:val="hybridMultilevel"/>
    <w:tmpl w:val="293EA2B4"/>
    <w:lvl w:ilvl="0" w:tplc="3AC05956">
      <w:start w:val="1"/>
      <w:numFmt w:val="bullet"/>
      <w:lvlText w:val="-"/>
      <w:lvlJc w:val="left"/>
      <w:pPr>
        <w:ind w:left="720" w:hanging="360"/>
      </w:pPr>
      <w:rPr>
        <w:rFonts w:ascii="Lucida Console" w:hAnsi="Lucida Conso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802D2"/>
    <w:multiLevelType w:val="hybridMultilevel"/>
    <w:tmpl w:val="37BA2B36"/>
    <w:lvl w:ilvl="0" w:tplc="3AC05956">
      <w:start w:val="1"/>
      <w:numFmt w:val="bullet"/>
      <w:lvlText w:val="-"/>
      <w:lvlJc w:val="left"/>
      <w:pPr>
        <w:ind w:left="720" w:hanging="360"/>
      </w:pPr>
      <w:rPr>
        <w:rFonts w:ascii="Lucida Console" w:hAnsi="Lucida Conso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82630"/>
    <w:multiLevelType w:val="hybridMultilevel"/>
    <w:tmpl w:val="1DD853B8"/>
    <w:lvl w:ilvl="0" w:tplc="F35A87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D14EA8"/>
    <w:multiLevelType w:val="hybridMultilevel"/>
    <w:tmpl w:val="7FBE02CC"/>
    <w:lvl w:ilvl="0" w:tplc="F35A87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E325B"/>
    <w:multiLevelType w:val="hybridMultilevel"/>
    <w:tmpl w:val="23944F1C"/>
    <w:lvl w:ilvl="0" w:tplc="3AC05956">
      <w:start w:val="1"/>
      <w:numFmt w:val="bullet"/>
      <w:lvlText w:val="-"/>
      <w:lvlJc w:val="left"/>
      <w:pPr>
        <w:tabs>
          <w:tab w:val="num" w:pos="360"/>
        </w:tabs>
        <w:ind w:left="360" w:hanging="360"/>
      </w:pPr>
      <w:rPr>
        <w:rFonts w:ascii="Lucida Console" w:hAnsi="Lucida Console"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9"/>
  </w:num>
  <w:num w:numId="5">
    <w:abstractNumId w:val="2"/>
  </w:num>
  <w:num w:numId="6">
    <w:abstractNumId w:val="7"/>
  </w:num>
  <w:num w:numId="7">
    <w:abstractNumId w:val="8"/>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5B"/>
    <w:rsid w:val="00011834"/>
    <w:rsid w:val="00025957"/>
    <w:rsid w:val="00031A6B"/>
    <w:rsid w:val="000409BD"/>
    <w:rsid w:val="000C354B"/>
    <w:rsid w:val="000C46FE"/>
    <w:rsid w:val="000F0AE9"/>
    <w:rsid w:val="00101DA9"/>
    <w:rsid w:val="00117EC5"/>
    <w:rsid w:val="001506CE"/>
    <w:rsid w:val="0015707D"/>
    <w:rsid w:val="00177997"/>
    <w:rsid w:val="0020002C"/>
    <w:rsid w:val="00227F0F"/>
    <w:rsid w:val="00297EA9"/>
    <w:rsid w:val="003264D3"/>
    <w:rsid w:val="00331968"/>
    <w:rsid w:val="003A0564"/>
    <w:rsid w:val="003B181C"/>
    <w:rsid w:val="003B2032"/>
    <w:rsid w:val="004030EE"/>
    <w:rsid w:val="00415074"/>
    <w:rsid w:val="00415A5B"/>
    <w:rsid w:val="00452D87"/>
    <w:rsid w:val="004876AF"/>
    <w:rsid w:val="00494FE8"/>
    <w:rsid w:val="004A6D4D"/>
    <w:rsid w:val="004A7714"/>
    <w:rsid w:val="004C0690"/>
    <w:rsid w:val="004C7EF8"/>
    <w:rsid w:val="004E0457"/>
    <w:rsid w:val="004E06EF"/>
    <w:rsid w:val="004E148A"/>
    <w:rsid w:val="004F2FD1"/>
    <w:rsid w:val="00516804"/>
    <w:rsid w:val="0059325B"/>
    <w:rsid w:val="00594C95"/>
    <w:rsid w:val="00594D0C"/>
    <w:rsid w:val="005B7AA7"/>
    <w:rsid w:val="005C5DD6"/>
    <w:rsid w:val="005D18D7"/>
    <w:rsid w:val="005D5140"/>
    <w:rsid w:val="00614A54"/>
    <w:rsid w:val="006462E6"/>
    <w:rsid w:val="00657351"/>
    <w:rsid w:val="00664ECB"/>
    <w:rsid w:val="00693DB5"/>
    <w:rsid w:val="00697F84"/>
    <w:rsid w:val="006E5633"/>
    <w:rsid w:val="006F02E5"/>
    <w:rsid w:val="0070795E"/>
    <w:rsid w:val="007261D9"/>
    <w:rsid w:val="00742D9F"/>
    <w:rsid w:val="00773C72"/>
    <w:rsid w:val="007B00BA"/>
    <w:rsid w:val="00800A0B"/>
    <w:rsid w:val="00833145"/>
    <w:rsid w:val="00855368"/>
    <w:rsid w:val="0087323A"/>
    <w:rsid w:val="00886CFD"/>
    <w:rsid w:val="00911B9A"/>
    <w:rsid w:val="00911BC4"/>
    <w:rsid w:val="009145A1"/>
    <w:rsid w:val="009966BE"/>
    <w:rsid w:val="009C2039"/>
    <w:rsid w:val="009D6A51"/>
    <w:rsid w:val="009E6CB2"/>
    <w:rsid w:val="00A03D12"/>
    <w:rsid w:val="00A13E61"/>
    <w:rsid w:val="00A1576F"/>
    <w:rsid w:val="00A26A7F"/>
    <w:rsid w:val="00A43E76"/>
    <w:rsid w:val="00A510B6"/>
    <w:rsid w:val="00A94738"/>
    <w:rsid w:val="00AF673E"/>
    <w:rsid w:val="00B200B8"/>
    <w:rsid w:val="00B24152"/>
    <w:rsid w:val="00B66A6D"/>
    <w:rsid w:val="00B86976"/>
    <w:rsid w:val="00BB6619"/>
    <w:rsid w:val="00C108B6"/>
    <w:rsid w:val="00C23013"/>
    <w:rsid w:val="00C55C91"/>
    <w:rsid w:val="00C73A4F"/>
    <w:rsid w:val="00C946B2"/>
    <w:rsid w:val="00CE6D1D"/>
    <w:rsid w:val="00D002B9"/>
    <w:rsid w:val="00D034F2"/>
    <w:rsid w:val="00D21C1E"/>
    <w:rsid w:val="00D3526C"/>
    <w:rsid w:val="00D57B3C"/>
    <w:rsid w:val="00D638D8"/>
    <w:rsid w:val="00DE500F"/>
    <w:rsid w:val="00E0268F"/>
    <w:rsid w:val="00E13D48"/>
    <w:rsid w:val="00E15532"/>
    <w:rsid w:val="00E36BA8"/>
    <w:rsid w:val="00E3759C"/>
    <w:rsid w:val="00E46ADF"/>
    <w:rsid w:val="00E72537"/>
    <w:rsid w:val="00EC5CAF"/>
    <w:rsid w:val="00EF23CF"/>
    <w:rsid w:val="00EF5BD3"/>
    <w:rsid w:val="00F24059"/>
    <w:rsid w:val="00F817ED"/>
    <w:rsid w:val="00F843D6"/>
    <w:rsid w:val="00F848DD"/>
    <w:rsid w:val="00F90CED"/>
    <w:rsid w:val="00FF1B9D"/>
    <w:rsid w:val="00FF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8F5C9"/>
  <w15:docId w15:val="{83F0CC2A-4196-491F-8FCA-8D8C1CCC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9BD"/>
    <w:pPr>
      <w:widowControl w:val="0"/>
      <w:autoSpaceDE w:val="0"/>
      <w:autoSpaceDN w:val="0"/>
      <w:adjustRightInd w:val="0"/>
      <w:spacing w:after="0" w:line="240" w:lineRule="auto"/>
    </w:pPr>
    <w:rPr>
      <w:rFonts w:ascii="Times New Roman" w:eastAsia="MS Mincho" w:hAnsi="Times New Roman" w:cs="Times New Roman"/>
      <w:kern w:val="0"/>
      <w:sz w:val="24"/>
      <w:szCs w:val="24"/>
      <w:lang w:val="sq-AL"/>
      <w14:ligatures w14:val="none"/>
    </w:rPr>
  </w:style>
  <w:style w:type="paragraph" w:styleId="Heading1">
    <w:name w:val="heading 1"/>
    <w:basedOn w:val="Normal"/>
    <w:next w:val="Normal"/>
    <w:link w:val="Heading1Char"/>
    <w:uiPriority w:val="9"/>
    <w:qFormat/>
    <w:rsid w:val="00415A5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15A5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15A5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15A5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nhideWhenUsed/>
    <w:qFormat/>
    <w:rsid w:val="00415A5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nhideWhenUsed/>
    <w:qFormat/>
    <w:rsid w:val="00415A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A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A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A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A5B"/>
    <w:rPr>
      <w:rFonts w:asciiTheme="majorHAnsi" w:eastAsiaTheme="majorEastAsia" w:hAnsiTheme="majorHAnsi" w:cstheme="majorBidi"/>
      <w:color w:val="2E74B5" w:themeColor="accent1" w:themeShade="BF"/>
      <w:sz w:val="40"/>
      <w:szCs w:val="40"/>
      <w:lang w:val="sq-AL"/>
    </w:rPr>
  </w:style>
  <w:style w:type="character" w:customStyle="1" w:styleId="Heading2Char">
    <w:name w:val="Heading 2 Char"/>
    <w:basedOn w:val="DefaultParagraphFont"/>
    <w:link w:val="Heading2"/>
    <w:uiPriority w:val="9"/>
    <w:semiHidden/>
    <w:rsid w:val="00415A5B"/>
    <w:rPr>
      <w:rFonts w:asciiTheme="majorHAnsi" w:eastAsiaTheme="majorEastAsia" w:hAnsiTheme="majorHAnsi" w:cstheme="majorBidi"/>
      <w:color w:val="2E74B5" w:themeColor="accent1" w:themeShade="BF"/>
      <w:sz w:val="32"/>
      <w:szCs w:val="32"/>
      <w:lang w:val="sq-AL"/>
    </w:rPr>
  </w:style>
  <w:style w:type="character" w:customStyle="1" w:styleId="Heading3Char">
    <w:name w:val="Heading 3 Char"/>
    <w:basedOn w:val="DefaultParagraphFont"/>
    <w:link w:val="Heading3"/>
    <w:uiPriority w:val="9"/>
    <w:semiHidden/>
    <w:rsid w:val="00415A5B"/>
    <w:rPr>
      <w:rFonts w:eastAsiaTheme="majorEastAsia" w:cstheme="majorBidi"/>
      <w:color w:val="2E74B5" w:themeColor="accent1" w:themeShade="BF"/>
      <w:sz w:val="28"/>
      <w:szCs w:val="28"/>
      <w:lang w:val="sq-AL"/>
    </w:rPr>
  </w:style>
  <w:style w:type="character" w:customStyle="1" w:styleId="Heading4Char">
    <w:name w:val="Heading 4 Char"/>
    <w:basedOn w:val="DefaultParagraphFont"/>
    <w:link w:val="Heading4"/>
    <w:uiPriority w:val="9"/>
    <w:semiHidden/>
    <w:rsid w:val="00415A5B"/>
    <w:rPr>
      <w:rFonts w:eastAsiaTheme="majorEastAsia" w:cstheme="majorBidi"/>
      <w:i/>
      <w:iCs/>
      <w:color w:val="2E74B5" w:themeColor="accent1" w:themeShade="BF"/>
      <w:lang w:val="sq-AL"/>
    </w:rPr>
  </w:style>
  <w:style w:type="character" w:customStyle="1" w:styleId="Heading5Char">
    <w:name w:val="Heading 5 Char"/>
    <w:basedOn w:val="DefaultParagraphFont"/>
    <w:link w:val="Heading5"/>
    <w:rsid w:val="00415A5B"/>
    <w:rPr>
      <w:rFonts w:eastAsiaTheme="majorEastAsia" w:cstheme="majorBidi"/>
      <w:color w:val="2E74B5" w:themeColor="accent1" w:themeShade="BF"/>
      <w:lang w:val="sq-AL"/>
    </w:rPr>
  </w:style>
  <w:style w:type="character" w:customStyle="1" w:styleId="Heading6Char">
    <w:name w:val="Heading 6 Char"/>
    <w:basedOn w:val="DefaultParagraphFont"/>
    <w:link w:val="Heading6"/>
    <w:rsid w:val="00415A5B"/>
    <w:rPr>
      <w:rFonts w:eastAsiaTheme="majorEastAsia" w:cstheme="majorBidi"/>
      <w:i/>
      <w:iCs/>
      <w:color w:val="595959" w:themeColor="text1" w:themeTint="A6"/>
      <w:lang w:val="sq-AL"/>
    </w:rPr>
  </w:style>
  <w:style w:type="character" w:customStyle="1" w:styleId="Heading7Char">
    <w:name w:val="Heading 7 Char"/>
    <w:basedOn w:val="DefaultParagraphFont"/>
    <w:link w:val="Heading7"/>
    <w:uiPriority w:val="9"/>
    <w:semiHidden/>
    <w:rsid w:val="00415A5B"/>
    <w:rPr>
      <w:rFonts w:eastAsiaTheme="majorEastAsia" w:cstheme="majorBidi"/>
      <w:color w:val="595959" w:themeColor="text1" w:themeTint="A6"/>
      <w:lang w:val="sq-AL"/>
    </w:rPr>
  </w:style>
  <w:style w:type="character" w:customStyle="1" w:styleId="Heading8Char">
    <w:name w:val="Heading 8 Char"/>
    <w:basedOn w:val="DefaultParagraphFont"/>
    <w:link w:val="Heading8"/>
    <w:uiPriority w:val="9"/>
    <w:semiHidden/>
    <w:rsid w:val="00415A5B"/>
    <w:rPr>
      <w:rFonts w:eastAsiaTheme="majorEastAsia" w:cstheme="majorBidi"/>
      <w:i/>
      <w:iCs/>
      <w:color w:val="272727" w:themeColor="text1" w:themeTint="D8"/>
      <w:lang w:val="sq-AL"/>
    </w:rPr>
  </w:style>
  <w:style w:type="character" w:customStyle="1" w:styleId="Heading9Char">
    <w:name w:val="Heading 9 Char"/>
    <w:basedOn w:val="DefaultParagraphFont"/>
    <w:link w:val="Heading9"/>
    <w:uiPriority w:val="9"/>
    <w:semiHidden/>
    <w:rsid w:val="00415A5B"/>
    <w:rPr>
      <w:rFonts w:eastAsiaTheme="majorEastAsia" w:cstheme="majorBidi"/>
      <w:color w:val="272727" w:themeColor="text1" w:themeTint="D8"/>
      <w:lang w:val="sq-AL"/>
    </w:rPr>
  </w:style>
  <w:style w:type="paragraph" w:styleId="Title">
    <w:name w:val="Title"/>
    <w:basedOn w:val="Normal"/>
    <w:next w:val="Normal"/>
    <w:link w:val="TitleChar"/>
    <w:uiPriority w:val="10"/>
    <w:qFormat/>
    <w:rsid w:val="00415A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A5B"/>
    <w:rPr>
      <w:rFonts w:asciiTheme="majorHAnsi" w:eastAsiaTheme="majorEastAsia" w:hAnsiTheme="majorHAnsi" w:cstheme="majorBidi"/>
      <w:spacing w:val="-10"/>
      <w:kern w:val="28"/>
      <w:sz w:val="56"/>
      <w:szCs w:val="56"/>
      <w:lang w:val="sq-AL"/>
    </w:rPr>
  </w:style>
  <w:style w:type="paragraph" w:styleId="Subtitle">
    <w:name w:val="Subtitle"/>
    <w:basedOn w:val="Normal"/>
    <w:next w:val="Normal"/>
    <w:link w:val="SubtitleChar"/>
    <w:uiPriority w:val="11"/>
    <w:qFormat/>
    <w:rsid w:val="00415A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A5B"/>
    <w:rPr>
      <w:rFonts w:eastAsiaTheme="majorEastAsia" w:cstheme="majorBidi"/>
      <w:color w:val="595959" w:themeColor="text1" w:themeTint="A6"/>
      <w:spacing w:val="15"/>
      <w:sz w:val="28"/>
      <w:szCs w:val="28"/>
      <w:lang w:val="sq-AL"/>
    </w:rPr>
  </w:style>
  <w:style w:type="paragraph" w:styleId="Quote">
    <w:name w:val="Quote"/>
    <w:basedOn w:val="Normal"/>
    <w:next w:val="Normal"/>
    <w:link w:val="QuoteChar"/>
    <w:uiPriority w:val="29"/>
    <w:qFormat/>
    <w:rsid w:val="00415A5B"/>
    <w:pPr>
      <w:spacing w:before="160"/>
      <w:jc w:val="center"/>
    </w:pPr>
    <w:rPr>
      <w:i/>
      <w:iCs/>
      <w:color w:val="404040" w:themeColor="text1" w:themeTint="BF"/>
    </w:rPr>
  </w:style>
  <w:style w:type="character" w:customStyle="1" w:styleId="QuoteChar">
    <w:name w:val="Quote Char"/>
    <w:basedOn w:val="DefaultParagraphFont"/>
    <w:link w:val="Quote"/>
    <w:uiPriority w:val="29"/>
    <w:rsid w:val="00415A5B"/>
    <w:rPr>
      <w:i/>
      <w:iCs/>
      <w:color w:val="404040" w:themeColor="text1" w:themeTint="BF"/>
      <w:lang w:val="sq-AL"/>
    </w:rPr>
  </w:style>
  <w:style w:type="paragraph" w:styleId="ListParagraph">
    <w:name w:val="List Paragraph"/>
    <w:basedOn w:val="Normal"/>
    <w:link w:val="ListParagraphChar"/>
    <w:uiPriority w:val="1"/>
    <w:qFormat/>
    <w:rsid w:val="00415A5B"/>
    <w:pPr>
      <w:ind w:left="720"/>
      <w:contextualSpacing/>
    </w:pPr>
  </w:style>
  <w:style w:type="character" w:styleId="IntenseEmphasis">
    <w:name w:val="Intense Emphasis"/>
    <w:basedOn w:val="DefaultParagraphFont"/>
    <w:uiPriority w:val="21"/>
    <w:qFormat/>
    <w:rsid w:val="00415A5B"/>
    <w:rPr>
      <w:i/>
      <w:iCs/>
      <w:color w:val="2E74B5" w:themeColor="accent1" w:themeShade="BF"/>
    </w:rPr>
  </w:style>
  <w:style w:type="paragraph" w:styleId="IntenseQuote">
    <w:name w:val="Intense Quote"/>
    <w:basedOn w:val="Normal"/>
    <w:next w:val="Normal"/>
    <w:link w:val="IntenseQuoteChar"/>
    <w:uiPriority w:val="30"/>
    <w:qFormat/>
    <w:rsid w:val="00415A5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15A5B"/>
    <w:rPr>
      <w:i/>
      <w:iCs/>
      <w:color w:val="2E74B5" w:themeColor="accent1" w:themeShade="BF"/>
      <w:lang w:val="sq-AL"/>
    </w:rPr>
  </w:style>
  <w:style w:type="character" w:styleId="IntenseReference">
    <w:name w:val="Intense Reference"/>
    <w:basedOn w:val="DefaultParagraphFont"/>
    <w:uiPriority w:val="32"/>
    <w:qFormat/>
    <w:rsid w:val="00415A5B"/>
    <w:rPr>
      <w:b/>
      <w:bCs/>
      <w:smallCaps/>
      <w:color w:val="2E74B5" w:themeColor="accent1" w:themeShade="BF"/>
      <w:spacing w:val="5"/>
    </w:rPr>
  </w:style>
  <w:style w:type="paragraph" w:styleId="Footer">
    <w:name w:val="footer"/>
    <w:basedOn w:val="Normal"/>
    <w:link w:val="FooterChar"/>
    <w:uiPriority w:val="99"/>
    <w:rsid w:val="00415A5B"/>
    <w:pPr>
      <w:tabs>
        <w:tab w:val="center" w:pos="4320"/>
        <w:tab w:val="right" w:pos="8640"/>
      </w:tabs>
    </w:pPr>
  </w:style>
  <w:style w:type="character" w:customStyle="1" w:styleId="FooterChar">
    <w:name w:val="Footer Char"/>
    <w:basedOn w:val="DefaultParagraphFont"/>
    <w:link w:val="Footer"/>
    <w:uiPriority w:val="99"/>
    <w:rsid w:val="00415A5B"/>
    <w:rPr>
      <w:rFonts w:ascii="Times New Roman" w:eastAsia="MS Mincho" w:hAnsi="Times New Roman" w:cs="Times New Roman"/>
      <w:kern w:val="0"/>
      <w:sz w:val="24"/>
      <w:szCs w:val="24"/>
      <w:lang w:val="sq-AL"/>
      <w14:ligatures w14:val="none"/>
    </w:rPr>
  </w:style>
  <w:style w:type="paragraph" w:styleId="NoSpacing">
    <w:name w:val="No Spacing"/>
    <w:qFormat/>
    <w:rsid w:val="00415A5B"/>
    <w:pPr>
      <w:spacing w:after="0" w:line="240" w:lineRule="auto"/>
    </w:pPr>
    <w:rPr>
      <w:rFonts w:ascii="Calibri" w:eastAsia="Calibri" w:hAnsi="Calibri" w:cs="Times New Roman"/>
      <w:kern w:val="0"/>
      <w14:ligatures w14:val="none"/>
    </w:rPr>
  </w:style>
  <w:style w:type="character" w:customStyle="1" w:styleId="ListParagraphChar">
    <w:name w:val="List Paragraph Char"/>
    <w:link w:val="ListParagraph"/>
    <w:uiPriority w:val="1"/>
    <w:locked/>
    <w:rsid w:val="00415A5B"/>
    <w:rPr>
      <w:lang w:val="sq-AL"/>
    </w:rPr>
  </w:style>
  <w:style w:type="paragraph" w:styleId="Header">
    <w:name w:val="header"/>
    <w:basedOn w:val="Normal"/>
    <w:link w:val="HeaderChar"/>
    <w:uiPriority w:val="99"/>
    <w:unhideWhenUsed/>
    <w:rsid w:val="009D6A51"/>
    <w:pPr>
      <w:tabs>
        <w:tab w:val="center" w:pos="4680"/>
        <w:tab w:val="right" w:pos="9360"/>
      </w:tabs>
    </w:pPr>
  </w:style>
  <w:style w:type="character" w:customStyle="1" w:styleId="HeaderChar">
    <w:name w:val="Header Char"/>
    <w:basedOn w:val="DefaultParagraphFont"/>
    <w:link w:val="Header"/>
    <w:uiPriority w:val="99"/>
    <w:rsid w:val="009D6A51"/>
    <w:rPr>
      <w:rFonts w:ascii="Times New Roman" w:eastAsia="MS Mincho" w:hAnsi="Times New Roman" w:cs="Times New Roman"/>
      <w:kern w:val="0"/>
      <w:sz w:val="24"/>
      <w:szCs w:val="24"/>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C3F06-B6DE-4F70-8053-90283413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1381</Words>
  <Characters>7389</Characters>
  <Application>Microsoft Office Word</Application>
  <DocSecurity>0</DocSecurity>
  <Lines>246</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sonila cobo</dc:creator>
  <cp:lastModifiedBy>albinabuci@gmail.com</cp:lastModifiedBy>
  <cp:revision>11</cp:revision>
  <cp:lastPrinted>2025-04-15T09:14:00Z</cp:lastPrinted>
  <dcterms:created xsi:type="dcterms:W3CDTF">2025-04-28T09:07:00Z</dcterms:created>
  <dcterms:modified xsi:type="dcterms:W3CDTF">2025-05-06T06:53:00Z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166177d8a02c70fe87a05867faa9d8f8f588e8bd324d5913a385de86f1a179ce</vt:lpwstr>
  </property>
</Properties>
</file>