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E6" w:rsidRPr="00484489" w:rsidRDefault="00820EDE" w:rsidP="00DF0EE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Termat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Referencës</w:t>
      </w:r>
      <w:proofErr w:type="spellEnd"/>
    </w:p>
    <w:p w:rsidR="00DF0EE6" w:rsidRPr="00484489" w:rsidRDefault="00DF0EE6" w:rsidP="00DF0EE6">
      <w:pPr>
        <w:pStyle w:val="TOC1"/>
        <w:spacing w:before="0" w:after="0"/>
        <w:ind w:firstLine="0"/>
        <w:rPr>
          <w:sz w:val="24"/>
          <w:szCs w:val="24"/>
        </w:rPr>
      </w:pPr>
    </w:p>
    <w:p w:rsidR="00DF0EE6" w:rsidRPr="00484489" w:rsidRDefault="00DF0EE6" w:rsidP="00DF0E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0EE6" w:rsidRPr="00484489" w:rsidRDefault="00820EDE" w:rsidP="00DF0E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Deri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DF0EE6" w:rsidRPr="008351BC">
        <w:rPr>
          <w:rFonts w:ascii="Times New Roman" w:hAnsi="Times New Roman"/>
          <w:b/>
          <w:sz w:val="24"/>
          <w:szCs w:val="24"/>
        </w:rPr>
        <w:t xml:space="preserve"> 4 EPALE </w:t>
      </w:r>
      <w:proofErr w:type="spellStart"/>
      <w:r w:rsidR="00DF0EE6" w:rsidRPr="008351BC">
        <w:rPr>
          <w:rFonts w:ascii="Times New Roman" w:hAnsi="Times New Roman"/>
          <w:b/>
          <w:sz w:val="24"/>
          <w:szCs w:val="24"/>
        </w:rPr>
        <w:t>Ambasador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suportuar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zhvillimin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përmbajtjeve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platformën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Elektronike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nxënit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rriturve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Europë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zbatuar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Shqipëri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DF0EE6" w:rsidRPr="008351BC">
        <w:rPr>
          <w:rFonts w:ascii="Times New Roman" w:hAnsi="Times New Roman"/>
          <w:b/>
          <w:sz w:val="24"/>
          <w:szCs w:val="24"/>
        </w:rPr>
        <w:t xml:space="preserve"> </w:t>
      </w:r>
    </w:p>
    <w:p w:rsidR="00DF0EE6" w:rsidRPr="00484489" w:rsidRDefault="00DF0EE6" w:rsidP="00DF0E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0EE6" w:rsidRPr="00484489" w:rsidRDefault="00DF0EE6" w:rsidP="00DF0E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0EE6" w:rsidRPr="00484489" w:rsidRDefault="00DF0EE6" w:rsidP="00DF0EE6">
      <w:pPr>
        <w:spacing w:after="0"/>
        <w:jc w:val="center"/>
        <w:rPr>
          <w:sz w:val="24"/>
          <w:szCs w:val="24"/>
        </w:rPr>
      </w:pPr>
      <w:r w:rsidRPr="00484489">
        <w:rPr>
          <w:rFonts w:ascii="Times New Roman" w:hAnsi="Times New Roman"/>
          <w:b/>
          <w:sz w:val="24"/>
          <w:szCs w:val="24"/>
        </w:rPr>
        <w:t xml:space="preserve">Ref: </w:t>
      </w:r>
      <w:r w:rsidRPr="00DF0EE6">
        <w:rPr>
          <w:rFonts w:ascii="Times New Roman" w:hAnsi="Times New Roman"/>
          <w:b/>
          <w:sz w:val="24"/>
          <w:szCs w:val="24"/>
        </w:rPr>
        <w:t>101196933-ERASMUS-EDU-2024-EPALE-IBA</w:t>
      </w:r>
    </w:p>
    <w:p w:rsidR="00DF0EE6" w:rsidRPr="00484489" w:rsidRDefault="00DF0EE6" w:rsidP="00DF0EE6">
      <w:pPr>
        <w:pStyle w:val="TOC1"/>
        <w:spacing w:before="0" w:after="0"/>
        <w:ind w:firstLine="0"/>
        <w:rPr>
          <w:sz w:val="24"/>
          <w:szCs w:val="24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484489">
        <w:rPr>
          <w:rFonts w:ascii="Times New Roman" w:hAnsi="Times New Roman"/>
          <w:sz w:val="24"/>
          <w:szCs w:val="24"/>
          <w:lang w:eastAsia="en-US"/>
        </w:rPr>
        <w:tab/>
      </w: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4A3D50" w:rsidRDefault="004A3D50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820EDE" w:rsidRDefault="00820EDE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Default="00DF0EE6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DF0EE6" w:rsidRPr="00DF0EE6" w:rsidRDefault="00284048" w:rsidP="00DF0EE6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Hyrje</w:t>
      </w:r>
      <w:proofErr w:type="spellEnd"/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</w:rPr>
      </w:pPr>
    </w:p>
    <w:p w:rsidR="004A3D50" w:rsidRPr="004A3D50" w:rsidRDefault="004A3D50" w:rsidP="004A3D5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A3D50">
        <w:rPr>
          <w:rFonts w:ascii="Times New Roman" w:hAnsi="Times New Roman"/>
          <w:sz w:val="24"/>
          <w:szCs w:val="24"/>
        </w:rPr>
        <w:t>Agjencia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Kombëtare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Arsimi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Kualifikimeve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AKAFPK</w:t>
      </w:r>
      <w:r w:rsidRPr="004A3D5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A3D50">
        <w:rPr>
          <w:rFonts w:ascii="Times New Roman" w:hAnsi="Times New Roman"/>
          <w:sz w:val="24"/>
          <w:szCs w:val="24"/>
        </w:rPr>
        <w:t>si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Shërbim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Kombëtar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Mbështetës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Platformën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Evropiane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nxënit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Rriturve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Evropë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(EPALE), </w:t>
      </w:r>
      <w:proofErr w:type="spellStart"/>
      <w:r w:rsidRPr="004A3D50">
        <w:rPr>
          <w:rFonts w:ascii="Times New Roman" w:hAnsi="Times New Roman"/>
          <w:sz w:val="24"/>
          <w:szCs w:val="24"/>
        </w:rPr>
        <w:t>është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vlerësuar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A3D50">
        <w:rPr>
          <w:rFonts w:ascii="Times New Roman" w:hAnsi="Times New Roman"/>
          <w:sz w:val="24"/>
          <w:szCs w:val="24"/>
        </w:rPr>
        <w:t>një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grant </w:t>
      </w:r>
      <w:proofErr w:type="spellStart"/>
      <w:r w:rsidRPr="004A3D50">
        <w:rPr>
          <w:rFonts w:ascii="Times New Roman" w:hAnsi="Times New Roman"/>
          <w:sz w:val="24"/>
          <w:szCs w:val="24"/>
        </w:rPr>
        <w:t>nga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Programi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Evropian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Arsimin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Rininë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Erasmus+. </w:t>
      </w:r>
      <w:proofErr w:type="spellStart"/>
      <w:r w:rsidRPr="004A3D50">
        <w:rPr>
          <w:rFonts w:ascii="Times New Roman" w:hAnsi="Times New Roman"/>
          <w:sz w:val="24"/>
          <w:szCs w:val="24"/>
        </w:rPr>
        <w:t>Projekti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synon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poshtë</w:t>
      </w:r>
      <w:proofErr w:type="spellEnd"/>
      <w:r w:rsidRPr="004A3D50">
        <w:rPr>
          <w:rFonts w:ascii="Times New Roman" w:hAnsi="Times New Roman"/>
          <w:sz w:val="24"/>
          <w:szCs w:val="24"/>
        </w:rPr>
        <w:t>: (</w:t>
      </w:r>
      <w:proofErr w:type="spellStart"/>
      <w:r w:rsidRPr="004A3D50">
        <w:rPr>
          <w:rFonts w:ascii="Times New Roman" w:hAnsi="Times New Roman"/>
          <w:sz w:val="24"/>
          <w:szCs w:val="24"/>
        </w:rPr>
        <w:t>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sjellë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EPALE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komunitetin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nxënit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rriturve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Shqipëri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4A3D50">
        <w:rPr>
          <w:rFonts w:ascii="Times New Roman" w:hAnsi="Times New Roman"/>
          <w:sz w:val="24"/>
          <w:szCs w:val="24"/>
        </w:rPr>
        <w:t>motivojë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këtë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komunitet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marrë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pjesë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aktivitetet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tij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(ii)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mbështesë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Shërbimin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Qendror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Mbështetës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ofrimin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përmbajtjes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cilësore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një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platformë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shumëgjuhëshe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dinamike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interaktive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inovative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përmes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ngarkimit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përmbajtjes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gjuhën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angleze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ashtu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edhe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atë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shqipe</w:t>
      </w:r>
      <w:proofErr w:type="spellEnd"/>
      <w:r w:rsidRPr="004A3D50">
        <w:rPr>
          <w:rFonts w:ascii="Times New Roman" w:hAnsi="Times New Roman"/>
          <w:sz w:val="24"/>
          <w:szCs w:val="24"/>
        </w:rPr>
        <w:t>.</w:t>
      </w:r>
    </w:p>
    <w:p w:rsidR="004A3D50" w:rsidRPr="004A3D50" w:rsidRDefault="004A3D50" w:rsidP="004A3D50">
      <w:pPr>
        <w:spacing w:after="0"/>
        <w:rPr>
          <w:rFonts w:ascii="Times New Roman" w:hAnsi="Times New Roman"/>
          <w:sz w:val="24"/>
          <w:szCs w:val="24"/>
        </w:rPr>
      </w:pPr>
    </w:p>
    <w:p w:rsidR="00DF0EE6" w:rsidRDefault="004A3D50" w:rsidP="004A3D5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A3D50">
        <w:rPr>
          <w:rFonts w:ascii="Times New Roman" w:hAnsi="Times New Roman"/>
          <w:sz w:val="24"/>
          <w:szCs w:val="24"/>
        </w:rPr>
        <w:t>Politika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reformuese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sistemit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arsimit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trajnimit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Shqipëri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përveç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marrjes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konsideratë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çështjeve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tilla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tradicionale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3D50">
        <w:rPr>
          <w:rFonts w:ascii="Times New Roman" w:hAnsi="Times New Roman"/>
          <w:sz w:val="24"/>
          <w:szCs w:val="24"/>
        </w:rPr>
        <w:t>zhvillimi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kurrikulës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trajnimi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mësuesve</w:t>
      </w:r>
      <w:proofErr w:type="spellEnd"/>
      <w:r w:rsidRPr="004A3D50">
        <w:rPr>
          <w:rFonts w:ascii="Times New Roman" w:hAnsi="Times New Roman"/>
          <w:sz w:val="24"/>
          <w:szCs w:val="24"/>
        </w:rPr>
        <w:t>/</w:t>
      </w:r>
      <w:proofErr w:type="spellStart"/>
      <w:r w:rsidRPr="004A3D50">
        <w:rPr>
          <w:rFonts w:ascii="Times New Roman" w:hAnsi="Times New Roman"/>
          <w:sz w:val="24"/>
          <w:szCs w:val="24"/>
        </w:rPr>
        <w:t>instruktorëve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pajisja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shkollave</w:t>
      </w:r>
      <w:proofErr w:type="spellEnd"/>
      <w:r w:rsidRPr="004A3D50">
        <w:rPr>
          <w:rFonts w:ascii="Times New Roman" w:hAnsi="Times New Roman"/>
          <w:sz w:val="24"/>
          <w:szCs w:val="24"/>
        </w:rPr>
        <w:t>/</w:t>
      </w:r>
      <w:proofErr w:type="spellStart"/>
      <w:r w:rsidRPr="004A3D50">
        <w:rPr>
          <w:rFonts w:ascii="Times New Roman" w:hAnsi="Times New Roman"/>
          <w:sz w:val="24"/>
          <w:szCs w:val="24"/>
        </w:rPr>
        <w:t>qendrave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është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orientuar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drejt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një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4A3D50">
        <w:rPr>
          <w:rFonts w:ascii="Times New Roman" w:hAnsi="Times New Roman"/>
          <w:sz w:val="24"/>
          <w:szCs w:val="24"/>
        </w:rPr>
        <w:t>reforme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sistemike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" e </w:t>
      </w:r>
      <w:proofErr w:type="spellStart"/>
      <w:r w:rsidRPr="004A3D50">
        <w:rPr>
          <w:rFonts w:ascii="Times New Roman" w:hAnsi="Times New Roman"/>
          <w:sz w:val="24"/>
          <w:szCs w:val="24"/>
        </w:rPr>
        <w:t>cila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4A3D50">
        <w:rPr>
          <w:rFonts w:ascii="Times New Roman" w:hAnsi="Times New Roman"/>
          <w:sz w:val="24"/>
          <w:szCs w:val="24"/>
        </w:rPr>
        <w:t>adreson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çështje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tilla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3D50">
        <w:rPr>
          <w:rFonts w:ascii="Times New Roman" w:hAnsi="Times New Roman"/>
          <w:sz w:val="24"/>
          <w:szCs w:val="24"/>
        </w:rPr>
        <w:t>Korniza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Shqiptare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Kualifikimeve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ndërtimi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kapaciteteve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ndërtimi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institucional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analiza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nevojave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aftësi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partneriteti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social, </w:t>
      </w:r>
      <w:proofErr w:type="spellStart"/>
      <w:r w:rsidRPr="004A3D50">
        <w:rPr>
          <w:rFonts w:ascii="Times New Roman" w:hAnsi="Times New Roman"/>
          <w:sz w:val="24"/>
          <w:szCs w:val="24"/>
        </w:rPr>
        <w:t>etj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nxënit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rriturve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një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fushë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reformimi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shumë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rëndësishme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Shqipërinë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ashtu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vendet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tjera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Evropës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Juglindore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3D50">
        <w:rPr>
          <w:rFonts w:ascii="Times New Roman" w:hAnsi="Times New Roman"/>
          <w:sz w:val="24"/>
          <w:szCs w:val="24"/>
        </w:rPr>
        <w:t>Rëndësia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saj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është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edhe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lartë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4A3D50">
        <w:rPr>
          <w:rFonts w:ascii="Times New Roman" w:hAnsi="Times New Roman"/>
          <w:sz w:val="24"/>
          <w:szCs w:val="24"/>
        </w:rPr>
        <w:t>pasur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parasysh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rrugën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ritmin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3D50">
        <w:rPr>
          <w:rFonts w:ascii="Times New Roman" w:hAnsi="Times New Roman"/>
          <w:sz w:val="24"/>
          <w:szCs w:val="24"/>
        </w:rPr>
        <w:t>reformave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ekonomike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zbatuara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gjatë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tranzicionit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pasojat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përkatëse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A3D50">
        <w:rPr>
          <w:rFonts w:ascii="Times New Roman" w:hAnsi="Times New Roman"/>
          <w:sz w:val="24"/>
          <w:szCs w:val="24"/>
        </w:rPr>
        <w:t>Madhësia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struktura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niveli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zhvillimit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sektorit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privat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niveli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mesatar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aftësive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fuqisë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punëtore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cili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është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larg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garantimit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ekonomisë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fuqisë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punëtore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t'u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bërë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konkurruese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një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botë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rajonalizuar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dhe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globalizuar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D50">
        <w:rPr>
          <w:rFonts w:ascii="Times New Roman" w:hAnsi="Times New Roman"/>
          <w:sz w:val="24"/>
          <w:szCs w:val="24"/>
        </w:rPr>
        <w:t>janë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vetëm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disa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nga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karakteristikat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që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mund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të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50">
        <w:rPr>
          <w:rFonts w:ascii="Times New Roman" w:hAnsi="Times New Roman"/>
          <w:sz w:val="24"/>
          <w:szCs w:val="24"/>
        </w:rPr>
        <w:t>përmenden</w:t>
      </w:r>
      <w:proofErr w:type="spellEnd"/>
      <w:r w:rsidRPr="004A3D5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3D50">
        <w:rPr>
          <w:rFonts w:ascii="Times New Roman" w:hAnsi="Times New Roman"/>
          <w:sz w:val="24"/>
          <w:szCs w:val="24"/>
        </w:rPr>
        <w:t>këtu</w:t>
      </w:r>
      <w:proofErr w:type="spellEnd"/>
      <w:r w:rsidRPr="004A3D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A3D50" w:rsidRPr="00484489" w:rsidRDefault="004A3D50" w:rsidP="004A3D50">
      <w:pPr>
        <w:spacing w:after="0"/>
        <w:rPr>
          <w:rFonts w:ascii="Times New Roman" w:hAnsi="Times New Roman"/>
          <w:sz w:val="24"/>
          <w:szCs w:val="24"/>
        </w:rPr>
      </w:pPr>
    </w:p>
    <w:p w:rsidR="00DF0EE6" w:rsidRPr="00484489" w:rsidRDefault="00820EDE" w:rsidP="00DF0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Qëllimi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detyrës</w:t>
      </w:r>
      <w:proofErr w:type="spellEnd"/>
    </w:p>
    <w:p w:rsidR="00DF0EE6" w:rsidRPr="00484489" w:rsidRDefault="00DF0EE6" w:rsidP="00DF0EE6">
      <w:pPr>
        <w:spacing w:after="0"/>
        <w:rPr>
          <w:rFonts w:ascii="Times New Roman" w:hAnsi="Times New Roman"/>
          <w:sz w:val="24"/>
          <w:szCs w:val="24"/>
        </w:rPr>
      </w:pPr>
    </w:p>
    <w:p w:rsidR="00DF0EE6" w:rsidRDefault="00820EDE" w:rsidP="00DF0EE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20EDE">
        <w:rPr>
          <w:rFonts w:ascii="Times New Roman" w:hAnsi="Times New Roman"/>
          <w:sz w:val="24"/>
          <w:szCs w:val="24"/>
        </w:rPr>
        <w:t>Mësimi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rriturve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është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ngjashëm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me, por jo </w:t>
      </w:r>
      <w:proofErr w:type="spellStart"/>
      <w:r w:rsidRPr="00820EDE">
        <w:rPr>
          <w:rFonts w:ascii="Times New Roman" w:hAnsi="Times New Roman"/>
          <w:sz w:val="24"/>
          <w:szCs w:val="24"/>
        </w:rPr>
        <w:t>sinonim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me, </w:t>
      </w:r>
      <w:proofErr w:type="spellStart"/>
      <w:r w:rsidRPr="00820EDE">
        <w:rPr>
          <w:rFonts w:ascii="Times New Roman" w:hAnsi="Times New Roman"/>
          <w:sz w:val="24"/>
          <w:szCs w:val="24"/>
        </w:rPr>
        <w:t>arsimin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trajnimin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profesional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vazhdueshëm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0EDE">
        <w:rPr>
          <w:rFonts w:ascii="Times New Roman" w:hAnsi="Times New Roman"/>
          <w:sz w:val="24"/>
          <w:szCs w:val="24"/>
        </w:rPr>
        <w:t>Zakonisht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përdoret</w:t>
      </w:r>
      <w:proofErr w:type="spellEnd"/>
      <w:r w:rsidRPr="00820EDE">
        <w:rPr>
          <w:rFonts w:ascii="Times New Roman" w:hAnsi="Times New Roman"/>
          <w:sz w:val="24"/>
          <w:szCs w:val="24"/>
        </w:rPr>
        <w:t>: (</w:t>
      </w:r>
      <w:proofErr w:type="spellStart"/>
      <w:r w:rsidRPr="00820EDE">
        <w:rPr>
          <w:rFonts w:ascii="Times New Roman" w:hAnsi="Times New Roman"/>
          <w:sz w:val="24"/>
          <w:szCs w:val="24"/>
        </w:rPr>
        <w:t>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ofruar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mësim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kompensues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aftësitë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bazë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cilat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individët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mund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mos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kenë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fituar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arsimin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tyre </w:t>
      </w:r>
      <w:proofErr w:type="spellStart"/>
      <w:r w:rsidRPr="00820EDE">
        <w:rPr>
          <w:rFonts w:ascii="Times New Roman" w:hAnsi="Times New Roman"/>
          <w:sz w:val="24"/>
          <w:szCs w:val="24"/>
        </w:rPr>
        <w:t>fillestar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0EDE">
        <w:rPr>
          <w:rFonts w:ascii="Times New Roman" w:hAnsi="Times New Roman"/>
          <w:sz w:val="24"/>
          <w:szCs w:val="24"/>
        </w:rPr>
        <w:t>siç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janë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shkrim-leximi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numërimi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etj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.); (ii)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t'u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mundësuar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njerëzve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(a)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kenë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akses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arrijnë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kualifikime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që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nuk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kanë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fituar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arsye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ndryshme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sistemin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fillestar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arsimit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trajnimit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(b)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fitojnë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përmirësojnë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ose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përditësojnë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aftësi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ose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kompetenca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një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fushë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specifike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0EDE">
        <w:rPr>
          <w:rFonts w:ascii="Times New Roman" w:hAnsi="Times New Roman"/>
          <w:sz w:val="24"/>
          <w:szCs w:val="24"/>
        </w:rPr>
        <w:t>Aktualisht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koncepti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mësimit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rriturve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nuk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është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prezantuar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zhvilluar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mirë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reformat e </w:t>
      </w:r>
      <w:proofErr w:type="spellStart"/>
      <w:r w:rsidRPr="00820EDE">
        <w:rPr>
          <w:rFonts w:ascii="Times New Roman" w:hAnsi="Times New Roman"/>
          <w:sz w:val="24"/>
          <w:szCs w:val="24"/>
        </w:rPr>
        <w:t>arsimit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trajnimit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Shqipëri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ndërgjegjësimi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është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ende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ulët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gjitha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nivelet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qeverisjes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si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mesin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popullsisë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0EDE">
        <w:rPr>
          <w:rFonts w:ascii="Times New Roman" w:hAnsi="Times New Roman"/>
          <w:sz w:val="24"/>
          <w:szCs w:val="24"/>
        </w:rPr>
        <w:t>Rritja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informacionit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disponueshëm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ndërgjegjësimit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aktivitetin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nxënit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rriturve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vend </w:t>
      </w:r>
      <w:proofErr w:type="spellStart"/>
      <w:r w:rsidRPr="00820EDE">
        <w:rPr>
          <w:rFonts w:ascii="Times New Roman" w:hAnsi="Times New Roman"/>
          <w:sz w:val="24"/>
          <w:szCs w:val="24"/>
        </w:rPr>
        <w:t>është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një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nga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qëllimet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kryesore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EPALE. </w:t>
      </w:r>
      <w:proofErr w:type="spellStart"/>
      <w:r w:rsidRPr="00820EDE">
        <w:rPr>
          <w:rFonts w:ascii="Times New Roman" w:hAnsi="Times New Roman"/>
          <w:sz w:val="24"/>
          <w:szCs w:val="24"/>
        </w:rPr>
        <w:t>Shqipëria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si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vend </w:t>
      </w:r>
      <w:proofErr w:type="spellStart"/>
      <w:r w:rsidRPr="00820EDE">
        <w:rPr>
          <w:rFonts w:ascii="Times New Roman" w:hAnsi="Times New Roman"/>
          <w:sz w:val="24"/>
          <w:szCs w:val="24"/>
        </w:rPr>
        <w:t>kandidat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Bashkimin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Evropian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ishte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pranueshme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marrë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pjesë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këtë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platformë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. EPALE </w:t>
      </w:r>
      <w:proofErr w:type="spellStart"/>
      <w:r w:rsidRPr="00820EDE">
        <w:rPr>
          <w:rFonts w:ascii="Times New Roman" w:hAnsi="Times New Roman"/>
          <w:sz w:val="24"/>
          <w:szCs w:val="24"/>
        </w:rPr>
        <w:t>përpiqet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vazhdimisht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përmirësojë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cilësinë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nxënit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rriturve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Evropë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përmes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një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platforme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që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mundëson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ndarjen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përmbajtjes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që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lidhet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nxënit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rriturve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820EDE">
        <w:rPr>
          <w:rFonts w:ascii="Times New Roman" w:hAnsi="Times New Roman"/>
          <w:sz w:val="24"/>
          <w:szCs w:val="24"/>
        </w:rPr>
        <w:t>përfshirë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lajme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0EDE">
        <w:rPr>
          <w:rFonts w:ascii="Times New Roman" w:hAnsi="Times New Roman"/>
          <w:sz w:val="24"/>
          <w:szCs w:val="24"/>
        </w:rPr>
        <w:t>postime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blog, </w:t>
      </w:r>
      <w:proofErr w:type="spellStart"/>
      <w:r w:rsidRPr="00820EDE">
        <w:rPr>
          <w:rFonts w:ascii="Times New Roman" w:hAnsi="Times New Roman"/>
          <w:sz w:val="24"/>
          <w:szCs w:val="24"/>
        </w:rPr>
        <w:t>burime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ngjarje</w:t>
      </w:r>
      <w:proofErr w:type="spellEnd"/>
      <w:r w:rsidRPr="00820EDE">
        <w:rPr>
          <w:rFonts w:ascii="Times New Roman" w:hAnsi="Times New Roman"/>
          <w:sz w:val="24"/>
          <w:szCs w:val="24"/>
        </w:rPr>
        <w:t>.</w:t>
      </w:r>
    </w:p>
    <w:p w:rsidR="00820EDE" w:rsidRPr="00484489" w:rsidRDefault="00820EDE" w:rsidP="00DF0EE6">
      <w:pPr>
        <w:spacing w:after="0"/>
        <w:rPr>
          <w:rFonts w:ascii="Times New Roman" w:hAnsi="Times New Roman"/>
          <w:sz w:val="24"/>
          <w:szCs w:val="24"/>
        </w:rPr>
      </w:pPr>
    </w:p>
    <w:p w:rsidR="00DF0EE6" w:rsidRPr="000235F9" w:rsidRDefault="00820EDE" w:rsidP="00DF0EE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20EDE">
        <w:rPr>
          <w:rFonts w:ascii="Times New Roman" w:hAnsi="Times New Roman"/>
          <w:b/>
          <w:sz w:val="24"/>
          <w:szCs w:val="24"/>
        </w:rPr>
        <w:t>Objektivi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kryesor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kësaj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detyre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="00DF0EE6" w:rsidRPr="000235F9">
        <w:rPr>
          <w:rFonts w:ascii="Times New Roman" w:hAnsi="Times New Roman"/>
          <w:b/>
          <w:sz w:val="24"/>
          <w:szCs w:val="24"/>
        </w:rPr>
        <w:t>:</w:t>
      </w:r>
    </w:p>
    <w:p w:rsidR="00820EDE" w:rsidRPr="00820EDE" w:rsidRDefault="00820EDE" w:rsidP="00820EDE">
      <w:pPr>
        <w:pStyle w:val="ListParagraph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sigurojë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cilësinë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rezultateve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prodhuara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nga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AKAFPK</w:t>
      </w:r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si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Shërbim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Kombëtar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Mbështetës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promovuar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EPALE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Shqipëri</w:t>
      </w:r>
      <w:proofErr w:type="spellEnd"/>
      <w:r w:rsidRPr="00820EDE">
        <w:rPr>
          <w:rFonts w:ascii="Times New Roman" w:hAnsi="Times New Roman"/>
          <w:sz w:val="24"/>
          <w:szCs w:val="24"/>
        </w:rPr>
        <w:t>;</w:t>
      </w:r>
    </w:p>
    <w:p w:rsidR="00DF0EE6" w:rsidRDefault="00820EDE" w:rsidP="00820EDE">
      <w:pPr>
        <w:pStyle w:val="ListParagraph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ofrojë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këshilla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teknike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NSS-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mbi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zhvillimin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aktiviteteve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planifikuara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dhe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mbi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ndikimin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sz w:val="24"/>
          <w:szCs w:val="24"/>
        </w:rPr>
        <w:t>mundshëm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iniciativave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tilla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Shqipëri</w:t>
      </w:r>
      <w:proofErr w:type="spellEnd"/>
      <w:r w:rsidRPr="00820EDE">
        <w:rPr>
          <w:rFonts w:ascii="Times New Roman" w:hAnsi="Times New Roman"/>
          <w:sz w:val="24"/>
          <w:szCs w:val="24"/>
        </w:rPr>
        <w:t>.</w:t>
      </w:r>
    </w:p>
    <w:p w:rsidR="00820EDE" w:rsidRDefault="00820EDE" w:rsidP="00820EDE">
      <w:pPr>
        <w:pStyle w:val="ListParagraph"/>
        <w:spacing w:after="0"/>
        <w:ind w:left="0"/>
        <w:jc w:val="left"/>
      </w:pPr>
    </w:p>
    <w:p w:rsidR="00DF0EE6" w:rsidRPr="00691D51" w:rsidRDefault="00820EDE" w:rsidP="00DF0EE6">
      <w:pPr>
        <w:pStyle w:val="ListParagraph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20EDE">
        <w:rPr>
          <w:rFonts w:ascii="Times New Roman" w:hAnsi="Times New Roman"/>
          <w:sz w:val="24"/>
          <w:szCs w:val="24"/>
        </w:rPr>
        <w:t>Pritjet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për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deri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në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820EDE">
        <w:rPr>
          <w:rFonts w:ascii="Times New Roman" w:hAnsi="Times New Roman"/>
          <w:sz w:val="24"/>
          <w:szCs w:val="24"/>
        </w:rPr>
        <w:t>ambasadorë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sz w:val="24"/>
          <w:szCs w:val="24"/>
        </w:rPr>
        <w:t xml:space="preserve"> EPALE-s</w:t>
      </w:r>
      <w:r w:rsidR="00DF0EE6" w:rsidRPr="00691D51">
        <w:rPr>
          <w:rFonts w:ascii="Times New Roman" w:hAnsi="Times New Roman"/>
          <w:sz w:val="24"/>
          <w:szCs w:val="24"/>
        </w:rPr>
        <w:t xml:space="preserve">: </w:t>
      </w:r>
    </w:p>
    <w:p w:rsidR="00DF0EE6" w:rsidRPr="00691D51" w:rsidRDefault="00DF0EE6" w:rsidP="00DF0EE6">
      <w:pPr>
        <w:pStyle w:val="ListParagraph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</w:p>
    <w:p w:rsidR="00820EDE" w:rsidRPr="00284048" w:rsidRDefault="00820EDE" w:rsidP="00284048">
      <w:pPr>
        <w:pStyle w:val="ListParagraph"/>
        <w:numPr>
          <w:ilvl w:val="1"/>
          <w:numId w:val="15"/>
        </w:num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284048">
        <w:rPr>
          <w:rFonts w:ascii="Times New Roman" w:hAnsi="Times New Roman"/>
          <w:bCs/>
          <w:sz w:val="24"/>
          <w:szCs w:val="24"/>
        </w:rPr>
        <w:t>Bëhu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anëtar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aktiv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rrjeteve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arsimit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rritur</w:t>
      </w:r>
      <w:proofErr w:type="spellEnd"/>
    </w:p>
    <w:p w:rsidR="00DF0EE6" w:rsidRPr="00284048" w:rsidRDefault="00820EDE" w:rsidP="00284048">
      <w:pPr>
        <w:pStyle w:val="ListParagraph"/>
        <w:numPr>
          <w:ilvl w:val="1"/>
          <w:numId w:val="15"/>
        </w:num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284048">
        <w:rPr>
          <w:rFonts w:ascii="Times New Roman" w:hAnsi="Times New Roman"/>
          <w:bCs/>
          <w:sz w:val="24"/>
          <w:szCs w:val="24"/>
        </w:rPr>
        <w:t>Bashkohuni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kontribuoni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4048">
        <w:rPr>
          <w:rFonts w:ascii="Times New Roman" w:hAnsi="Times New Roman"/>
          <w:bCs/>
          <w:sz w:val="24"/>
          <w:szCs w:val="24"/>
        </w:rPr>
        <w:t>platformën</w:t>
      </w:r>
      <w:proofErr w:type="spellEnd"/>
      <w:r w:rsidRPr="00284048">
        <w:rPr>
          <w:rFonts w:ascii="Times New Roman" w:hAnsi="Times New Roman"/>
          <w:bCs/>
          <w:sz w:val="24"/>
          <w:szCs w:val="24"/>
        </w:rPr>
        <w:t xml:space="preserve"> EPALE</w:t>
      </w:r>
    </w:p>
    <w:p w:rsidR="00820EDE" w:rsidRPr="00691D51" w:rsidRDefault="00820EDE" w:rsidP="00820EDE">
      <w:pPr>
        <w:spacing w:after="0" w:line="0" w:lineRule="atLeast"/>
        <w:ind w:left="720"/>
        <w:rPr>
          <w:rFonts w:ascii="Times New Roman" w:hAnsi="Times New Roman"/>
          <w:bCs/>
          <w:sz w:val="24"/>
          <w:szCs w:val="24"/>
        </w:rPr>
      </w:pPr>
    </w:p>
    <w:p w:rsidR="00DF0EE6" w:rsidRPr="00691D51" w:rsidRDefault="00820EDE" w:rsidP="00DF0EE6">
      <w:pPr>
        <w:pStyle w:val="ListParagraph"/>
        <w:spacing w:after="0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820EDE">
        <w:rPr>
          <w:rFonts w:ascii="Times New Roman" w:hAnsi="Times New Roman"/>
          <w:b/>
          <w:sz w:val="24"/>
          <w:szCs w:val="24"/>
        </w:rPr>
        <w:t>Ambasadorët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e EPALE do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kryejnë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mëposhtme</w:t>
      </w:r>
      <w:proofErr w:type="spellEnd"/>
      <w:r w:rsidR="00DF0EE6" w:rsidRPr="00691D51">
        <w:rPr>
          <w:rFonts w:ascii="Times New Roman" w:hAnsi="Times New Roman"/>
          <w:b/>
          <w:sz w:val="24"/>
          <w:szCs w:val="24"/>
        </w:rPr>
        <w:t>:</w:t>
      </w:r>
    </w:p>
    <w:p w:rsidR="00DF0EE6" w:rsidRPr="00691D51" w:rsidRDefault="00DF0EE6" w:rsidP="00DF0EE6">
      <w:pPr>
        <w:pStyle w:val="ListParagraph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</w:p>
    <w:p w:rsidR="00820EDE" w:rsidRPr="00937437" w:rsidRDefault="00820EDE" w:rsidP="00937437">
      <w:pPr>
        <w:pStyle w:val="ListParagraph"/>
        <w:numPr>
          <w:ilvl w:val="0"/>
          <w:numId w:val="12"/>
        </w:numPr>
        <w:spacing w:after="0"/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 w:rsidRPr="00937437">
        <w:rPr>
          <w:rFonts w:ascii="Times New Roman" w:hAnsi="Times New Roman"/>
          <w:bCs/>
          <w:sz w:val="24"/>
          <w:szCs w:val="24"/>
        </w:rPr>
        <w:t>Identifikimi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përmbajtjes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burimeve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EPALE,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minimumi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1</w:t>
      </w:r>
      <w:r w:rsidR="00937437" w:rsidRPr="00937437">
        <w:rPr>
          <w:rFonts w:ascii="Times New Roman" w:hAnsi="Times New Roman"/>
          <w:bCs/>
          <w:sz w:val="24"/>
          <w:szCs w:val="24"/>
        </w:rPr>
        <w:t>6</w:t>
      </w:r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ngarkime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5D76">
        <w:rPr>
          <w:rFonts w:ascii="Times New Roman" w:hAnsi="Times New Roman"/>
          <w:bCs/>
          <w:sz w:val="24"/>
          <w:szCs w:val="24"/>
        </w:rPr>
        <w:t>shtator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2025 -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dhjetor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2026</w:t>
      </w:r>
    </w:p>
    <w:p w:rsidR="00820EDE" w:rsidRPr="00937437" w:rsidRDefault="00820EDE" w:rsidP="00937437">
      <w:pPr>
        <w:pStyle w:val="ListParagraph"/>
        <w:numPr>
          <w:ilvl w:val="0"/>
          <w:numId w:val="12"/>
        </w:numPr>
        <w:spacing w:after="0"/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 w:rsidRPr="00937437">
        <w:rPr>
          <w:rFonts w:ascii="Times New Roman" w:hAnsi="Times New Roman"/>
          <w:bCs/>
          <w:sz w:val="24"/>
          <w:szCs w:val="24"/>
        </w:rPr>
        <w:t>Shkrimi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blogjeve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artikujve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minimumi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16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5D76">
        <w:rPr>
          <w:rFonts w:ascii="Times New Roman" w:hAnsi="Times New Roman"/>
          <w:bCs/>
          <w:sz w:val="24"/>
          <w:szCs w:val="24"/>
        </w:rPr>
        <w:t>shtator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2025 -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dhjetor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2026.</w:t>
      </w:r>
    </w:p>
    <w:p w:rsidR="00820EDE" w:rsidRPr="00937437" w:rsidRDefault="00820EDE" w:rsidP="00937437">
      <w:pPr>
        <w:pStyle w:val="ListParagraph"/>
        <w:numPr>
          <w:ilvl w:val="0"/>
          <w:numId w:val="12"/>
        </w:numPr>
        <w:spacing w:after="0"/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 w:rsidRPr="00937437">
        <w:rPr>
          <w:rFonts w:ascii="Times New Roman" w:hAnsi="Times New Roman"/>
          <w:bCs/>
          <w:sz w:val="24"/>
          <w:szCs w:val="24"/>
        </w:rPr>
        <w:t>Promovimi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EPALE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rekrutimi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përdoruesve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evente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profesionistët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arsimit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rriturve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minimumi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8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evente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5D76">
        <w:rPr>
          <w:rFonts w:ascii="Times New Roman" w:hAnsi="Times New Roman"/>
          <w:bCs/>
          <w:sz w:val="24"/>
          <w:szCs w:val="24"/>
        </w:rPr>
        <w:t>shtator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2025 -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dhjetor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2026.</w:t>
      </w:r>
    </w:p>
    <w:p w:rsidR="00820EDE" w:rsidRPr="00937437" w:rsidRDefault="00820EDE" w:rsidP="00937437">
      <w:pPr>
        <w:pStyle w:val="ListParagraph"/>
        <w:numPr>
          <w:ilvl w:val="0"/>
          <w:numId w:val="12"/>
        </w:numPr>
        <w:spacing w:after="0"/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 w:rsidRPr="00937437">
        <w:rPr>
          <w:rFonts w:ascii="Times New Roman" w:hAnsi="Times New Roman"/>
          <w:bCs/>
          <w:sz w:val="24"/>
          <w:szCs w:val="24"/>
        </w:rPr>
        <w:t>Animimi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EPALE duke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komentuar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përmbajtjen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duke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kontribuar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diskutime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evente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editoriale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, me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minimumi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4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diskutime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5D76">
        <w:rPr>
          <w:rFonts w:ascii="Times New Roman" w:hAnsi="Times New Roman"/>
          <w:bCs/>
          <w:sz w:val="24"/>
          <w:szCs w:val="24"/>
        </w:rPr>
        <w:t>shtator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2025 -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dhjetor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2026.</w:t>
      </w:r>
    </w:p>
    <w:p w:rsidR="00820EDE" w:rsidRPr="00937437" w:rsidRDefault="00820EDE" w:rsidP="00937437">
      <w:pPr>
        <w:pStyle w:val="ListParagraph"/>
        <w:numPr>
          <w:ilvl w:val="0"/>
          <w:numId w:val="12"/>
        </w:numPr>
        <w:spacing w:after="0"/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 w:rsidRPr="00937437">
        <w:rPr>
          <w:rFonts w:ascii="Times New Roman" w:hAnsi="Times New Roman"/>
          <w:bCs/>
          <w:sz w:val="24"/>
          <w:szCs w:val="24"/>
        </w:rPr>
        <w:t>Ndihma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hartëzimin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sektorit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identifikimin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palëve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interesuara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kryesore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lidhen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nxënit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rriturve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Shqipëri</w:t>
      </w:r>
      <w:proofErr w:type="spellEnd"/>
    </w:p>
    <w:p w:rsidR="00820EDE" w:rsidRPr="00937437" w:rsidRDefault="00820EDE" w:rsidP="00937437">
      <w:pPr>
        <w:pStyle w:val="ListParagraph"/>
        <w:numPr>
          <w:ilvl w:val="0"/>
          <w:numId w:val="12"/>
        </w:numPr>
        <w:spacing w:after="0"/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 w:rsidRPr="00937437">
        <w:rPr>
          <w:rFonts w:ascii="Times New Roman" w:hAnsi="Times New Roman"/>
          <w:bCs/>
          <w:sz w:val="24"/>
          <w:szCs w:val="24"/>
        </w:rPr>
        <w:t>Pjesëmarrja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webinare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lidhen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me EPALE</w:t>
      </w:r>
    </w:p>
    <w:p w:rsidR="00DF0EE6" w:rsidRPr="00937437" w:rsidRDefault="00820EDE" w:rsidP="00937437">
      <w:pPr>
        <w:pStyle w:val="ListParagraph"/>
        <w:numPr>
          <w:ilvl w:val="0"/>
          <w:numId w:val="12"/>
        </w:numPr>
        <w:spacing w:after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937437">
        <w:rPr>
          <w:rFonts w:ascii="Times New Roman" w:hAnsi="Times New Roman"/>
          <w:bCs/>
          <w:sz w:val="24"/>
          <w:szCs w:val="24"/>
        </w:rPr>
        <w:t>Kontributi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aktiv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komunitetin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mediat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sociale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EPALE, duke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shpërndarë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informacion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, duke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filluar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debate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duke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marrë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pjesë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aktive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37437">
        <w:rPr>
          <w:rFonts w:ascii="Times New Roman" w:hAnsi="Times New Roman"/>
          <w:bCs/>
          <w:sz w:val="24"/>
          <w:szCs w:val="24"/>
        </w:rPr>
        <w:t xml:space="preserve"> to.</w:t>
      </w:r>
    </w:p>
    <w:p w:rsidR="00820EDE" w:rsidRPr="00820EDE" w:rsidRDefault="00820EDE" w:rsidP="00820EDE">
      <w:pPr>
        <w:pStyle w:val="ListParagraph"/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DF0EE6" w:rsidRPr="00691D51" w:rsidRDefault="00820EDE" w:rsidP="00DF0EE6">
      <w:pPr>
        <w:spacing w:after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20EDE">
        <w:rPr>
          <w:rFonts w:ascii="Times New Roman" w:hAnsi="Times New Roman"/>
          <w:b/>
          <w:sz w:val="24"/>
          <w:szCs w:val="24"/>
        </w:rPr>
        <w:t>Rezultatet</w:t>
      </w:r>
      <w:proofErr w:type="spellEnd"/>
      <w:r w:rsidRPr="00820ED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b/>
          <w:sz w:val="24"/>
          <w:szCs w:val="24"/>
        </w:rPr>
        <w:t>pritura</w:t>
      </w:r>
      <w:proofErr w:type="spellEnd"/>
      <w:r w:rsidR="00DF0EE6" w:rsidRPr="00691D51">
        <w:rPr>
          <w:rFonts w:ascii="Times New Roman" w:hAnsi="Times New Roman"/>
          <w:b/>
          <w:sz w:val="24"/>
          <w:szCs w:val="24"/>
        </w:rPr>
        <w:t>:</w:t>
      </w:r>
    </w:p>
    <w:p w:rsidR="00DF0EE6" w:rsidRPr="00691D51" w:rsidRDefault="00DF0EE6" w:rsidP="00DF0EE6">
      <w:pPr>
        <w:pStyle w:val="1Einrckung"/>
        <w:ind w:left="0" w:firstLine="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820EDE" w:rsidRPr="00820EDE" w:rsidRDefault="00820EDE" w:rsidP="00937437">
      <w:pPr>
        <w:pStyle w:val="1Einrckung"/>
        <w:numPr>
          <w:ilvl w:val="0"/>
          <w:numId w:val="13"/>
        </w:numPr>
        <w:tabs>
          <w:tab w:val="clear" w:pos="483"/>
          <w:tab w:val="left" w:pos="720"/>
        </w:tabs>
        <w:ind w:hanging="720"/>
        <w:rPr>
          <w:rFonts w:ascii="Times New Roman" w:hAnsi="Times New Roman"/>
          <w:bCs/>
          <w:sz w:val="24"/>
          <w:szCs w:val="24"/>
          <w:lang w:val="en-GB" w:eastAsia="en-GB"/>
        </w:rPr>
      </w:pP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Minimumi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16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ngarkime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6E5D76">
        <w:rPr>
          <w:rFonts w:ascii="Times New Roman" w:hAnsi="Times New Roman"/>
          <w:bCs/>
          <w:sz w:val="24"/>
          <w:szCs w:val="24"/>
          <w:lang w:val="en-GB" w:eastAsia="en-GB"/>
        </w:rPr>
        <w:t>Shtator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2025 –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Dhjetor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2026</w:t>
      </w:r>
    </w:p>
    <w:p w:rsidR="00820EDE" w:rsidRPr="00820EDE" w:rsidRDefault="00820EDE" w:rsidP="00937437">
      <w:pPr>
        <w:pStyle w:val="1Einrckung"/>
        <w:numPr>
          <w:ilvl w:val="0"/>
          <w:numId w:val="13"/>
        </w:numPr>
        <w:tabs>
          <w:tab w:val="clear" w:pos="483"/>
          <w:tab w:val="left" w:pos="720"/>
        </w:tabs>
        <w:ind w:hanging="720"/>
        <w:rPr>
          <w:rFonts w:ascii="Times New Roman" w:hAnsi="Times New Roman"/>
          <w:bCs/>
          <w:sz w:val="24"/>
          <w:szCs w:val="24"/>
          <w:lang w:val="en-GB" w:eastAsia="en-GB"/>
        </w:rPr>
      </w:pP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Minimumi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16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artikuj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nga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r w:rsidR="006E5D76">
        <w:rPr>
          <w:rFonts w:ascii="Times New Roman" w:hAnsi="Times New Roman"/>
          <w:bCs/>
          <w:sz w:val="24"/>
          <w:szCs w:val="24"/>
          <w:lang w:val="en-GB" w:eastAsia="en-GB"/>
        </w:rPr>
        <w:t>Shtator</w:t>
      </w:r>
      <w:bookmarkStart w:id="0" w:name="_GoBack"/>
      <w:bookmarkEnd w:id="0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2025 –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Dhjetor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2026</w:t>
      </w:r>
    </w:p>
    <w:p w:rsidR="00DF0EE6" w:rsidRDefault="00820EDE" w:rsidP="00937437">
      <w:pPr>
        <w:pStyle w:val="1Einrckung"/>
        <w:numPr>
          <w:ilvl w:val="0"/>
          <w:numId w:val="13"/>
        </w:numPr>
        <w:tabs>
          <w:tab w:val="clear" w:pos="483"/>
          <w:tab w:val="left" w:pos="720"/>
        </w:tabs>
        <w:ind w:hanging="720"/>
        <w:jc w:val="both"/>
        <w:rPr>
          <w:rFonts w:ascii="Times New Roman" w:hAnsi="Times New Roman"/>
          <w:bCs/>
          <w:sz w:val="24"/>
          <w:szCs w:val="24"/>
          <w:lang w:val="en-GB" w:eastAsia="en-GB"/>
        </w:rPr>
      </w:pPr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2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Pjesëmarrje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në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tre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seminare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mbi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 w:eastAsia="en-GB"/>
        </w:rPr>
        <w:t>nxënit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e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të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Rriturve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në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Shqipëri</w:t>
      </w:r>
      <w:proofErr w:type="spellEnd"/>
    </w:p>
    <w:p w:rsidR="00820EDE" w:rsidRPr="00691D51" w:rsidRDefault="00820EDE" w:rsidP="00820EDE">
      <w:pPr>
        <w:pStyle w:val="1Einrckung"/>
        <w:tabs>
          <w:tab w:val="clear" w:pos="483"/>
          <w:tab w:val="left" w:pos="709"/>
        </w:tabs>
        <w:ind w:left="720" w:firstLine="0"/>
        <w:jc w:val="both"/>
        <w:rPr>
          <w:rFonts w:ascii="Times New Roman" w:hAnsi="Times New Roman"/>
          <w:bCs/>
          <w:sz w:val="24"/>
          <w:szCs w:val="24"/>
          <w:lang w:val="en-GB" w:eastAsia="en-GB"/>
        </w:rPr>
      </w:pPr>
    </w:p>
    <w:p w:rsidR="00DF0EE6" w:rsidRDefault="00820EDE" w:rsidP="00820EDE">
      <w:pPr>
        <w:pStyle w:val="1Einrckung"/>
        <w:jc w:val="both"/>
        <w:rPr>
          <w:rFonts w:ascii="Times New Roman" w:hAnsi="Times New Roman"/>
          <w:bCs/>
          <w:sz w:val="24"/>
          <w:szCs w:val="24"/>
          <w:lang w:val="en-GB" w:eastAsia="en-GB"/>
        </w:rPr>
      </w:pP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Këto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rezultate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pritet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të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dorëzohen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deri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në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fund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të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>dhjetorit</w:t>
      </w:r>
      <w:proofErr w:type="spellEnd"/>
      <w:r w:rsidRPr="00820EDE">
        <w:rPr>
          <w:rFonts w:ascii="Times New Roman" w:hAnsi="Times New Roman"/>
          <w:bCs/>
          <w:sz w:val="24"/>
          <w:szCs w:val="24"/>
          <w:lang w:val="en-GB" w:eastAsia="en-GB"/>
        </w:rPr>
        <w:t xml:space="preserve"> 2026.</w:t>
      </w:r>
    </w:p>
    <w:p w:rsidR="00820EDE" w:rsidRDefault="00820EDE" w:rsidP="00DF0EE6">
      <w:pPr>
        <w:pStyle w:val="1Einrckung"/>
        <w:ind w:left="720" w:firstLine="0"/>
        <w:jc w:val="both"/>
        <w:rPr>
          <w:rFonts w:ascii="Times New Roman" w:hAnsi="Times New Roman"/>
          <w:bCs/>
          <w:sz w:val="24"/>
          <w:szCs w:val="24"/>
          <w:lang w:val="en-GB" w:eastAsia="en-GB"/>
        </w:rPr>
      </w:pPr>
    </w:p>
    <w:p w:rsidR="00DF0EE6" w:rsidRDefault="00820EDE" w:rsidP="00DF0EE6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0EDE">
        <w:rPr>
          <w:rFonts w:ascii="Times New Roman" w:hAnsi="Times New Roman"/>
          <w:b/>
          <w:bCs/>
          <w:sz w:val="24"/>
          <w:szCs w:val="24"/>
        </w:rPr>
        <w:t>Metodologjia</w:t>
      </w:r>
      <w:proofErr w:type="spellEnd"/>
      <w:r w:rsidRPr="00820EDE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820EDE">
        <w:rPr>
          <w:rFonts w:ascii="Times New Roman" w:hAnsi="Times New Roman"/>
          <w:b/>
          <w:bCs/>
          <w:sz w:val="24"/>
          <w:szCs w:val="24"/>
        </w:rPr>
        <w:t>përzgjedhjes</w:t>
      </w:r>
      <w:proofErr w:type="spellEnd"/>
      <w:r w:rsidRPr="00820ED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 w:rsidRPr="00820ED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0EDE">
        <w:rPr>
          <w:rFonts w:ascii="Times New Roman" w:hAnsi="Times New Roman"/>
          <w:b/>
          <w:bCs/>
          <w:sz w:val="24"/>
          <w:szCs w:val="24"/>
        </w:rPr>
        <w:t>ekspertëve</w:t>
      </w:r>
      <w:proofErr w:type="spellEnd"/>
    </w:p>
    <w:p w:rsidR="00820EDE" w:rsidRPr="00691D51" w:rsidRDefault="00820EDE" w:rsidP="00DF0EE6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</w:p>
    <w:p w:rsidR="00DF0EE6" w:rsidRDefault="00601438" w:rsidP="00DF0EE6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601438">
        <w:rPr>
          <w:rFonts w:ascii="Times New Roman" w:hAnsi="Times New Roman"/>
          <w:bCs/>
          <w:sz w:val="24"/>
          <w:szCs w:val="24"/>
        </w:rPr>
        <w:t>Sipas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Marrëveshjes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së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Grantit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, do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përzgjidhe</w:t>
      </w:r>
      <w:r>
        <w:rPr>
          <w:rFonts w:ascii="Times New Roman" w:hAnsi="Times New Roman"/>
          <w:bCs/>
          <w:sz w:val="24"/>
          <w:szCs w:val="24"/>
        </w:rPr>
        <w:t>n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katër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ekspert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përvojë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nxënit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Rriturve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601438" w:rsidRPr="00691D51" w:rsidRDefault="00601438" w:rsidP="00DF0EE6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</w:p>
    <w:p w:rsidR="00DF0EE6" w:rsidRPr="00691D51" w:rsidRDefault="00601438" w:rsidP="00DF0EE6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përzgjedhjes</w:t>
      </w:r>
      <w:proofErr w:type="spellEnd"/>
    </w:p>
    <w:p w:rsidR="00DF0EE6" w:rsidRPr="00691D51" w:rsidRDefault="00DF0EE6" w:rsidP="00DF0EE6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</w:p>
    <w:p w:rsidR="00601438" w:rsidRPr="00601438" w:rsidRDefault="00601438" w:rsidP="00601438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601438">
        <w:rPr>
          <w:rFonts w:ascii="Times New Roman" w:hAnsi="Times New Roman"/>
          <w:b/>
          <w:bCs/>
          <w:i/>
          <w:sz w:val="24"/>
          <w:szCs w:val="24"/>
        </w:rPr>
        <w:t>Kërkesa</w:t>
      </w:r>
      <w:proofErr w:type="spellEnd"/>
      <w:r w:rsidRPr="0060143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/>
          <w:bCs/>
          <w:i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/>
          <w:bCs/>
          <w:i/>
          <w:sz w:val="24"/>
          <w:szCs w:val="24"/>
        </w:rPr>
        <w:t>përgjithshme</w:t>
      </w:r>
      <w:proofErr w:type="spellEnd"/>
    </w:p>
    <w:p w:rsidR="00DF0EE6" w:rsidRPr="00691D51" w:rsidRDefault="00601438" w:rsidP="00DF0EE6">
      <w:pPr>
        <w:numPr>
          <w:ilvl w:val="0"/>
          <w:numId w:val="3"/>
        </w:num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601438">
        <w:rPr>
          <w:rFonts w:ascii="Times New Roman" w:hAnsi="Times New Roman"/>
          <w:bCs/>
          <w:sz w:val="24"/>
          <w:szCs w:val="24"/>
        </w:rPr>
        <w:t>Diplomë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Masteri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ose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Studime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Pasuniversitare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Shkencat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Cs/>
          <w:sz w:val="24"/>
          <w:szCs w:val="24"/>
        </w:rPr>
        <w:t>Sociale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Ekonomike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ose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fusha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ngjashme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 to</w:t>
      </w:r>
    </w:p>
    <w:p w:rsidR="00601438" w:rsidRDefault="00601438" w:rsidP="00DF0EE6">
      <w:pPr>
        <w:numPr>
          <w:ilvl w:val="0"/>
          <w:numId w:val="3"/>
        </w:num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601438">
        <w:rPr>
          <w:rFonts w:ascii="Times New Roman" w:hAnsi="Times New Roman"/>
          <w:bCs/>
          <w:sz w:val="24"/>
          <w:szCs w:val="24"/>
        </w:rPr>
        <w:t>Aftësi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provuara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punuar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profesionist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nxënit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rritur</w:t>
      </w:r>
      <w:proofErr w:type="spellEnd"/>
    </w:p>
    <w:p w:rsidR="00DF0EE6" w:rsidRPr="00691D51" w:rsidRDefault="00601438" w:rsidP="00DF0EE6">
      <w:pPr>
        <w:numPr>
          <w:ilvl w:val="0"/>
          <w:numId w:val="3"/>
        </w:num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Aftësi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organizative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mira</w:t>
      </w:r>
      <w:proofErr w:type="spellEnd"/>
    </w:p>
    <w:p w:rsidR="00DF0EE6" w:rsidRPr="00691D51" w:rsidRDefault="00DF0EE6" w:rsidP="00DF0EE6">
      <w:pPr>
        <w:spacing w:after="0"/>
        <w:ind w:left="720"/>
        <w:jc w:val="left"/>
        <w:rPr>
          <w:rFonts w:ascii="Times New Roman" w:hAnsi="Times New Roman"/>
          <w:bCs/>
          <w:sz w:val="24"/>
          <w:szCs w:val="24"/>
        </w:rPr>
      </w:pPr>
    </w:p>
    <w:p w:rsidR="00601438" w:rsidRPr="00601438" w:rsidRDefault="00601438" w:rsidP="00601438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601438">
        <w:rPr>
          <w:rFonts w:ascii="Times New Roman" w:hAnsi="Times New Roman"/>
          <w:b/>
          <w:bCs/>
          <w:i/>
          <w:sz w:val="24"/>
          <w:szCs w:val="24"/>
        </w:rPr>
        <w:t>Kërkesat</w:t>
      </w:r>
      <w:proofErr w:type="spellEnd"/>
      <w:r w:rsidRPr="00601438">
        <w:rPr>
          <w:rFonts w:ascii="Times New Roman" w:hAnsi="Times New Roman"/>
          <w:b/>
          <w:bCs/>
          <w:i/>
          <w:sz w:val="24"/>
          <w:szCs w:val="24"/>
        </w:rPr>
        <w:t xml:space="preserve"> e </w:t>
      </w:r>
      <w:proofErr w:type="spellStart"/>
      <w:r w:rsidRPr="00601438">
        <w:rPr>
          <w:rFonts w:ascii="Times New Roman" w:hAnsi="Times New Roman"/>
          <w:b/>
          <w:bCs/>
          <w:i/>
          <w:sz w:val="24"/>
          <w:szCs w:val="24"/>
        </w:rPr>
        <w:t>përvojës</w:t>
      </w:r>
      <w:proofErr w:type="spellEnd"/>
    </w:p>
    <w:p w:rsidR="00601438" w:rsidRDefault="00601438" w:rsidP="00601438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601438" w:rsidRPr="00601438" w:rsidRDefault="00601438" w:rsidP="00601438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601438">
        <w:rPr>
          <w:rFonts w:ascii="Times New Roman" w:hAnsi="Times New Roman"/>
          <w:bCs/>
          <w:sz w:val="24"/>
          <w:szCs w:val="24"/>
        </w:rPr>
        <w:t>Njohuri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gjera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përvojë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pune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temat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nxënit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rritur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nxënit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gjatë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gjithë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jetës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– minimum 3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vjet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përvojë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tema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ngjashme</w:t>
      </w:r>
      <w:proofErr w:type="spellEnd"/>
    </w:p>
    <w:p w:rsidR="00DF0EE6" w:rsidRPr="00601438" w:rsidRDefault="00601438" w:rsidP="00601438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601438">
        <w:rPr>
          <w:rFonts w:ascii="Times New Roman" w:hAnsi="Times New Roman"/>
          <w:bCs/>
          <w:sz w:val="24"/>
          <w:szCs w:val="24"/>
        </w:rPr>
        <w:t>Aftësi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demonstruar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komunikuar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mënyrë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efektive</w:t>
      </w:r>
      <w:proofErr w:type="spellEnd"/>
    </w:p>
    <w:p w:rsidR="00601438" w:rsidRPr="00691D51" w:rsidRDefault="00601438" w:rsidP="00601438">
      <w:pPr>
        <w:spacing w:after="0" w:line="0" w:lineRule="atLeast"/>
        <w:ind w:left="720"/>
        <w:rPr>
          <w:rFonts w:ascii="Times New Roman" w:hAnsi="Times New Roman"/>
          <w:bCs/>
          <w:sz w:val="24"/>
          <w:szCs w:val="24"/>
        </w:rPr>
      </w:pPr>
    </w:p>
    <w:p w:rsidR="00DF0EE6" w:rsidRPr="00691D51" w:rsidRDefault="00601438" w:rsidP="00DF0EE6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Procedura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përzgjedhjes</w:t>
      </w:r>
      <w:proofErr w:type="spellEnd"/>
    </w:p>
    <w:p w:rsidR="00DF0EE6" w:rsidRPr="00691D51" w:rsidRDefault="00DF0EE6" w:rsidP="00DF0EE6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</w:p>
    <w:p w:rsidR="00DF0EE6" w:rsidRPr="00601438" w:rsidRDefault="00601438" w:rsidP="00DF0EE6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601438">
        <w:rPr>
          <w:rFonts w:ascii="Times New Roman" w:hAnsi="Times New Roman"/>
          <w:bCs/>
          <w:sz w:val="24"/>
          <w:szCs w:val="24"/>
        </w:rPr>
        <w:t xml:space="preserve">Pas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marrjes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së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aplikimit</w:t>
      </w:r>
      <w:proofErr w:type="spellEnd"/>
      <w:r w:rsidR="00DF0EE6" w:rsidRPr="00601438">
        <w:rPr>
          <w:rFonts w:ascii="Times New Roman" w:hAnsi="Times New Roman"/>
          <w:bCs/>
          <w:sz w:val="24"/>
          <w:szCs w:val="24"/>
        </w:rPr>
        <w:t xml:space="preserve">, </w:t>
      </w:r>
      <w:r w:rsidRPr="00601438">
        <w:rPr>
          <w:rFonts w:ascii="Times New Roman" w:hAnsi="Times New Roman"/>
          <w:bCs/>
          <w:sz w:val="24"/>
          <w:szCs w:val="24"/>
        </w:rPr>
        <w:t>AKAFPK</w:t>
      </w:r>
      <w:r w:rsidR="00DF0EE6" w:rsidRPr="00601438">
        <w:rPr>
          <w:rFonts w:ascii="Times New Roman" w:hAnsi="Times New Roman"/>
          <w:bCs/>
          <w:sz w:val="24"/>
          <w:szCs w:val="24"/>
        </w:rPr>
        <w:t xml:space="preserve"> (EPALE NSS Albania) </w:t>
      </w:r>
      <w:r w:rsidRPr="00601438">
        <w:rPr>
          <w:rFonts w:ascii="Times New Roman" w:hAnsi="Times New Roman"/>
          <w:bCs/>
          <w:sz w:val="24"/>
          <w:szCs w:val="24"/>
        </w:rPr>
        <w:t xml:space="preserve">do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vlerësojë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kandidatët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ti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njoftojë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aplikantët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brenda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10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ditëve</w:t>
      </w:r>
      <w:proofErr w:type="spellEnd"/>
      <w:r w:rsidR="00DF0EE6" w:rsidRPr="00601438">
        <w:rPr>
          <w:rFonts w:ascii="Times New Roman" w:hAnsi="Times New Roman"/>
          <w:bCs/>
          <w:sz w:val="24"/>
          <w:szCs w:val="24"/>
        </w:rPr>
        <w:t>.</w:t>
      </w:r>
    </w:p>
    <w:p w:rsidR="00DF0EE6" w:rsidRPr="00601438" w:rsidRDefault="00601438" w:rsidP="00601438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proofErr w:type="spellStart"/>
      <w:r w:rsidRPr="00601438">
        <w:rPr>
          <w:rFonts w:ascii="Times New Roman" w:hAnsi="Times New Roman"/>
          <w:bCs/>
          <w:sz w:val="24"/>
          <w:szCs w:val="24"/>
        </w:rPr>
        <w:t>Aplikimit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do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vlerësohen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bazë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ofertës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së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tyre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zhvillimit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professional.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Vl</w:t>
      </w:r>
      <w:r w:rsidRPr="00601438">
        <w:rPr>
          <w:rFonts w:ascii="Times New Roman" w:hAnsi="Times New Roman"/>
          <w:sz w:val="24"/>
          <w:szCs w:val="24"/>
        </w:rPr>
        <w:t>erësimi</w:t>
      </w:r>
      <w:proofErr w:type="spellEnd"/>
      <w:r w:rsidRPr="006014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601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bëhet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sipas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601438">
        <w:rPr>
          <w:rFonts w:ascii="Times New Roman" w:hAnsi="Times New Roman"/>
          <w:bCs/>
          <w:sz w:val="24"/>
          <w:szCs w:val="24"/>
        </w:rPr>
        <w:t>dhëz</w:t>
      </w:r>
      <w:r>
        <w:rPr>
          <w:rFonts w:ascii="Times New Roman" w:hAnsi="Times New Roman"/>
          <w:bCs/>
          <w:sz w:val="24"/>
          <w:szCs w:val="24"/>
        </w:rPr>
        <w:t>uesit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procedurat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përzgjedhjes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shpërblimit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specialistëve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jashtëm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kontratë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bashkëpunëtorëve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projekte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kontratë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lastRenderedPageBreak/>
        <w:t>realizimin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veprimtarive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zhvillimore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AKAFPK</w:t>
      </w:r>
      <w:r w:rsid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7437">
        <w:rPr>
          <w:rFonts w:ascii="Times New Roman" w:hAnsi="Times New Roman"/>
          <w:bCs/>
          <w:sz w:val="24"/>
          <w:szCs w:val="24"/>
        </w:rPr>
        <w:t>miratuar</w:t>
      </w:r>
      <w:proofErr w:type="spellEnd"/>
      <w:r w:rsidR="00937437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="00937437">
        <w:rPr>
          <w:rFonts w:ascii="Times New Roman" w:hAnsi="Times New Roman"/>
          <w:bCs/>
          <w:sz w:val="24"/>
          <w:szCs w:val="24"/>
        </w:rPr>
        <w:t>Urdhër</w:t>
      </w:r>
      <w:proofErr w:type="spellEnd"/>
      <w:r w:rsidR="009374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7437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Drejtorit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Përgjithshëm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1438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601438">
        <w:rPr>
          <w:rFonts w:ascii="Times New Roman" w:hAnsi="Times New Roman"/>
          <w:bCs/>
          <w:sz w:val="24"/>
          <w:szCs w:val="24"/>
        </w:rPr>
        <w:t xml:space="preserve"> AKAFPK</w:t>
      </w:r>
      <w:r w:rsidR="00937437">
        <w:rPr>
          <w:rFonts w:ascii="Times New Roman" w:hAnsi="Times New Roman"/>
          <w:bCs/>
          <w:sz w:val="24"/>
          <w:szCs w:val="24"/>
        </w:rPr>
        <w:t>.</w:t>
      </w:r>
      <w:r w:rsidRPr="00601438">
        <w:rPr>
          <w:rFonts w:ascii="Times New Roman" w:hAnsi="Times New Roman"/>
          <w:bCs/>
          <w:sz w:val="24"/>
          <w:szCs w:val="24"/>
        </w:rPr>
        <w:t xml:space="preserve"> </w:t>
      </w:r>
    </w:p>
    <w:p w:rsidR="00601438" w:rsidRDefault="00601438" w:rsidP="00DF0EE6">
      <w:pPr>
        <w:pStyle w:val="1Einrckung"/>
        <w:ind w:left="0" w:firstLine="0"/>
        <w:jc w:val="both"/>
        <w:rPr>
          <w:rFonts w:ascii="Times New Roman" w:hAnsi="Times New Roman"/>
          <w:bCs/>
          <w:sz w:val="24"/>
          <w:szCs w:val="24"/>
          <w:lang w:val="en-GB" w:eastAsia="en-GB"/>
        </w:rPr>
      </w:pPr>
    </w:p>
    <w:p w:rsidR="00601438" w:rsidRDefault="00601438" w:rsidP="00DF0EE6">
      <w:pPr>
        <w:pStyle w:val="1Einrckung"/>
        <w:ind w:left="0" w:firstLine="0"/>
        <w:jc w:val="both"/>
        <w:rPr>
          <w:rFonts w:ascii="Times New Roman" w:hAnsi="Times New Roman"/>
          <w:bCs/>
          <w:sz w:val="24"/>
          <w:szCs w:val="24"/>
          <w:lang w:val="en-GB" w:eastAsia="en-GB"/>
        </w:rPr>
      </w:pPr>
    </w:p>
    <w:p w:rsidR="00DF0EE6" w:rsidRPr="00937437" w:rsidRDefault="00937437" w:rsidP="00937437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937437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9374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/>
          <w:sz w:val="24"/>
          <w:szCs w:val="24"/>
        </w:rPr>
        <w:t>kohor</w:t>
      </w:r>
      <w:proofErr w:type="spellEnd"/>
      <w:r w:rsidRPr="009374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9374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b/>
          <w:sz w:val="24"/>
          <w:szCs w:val="24"/>
        </w:rPr>
        <w:t>pagesa</w:t>
      </w:r>
      <w:proofErr w:type="spellEnd"/>
      <w:r w:rsidRPr="00937437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937437">
        <w:rPr>
          <w:rFonts w:ascii="Times New Roman" w:hAnsi="Times New Roman"/>
          <w:b/>
          <w:sz w:val="24"/>
          <w:szCs w:val="24"/>
        </w:rPr>
        <w:t>shërbimit</w:t>
      </w:r>
      <w:proofErr w:type="spellEnd"/>
    </w:p>
    <w:p w:rsidR="00937437" w:rsidRPr="00691D51" w:rsidRDefault="00937437" w:rsidP="00DF0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37437" w:rsidRPr="00937437" w:rsidRDefault="00937437" w:rsidP="00937437">
      <w:pPr>
        <w:pStyle w:val="1Einrckung"/>
        <w:ind w:left="0" w:firstLine="0"/>
        <w:jc w:val="both"/>
        <w:rPr>
          <w:rFonts w:ascii="Times New Roman" w:hAnsi="Times New Roman"/>
          <w:bCs/>
          <w:sz w:val="24"/>
          <w:szCs w:val="24"/>
          <w:lang w:val="en-GB" w:eastAsia="en-GB"/>
        </w:rPr>
      </w:pP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Detyrat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e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lartpërmendura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pritet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kryhen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në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një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periudhë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kohore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prej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1</w:t>
      </w:r>
      <w:r w:rsidR="006E5D76">
        <w:rPr>
          <w:rFonts w:ascii="Times New Roman" w:hAnsi="Times New Roman"/>
          <w:bCs/>
          <w:sz w:val="24"/>
          <w:szCs w:val="24"/>
          <w:lang w:val="en-GB" w:eastAsia="en-GB"/>
        </w:rPr>
        <w:t>6</w:t>
      </w:r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muajsh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, duke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filluar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nga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6E5D76">
        <w:rPr>
          <w:rFonts w:ascii="Times New Roman" w:hAnsi="Times New Roman"/>
          <w:bCs/>
          <w:sz w:val="24"/>
          <w:szCs w:val="24"/>
          <w:lang w:val="en-GB" w:eastAsia="en-GB"/>
        </w:rPr>
        <w:t>shtator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2025 -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dhjetor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2026, me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një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ngarkesë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pune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prej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gjithsej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1</w:t>
      </w:r>
      <w:r w:rsidR="006E5D76">
        <w:rPr>
          <w:rFonts w:ascii="Times New Roman" w:hAnsi="Times New Roman"/>
          <w:bCs/>
          <w:sz w:val="24"/>
          <w:szCs w:val="24"/>
          <w:lang w:val="en-GB" w:eastAsia="en-GB"/>
        </w:rPr>
        <w:t>44</w:t>
      </w:r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ditësh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pune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.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Raporti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fillestar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duhet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dorëzohet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brenda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2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javësh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pas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nënshkrimit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kontratës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midis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dy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palëve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.</w:t>
      </w:r>
    </w:p>
    <w:p w:rsidR="00937437" w:rsidRPr="00937437" w:rsidRDefault="00937437" w:rsidP="00937437">
      <w:pPr>
        <w:pStyle w:val="1Einrckung"/>
        <w:ind w:left="0" w:firstLine="0"/>
        <w:jc w:val="both"/>
        <w:rPr>
          <w:rFonts w:ascii="Times New Roman" w:hAnsi="Times New Roman"/>
          <w:bCs/>
          <w:sz w:val="24"/>
          <w:szCs w:val="24"/>
          <w:lang w:val="en-GB" w:eastAsia="en-GB"/>
        </w:rPr>
      </w:pPr>
    </w:p>
    <w:p w:rsidR="00DF0EE6" w:rsidRPr="00937437" w:rsidRDefault="00937437" w:rsidP="00937437">
      <w:pPr>
        <w:pStyle w:val="1Einrckung"/>
        <w:ind w:left="0" w:firstLine="0"/>
        <w:jc w:val="both"/>
        <w:rPr>
          <w:rFonts w:ascii="Times New Roman" w:hAnsi="Times New Roman"/>
          <w:bCs/>
          <w:sz w:val="24"/>
          <w:szCs w:val="24"/>
          <w:lang w:val="en-GB" w:eastAsia="en-GB"/>
        </w:rPr>
      </w:pP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Shpërblimi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maksimal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nuk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duhet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të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kalojë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shumën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prej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21600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eurosh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(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njëzet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e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një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mijë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e </w:t>
      </w:r>
      <w:proofErr w:type="spellStart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>gjashtëqind</w:t>
      </w:r>
      <w:proofErr w:type="spellEnd"/>
      <w:r w:rsidRPr="00937437">
        <w:rPr>
          <w:rFonts w:ascii="Times New Roman" w:hAnsi="Times New Roman"/>
          <w:bCs/>
          <w:sz w:val="24"/>
          <w:szCs w:val="24"/>
          <w:lang w:val="en-GB" w:eastAsia="en-GB"/>
        </w:rPr>
        <w:t xml:space="preserve"> euro).</w:t>
      </w:r>
    </w:p>
    <w:p w:rsidR="00937437" w:rsidRDefault="00937437" w:rsidP="00937437">
      <w:pPr>
        <w:pStyle w:val="1Einrckung"/>
        <w:jc w:val="both"/>
        <w:rPr>
          <w:rFonts w:ascii="Times New Roman" w:hAnsi="Times New Roman"/>
          <w:sz w:val="20"/>
          <w:lang w:val="en-GB" w:eastAsia="en-GB"/>
        </w:rPr>
      </w:pPr>
    </w:p>
    <w:p w:rsidR="00937437" w:rsidRPr="00937437" w:rsidRDefault="00937437" w:rsidP="009374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37437">
        <w:rPr>
          <w:rFonts w:ascii="Times New Roman" w:hAnsi="Times New Roman"/>
          <w:b/>
          <w:sz w:val="24"/>
          <w:szCs w:val="24"/>
          <w:lang w:eastAsia="de-DE"/>
        </w:rPr>
        <w:t>Përgjegjësia</w:t>
      </w:r>
      <w:proofErr w:type="spellEnd"/>
      <w:r w:rsidRPr="00937437">
        <w:rPr>
          <w:rFonts w:ascii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937437">
        <w:rPr>
          <w:rFonts w:ascii="Times New Roman" w:hAnsi="Times New Roman"/>
          <w:b/>
          <w:sz w:val="24"/>
          <w:szCs w:val="24"/>
          <w:lang w:eastAsia="de-DE"/>
        </w:rPr>
        <w:t>dhe</w:t>
      </w:r>
      <w:proofErr w:type="spellEnd"/>
      <w:r w:rsidRPr="00937437">
        <w:rPr>
          <w:rFonts w:ascii="Times New Roman" w:hAnsi="Times New Roman"/>
          <w:b/>
          <w:sz w:val="24"/>
          <w:szCs w:val="24"/>
          <w:lang w:eastAsia="de-DE"/>
        </w:rPr>
        <w:t xml:space="preserve"> </w:t>
      </w:r>
      <w:proofErr w:type="spellStart"/>
      <w:r w:rsidRPr="00937437">
        <w:rPr>
          <w:rFonts w:ascii="Times New Roman" w:hAnsi="Times New Roman"/>
          <w:b/>
          <w:sz w:val="24"/>
          <w:szCs w:val="24"/>
          <w:lang w:eastAsia="de-DE"/>
        </w:rPr>
        <w:t>Raportimi</w:t>
      </w:r>
      <w:proofErr w:type="spellEnd"/>
    </w:p>
    <w:p w:rsidR="00937437" w:rsidRPr="00937437" w:rsidRDefault="00937437" w:rsidP="00937437">
      <w:pPr>
        <w:pStyle w:val="ListParagraph"/>
        <w:spacing w:after="120"/>
        <w:rPr>
          <w:rFonts w:ascii="Times New Roman" w:hAnsi="Times New Roman"/>
          <w:sz w:val="24"/>
          <w:szCs w:val="24"/>
        </w:rPr>
      </w:pPr>
      <w:r w:rsidRPr="00937437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937437">
        <w:rPr>
          <w:rFonts w:ascii="Times New Roman" w:hAnsi="Times New Roman"/>
          <w:sz w:val="24"/>
          <w:szCs w:val="24"/>
        </w:rPr>
        <w:t>Eksperti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marrë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përgjegjësi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plotë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përfundimin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7437">
        <w:rPr>
          <w:rFonts w:ascii="Times New Roman" w:hAnsi="Times New Roman"/>
          <w:sz w:val="24"/>
          <w:szCs w:val="24"/>
        </w:rPr>
        <w:t>detyrave</w:t>
      </w:r>
      <w:proofErr w:type="spellEnd"/>
      <w:r w:rsidRPr="00937437">
        <w:rPr>
          <w:rFonts w:ascii="Times New Roman" w:hAnsi="Times New Roman"/>
          <w:sz w:val="24"/>
          <w:szCs w:val="24"/>
        </w:rPr>
        <w:t>/</w:t>
      </w:r>
      <w:proofErr w:type="spellStart"/>
      <w:r w:rsidRPr="00937437">
        <w:rPr>
          <w:rFonts w:ascii="Times New Roman" w:hAnsi="Times New Roman"/>
          <w:sz w:val="24"/>
          <w:szCs w:val="24"/>
        </w:rPr>
        <w:t>rezultateve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përmendura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më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sipër</w:t>
      </w:r>
      <w:proofErr w:type="spellEnd"/>
      <w:r w:rsidRPr="00937437">
        <w:rPr>
          <w:rFonts w:ascii="Times New Roman" w:hAnsi="Times New Roman"/>
          <w:sz w:val="24"/>
          <w:szCs w:val="24"/>
        </w:rPr>
        <w:t>.</w:t>
      </w:r>
    </w:p>
    <w:p w:rsidR="00DF0EE6" w:rsidRDefault="00937437" w:rsidP="00937437">
      <w:pPr>
        <w:pStyle w:val="ListParagraph"/>
        <w:spacing w:after="120"/>
        <w:rPr>
          <w:rFonts w:ascii="Times New Roman" w:hAnsi="Times New Roman"/>
          <w:sz w:val="24"/>
          <w:szCs w:val="24"/>
        </w:rPr>
      </w:pPr>
      <w:r w:rsidRPr="00937437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937437">
        <w:rPr>
          <w:rFonts w:ascii="Times New Roman" w:hAnsi="Times New Roman"/>
          <w:sz w:val="24"/>
          <w:szCs w:val="24"/>
        </w:rPr>
        <w:t>Eksperti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marrë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përgjegjësi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plotë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përfundimin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7437">
        <w:rPr>
          <w:rFonts w:ascii="Times New Roman" w:hAnsi="Times New Roman"/>
          <w:sz w:val="24"/>
          <w:szCs w:val="24"/>
        </w:rPr>
        <w:t>detyrave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që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nga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fillimi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projektit</w:t>
      </w:r>
      <w:proofErr w:type="spellEnd"/>
      <w:r w:rsidRPr="00937437">
        <w:rPr>
          <w:rFonts w:ascii="Times New Roman" w:hAnsi="Times New Roman"/>
          <w:sz w:val="24"/>
          <w:szCs w:val="24"/>
        </w:rPr>
        <w:t>.</w:t>
      </w:r>
    </w:p>
    <w:p w:rsidR="00937437" w:rsidRPr="00771A2D" w:rsidRDefault="00937437" w:rsidP="00937437">
      <w:pPr>
        <w:pStyle w:val="ListParagraph"/>
        <w:spacing w:after="120"/>
        <w:rPr>
          <w:rFonts w:ascii="Times New Roman" w:hAnsi="Times New Roman"/>
          <w:sz w:val="24"/>
          <w:szCs w:val="24"/>
        </w:rPr>
      </w:pPr>
    </w:p>
    <w:p w:rsidR="00DF0EE6" w:rsidRDefault="00937437" w:rsidP="00DF0EE6">
      <w:pPr>
        <w:pStyle w:val="1Einrckung"/>
        <w:ind w:left="0" w:firstLine="0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937437">
        <w:rPr>
          <w:rFonts w:ascii="Times New Roman" w:hAnsi="Times New Roman"/>
          <w:b/>
          <w:sz w:val="24"/>
          <w:szCs w:val="24"/>
          <w:lang w:val="en-GB"/>
        </w:rPr>
        <w:t>Administrativ</w:t>
      </w:r>
      <w:proofErr w:type="spellEnd"/>
      <w:r w:rsidRPr="00937437">
        <w:rPr>
          <w:rFonts w:ascii="Times New Roman" w:hAnsi="Times New Roman"/>
          <w:b/>
          <w:sz w:val="24"/>
          <w:szCs w:val="24"/>
          <w:lang w:val="en-GB"/>
        </w:rPr>
        <w:t>/</w:t>
      </w:r>
      <w:proofErr w:type="spellStart"/>
      <w:r w:rsidRPr="00937437">
        <w:rPr>
          <w:rFonts w:ascii="Times New Roman" w:hAnsi="Times New Roman"/>
          <w:b/>
          <w:sz w:val="24"/>
          <w:szCs w:val="24"/>
          <w:lang w:val="en-GB"/>
        </w:rPr>
        <w:t>Logjistikë</w:t>
      </w:r>
      <w:proofErr w:type="spellEnd"/>
    </w:p>
    <w:p w:rsidR="00937437" w:rsidRPr="00484489" w:rsidRDefault="00937437" w:rsidP="00DF0EE6">
      <w:pPr>
        <w:pStyle w:val="1Einrckung"/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37437" w:rsidRDefault="00937437" w:rsidP="00DF0EE6">
      <w:pPr>
        <w:pStyle w:val="1Einrckung"/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Shpenzimet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e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udhëtimit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akomodimit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dhe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komunikimit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do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mbulohen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nga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eksperti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megjithatë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koordinimi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dhe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mbështetja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do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t'i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ofrohet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atij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asaj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nga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koordinatori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teknik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kësaj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detyre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  <w:lang w:val="en-GB"/>
        </w:rPr>
        <w:t>në</w:t>
      </w:r>
      <w:proofErr w:type="spellEnd"/>
      <w:r w:rsidRPr="0093743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AKAFPK</w:t>
      </w:r>
      <w:r w:rsidRPr="00937437">
        <w:rPr>
          <w:rFonts w:ascii="Times New Roman" w:hAnsi="Times New Roman"/>
          <w:sz w:val="24"/>
          <w:szCs w:val="24"/>
          <w:lang w:val="en-GB"/>
        </w:rPr>
        <w:t>.</w:t>
      </w:r>
    </w:p>
    <w:p w:rsidR="00DF0EE6" w:rsidRPr="00484489" w:rsidRDefault="00DF0EE6" w:rsidP="00DF0EE6">
      <w:pPr>
        <w:pStyle w:val="1Einrckung"/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DF0EE6" w:rsidRPr="00484489" w:rsidRDefault="00937437" w:rsidP="00937437">
      <w:pPr>
        <w:pStyle w:val="1Einrckung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Si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ku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aplikoni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DF0EE6" w:rsidRPr="000235F9" w:rsidRDefault="00937437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Aplikantët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interesuar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adresën</w:t>
      </w:r>
      <w:proofErr w:type="spellEnd"/>
      <w:r>
        <w:rPr>
          <w:rFonts w:ascii="Times New Roman" w:hAnsi="Times New Roman"/>
          <w:sz w:val="24"/>
          <w:szCs w:val="24"/>
        </w:rPr>
        <w:t xml:space="preserve"> e e-mail</w:t>
      </w:r>
      <w:r w:rsidR="00DF0EE6" w:rsidRPr="000235F9">
        <w:rPr>
          <w:rFonts w:ascii="Times New Roman" w:hAnsi="Times New Roman"/>
          <w:sz w:val="24"/>
          <w:szCs w:val="24"/>
        </w:rPr>
        <w:t xml:space="preserve">: </w:t>
      </w:r>
      <w:r w:rsidR="00DF0EE6">
        <w:rPr>
          <w:rFonts w:ascii="Times New Roman" w:hAnsi="Times New Roman"/>
          <w:color w:val="3366FF"/>
          <w:sz w:val="24"/>
          <w:szCs w:val="24"/>
        </w:rPr>
        <w:t>info.akafp</w:t>
      </w:r>
      <w:r w:rsidR="00DF0EE6" w:rsidRPr="000235F9">
        <w:rPr>
          <w:rFonts w:ascii="Times New Roman" w:hAnsi="Times New Roman"/>
          <w:color w:val="3366FF"/>
          <w:sz w:val="24"/>
          <w:szCs w:val="24"/>
        </w:rPr>
        <w:t xml:space="preserve">@akafp.gov.al. </w:t>
      </w:r>
      <w:r w:rsidR="00DF0EE6" w:rsidRPr="000235F9">
        <w:rPr>
          <w:rFonts w:ascii="Times New Roman" w:hAnsi="Times New Roman"/>
          <w:sz w:val="24"/>
          <w:szCs w:val="24"/>
        </w:rPr>
        <w:t xml:space="preserve"> </w:t>
      </w:r>
    </w:p>
    <w:p w:rsidR="00DF0EE6" w:rsidRPr="000235F9" w:rsidRDefault="00DF0EE6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</w:p>
    <w:p w:rsidR="00937437" w:rsidRDefault="00937437" w:rsidP="00937437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437">
        <w:rPr>
          <w:rFonts w:ascii="Times New Roman" w:hAnsi="Times New Roman"/>
          <w:sz w:val="24"/>
          <w:szCs w:val="24"/>
        </w:rPr>
        <w:t>Paketa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7437">
        <w:rPr>
          <w:rFonts w:ascii="Times New Roman" w:hAnsi="Times New Roman"/>
          <w:sz w:val="24"/>
          <w:szCs w:val="24"/>
        </w:rPr>
        <w:t>aplikimit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duhet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përfshijë</w:t>
      </w:r>
      <w:proofErr w:type="spellEnd"/>
      <w:r w:rsidRPr="00937437">
        <w:rPr>
          <w:rFonts w:ascii="Times New Roman" w:hAnsi="Times New Roman"/>
          <w:sz w:val="24"/>
          <w:szCs w:val="24"/>
        </w:rPr>
        <w:t>:</w:t>
      </w:r>
    </w:p>
    <w:p w:rsidR="00DF0EE6" w:rsidRDefault="00937437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437">
        <w:rPr>
          <w:rFonts w:ascii="Times New Roman" w:hAnsi="Times New Roman"/>
          <w:sz w:val="24"/>
          <w:szCs w:val="24"/>
        </w:rPr>
        <w:t>Oferta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teknike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>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përfshi</w:t>
      </w:r>
      <w:r>
        <w:rPr>
          <w:rFonts w:ascii="Times New Roman" w:hAnsi="Times New Roman"/>
          <w:sz w:val="24"/>
          <w:szCs w:val="24"/>
        </w:rPr>
        <w:t>j</w:t>
      </w:r>
      <w:r w:rsidRPr="00937437">
        <w:rPr>
          <w:rFonts w:ascii="Times New Roman" w:hAnsi="Times New Roman"/>
          <w:sz w:val="24"/>
          <w:szCs w:val="24"/>
        </w:rPr>
        <w:t>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një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CV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përditësuar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së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fundmi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7437">
        <w:rPr>
          <w:rFonts w:ascii="Times New Roman" w:hAnsi="Times New Roman"/>
          <w:sz w:val="24"/>
          <w:szCs w:val="24"/>
        </w:rPr>
        <w:t>një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kërkesë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për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aplikim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një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diplomës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së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gradës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më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lartë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arritur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</w:p>
    <w:p w:rsidR="00937437" w:rsidRPr="000235F9" w:rsidRDefault="00937437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</w:p>
    <w:p w:rsidR="00DF0EE6" w:rsidRPr="00EC5015" w:rsidRDefault="00937437" w:rsidP="00DF0EE6">
      <w:pPr>
        <w:pStyle w:val="Footer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fundit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aplikim</w:t>
      </w:r>
      <w:proofErr w:type="spellEnd"/>
      <w:r w:rsidR="00DF0EE6" w:rsidRPr="000235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="006E5D76">
        <w:rPr>
          <w:rFonts w:ascii="Times New Roman" w:hAnsi="Times New Roman"/>
          <w:b/>
          <w:sz w:val="24"/>
          <w:szCs w:val="24"/>
        </w:rPr>
        <w:t>Shtator</w:t>
      </w:r>
      <w:proofErr w:type="spellEnd"/>
      <w:r w:rsidR="00DF0EE6" w:rsidRPr="009831C2">
        <w:rPr>
          <w:rFonts w:ascii="Times New Roman" w:hAnsi="Times New Roman"/>
          <w:b/>
          <w:sz w:val="24"/>
          <w:szCs w:val="24"/>
        </w:rPr>
        <w:t xml:space="preserve"> </w:t>
      </w:r>
      <w:r w:rsidR="00DF0EE6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="00DF0EE6" w:rsidRPr="009831C2">
        <w:rPr>
          <w:rFonts w:ascii="Times New Roman" w:hAnsi="Times New Roman"/>
          <w:b/>
          <w:sz w:val="24"/>
          <w:szCs w:val="24"/>
        </w:rPr>
        <w:t xml:space="preserve">, </w:t>
      </w:r>
      <w:r w:rsidR="00DF0EE6">
        <w:rPr>
          <w:rFonts w:ascii="Times New Roman" w:hAnsi="Times New Roman"/>
          <w:b/>
          <w:bCs/>
          <w:sz w:val="24"/>
          <w:szCs w:val="24"/>
        </w:rPr>
        <w:t>14:00</w:t>
      </w:r>
      <w:r w:rsidR="00DF0EE6" w:rsidRPr="009831C2">
        <w:rPr>
          <w:rFonts w:ascii="Times New Roman" w:hAnsi="Times New Roman"/>
          <w:b/>
          <w:bCs/>
          <w:sz w:val="24"/>
          <w:szCs w:val="24"/>
        </w:rPr>
        <w:t xml:space="preserve"> (CET).</w:t>
      </w:r>
      <w:r w:rsidR="00DF0EE6" w:rsidRPr="00EC5015">
        <w:rPr>
          <w:rFonts w:ascii="Times New Roman" w:hAnsi="Times New Roman"/>
          <w:b/>
          <w:sz w:val="24"/>
          <w:szCs w:val="24"/>
        </w:rPr>
        <w:t xml:space="preserve"> </w:t>
      </w:r>
    </w:p>
    <w:p w:rsidR="00DF0EE6" w:rsidRPr="00EC5015" w:rsidRDefault="00DF0EE6" w:rsidP="00DF0EE6">
      <w:pPr>
        <w:pStyle w:val="Footer"/>
        <w:jc w:val="both"/>
        <w:rPr>
          <w:rFonts w:ascii="Times New Roman" w:hAnsi="Times New Roman"/>
          <w:b/>
          <w:sz w:val="24"/>
          <w:szCs w:val="24"/>
        </w:rPr>
      </w:pPr>
    </w:p>
    <w:p w:rsidR="00DF0EE6" w:rsidRDefault="00937437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rreth</w:t>
      </w:r>
      <w:proofErr w:type="spellEnd"/>
      <w:r>
        <w:rPr>
          <w:rFonts w:ascii="Times New Roman" w:hAnsi="Times New Roman"/>
          <w:sz w:val="24"/>
          <w:szCs w:val="24"/>
        </w:rPr>
        <w:t xml:space="preserve"> EPALE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 w:rsidR="00DF0EE6" w:rsidRPr="00484489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601438" w:rsidRPr="00AB2213">
          <w:rPr>
            <w:rStyle w:val="Hyperlink"/>
            <w:rFonts w:ascii="Times New Roman" w:hAnsi="Times New Roman"/>
            <w:sz w:val="24"/>
            <w:szCs w:val="24"/>
          </w:rPr>
          <w:t>http://ec.europa.eu/epale/en/home-page</w:t>
        </w:r>
      </w:hyperlink>
      <w:r w:rsidR="00DF0EE6" w:rsidRPr="00484489">
        <w:rPr>
          <w:rFonts w:ascii="Times New Roman" w:hAnsi="Times New Roman"/>
          <w:sz w:val="24"/>
          <w:szCs w:val="24"/>
        </w:rPr>
        <w:t xml:space="preserve"> or </w:t>
      </w:r>
      <w:hyperlink r:id="rId8" w:history="1">
        <w:r w:rsidR="00DF0EE6" w:rsidRPr="007D4758">
          <w:rPr>
            <w:rStyle w:val="Hyperlink"/>
            <w:rFonts w:ascii="Times New Roman" w:hAnsi="Times New Roman"/>
            <w:sz w:val="24"/>
            <w:szCs w:val="24"/>
          </w:rPr>
          <w:t>http://www.akafp.gov.al/erasmus-epale/</w:t>
        </w:r>
      </w:hyperlink>
    </w:p>
    <w:p w:rsidR="00DF0EE6" w:rsidRDefault="00DF0EE6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</w:p>
    <w:p w:rsidR="00DF0EE6" w:rsidRDefault="00937437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437">
        <w:rPr>
          <w:rFonts w:ascii="Times New Roman" w:hAnsi="Times New Roman"/>
          <w:sz w:val="24"/>
          <w:szCs w:val="24"/>
        </w:rPr>
        <w:t>Për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më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shumë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informacion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mbi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procedurën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7437">
        <w:rPr>
          <w:rFonts w:ascii="Times New Roman" w:hAnsi="Times New Roman"/>
          <w:sz w:val="24"/>
          <w:szCs w:val="24"/>
        </w:rPr>
        <w:t>aplikimit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7437">
        <w:rPr>
          <w:rFonts w:ascii="Times New Roman" w:hAnsi="Times New Roman"/>
          <w:sz w:val="24"/>
          <w:szCs w:val="24"/>
        </w:rPr>
        <w:t>ju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lutemi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të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na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kontaktoni</w:t>
      </w:r>
      <w:proofErr w:type="spellEnd"/>
      <w:r w:rsidRPr="00937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7437">
        <w:rPr>
          <w:rFonts w:ascii="Times New Roman" w:hAnsi="Times New Roman"/>
          <w:sz w:val="24"/>
          <w:szCs w:val="24"/>
        </w:rPr>
        <w:t>në</w:t>
      </w:r>
      <w:proofErr w:type="spellEnd"/>
      <w:r w:rsidR="00DF0EE6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DF0EE6" w:rsidRPr="00447E23">
          <w:rPr>
            <w:rStyle w:val="Hyperlink"/>
            <w:rFonts w:ascii="Times New Roman" w:hAnsi="Times New Roman"/>
            <w:sz w:val="24"/>
            <w:szCs w:val="24"/>
          </w:rPr>
          <w:t>www.akafp.gov.al</w:t>
        </w:r>
      </w:hyperlink>
      <w:r w:rsidR="00DF0EE6">
        <w:rPr>
          <w:rFonts w:ascii="Times New Roman" w:hAnsi="Times New Roman"/>
          <w:sz w:val="24"/>
          <w:szCs w:val="24"/>
        </w:rPr>
        <w:t xml:space="preserve"> and/or </w:t>
      </w:r>
      <w:hyperlink r:id="rId10" w:history="1">
        <w:proofErr w:type="spellStart"/>
        <w:r>
          <w:rPr>
            <w:rStyle w:val="Hyperlink"/>
            <w:rFonts w:ascii="Times New Roman" w:hAnsi="Times New Roman"/>
            <w:sz w:val="24"/>
            <w:szCs w:val="24"/>
          </w:rPr>
          <w:t>info.akafp</w:t>
        </w:r>
        <w:proofErr w:type="spellEnd"/>
        <w:r w:rsidR="00DF0EE6" w:rsidRPr="003632BD">
          <w:rPr>
            <w:rStyle w:val="Hyperlink"/>
            <w:rFonts w:ascii="Times New Roman" w:hAnsi="Times New Roman"/>
            <w:sz w:val="24"/>
            <w:szCs w:val="24"/>
          </w:rPr>
          <w:t xml:space="preserve"> @akafp.gov.al</w:t>
        </w:r>
      </w:hyperlink>
      <w:r w:rsidR="00DF0EE6">
        <w:rPr>
          <w:rFonts w:ascii="Times New Roman" w:hAnsi="Times New Roman"/>
          <w:sz w:val="24"/>
          <w:szCs w:val="24"/>
        </w:rPr>
        <w:t xml:space="preserve">. </w:t>
      </w:r>
    </w:p>
    <w:p w:rsidR="00DF0EE6" w:rsidRDefault="00DF0EE6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</w:p>
    <w:p w:rsidR="00DF0EE6" w:rsidRDefault="00DF0EE6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</w:p>
    <w:p w:rsidR="00DF0EE6" w:rsidRDefault="00DF0EE6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</w:p>
    <w:p w:rsidR="00DF0EE6" w:rsidRPr="00484489" w:rsidRDefault="00DF0EE6" w:rsidP="00DF0EE6">
      <w:pPr>
        <w:pStyle w:val="Footer"/>
        <w:ind w:right="13"/>
        <w:jc w:val="both"/>
        <w:rPr>
          <w:rFonts w:ascii="Times New Roman" w:hAnsi="Times New Roman"/>
          <w:sz w:val="24"/>
          <w:szCs w:val="24"/>
        </w:rPr>
      </w:pPr>
      <w:r w:rsidRPr="00410177">
        <w:rPr>
          <w:rFonts w:ascii="Times New Roman" w:hAnsi="Times New Roman"/>
          <w:sz w:val="24"/>
          <w:szCs w:val="24"/>
        </w:rPr>
        <w:t xml:space="preserve">Tirana, </w:t>
      </w:r>
      <w:r w:rsidR="006E5D76">
        <w:rPr>
          <w:rFonts w:ascii="Times New Roman" w:hAnsi="Times New Roman"/>
          <w:sz w:val="24"/>
          <w:szCs w:val="24"/>
        </w:rPr>
        <w:t>29</w:t>
      </w:r>
      <w:r w:rsidRPr="004101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5D76">
        <w:rPr>
          <w:rFonts w:ascii="Times New Roman" w:hAnsi="Times New Roman"/>
          <w:sz w:val="24"/>
          <w:szCs w:val="24"/>
        </w:rPr>
        <w:t>Shtator</w:t>
      </w:r>
      <w:proofErr w:type="spellEnd"/>
      <w:r w:rsidRPr="00410177">
        <w:rPr>
          <w:rFonts w:ascii="Times New Roman" w:hAnsi="Times New Roman"/>
          <w:sz w:val="24"/>
          <w:szCs w:val="24"/>
        </w:rPr>
        <w:t>, 202</w:t>
      </w:r>
      <w:r w:rsidR="00937437">
        <w:rPr>
          <w:rFonts w:ascii="Times New Roman" w:hAnsi="Times New Roman"/>
          <w:sz w:val="24"/>
          <w:szCs w:val="24"/>
        </w:rPr>
        <w:t>5</w:t>
      </w:r>
    </w:p>
    <w:p w:rsidR="002240F9" w:rsidRDefault="002240F9"/>
    <w:sectPr w:rsidR="002240F9" w:rsidSect="00DF0EE6">
      <w:footerReference w:type="default" r:id="rId11"/>
      <w:headerReference w:type="first" r:id="rId12"/>
      <w:footerReference w:type="first" r:id="rId13"/>
      <w:pgSz w:w="11913" w:h="16834" w:code="9"/>
      <w:pgMar w:top="990" w:right="1411" w:bottom="1411" w:left="1138" w:header="720" w:footer="720" w:gutter="562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AB" w:rsidRDefault="007F57AB" w:rsidP="00DF0EE6">
      <w:pPr>
        <w:spacing w:after="0"/>
      </w:pPr>
      <w:r>
        <w:separator/>
      </w:r>
    </w:p>
  </w:endnote>
  <w:endnote w:type="continuationSeparator" w:id="0">
    <w:p w:rsidR="007F57AB" w:rsidRDefault="007F57AB" w:rsidP="00DF0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E6" w:rsidRDefault="00DF0E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F0EE6" w:rsidRPr="00157733" w:rsidRDefault="00DF0EE6" w:rsidP="003E7986">
    <w:pPr>
      <w:pStyle w:val="Footer"/>
      <w:tabs>
        <w:tab w:val="right" w:pos="8789"/>
      </w:tabs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E6" w:rsidRDefault="00DF0EE6" w:rsidP="00085F95">
    <w:pPr>
      <w:pStyle w:val="Footer"/>
      <w:ind w:left="-63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“Electronic Platform for Adult Learning in Europe (EPALE) National Support Services for </w:t>
    </w:r>
    <w:proofErr w:type="gramStart"/>
    <w:r>
      <w:rPr>
        <w:rFonts w:ascii="Times New Roman" w:hAnsi="Times New Roman"/>
        <w:sz w:val="18"/>
        <w:szCs w:val="18"/>
      </w:rPr>
      <w:t>Albania”</w:t>
    </w:r>
    <w:r w:rsidRPr="00A0662F">
      <w:rPr>
        <w:rFonts w:ascii="Times New Roman" w:hAnsi="Times New Roman"/>
        <w:sz w:val="18"/>
        <w:szCs w:val="18"/>
        <w:lang w:val="it-IT"/>
      </w:rPr>
      <w:t xml:space="preserve"> </w:t>
    </w:r>
    <w:r>
      <w:rPr>
        <w:rFonts w:ascii="Times New Roman" w:hAnsi="Times New Roman"/>
        <w:sz w:val="18"/>
        <w:szCs w:val="18"/>
        <w:lang w:val="it-IT"/>
      </w:rPr>
      <w:t xml:space="preserve">  </w:t>
    </w:r>
    <w:proofErr w:type="gramEnd"/>
    <w:r>
      <w:rPr>
        <w:rFonts w:ascii="Times New Roman" w:hAnsi="Times New Roman"/>
        <w:sz w:val="18"/>
        <w:szCs w:val="18"/>
        <w:lang w:val="it-IT"/>
      </w:rPr>
      <w:t xml:space="preserve">      </w:t>
    </w:r>
    <w:r w:rsidRPr="00A0662F">
      <w:rPr>
        <w:rFonts w:ascii="Times New Roman" w:hAnsi="Times New Roman"/>
        <w:noProof/>
        <w:sz w:val="18"/>
        <w:szCs w:val="18"/>
        <w:lang w:val="it-IT"/>
      </w:rPr>
      <w:drawing>
        <wp:inline distT="0" distB="0" distL="0" distR="0">
          <wp:extent cx="1228725" cy="352425"/>
          <wp:effectExtent l="0" t="0" r="9525" b="9525"/>
          <wp:docPr id="8440612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EE6" w:rsidRPr="00337FEF" w:rsidRDefault="00DF0EE6" w:rsidP="00337FEF">
    <w:pPr>
      <w:pStyle w:val="Footer"/>
      <w:ind w:left="-630"/>
      <w:rPr>
        <w:rFonts w:ascii="Times New Roman" w:hAnsi="Times New Roman"/>
        <w:sz w:val="18"/>
        <w:szCs w:val="18"/>
        <w:lang w:val="it-IT"/>
      </w:rPr>
    </w:pPr>
    <w:r w:rsidRPr="00E55F1F">
      <w:rPr>
        <w:rFonts w:ascii="Times New Roman" w:hAnsi="Times New Roman"/>
        <w:sz w:val="18"/>
        <w:szCs w:val="18"/>
        <w:lang w:val="it-IT"/>
      </w:rPr>
      <w:t xml:space="preserve">Grant </w:t>
    </w:r>
    <w:r w:rsidRPr="00DF0EE6">
      <w:rPr>
        <w:rFonts w:ascii="Times New Roman" w:hAnsi="Times New Roman"/>
        <w:sz w:val="18"/>
        <w:szCs w:val="18"/>
        <w:lang w:val="it-IT"/>
      </w:rPr>
      <w:t>Ref: 101196933-ERASMUS-EDU-2024-EPALE-IBA</w:t>
    </w:r>
  </w:p>
  <w:p w:rsidR="00DF0EE6" w:rsidRPr="00E55F1F" w:rsidRDefault="00DF0EE6" w:rsidP="00337FEF">
    <w:pPr>
      <w:pStyle w:val="Footer"/>
      <w:ind w:left="-630"/>
      <w:rPr>
        <w:rFonts w:ascii="Times New Roman" w:hAnsi="Times New Roman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AB" w:rsidRDefault="007F57AB" w:rsidP="00DF0EE6">
      <w:pPr>
        <w:spacing w:after="0"/>
      </w:pPr>
      <w:r>
        <w:separator/>
      </w:r>
    </w:p>
  </w:footnote>
  <w:footnote w:type="continuationSeparator" w:id="0">
    <w:p w:rsidR="007F57AB" w:rsidRDefault="007F57AB" w:rsidP="00DF0E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E6" w:rsidRPr="00A6492D" w:rsidRDefault="00DF0EE6" w:rsidP="00085F95">
    <w:pPr>
      <w:ind w:left="-630" w:right="-288"/>
      <w:jc w:val="right"/>
      <w:rPr>
        <w:rFonts w:ascii="Calibri" w:hAnsi="Calibri"/>
        <w:b/>
        <w:bCs/>
        <w:sz w:val="22"/>
        <w:szCs w:val="22"/>
        <w:lang w:val="en-US" w:eastAsia="en-US"/>
      </w:rPr>
    </w:pPr>
    <w:r>
      <w:rPr>
        <w:rFonts w:ascii="Calibri" w:hAnsi="Calibri"/>
        <w:b/>
        <w:bCs/>
        <w:noProof/>
        <w:sz w:val="22"/>
        <w:szCs w:val="22"/>
        <w:lang w:val="en-US" w:eastAsia="en-US"/>
        <w14:ligatures w14:val="standardContextua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-574675</wp:posOffset>
          </wp:positionH>
          <wp:positionV relativeFrom="paragraph">
            <wp:posOffset>0</wp:posOffset>
          </wp:positionV>
          <wp:extent cx="1454785" cy="847725"/>
          <wp:effectExtent l="0" t="0" r="0" b="9525"/>
          <wp:wrapTight wrapText="bothSides">
            <wp:wrapPolygon edited="0">
              <wp:start x="9900" y="0"/>
              <wp:lineTo x="4526" y="7766"/>
              <wp:lineTo x="3677" y="21357"/>
              <wp:lineTo x="17254" y="21357"/>
              <wp:lineTo x="16688" y="7766"/>
              <wp:lineTo x="11314" y="0"/>
              <wp:lineTo x="9900" y="0"/>
            </wp:wrapPolygon>
          </wp:wrapTight>
          <wp:docPr id="40552866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281180" name="Picture 933281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sz w:val="22"/>
        <w:szCs w:val="22"/>
        <w:lang w:val="en-US" w:eastAsia="en-US"/>
      </w:rPr>
      <w:t xml:space="preserve"> </w:t>
    </w:r>
    <w:r>
      <w:rPr>
        <w:noProof/>
        <w:lang w:val="en-US" w:eastAsia="en-US"/>
      </w:rPr>
      <w:t xml:space="preserve">                                                        </w:t>
    </w:r>
    <w:r>
      <w:rPr>
        <w:rFonts w:ascii="Tahoma" w:hAnsi="Tahoma" w:cs="Tahoma"/>
        <w:noProof/>
        <w:lang w:val="sq-AL"/>
        <w14:ligatures w14:val="standardContextual"/>
      </w:rPr>
      <w:drawing>
        <wp:inline distT="0" distB="0" distL="0" distR="0">
          <wp:extent cx="1758950" cy="771525"/>
          <wp:effectExtent l="0" t="0" r="0" b="9525"/>
          <wp:docPr id="55812800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61969" name="Picture 16466619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310" cy="77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lang w:val="sq-A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B2F"/>
    <w:multiLevelType w:val="hybridMultilevel"/>
    <w:tmpl w:val="860C1CF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D11FB"/>
    <w:multiLevelType w:val="hybridMultilevel"/>
    <w:tmpl w:val="D0EA2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378C7"/>
    <w:multiLevelType w:val="hybridMultilevel"/>
    <w:tmpl w:val="77BA93EA"/>
    <w:lvl w:ilvl="0" w:tplc="547A3F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6184"/>
    <w:multiLevelType w:val="hybridMultilevel"/>
    <w:tmpl w:val="C018FD7A"/>
    <w:lvl w:ilvl="0" w:tplc="547A3F6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97AEC"/>
    <w:multiLevelType w:val="hybridMultilevel"/>
    <w:tmpl w:val="FB044A8C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FA3114"/>
    <w:multiLevelType w:val="hybridMultilevel"/>
    <w:tmpl w:val="BE926E74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6FEB"/>
    <w:multiLevelType w:val="hybridMultilevel"/>
    <w:tmpl w:val="BFCEE14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5E69"/>
    <w:multiLevelType w:val="hybridMultilevel"/>
    <w:tmpl w:val="5F04709A"/>
    <w:lvl w:ilvl="0" w:tplc="547A3F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D7ABB"/>
    <w:multiLevelType w:val="hybridMultilevel"/>
    <w:tmpl w:val="7A044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12DFA"/>
    <w:multiLevelType w:val="hybridMultilevel"/>
    <w:tmpl w:val="9C5057DA"/>
    <w:lvl w:ilvl="0" w:tplc="B112A8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679D6"/>
    <w:multiLevelType w:val="hybridMultilevel"/>
    <w:tmpl w:val="E1C03B98"/>
    <w:lvl w:ilvl="0" w:tplc="95BE1E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C24E2"/>
    <w:multiLevelType w:val="hybridMultilevel"/>
    <w:tmpl w:val="D71E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23E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3C12"/>
    <w:multiLevelType w:val="hybridMultilevel"/>
    <w:tmpl w:val="7B90E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0E7AE8"/>
    <w:multiLevelType w:val="hybridMultilevel"/>
    <w:tmpl w:val="B8B0E59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16F3D"/>
    <w:multiLevelType w:val="hybridMultilevel"/>
    <w:tmpl w:val="6B2A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E6"/>
    <w:rsid w:val="00014CCC"/>
    <w:rsid w:val="001B126D"/>
    <w:rsid w:val="002240F9"/>
    <w:rsid w:val="002613EE"/>
    <w:rsid w:val="00284048"/>
    <w:rsid w:val="00314EEF"/>
    <w:rsid w:val="003B0B8D"/>
    <w:rsid w:val="004A3D50"/>
    <w:rsid w:val="00601438"/>
    <w:rsid w:val="006E5D76"/>
    <w:rsid w:val="007F57AB"/>
    <w:rsid w:val="00820EDE"/>
    <w:rsid w:val="00842569"/>
    <w:rsid w:val="00845D2E"/>
    <w:rsid w:val="00891ED4"/>
    <w:rsid w:val="00937437"/>
    <w:rsid w:val="00AF4704"/>
    <w:rsid w:val="00B94EFC"/>
    <w:rsid w:val="00C97D4C"/>
    <w:rsid w:val="00D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22C70"/>
  <w15:chartTrackingRefBased/>
  <w15:docId w15:val="{9E656EB8-F98F-4836-9E8E-C1DE2316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EE6"/>
    <w:pPr>
      <w:spacing w:after="24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E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E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E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E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EE6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F0EE6"/>
    <w:pPr>
      <w:spacing w:after="0"/>
      <w:ind w:right="-567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F0EE6"/>
    <w:rPr>
      <w:rFonts w:ascii="Arial" w:eastAsia="Times New Roman" w:hAnsi="Arial" w:cs="Times New Roman"/>
      <w:kern w:val="0"/>
      <w:sz w:val="16"/>
      <w:szCs w:val="20"/>
      <w:lang w:val="en-GB" w:eastAsia="en-GB"/>
      <w14:ligatures w14:val="none"/>
    </w:rPr>
  </w:style>
  <w:style w:type="paragraph" w:styleId="Header">
    <w:name w:val="header"/>
    <w:basedOn w:val="Normal"/>
    <w:link w:val="HeaderChar"/>
    <w:rsid w:val="00DF0E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F0EE6"/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rsid w:val="00DF0EE6"/>
    <w:pPr>
      <w:tabs>
        <w:tab w:val="right" w:leader="dot" w:pos="8640"/>
      </w:tabs>
      <w:spacing w:before="120" w:after="120"/>
      <w:ind w:left="482" w:right="720" w:hanging="482"/>
      <w:jc w:val="center"/>
    </w:pPr>
    <w:rPr>
      <w:rFonts w:ascii="Times New Roman" w:hAnsi="Times New Roman"/>
      <w:b/>
      <w:caps/>
      <w:sz w:val="22"/>
      <w:lang w:eastAsia="en-US"/>
    </w:rPr>
  </w:style>
  <w:style w:type="character" w:styleId="Hyperlink">
    <w:name w:val="Hyperlink"/>
    <w:rsid w:val="00DF0EE6"/>
    <w:rPr>
      <w:color w:val="0000FF"/>
      <w:u w:val="single"/>
    </w:rPr>
  </w:style>
  <w:style w:type="paragraph" w:customStyle="1" w:styleId="1Einrckung">
    <w:name w:val="1. Einrückung"/>
    <w:basedOn w:val="Normal"/>
    <w:rsid w:val="00DF0EE6"/>
    <w:pPr>
      <w:tabs>
        <w:tab w:val="left" w:pos="483"/>
      </w:tabs>
      <w:spacing w:after="0"/>
      <w:ind w:left="483" w:hanging="483"/>
      <w:jc w:val="left"/>
    </w:pPr>
    <w:rPr>
      <w:sz w:val="22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60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fp.gov.al/erasmus-epal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c.europa.eu/epale/en/home-pag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onila.limaj@akaf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fp.gov.a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Tiko</dc:creator>
  <cp:keywords/>
  <dc:description/>
  <cp:lastModifiedBy>Ejvis Gishti</cp:lastModifiedBy>
  <cp:revision>2</cp:revision>
  <cp:lastPrinted>2025-08-11T07:20:00Z</cp:lastPrinted>
  <dcterms:created xsi:type="dcterms:W3CDTF">2025-08-29T08:28:00Z</dcterms:created>
  <dcterms:modified xsi:type="dcterms:W3CDTF">2025-08-29T08:28:00Z</dcterms:modified>
</cp:coreProperties>
</file>