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071A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420ED" wp14:editId="2BAFEB95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7EF9D" w14:textId="77777777" w:rsidR="005B34CE" w:rsidRPr="00295AB7" w:rsidRDefault="00265AF7" w:rsidP="000143C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r w:rsidR="005B34CE"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</w:t>
                            </w:r>
                            <w:r w:rsidR="005B34CE" w:rsidRPr="00295A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5B34CE"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s </w:t>
                            </w:r>
                            <w:r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për kualifikimin profesional,</w:t>
                            </w:r>
                          </w:p>
                          <w:p w14:paraId="7840123A" w14:textId="77777777" w:rsidR="005E7837" w:rsidRPr="00295AB7" w:rsidRDefault="005E7837" w:rsidP="005E783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BUJQËSI, </w:t>
                            </w:r>
                            <w:r w:rsidR="00761BB0"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4D08441D" w14:textId="77777777" w:rsidR="000143C2" w:rsidRDefault="005E7837" w:rsidP="000143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5129EEEA" w14:textId="77777777" w:rsidR="00BB6D8F" w:rsidRPr="000143C2" w:rsidRDefault="00F302CF" w:rsidP="000143C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5E7837"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  <w:r w:rsidR="00513C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1418BF3" w14:textId="0F40F6F1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organizojë vendin e punës.</w:t>
                            </w:r>
                          </w:p>
                          <w:p w14:paraId="5AA2C5AA" w14:textId="10EB2859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standardet profesionale.</w:t>
                            </w:r>
                          </w:p>
                          <w:p w14:paraId="3185E32D" w14:textId="7ED6D509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kuadrin ligjor që lidhet me veprimtarinë në bujqësi.</w:t>
                            </w:r>
                          </w:p>
                          <w:p w14:paraId="7868F5B5" w14:textId="2BB439DE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rregullat e mbrojtjes në punë dhe të ruajtjes së mjedisit.</w:t>
                            </w:r>
                          </w:p>
                          <w:p w14:paraId="6DA72214" w14:textId="35BCB8AF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zbatojë parimet e zhvillimit të qëndrueshëm në kontekstin e bujqësisë.</w:t>
                            </w:r>
                          </w:p>
                          <w:p w14:paraId="3FD346E3" w14:textId="0EA15BA9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të thjeshta pune të marrjes së mostrës së tokës për analizë.</w:t>
                            </w:r>
                          </w:p>
                          <w:p w14:paraId="2753426A" w14:textId="22459535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prodhimit të fidanëve të kulturave perimore në farishte.</w:t>
                            </w:r>
                          </w:p>
                          <w:p w14:paraId="4027AF14" w14:textId="76BCF06B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prodhimit të fidanëve të kulturave drufrutore.</w:t>
                            </w:r>
                          </w:p>
                          <w:p w14:paraId="4D74728C" w14:textId="0AE7C62C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kultivimit të kulturave bujqësore.</w:t>
                            </w:r>
                          </w:p>
                          <w:p w14:paraId="075B4E5D" w14:textId="381A36A2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shërbime të thjeshta gjatë vegjetacionit të kulturave bujqësore.</w:t>
                            </w:r>
                          </w:p>
                          <w:p w14:paraId="54D9EFAB" w14:textId="26E84B3D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vjeljes dhe të pas vjeljes së produkteve bujqësore.</w:t>
                            </w:r>
                          </w:p>
                          <w:p w14:paraId="47CC6191" w14:textId="341E9617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veglat dhe mjetet e thjeshta të punës në bujqësi.</w:t>
                            </w:r>
                          </w:p>
                          <w:p w14:paraId="06C7C77A" w14:textId="44AB019D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shtimit të kulturave bujqësore.</w:t>
                            </w:r>
                          </w:p>
                          <w:p w14:paraId="393C57F5" w14:textId="473005D7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përpunimit të thjeshtë të prodhimeve bujqësore.</w:t>
                            </w:r>
                          </w:p>
                          <w:p w14:paraId="5B07142A" w14:textId="3D89BA73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përpunimit të thjeshtë të prodhimeve blegtorale.</w:t>
                            </w:r>
                          </w:p>
                          <w:p w14:paraId="399D7802" w14:textId="31B6694C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përpunimit të thjeshtë të prodhimit foragjer.</w:t>
                            </w:r>
                          </w:p>
                          <w:p w14:paraId="6911BC04" w14:textId="12F1D2E8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mbledhjes së produkteve blegtorale.</w:t>
                            </w:r>
                          </w:p>
                          <w:p w14:paraId="6866D6BE" w14:textId="1D72BBB8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të ushqyerit të kafshëve bujqësore.</w:t>
                            </w:r>
                          </w:p>
                          <w:p w14:paraId="4C492970" w14:textId="4DFFBCE8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kujdesit për kafshët bujqësore.</w:t>
                            </w:r>
                          </w:p>
                          <w:p w14:paraId="5CC09F88" w14:textId="7453E40A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kryejë procese pune të mirëmbajtjes së makinave bujqësore.</w:t>
                            </w:r>
                          </w:p>
                          <w:p w14:paraId="64B4FA6C" w14:textId="73FF12A2" w:rsidR="007353E2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komunikojë me etikë profesionale.</w:t>
                            </w:r>
                          </w:p>
                          <w:p w14:paraId="3E9A7269" w14:textId="4E3A9FDE" w:rsidR="00211765" w:rsidRPr="007353E2" w:rsidRDefault="007353E2" w:rsidP="007353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7353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Të përdorë burime informacioni, mjete platforma dixhitale në funksion të veprimtarive bujqësore.</w:t>
                            </w:r>
                          </w:p>
                          <w:p w14:paraId="0DB38C50" w14:textId="77777777" w:rsidR="007353E2" w:rsidRPr="00295AB7" w:rsidRDefault="007353E2" w:rsidP="005E783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4623F7BE" w14:textId="77777777" w:rsidR="00DE07EB" w:rsidRDefault="005E7837" w:rsidP="005E783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1353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4201CB2D" w14:textId="77777777" w:rsidR="0013538F" w:rsidRPr="0013538F" w:rsidRDefault="0013538F" w:rsidP="005E783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09561D57" w14:textId="77777777" w:rsidR="00AD3E10" w:rsidRPr="0013538F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1353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Përfundimi me sukses i arsimit profesional në drejtimin mësimor “Bujqësi”, niveli II në KSHK, referuar nivelit II të KEK, e pajis individin me Certifikatën Profesionale dhe Suplementin përkatës të nivelit të punonjësit gjysmë të kualifikuar (ndihmës) në këtë drejtim profesional. </w:t>
                            </w:r>
                          </w:p>
                          <w:p w14:paraId="4EFC36A1" w14:textId="77777777" w:rsidR="00AD3E10" w:rsidRPr="0013538F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F90AA79" w14:textId="47B03C0A" w:rsidR="00AD3E10" w:rsidRPr="0013538F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1353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 xml:space="preserve">Ky arsimim profesional i jep individit mundësi t'i drejtohet tregut të punës si punonjës gjysmë i kualifikuar në ndërmarrje/ferma konvencionale dhe organike bujqësore dhe blegtorale, në kopshtari, në parqe, në agroturizëm, në sera, në fidanishte, në pemëtari, vreshtari, ferma të ullishtave, në fermat e mbarështimit të gjedhëve, dhënëve dhe dhive, derrave dhe shpendëve, kultivimit të bletëve, peshqve e specieve të tjera me interes ekonomik, në zooparqe apo në parqet natyrore, në klinikat veterinare ose veprimtari të tjera që veprojnë në fushën e bujqësisë dhe blegtorisë. Gjithashtu, individi mund të vetëpunësohet në kuadrin e një biznesi individual ose familjar në fushën e prodhimeve bujqësore. </w:t>
                            </w:r>
                          </w:p>
                          <w:p w14:paraId="78BC06D6" w14:textId="77777777" w:rsidR="00AD3E10" w:rsidRPr="0013538F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6C7A54B" w14:textId="3CC8A704" w:rsidR="000143C2" w:rsidRPr="0013538F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1353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</w:rPr>
                              <w:t>Për sa i përket arsimimit të mëtejshëm, individi ka mundësi të vazhdojë studimet në nivelin III të KSHK, referuar nivelit III të KEK, në një prej profileve të drejtimit mësimor “Bujqësi”. Me vijimin e mëtejshëm të arsimit profesional në nivelin IV në KSHK, referuar nivelit IV të KEK, individi fiton të drejtën e Diplomës së “Maturës Shtetërore Profesionale” me mundësi për vazhdimin e studimeve pas të mesme dhe universitare.</w:t>
                            </w:r>
                          </w:p>
                          <w:p w14:paraId="40C33D0F" w14:textId="77777777" w:rsidR="00AD3E10" w:rsidRDefault="00AD3E10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5B3FC58F" w14:textId="77777777" w:rsidR="0013538F" w:rsidRDefault="0013538F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241D04B8" w14:textId="52B740DA" w:rsidR="004D7C4A" w:rsidRPr="00295AB7" w:rsidRDefault="004D7C4A" w:rsidP="000143C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295AB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</w:t>
                            </w:r>
                            <w:r w:rsidR="00513CC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295AB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084AC27E" w14:textId="77777777" w:rsidR="004D7C4A" w:rsidRPr="00295AB7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3713FF5E" w14:textId="77777777" w:rsidR="004D7C4A" w:rsidRPr="00295AB7" w:rsidRDefault="004D7C4A" w:rsidP="00C859B6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295AB7"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420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13C7EF9D" w14:textId="77777777" w:rsidR="005B34CE" w:rsidRPr="00295AB7" w:rsidRDefault="00265AF7" w:rsidP="000143C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r w:rsidR="005B34CE"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</w:t>
                      </w:r>
                      <w:r w:rsidR="005B34CE" w:rsidRPr="00295A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  <w14:ligatures w14:val="none"/>
                        </w:rPr>
                        <w:t>ë</w:t>
                      </w:r>
                      <w:r w:rsidR="005B34CE"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s </w:t>
                      </w:r>
                      <w:r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për kualifikimin profesional,</w:t>
                      </w:r>
                    </w:p>
                    <w:p w14:paraId="7840123A" w14:textId="77777777" w:rsidR="005E7837" w:rsidRPr="00295AB7" w:rsidRDefault="005E7837" w:rsidP="005E783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BUJQËSI, </w:t>
                      </w:r>
                      <w:r w:rsidR="00761BB0" w:rsidRPr="00295AB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4D08441D" w14:textId="77777777" w:rsidR="000143C2" w:rsidRDefault="005E7837" w:rsidP="000143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 </w:t>
                      </w:r>
                    </w:p>
                    <w:p w14:paraId="5129EEEA" w14:textId="77777777" w:rsidR="00BB6D8F" w:rsidRPr="000143C2" w:rsidRDefault="00F302CF" w:rsidP="000143C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Individi</w:t>
                      </w:r>
                      <w:r w:rsidR="005E7837" w:rsidRPr="00295AB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është i aftë:</w:t>
                      </w:r>
                      <w:r w:rsidR="00513CC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51418BF3" w14:textId="0F40F6F1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organizojë vendin e punës.</w:t>
                      </w:r>
                    </w:p>
                    <w:p w14:paraId="5AA2C5AA" w14:textId="10EB2859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standardet profesionale.</w:t>
                      </w:r>
                    </w:p>
                    <w:p w14:paraId="3185E32D" w14:textId="7ED6D509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kuadrin ligjor që lidhet me veprimtarinë në bujqësi.</w:t>
                      </w:r>
                    </w:p>
                    <w:p w14:paraId="7868F5B5" w14:textId="2BB439DE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rregullat e mbrojtjes në punë dhe të ruajtjes së mjedisit.</w:t>
                      </w:r>
                    </w:p>
                    <w:p w14:paraId="6DA72214" w14:textId="35BCB8AF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zbatojë parimet e zhvillimit të qëndrueshëm në kontekstin e bujqësisë.</w:t>
                      </w:r>
                    </w:p>
                    <w:p w14:paraId="3FD346E3" w14:textId="0EA15BA9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të thjeshta pune të marrjes së mostrës së tokës për analizë.</w:t>
                      </w:r>
                    </w:p>
                    <w:p w14:paraId="2753426A" w14:textId="22459535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prodhimit të fidanëve të kulturave perimore në farishte.</w:t>
                      </w:r>
                    </w:p>
                    <w:p w14:paraId="4027AF14" w14:textId="76BCF06B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prodhimit të fidanëve të kulturave drufrutore.</w:t>
                      </w:r>
                    </w:p>
                    <w:p w14:paraId="4D74728C" w14:textId="0AE7C62C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kultivimit të kulturave bujqësore.</w:t>
                      </w:r>
                    </w:p>
                    <w:p w14:paraId="075B4E5D" w14:textId="381A36A2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shërbime të thjeshta gjatë vegjetacionit të kulturave bujqësore.</w:t>
                      </w:r>
                    </w:p>
                    <w:p w14:paraId="54D9EFAB" w14:textId="26E84B3D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vjeljes dhe të pas vjeljes së produkteve bujqësore.</w:t>
                      </w:r>
                    </w:p>
                    <w:p w14:paraId="47CC6191" w14:textId="341E9617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veglat dhe mjetet e thjeshta të punës në bujqësi.</w:t>
                      </w:r>
                    </w:p>
                    <w:p w14:paraId="06C7C77A" w14:textId="44AB019D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shtimit të kulturave bujqësore.</w:t>
                      </w:r>
                    </w:p>
                    <w:p w14:paraId="393C57F5" w14:textId="473005D7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përpunimit të thjeshtë të prodhimeve bujqësore.</w:t>
                      </w:r>
                    </w:p>
                    <w:p w14:paraId="5B07142A" w14:textId="3D89BA73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përpunimit të thjeshtë të prodhimeve blegtorale.</w:t>
                      </w:r>
                    </w:p>
                    <w:p w14:paraId="399D7802" w14:textId="31B6694C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përpunimit të thjeshtë të prodhimit foragjer.</w:t>
                      </w:r>
                    </w:p>
                    <w:p w14:paraId="6911BC04" w14:textId="12F1D2E8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mbledhjes së produkteve blegtorale.</w:t>
                      </w:r>
                    </w:p>
                    <w:p w14:paraId="6866D6BE" w14:textId="1D72BBB8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të ushqyerit të kafshëve bujqësore.</w:t>
                      </w:r>
                    </w:p>
                    <w:p w14:paraId="4C492970" w14:textId="4DFFBCE8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kujdesit për kafshët bujqësore.</w:t>
                      </w:r>
                    </w:p>
                    <w:p w14:paraId="5CC09F88" w14:textId="7453E40A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kryejë procese pune të mirëmbajtjes së makinave bujqësore.</w:t>
                      </w:r>
                    </w:p>
                    <w:p w14:paraId="64B4FA6C" w14:textId="73FF12A2" w:rsidR="007353E2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komunikojë me etikë profesionale.</w:t>
                      </w:r>
                    </w:p>
                    <w:p w14:paraId="3E9A7269" w14:textId="4E3A9FDE" w:rsidR="00211765" w:rsidRPr="007353E2" w:rsidRDefault="007353E2" w:rsidP="007353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7353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Të përdorë burime informacioni, mjete platforma dixhitale në funksion të veprimtarive bujqësore.</w:t>
                      </w:r>
                    </w:p>
                    <w:p w14:paraId="0DB38C50" w14:textId="77777777" w:rsidR="007353E2" w:rsidRPr="00295AB7" w:rsidRDefault="007353E2" w:rsidP="005E783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4623F7BE" w14:textId="77777777" w:rsidR="00DE07EB" w:rsidRDefault="005E7837" w:rsidP="005E783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1353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4201CB2D" w14:textId="77777777" w:rsidR="0013538F" w:rsidRPr="0013538F" w:rsidRDefault="0013538F" w:rsidP="005E783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09561D57" w14:textId="77777777" w:rsidR="00AD3E10" w:rsidRPr="0013538F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1353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Përfundimi me sukses i arsimit profesional në drejtimin mësimor “Bujqësi”, niveli II në KSHK, referuar nivelit II të KEK, e pajis individin me Certifikatën Profesionale dhe Suplementin përkatës të nivelit të punonjësit gjysmë të kualifikuar (ndihmës) në këtë drejtim profesional. </w:t>
                      </w:r>
                    </w:p>
                    <w:p w14:paraId="4EFC36A1" w14:textId="77777777" w:rsidR="00AD3E10" w:rsidRPr="0013538F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2F90AA79" w14:textId="47B03C0A" w:rsidR="00AD3E10" w:rsidRPr="0013538F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  <w:r w:rsidRPr="001353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 xml:space="preserve">Ky arsimim profesional i jep individit mundësi t'i drejtohet tregut të punës si punonjës gjysmë i kualifikuar në ndërmarrje/ferma konvencionale dhe organike bujqësore dhe blegtorale, në kopshtari, në parqe, në agroturizëm, në sera, në fidanishte, në pemëtari, vreshtari, ferma të ullishtave, në fermat e mbarështimit të gjedhëve, dhënëve dhe dhive, derrave dhe shpendëve, kultivimit të bletëve, peshqve e specieve të tjera me interes ekonomik, në zooparqe apo në parqet natyrore, në klinikat veterinare ose veprimtari të tjera që veprojnë në fushën e bujqësisë dhe blegtorisë. Gjithashtu, individi mund të vetëpunësohet në kuadrin e një biznesi individual ose familjar në fushën e prodhimeve bujqësore. </w:t>
                      </w:r>
                    </w:p>
                    <w:p w14:paraId="78BC06D6" w14:textId="77777777" w:rsidR="00AD3E10" w:rsidRPr="0013538F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36C7A54B" w14:textId="3CC8A704" w:rsidR="000143C2" w:rsidRPr="0013538F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13538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</w:rPr>
                        <w:t>Për sa i përket arsimimit të mëtejshëm, individi ka mundësi të vazhdojë studimet në nivelin III të KSHK, referuar nivelit III të KEK, në një prej profileve të drejtimit mësimor “Bujqësi”. Me vijimin e mëtejshëm të arsimit profesional në nivelin IV në KSHK, referuar nivelit IV të KEK, individi fiton të drejtën e Diplomës së “Maturës Shtetërore Profesionale” me mundësi për vazhdimin e studimeve pas të mesme dhe universitare.</w:t>
                      </w:r>
                    </w:p>
                    <w:p w14:paraId="40C33D0F" w14:textId="77777777" w:rsidR="00AD3E10" w:rsidRDefault="00AD3E10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5B3FC58F" w14:textId="77777777" w:rsidR="0013538F" w:rsidRDefault="0013538F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241D04B8" w14:textId="52B740DA" w:rsidR="004D7C4A" w:rsidRPr="00295AB7" w:rsidRDefault="004D7C4A" w:rsidP="000143C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295AB7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</w:t>
                      </w:r>
                      <w:r w:rsidR="00513CC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  <w:r w:rsidRPr="00295AB7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084AC27E" w14:textId="77777777" w:rsidR="004D7C4A" w:rsidRPr="00295AB7" w:rsidRDefault="004D7C4A" w:rsidP="004D7C4A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  <w:p w14:paraId="3713FF5E" w14:textId="77777777" w:rsidR="004D7C4A" w:rsidRPr="00295AB7" w:rsidRDefault="004D7C4A" w:rsidP="00C859B6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295AB7"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50FF"/>
    <w:multiLevelType w:val="hybridMultilevel"/>
    <w:tmpl w:val="27E83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E305A"/>
    <w:multiLevelType w:val="hybridMultilevel"/>
    <w:tmpl w:val="6EBC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A18"/>
    <w:multiLevelType w:val="hybridMultilevel"/>
    <w:tmpl w:val="1AE8B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7422B"/>
    <w:multiLevelType w:val="hybridMultilevel"/>
    <w:tmpl w:val="82BA7E02"/>
    <w:lvl w:ilvl="0" w:tplc="EF50847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3637E"/>
    <w:multiLevelType w:val="hybridMultilevel"/>
    <w:tmpl w:val="26587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56986">
    <w:abstractNumId w:val="0"/>
  </w:num>
  <w:num w:numId="2" w16cid:durableId="275868582">
    <w:abstractNumId w:val="2"/>
  </w:num>
  <w:num w:numId="3" w16cid:durableId="1234583338">
    <w:abstractNumId w:val="3"/>
  </w:num>
  <w:num w:numId="4" w16cid:durableId="406465238">
    <w:abstractNumId w:val="5"/>
  </w:num>
  <w:num w:numId="5" w16cid:durableId="1469087041">
    <w:abstractNumId w:val="1"/>
  </w:num>
  <w:num w:numId="6" w16cid:durableId="1438864831">
    <w:abstractNumId w:val="6"/>
  </w:num>
  <w:num w:numId="7" w16cid:durableId="2085254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06D66"/>
    <w:rsid w:val="000143C2"/>
    <w:rsid w:val="000615CB"/>
    <w:rsid w:val="00081206"/>
    <w:rsid w:val="000A5556"/>
    <w:rsid w:val="0013538F"/>
    <w:rsid w:val="00211765"/>
    <w:rsid w:val="00214EBD"/>
    <w:rsid w:val="00265AF7"/>
    <w:rsid w:val="00295AB7"/>
    <w:rsid w:val="002973C8"/>
    <w:rsid w:val="002A7A89"/>
    <w:rsid w:val="004D7C4A"/>
    <w:rsid w:val="00513CC5"/>
    <w:rsid w:val="00567F86"/>
    <w:rsid w:val="00573557"/>
    <w:rsid w:val="005B34CE"/>
    <w:rsid w:val="005E19E9"/>
    <w:rsid w:val="005E7837"/>
    <w:rsid w:val="006D5A49"/>
    <w:rsid w:val="007353E2"/>
    <w:rsid w:val="00756A65"/>
    <w:rsid w:val="00761BB0"/>
    <w:rsid w:val="007C0CC8"/>
    <w:rsid w:val="0090697E"/>
    <w:rsid w:val="0092774E"/>
    <w:rsid w:val="00AD3E10"/>
    <w:rsid w:val="00BB4A60"/>
    <w:rsid w:val="00BB6D8F"/>
    <w:rsid w:val="00C859B6"/>
    <w:rsid w:val="00CB4C93"/>
    <w:rsid w:val="00CF474F"/>
    <w:rsid w:val="00D34E19"/>
    <w:rsid w:val="00DD219B"/>
    <w:rsid w:val="00DE07EB"/>
    <w:rsid w:val="00E57501"/>
    <w:rsid w:val="00F3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27B9"/>
  <w15:docId w15:val="{9B89E1D3-29C4-42BD-BD8F-FE49191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2026-06-24T07:33:00Z</dcterms:created>
  <dcterms:modified xsi:type="dcterms:W3CDTF">2026-06-24T07:33:00Z</dcterms:modified>
</cp:coreProperties>
</file>