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EBAA" w14:textId="77777777" w:rsidR="000615CB" w:rsidRDefault="004D7C4A">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6D96BB83" wp14:editId="4AA479DD">
                <wp:simplePos x="0" y="0"/>
                <wp:positionH relativeFrom="column">
                  <wp:posOffset>-66675</wp:posOffset>
                </wp:positionH>
                <wp:positionV relativeFrom="paragraph">
                  <wp:posOffset>-809625</wp:posOffset>
                </wp:positionV>
                <wp:extent cx="6097905" cy="1346644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34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4E23369" w14:textId="77777777" w:rsidR="007A7DF5" w:rsidRPr="00491668" w:rsidRDefault="007A7DF5" w:rsidP="00E878E4">
                            <w:pPr>
                              <w:spacing w:after="0" w:line="276" w:lineRule="auto"/>
                              <w:jc w:val="center"/>
                              <w:rPr>
                                <w:rFonts w:ascii="Times New Roman" w:hAnsi="Times New Roman" w:cs="Times New Roman"/>
                                <w:b/>
                                <w:bCs/>
                                <w:sz w:val="28"/>
                                <w:szCs w:val="28"/>
                                <w:lang w:val="sq-AL"/>
                                <w14:ligatures w14:val="none"/>
                              </w:rPr>
                            </w:pPr>
                            <w:r w:rsidRPr="00491668">
                              <w:rPr>
                                <w:rFonts w:ascii="Times New Roman" w:hAnsi="Times New Roman" w:cs="Times New Roman"/>
                                <w:b/>
                                <w:bCs/>
                                <w:sz w:val="28"/>
                                <w:szCs w:val="28"/>
                                <w:lang w:val="sq-AL"/>
                                <w14:ligatures w14:val="none"/>
                              </w:rPr>
                              <w:t>Suplement i Certifikatës për kualifikimin profesional,</w:t>
                            </w:r>
                          </w:p>
                          <w:p w14:paraId="64DB12B7" w14:textId="77777777" w:rsidR="00E878E4" w:rsidRPr="00134A8A" w:rsidRDefault="00887834" w:rsidP="00E878E4">
                            <w:pPr>
                              <w:spacing w:after="0" w:line="276" w:lineRule="auto"/>
                              <w:jc w:val="center"/>
                              <w:rPr>
                                <w:rFonts w:ascii="Times New Roman" w:hAnsi="Times New Roman" w:cs="Times New Roman"/>
                                <w:b/>
                                <w:bCs/>
                                <w:sz w:val="24"/>
                                <w:szCs w:val="24"/>
                                <w:lang w:val="sq-AL"/>
                                <w14:ligatures w14:val="none"/>
                              </w:rPr>
                            </w:pPr>
                            <w:r w:rsidRPr="00491668">
                              <w:rPr>
                                <w:rFonts w:ascii="Times New Roman" w:hAnsi="Times New Roman" w:cs="Times New Roman"/>
                                <w:b/>
                                <w:bCs/>
                                <w:sz w:val="28"/>
                                <w:szCs w:val="28"/>
                                <w:lang w:val="sq-AL"/>
                                <w14:ligatures w14:val="none"/>
                              </w:rPr>
                              <w:t xml:space="preserve">GJEOLOGJI-MINIERA, </w:t>
                            </w:r>
                            <w:r w:rsidR="002E14AD" w:rsidRPr="00491668">
                              <w:rPr>
                                <w:rFonts w:ascii="Times New Roman" w:hAnsi="Times New Roman" w:cs="Times New Roman"/>
                                <w:b/>
                                <w:bCs/>
                                <w:sz w:val="28"/>
                                <w:szCs w:val="28"/>
                                <w:lang w:val="sq-AL"/>
                                <w14:ligatures w14:val="none"/>
                              </w:rPr>
                              <w:t>Niveli II n</w:t>
                            </w:r>
                            <w:r w:rsidR="007A7DF5" w:rsidRPr="00491668">
                              <w:rPr>
                                <w:rFonts w:ascii="Times New Roman" w:hAnsi="Times New Roman" w:cs="Times New Roman"/>
                                <w:b/>
                                <w:bCs/>
                                <w:sz w:val="28"/>
                                <w:szCs w:val="28"/>
                                <w:lang w:val="sq-AL"/>
                                <w14:ligatures w14:val="none"/>
                              </w:rPr>
                              <w:t>ë KSHK, referuar nivelit II të KEK</w:t>
                            </w:r>
                          </w:p>
                          <w:p w14:paraId="4369F2F0" w14:textId="77777777" w:rsidR="00E878E4" w:rsidRPr="00491668" w:rsidRDefault="00E878E4" w:rsidP="00E878E4">
                            <w:pPr>
                              <w:rPr>
                                <w:rFonts w:ascii="Times New Roman" w:hAnsi="Times New Roman" w:cs="Times New Roman"/>
                                <w:b/>
                                <w:bCs/>
                                <w:lang w:val="da-DK"/>
                                <w14:ligatures w14:val="none"/>
                              </w:rPr>
                            </w:pPr>
                            <w:r w:rsidRPr="00491668">
                              <w:rPr>
                                <w:rFonts w:ascii="Times New Roman" w:hAnsi="Times New Roman" w:cs="Times New Roman"/>
                                <w:sz w:val="22"/>
                                <w:szCs w:val="22"/>
                                <w:lang w:val="da-DK"/>
                                <w14:ligatures w14:val="none"/>
                              </w:rPr>
                              <w:t> </w:t>
                            </w:r>
                            <w:r w:rsidR="00D35DCC" w:rsidRPr="00491668">
                              <w:rPr>
                                <w:rFonts w:ascii="Times New Roman" w:hAnsi="Times New Roman" w:cs="Times New Roman"/>
                                <w:b/>
                                <w:bCs/>
                                <w:lang w:val="da-DK"/>
                                <w14:ligatures w14:val="none"/>
                              </w:rPr>
                              <w:t>Individi</w:t>
                            </w:r>
                            <w:r w:rsidRPr="00491668">
                              <w:rPr>
                                <w:rFonts w:ascii="Times New Roman" w:hAnsi="Times New Roman" w:cs="Times New Roman"/>
                                <w:b/>
                                <w:bCs/>
                                <w:lang w:val="da-DK"/>
                                <w14:ligatures w14:val="none"/>
                              </w:rPr>
                              <w:t xml:space="preserve"> është i aftë: </w:t>
                            </w:r>
                          </w:p>
                          <w:p w14:paraId="639E0ACD"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përgatisë dhe të organizojë vendin e punës;</w:t>
                            </w:r>
                          </w:p>
                          <w:p w14:paraId="41113A4E"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përzgjedhë, të përdorë dhe të mirëmbajë mjetet dhe materialet e punës;</w:t>
                            </w:r>
                          </w:p>
                          <w:p w14:paraId="4CF6A863"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respektojë standardet e profesionit;</w:t>
                            </w:r>
                          </w:p>
                          <w:p w14:paraId="2DA6C6F1"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 xml:space="preserve">Të interpretojë dokumentacionin teknik të profesionit; </w:t>
                            </w:r>
                          </w:p>
                          <w:p w14:paraId="722AD162"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zbatojë rregullat e mbrojtjes së shëndetit, të sigurisë në punë dhe të ruajtjes së mjedisit;</w:t>
                            </w:r>
                          </w:p>
                          <w:p w14:paraId="6FAF8187"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punimet e shpimit dhe të rrëzimit në miniera, në sipërfaqe dhe në nëntokë;</w:t>
                            </w:r>
                          </w:p>
                          <w:p w14:paraId="3B090BA8"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punimet e gëRMimit dhe të ngarkimit të shkëmbinjve në miniera, në sipërfaqe dhe në nëntokë;</w:t>
                            </w:r>
                          </w:p>
                          <w:p w14:paraId="6511105C"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punët e transportit në miniera, në sipërfaqe dhe në nëntokë;</w:t>
                            </w:r>
                          </w:p>
                          <w:p w14:paraId="5AAD7B94"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punimet e stivimit të shkëmbinjve;</w:t>
                            </w:r>
                          </w:p>
                          <w:p w14:paraId="4C6AB4A8"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ndërtimin e rrugëve në minierat sipërfaqësore;</w:t>
                            </w:r>
                          </w:p>
                          <w:p w14:paraId="34A16D58"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ndërtimin e transheve dhe të elementeve të tyre;</w:t>
                            </w:r>
                          </w:p>
                          <w:p w14:paraId="2FEC9A6B"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armatimin e punimeve minerare;</w:t>
                            </w:r>
                          </w:p>
                          <w:p w14:paraId="22ECBF5C"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shtrimin e shinave në minierë;</w:t>
                            </w:r>
                          </w:p>
                          <w:p w14:paraId="6F75E0A5"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të pastrimit të ujërave që dalin nga miniera;</w:t>
                            </w:r>
                          </w:p>
                          <w:p w14:paraId="18380AF0" w14:textId="3FF956B3"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përgatisë materialet për dokumentimin gjeologjik.;</w:t>
                            </w:r>
                          </w:p>
                          <w:p w14:paraId="3908495E" w14:textId="54DAFE66"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dokumentimin gjeologjik të punimeve minerare sipërfaqësore dhe nëntokësore të kërkim-zbulimit dhe të shfrytëzimit të vendburimeve të mineraleve të dobishme;</w:t>
                            </w:r>
                          </w:p>
                          <w:p w14:paraId="0DF36D20"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dokumentimin gjeologjik të kampioneve të mineraleve e të shkëmbinjve, si dhe të shllameve, gjatë procesit të shpimit të puseve;</w:t>
                            </w:r>
                          </w:p>
                          <w:p w14:paraId="4EAE0D29" w14:textId="2E7AD5AC" w:rsidR="003D7353" w:rsidRPr="00491668" w:rsidRDefault="003D7353" w:rsidP="003D7353">
                            <w:pPr>
                              <w:numPr>
                                <w:ilvl w:val="0"/>
                                <w:numId w:val="12"/>
                              </w:numPr>
                              <w:spacing w:after="0" w:line="276" w:lineRule="auto"/>
                              <w:jc w:val="both"/>
                              <w:rPr>
                                <w:rFonts w:ascii="Times New Roman" w:hAnsi="Times New Roman" w:cs="Times New Roman"/>
                                <w:i/>
                                <w:sz w:val="21"/>
                                <w:szCs w:val="21"/>
                                <w:u w:val="single"/>
                                <w:lang w:val="sq-AL"/>
                                <w14:ligatures w14:val="none"/>
                              </w:rPr>
                            </w:pPr>
                            <w:r w:rsidRPr="00491668">
                              <w:rPr>
                                <w:rFonts w:ascii="Times New Roman" w:hAnsi="Times New Roman" w:cs="Times New Roman"/>
                                <w:sz w:val="21"/>
                                <w:szCs w:val="21"/>
                                <w:lang w:val="sq-AL"/>
                                <w14:ligatures w14:val="none"/>
                              </w:rPr>
                              <w:t>Të kryejë marrjen e provave për analiza laboratorike, etiketimin, ambalazhimin dhe dërgimin e tyre në laboratorët përkatës, sipas metodikave dhe instruksioneve të miratuara;</w:t>
                            </w:r>
                          </w:p>
                          <w:p w14:paraId="063BC201" w14:textId="7B9AEE52"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për ngritjen e kolonave të shpimit;</w:t>
                            </w:r>
                          </w:p>
                          <w:p w14:paraId="3D8E4740" w14:textId="34BE6328"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zgjedhë daltat për shpimin e shkëmbinjve të caktuar;</w:t>
                            </w:r>
                          </w:p>
                          <w:p w14:paraId="16504682" w14:textId="11180964"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gjatë  shpimit të puseve;</w:t>
                            </w:r>
                          </w:p>
                          <w:p w14:paraId="20AD9E0E" w14:textId="71F1D1EB"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zbatojë procesin e karotimit të shkëmbinjve;</w:t>
                            </w:r>
                          </w:p>
                          <w:p w14:paraId="3F9534BC" w14:textId="100F37C2"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të thjeshta matëse në minierat nëntokësore dhe sipërfaqësore;</w:t>
                            </w:r>
                          </w:p>
                          <w:p w14:paraId="5A14EC3C" w14:textId="0D0983BD"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përgatitë për punë instrumentet matëse (shirit metër, busull e varur, latë, instrumente matëse etj.) që përdoren në gjeologji e miniera;</w:t>
                            </w:r>
                          </w:p>
                          <w:p w14:paraId="6FB78EC3"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të thjeshta në planimetri (hedhje pikash, nxjerrje koordinatash);</w:t>
                            </w:r>
                          </w:p>
                          <w:p w14:paraId="6FECCE4A"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për vendosjen e pikave markshejderike në gjeologji e minierë, në sipërfaqe dhe në nëntokë;</w:t>
                            </w:r>
                          </w:p>
                          <w:p w14:paraId="6AB2EC09"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të thjeshta që kanë të bëjnë me ndjekjen e punimeve në terren (ruajtja e drejtimit të ecjes së punimeve, ruajtja e pjerrësisë së shinave);</w:t>
                            </w:r>
                          </w:p>
                          <w:p w14:paraId="6D15F88C"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ndjekë zbatimin e punimeve rehabilituese dhe të ruajtjes së mjedisit;</w:t>
                            </w:r>
                          </w:p>
                          <w:p w14:paraId="7EED068C" w14:textId="10062E23"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masë distanca me shirit-metër;</w:t>
                            </w:r>
                          </w:p>
                          <w:p w14:paraId="66211414"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 xml:space="preserve">Të kryejë llogaritje të thjeshta të vëllimeve të stoqeve. </w:t>
                            </w:r>
                          </w:p>
                          <w:p w14:paraId="57F854B1" w14:textId="77777777" w:rsidR="00AF42E4" w:rsidRPr="00D95809" w:rsidRDefault="00AF42E4" w:rsidP="00E878E4">
                            <w:pPr>
                              <w:spacing w:after="0" w:line="276" w:lineRule="auto"/>
                              <w:jc w:val="both"/>
                              <w:rPr>
                                <w:rFonts w:ascii="Times New Roman" w:hAnsi="Times New Roman" w:cs="Times New Roman"/>
                                <w:lang w:val="sq-AL"/>
                                <w14:ligatures w14:val="none"/>
                              </w:rPr>
                            </w:pPr>
                          </w:p>
                          <w:p w14:paraId="6CD5F226" w14:textId="77777777" w:rsidR="00E878E4" w:rsidRPr="00491668" w:rsidRDefault="00E878E4" w:rsidP="00E878E4">
                            <w:pPr>
                              <w:spacing w:after="0" w:line="276" w:lineRule="auto"/>
                              <w:jc w:val="both"/>
                              <w:rPr>
                                <w:rFonts w:ascii="Times New Roman" w:hAnsi="Times New Roman" w:cs="Times New Roman"/>
                                <w:sz w:val="24"/>
                                <w:szCs w:val="24"/>
                                <w:lang w:val="sq-AL"/>
                                <w14:ligatures w14:val="none"/>
                              </w:rPr>
                            </w:pPr>
                            <w:r w:rsidRPr="00491668">
                              <w:rPr>
                                <w:rFonts w:ascii="Times New Roman" w:hAnsi="Times New Roman" w:cs="Times New Roman"/>
                                <w:b/>
                                <w:bCs/>
                                <w:sz w:val="24"/>
                                <w:szCs w:val="24"/>
                                <w:lang w:val="sq-AL"/>
                                <w14:ligatures w14:val="none"/>
                              </w:rPr>
                              <w:t>Mundësitë e kualifikimit të mëtejshëm dhe të punësimit: </w:t>
                            </w:r>
                          </w:p>
                          <w:p w14:paraId="63DF969C" w14:textId="77777777" w:rsidR="003D7353" w:rsidRPr="00491668" w:rsidRDefault="003D7353" w:rsidP="009C5660">
                            <w:pPr>
                              <w:spacing w:after="200" w:line="240" w:lineRule="auto"/>
                              <w:jc w:val="both"/>
                              <w:rPr>
                                <w:rFonts w:ascii="Times New Roman" w:hAnsi="Times New Roman" w:cs="Times New Roman"/>
                                <w:sz w:val="22"/>
                                <w:szCs w:val="22"/>
                                <w:lang w:val="sq-AL"/>
                                <w14:ligatures w14:val="none"/>
                              </w:rPr>
                            </w:pPr>
                            <w:r w:rsidRPr="00491668">
                              <w:rPr>
                                <w:rFonts w:ascii="Times New Roman" w:hAnsi="Times New Roman" w:cs="Times New Roman"/>
                                <w:sz w:val="22"/>
                                <w:szCs w:val="22"/>
                                <w:lang w:val="sq-AL"/>
                                <w14:ligatures w14:val="none"/>
                              </w:rPr>
                              <w:t xml:space="preserve">Përfundimi me sukses i kualifikimit profesional “Gjeologji-Miniera”, niveli II në KSHK, referuar nivelit II të KEK, e pajis individin me Certifikatë profesionale dhe Suplementin përkatës për punonjësit gjysmë të kualifikuar (ndihmës) në këtë drejtim. </w:t>
                            </w:r>
                          </w:p>
                          <w:p w14:paraId="5B646CE2" w14:textId="36B1F3B7" w:rsidR="003D7353" w:rsidRPr="00491668" w:rsidRDefault="003D7353" w:rsidP="009C5660">
                            <w:pPr>
                              <w:spacing w:after="200" w:line="240" w:lineRule="auto"/>
                              <w:jc w:val="both"/>
                              <w:rPr>
                                <w:rFonts w:ascii="Times New Roman" w:hAnsi="Times New Roman" w:cs="Times New Roman"/>
                                <w:sz w:val="22"/>
                                <w:szCs w:val="22"/>
                                <w:lang w:val="sq-AL"/>
                                <w14:ligatures w14:val="none"/>
                              </w:rPr>
                            </w:pPr>
                            <w:r w:rsidRPr="00491668">
                              <w:rPr>
                                <w:rFonts w:ascii="Times New Roman" w:hAnsi="Times New Roman" w:cs="Times New Roman"/>
                                <w:sz w:val="22"/>
                                <w:szCs w:val="22"/>
                                <w:lang w:val="sq-AL"/>
                                <w14:ligatures w14:val="none"/>
                              </w:rPr>
                              <w:t xml:space="preserve">Ky arsimim profesional i jep individit mundësi t'i drejtohet tregut të punës si ndihmës në sipërmarrje të ndryshme gjeologjike, hidro-gjeologjike, minerare, e të tjera që kryejnë veprimtari për kërkim, kërkim-zbulimin dhe shfrytëzimin e vendburimeve të mineraleve të dobishme të ngurta, të naftës e të gazit dhe të ujërave. </w:t>
                            </w:r>
                          </w:p>
                          <w:p w14:paraId="684BC83F" w14:textId="55FDC668" w:rsidR="00D95809" w:rsidRPr="00491668" w:rsidRDefault="003D7353" w:rsidP="009C5660">
                            <w:pPr>
                              <w:spacing w:after="200" w:line="240" w:lineRule="auto"/>
                              <w:jc w:val="both"/>
                              <w:rPr>
                                <w:rFonts w:ascii="Times New Roman" w:hAnsi="Times New Roman" w:cs="Times New Roman"/>
                                <w:b/>
                                <w:bCs/>
                                <w:lang w:val="sq-AL"/>
                                <w14:ligatures w14:val="none"/>
                              </w:rPr>
                            </w:pPr>
                            <w:r w:rsidRPr="00491668">
                              <w:rPr>
                                <w:rFonts w:ascii="Times New Roman" w:hAnsi="Times New Roman" w:cs="Times New Roman"/>
                                <w:sz w:val="22"/>
                                <w:szCs w:val="22"/>
                                <w:lang w:val="sq-AL"/>
                                <w14:ligatures w14:val="none"/>
                              </w:rPr>
                              <w:t>Me përfundimin e kualifikimit profesional “Gjeologji-Miniera”, niveli II KSHK, referuar nivelit II të KEK, individi ka të drejtë të vazhdojë arsimimin në nivelin III të KSHK, referuar nivelit III të KEK në një nga profilet mësimore të këtij drejtimi. Me arsimim të mëtejshëm në nivelin IV të KSHK, referuar nivelit I</w:t>
                            </w:r>
                            <w:r w:rsidR="000B6FD9">
                              <w:rPr>
                                <w:rFonts w:ascii="Times New Roman" w:hAnsi="Times New Roman" w:cs="Times New Roman"/>
                                <w:sz w:val="22"/>
                                <w:szCs w:val="22"/>
                                <w:lang w:val="sq-AL"/>
                                <w14:ligatures w14:val="none"/>
                              </w:rPr>
                              <w:t>V</w:t>
                            </w:r>
                            <w:r w:rsidRPr="00491668">
                              <w:rPr>
                                <w:rFonts w:ascii="Times New Roman" w:hAnsi="Times New Roman" w:cs="Times New Roman"/>
                                <w:sz w:val="22"/>
                                <w:szCs w:val="22"/>
                                <w:lang w:val="sq-AL"/>
                                <w14:ligatures w14:val="none"/>
                              </w:rPr>
                              <w:t xml:space="preserve"> të KEK, individi fiton t</w:t>
                            </w:r>
                            <w:r w:rsidR="00716747" w:rsidRPr="00491668">
                              <w:rPr>
                                <w:rFonts w:ascii="Times New Roman" w:hAnsi="Times New Roman" w:cs="Times New Roman"/>
                                <w:sz w:val="22"/>
                                <w:szCs w:val="22"/>
                                <w:lang w:val="sq-AL"/>
                                <w14:ligatures w14:val="none"/>
                              </w:rPr>
                              <w:t>ë</w:t>
                            </w:r>
                            <w:r w:rsidRPr="00491668">
                              <w:rPr>
                                <w:rFonts w:ascii="Times New Roman" w:hAnsi="Times New Roman" w:cs="Times New Roman"/>
                                <w:sz w:val="22"/>
                                <w:szCs w:val="22"/>
                                <w:lang w:val="sq-AL"/>
                                <w14:ligatures w14:val="none"/>
                              </w:rPr>
                              <w:t xml:space="preserve"> drejt</w:t>
                            </w:r>
                            <w:r w:rsidR="00716747" w:rsidRPr="00491668">
                              <w:rPr>
                                <w:rFonts w:ascii="Times New Roman" w:hAnsi="Times New Roman" w:cs="Times New Roman"/>
                                <w:sz w:val="22"/>
                                <w:szCs w:val="22"/>
                                <w:lang w:val="sq-AL"/>
                                <w14:ligatures w14:val="none"/>
                              </w:rPr>
                              <w:t>ë</w:t>
                            </w:r>
                            <w:r w:rsidRPr="00491668">
                              <w:rPr>
                                <w:rFonts w:ascii="Times New Roman" w:hAnsi="Times New Roman" w:cs="Times New Roman"/>
                                <w:sz w:val="22"/>
                                <w:szCs w:val="22"/>
                                <w:lang w:val="sq-AL"/>
                                <w14:ligatures w14:val="none"/>
                              </w:rPr>
                              <w:t>n e Diplomës s</w:t>
                            </w:r>
                            <w:r w:rsidR="00716747" w:rsidRPr="00491668">
                              <w:rPr>
                                <w:rFonts w:ascii="Times New Roman" w:hAnsi="Times New Roman" w:cs="Times New Roman"/>
                                <w:sz w:val="22"/>
                                <w:szCs w:val="22"/>
                                <w:lang w:val="sq-AL"/>
                                <w14:ligatures w14:val="none"/>
                              </w:rPr>
                              <w:t>ë</w:t>
                            </w:r>
                            <w:r w:rsidRPr="00491668">
                              <w:rPr>
                                <w:rFonts w:ascii="Times New Roman" w:hAnsi="Times New Roman" w:cs="Times New Roman"/>
                                <w:sz w:val="22"/>
                                <w:szCs w:val="22"/>
                                <w:lang w:val="sq-AL"/>
                                <w14:ligatures w14:val="none"/>
                              </w:rPr>
                              <w:t xml:space="preserve"> “Maturës Shtetërore Profesionale” me mundësi për vazhdimin e studimeve pas të mesme dhe universitare.</w:t>
                            </w:r>
                          </w:p>
                          <w:p w14:paraId="3BBC93E3" w14:textId="783A1BDC" w:rsidR="004D7C4A" w:rsidRPr="00DA6677" w:rsidRDefault="004D7C4A" w:rsidP="009C5660">
                            <w:pPr>
                              <w:spacing w:after="200" w:line="240" w:lineRule="auto"/>
                              <w:jc w:val="both"/>
                              <w:rPr>
                                <w:rFonts w:ascii="Times New Roman" w:hAnsi="Times New Roman" w:cs="Times New Roman"/>
                                <w:sz w:val="18"/>
                                <w:szCs w:val="18"/>
                                <w:lang w:val="sq-AL"/>
                                <w14:ligatures w14:val="none"/>
                              </w:rPr>
                            </w:pPr>
                            <w:r w:rsidRPr="00DA6677">
                              <w:rPr>
                                <w:rFonts w:ascii="Times New Roman" w:hAnsi="Times New Roman" w:cs="Times New Roman"/>
                                <w:b/>
                                <w:bCs/>
                                <w:sz w:val="18"/>
                                <w:szCs w:val="18"/>
                                <w:lang w:val="sq-AL"/>
                                <w14:ligatures w14:val="none"/>
                              </w:rPr>
                              <w:t>Shënim:</w:t>
                            </w:r>
                            <w:r w:rsidRPr="00DA6677">
                              <w:rPr>
                                <w:rFonts w:ascii="Times New Roman" w:hAnsi="Times New Roman" w:cs="Times New Roman"/>
                                <w:sz w:val="18"/>
                                <w:szCs w:val="18"/>
                                <w:lang w:val="sq-AL"/>
                                <w14:ligatures w14:val="none"/>
                              </w:rPr>
                              <w:t xml:space="preserve"> Ky dokument është hartuar në mbështetje të nenit 102, pika 4, të Kushtetutës së Republikës së Shqipërisë, të nenit 29, pika 4 të ligjit nr. 15/2017, “Për arsimin dhe formimin profesional në Republikën e Shqipërisë”, të nenit 14 pika 2/dh, pika 3, 4, 6 dhe të shtojcës 1 të ligjit nr.10247, datë 4.3.2010, “Për kornizën shqiptare të kualifikimeve” (i ndryshuar).</w:t>
                            </w:r>
                          </w:p>
                          <w:p w14:paraId="4C823B6A" w14:textId="77777777" w:rsidR="004D7C4A" w:rsidRPr="00DA6677" w:rsidRDefault="004D7C4A" w:rsidP="004D7C4A">
                            <w:pPr>
                              <w:spacing w:after="0" w:line="276" w:lineRule="auto"/>
                              <w:jc w:val="both"/>
                              <w:rPr>
                                <w:rFonts w:ascii="Times New Roman" w:hAnsi="Times New Roman" w:cs="Times New Roman"/>
                                <w:sz w:val="18"/>
                                <w:szCs w:val="18"/>
                                <w:lang w:val="sq-AL"/>
                                <w14:ligatures w14:val="none"/>
                              </w:rPr>
                            </w:pPr>
                            <w:r w:rsidRPr="00DA6677">
                              <w:rPr>
                                <w:rFonts w:ascii="Times New Roman" w:hAnsi="Times New Roman" w:cs="Times New Roman"/>
                                <w:sz w:val="18"/>
                                <w:szCs w:val="18"/>
                                <w:lang w:val="sq-AL"/>
                                <w14:ligatures w14:val="none"/>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6BB83" id="_x0000_t202" coordsize="21600,21600" o:spt="202" path="m,l,21600r21600,l21600,xe">
                <v:stroke joinstyle="miter"/>
                <v:path gradientshapeok="t" o:connecttype="rect"/>
              </v:shapetype>
              <v:shape id="Text Box 4" o:spid="_x0000_s1026" type="#_x0000_t202" style="position:absolute;margin-left:-5.25pt;margin-top:-63.75pt;width:480.15pt;height:10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" filled="f" stroked="f" insetpen="t">
                <v:textbox>
                  <w:txbxContent>
                    <w:p w14:paraId="34E23369" w14:textId="77777777" w:rsidR="007A7DF5" w:rsidRPr="00491668" w:rsidRDefault="007A7DF5" w:rsidP="00E878E4">
                      <w:pPr>
                        <w:spacing w:after="0" w:line="276" w:lineRule="auto"/>
                        <w:jc w:val="center"/>
                        <w:rPr>
                          <w:rFonts w:ascii="Times New Roman" w:hAnsi="Times New Roman" w:cs="Times New Roman"/>
                          <w:b/>
                          <w:bCs/>
                          <w:sz w:val="28"/>
                          <w:szCs w:val="28"/>
                          <w:lang w:val="sq-AL"/>
                          <w14:ligatures w14:val="none"/>
                        </w:rPr>
                      </w:pPr>
                      <w:r w:rsidRPr="00491668">
                        <w:rPr>
                          <w:rFonts w:ascii="Times New Roman" w:hAnsi="Times New Roman" w:cs="Times New Roman"/>
                          <w:b/>
                          <w:bCs/>
                          <w:sz w:val="28"/>
                          <w:szCs w:val="28"/>
                          <w:lang w:val="sq-AL"/>
                          <w14:ligatures w14:val="none"/>
                        </w:rPr>
                        <w:t>Suplement i Certifikatës për kualifikimin profesional,</w:t>
                      </w:r>
                    </w:p>
                    <w:p w14:paraId="64DB12B7" w14:textId="77777777" w:rsidR="00E878E4" w:rsidRPr="00134A8A" w:rsidRDefault="00887834" w:rsidP="00E878E4">
                      <w:pPr>
                        <w:spacing w:after="0" w:line="276" w:lineRule="auto"/>
                        <w:jc w:val="center"/>
                        <w:rPr>
                          <w:rFonts w:ascii="Times New Roman" w:hAnsi="Times New Roman" w:cs="Times New Roman"/>
                          <w:b/>
                          <w:bCs/>
                          <w:sz w:val="24"/>
                          <w:szCs w:val="24"/>
                          <w:lang w:val="sq-AL"/>
                          <w14:ligatures w14:val="none"/>
                        </w:rPr>
                      </w:pPr>
                      <w:r w:rsidRPr="00491668">
                        <w:rPr>
                          <w:rFonts w:ascii="Times New Roman" w:hAnsi="Times New Roman" w:cs="Times New Roman"/>
                          <w:b/>
                          <w:bCs/>
                          <w:sz w:val="28"/>
                          <w:szCs w:val="28"/>
                          <w:lang w:val="sq-AL"/>
                          <w14:ligatures w14:val="none"/>
                        </w:rPr>
                        <w:t xml:space="preserve">GJEOLOGJI-MINIERA, </w:t>
                      </w:r>
                      <w:r w:rsidR="002E14AD" w:rsidRPr="00491668">
                        <w:rPr>
                          <w:rFonts w:ascii="Times New Roman" w:hAnsi="Times New Roman" w:cs="Times New Roman"/>
                          <w:b/>
                          <w:bCs/>
                          <w:sz w:val="28"/>
                          <w:szCs w:val="28"/>
                          <w:lang w:val="sq-AL"/>
                          <w14:ligatures w14:val="none"/>
                        </w:rPr>
                        <w:t>Niveli II n</w:t>
                      </w:r>
                      <w:r w:rsidR="007A7DF5" w:rsidRPr="00491668">
                        <w:rPr>
                          <w:rFonts w:ascii="Times New Roman" w:hAnsi="Times New Roman" w:cs="Times New Roman"/>
                          <w:b/>
                          <w:bCs/>
                          <w:sz w:val="28"/>
                          <w:szCs w:val="28"/>
                          <w:lang w:val="sq-AL"/>
                          <w14:ligatures w14:val="none"/>
                        </w:rPr>
                        <w:t>ë KSHK, referuar nivelit II të KEK</w:t>
                      </w:r>
                    </w:p>
                    <w:p w14:paraId="4369F2F0" w14:textId="77777777" w:rsidR="00E878E4" w:rsidRPr="00491668" w:rsidRDefault="00E878E4" w:rsidP="00E878E4">
                      <w:pPr>
                        <w:rPr>
                          <w:rFonts w:ascii="Times New Roman" w:hAnsi="Times New Roman" w:cs="Times New Roman"/>
                          <w:b/>
                          <w:bCs/>
                          <w:lang w:val="da-DK"/>
                          <w14:ligatures w14:val="none"/>
                        </w:rPr>
                      </w:pPr>
                      <w:r w:rsidRPr="00491668">
                        <w:rPr>
                          <w:rFonts w:ascii="Times New Roman" w:hAnsi="Times New Roman" w:cs="Times New Roman"/>
                          <w:sz w:val="22"/>
                          <w:szCs w:val="22"/>
                          <w:lang w:val="da-DK"/>
                          <w14:ligatures w14:val="none"/>
                        </w:rPr>
                        <w:t> </w:t>
                      </w:r>
                      <w:r w:rsidR="00D35DCC" w:rsidRPr="00491668">
                        <w:rPr>
                          <w:rFonts w:ascii="Times New Roman" w:hAnsi="Times New Roman" w:cs="Times New Roman"/>
                          <w:b/>
                          <w:bCs/>
                          <w:lang w:val="da-DK"/>
                          <w14:ligatures w14:val="none"/>
                        </w:rPr>
                        <w:t>Individi</w:t>
                      </w:r>
                      <w:r w:rsidRPr="00491668">
                        <w:rPr>
                          <w:rFonts w:ascii="Times New Roman" w:hAnsi="Times New Roman" w:cs="Times New Roman"/>
                          <w:b/>
                          <w:bCs/>
                          <w:lang w:val="da-DK"/>
                          <w14:ligatures w14:val="none"/>
                        </w:rPr>
                        <w:t xml:space="preserve"> është i aftë: </w:t>
                      </w:r>
                    </w:p>
                    <w:p w14:paraId="639E0ACD"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përgatisë dhe të organizojë vendin e punës;</w:t>
                      </w:r>
                    </w:p>
                    <w:p w14:paraId="41113A4E"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përzgjedhë, të përdorë dhe të mirëmbajë mjetet dhe materialet e punës;</w:t>
                      </w:r>
                    </w:p>
                    <w:p w14:paraId="4CF6A863"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respektojë standardet e profesionit;</w:t>
                      </w:r>
                    </w:p>
                    <w:p w14:paraId="2DA6C6F1"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 xml:space="preserve">Të interpretojë dokumentacionin teknik të profesionit; </w:t>
                      </w:r>
                    </w:p>
                    <w:p w14:paraId="722AD162"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zbatojë rregullat e mbrojtjes së shëndetit, të sigurisë në punë dhe të ruajtjes së mjedisit;</w:t>
                      </w:r>
                    </w:p>
                    <w:p w14:paraId="6FAF8187"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punimet e shpimit dhe të rrëzimit në miniera, në sipërfaqe dhe në nëntokë;</w:t>
                      </w:r>
                    </w:p>
                    <w:p w14:paraId="3B090BA8"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punimet e gëRMimit dhe të ngarkimit të shkëmbinjve në miniera, në sipërfaqe dhe në nëntokë;</w:t>
                      </w:r>
                    </w:p>
                    <w:p w14:paraId="6511105C"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punët e transportit në miniera, në sipërfaqe dhe në nëntokë;</w:t>
                      </w:r>
                    </w:p>
                    <w:p w14:paraId="5AAD7B94"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punimet e stivimit të shkëmbinjve;</w:t>
                      </w:r>
                    </w:p>
                    <w:p w14:paraId="4C6AB4A8"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ndërtimin e rrugëve në minierat sipërfaqësore;</w:t>
                      </w:r>
                    </w:p>
                    <w:p w14:paraId="34A16D58"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ndërtimin e transheve dhe të elementeve të tyre;</w:t>
                      </w:r>
                    </w:p>
                    <w:p w14:paraId="2FEC9A6B"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armatimin e punimeve minerare;</w:t>
                      </w:r>
                    </w:p>
                    <w:p w14:paraId="22ECBF5C"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në shtrimin e shinave në minierë;</w:t>
                      </w:r>
                    </w:p>
                    <w:p w14:paraId="6F75E0A5"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të pastrimit të ujërave që dalin nga miniera;</w:t>
                      </w:r>
                    </w:p>
                    <w:p w14:paraId="18380AF0" w14:textId="3FF956B3"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përgatisë materialet për dokumentimin gjeologjik.;</w:t>
                      </w:r>
                    </w:p>
                    <w:p w14:paraId="3908495E" w14:textId="54DAFE66"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dokumentimin gjeologjik të punimeve minerare sipërfaqësore dhe nëntokësore të kërkim-zbulimit dhe të shfrytëzimit të vendburimeve të mineraleve të dobishme;</w:t>
                      </w:r>
                    </w:p>
                    <w:p w14:paraId="0DF36D20"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dokumentimin gjeologjik të kampioneve të mineraleve e të shkëmbinjve, si dhe të shllameve, gjatë procesit të shpimit të puseve;</w:t>
                      </w:r>
                    </w:p>
                    <w:p w14:paraId="4EAE0D29" w14:textId="2E7AD5AC" w:rsidR="003D7353" w:rsidRPr="00491668" w:rsidRDefault="003D7353" w:rsidP="003D7353">
                      <w:pPr>
                        <w:numPr>
                          <w:ilvl w:val="0"/>
                          <w:numId w:val="12"/>
                        </w:numPr>
                        <w:spacing w:after="0" w:line="276" w:lineRule="auto"/>
                        <w:jc w:val="both"/>
                        <w:rPr>
                          <w:rFonts w:ascii="Times New Roman" w:hAnsi="Times New Roman" w:cs="Times New Roman"/>
                          <w:i/>
                          <w:sz w:val="21"/>
                          <w:szCs w:val="21"/>
                          <w:u w:val="single"/>
                          <w:lang w:val="sq-AL"/>
                          <w14:ligatures w14:val="none"/>
                        </w:rPr>
                      </w:pPr>
                      <w:r w:rsidRPr="00491668">
                        <w:rPr>
                          <w:rFonts w:ascii="Times New Roman" w:hAnsi="Times New Roman" w:cs="Times New Roman"/>
                          <w:sz w:val="21"/>
                          <w:szCs w:val="21"/>
                          <w:lang w:val="sq-AL"/>
                          <w14:ligatures w14:val="none"/>
                        </w:rPr>
                        <w:t>Të kryejë marrjen e provave për analiza laboratorike, etiketimin, ambalazhimin dhe dërgimin e tyre në laboratorët përkatës, sipas metodikave dhe instruksioneve të miratuara;</w:t>
                      </w:r>
                    </w:p>
                    <w:p w14:paraId="063BC201" w14:textId="7B9AEE52"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për ngritjen e kolonave të shpimit;</w:t>
                      </w:r>
                    </w:p>
                    <w:p w14:paraId="3D8E4740" w14:textId="34BE6328"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zgjedhë daltat për shpimin e shkëmbinjve të caktuar;</w:t>
                      </w:r>
                    </w:p>
                    <w:p w14:paraId="16504682" w14:textId="11180964"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veprime praktike gjatë  shpimit të puseve;</w:t>
                      </w:r>
                    </w:p>
                    <w:p w14:paraId="20AD9E0E" w14:textId="71F1D1EB"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zbatojë procesin e karotimit të shkëmbinjve;</w:t>
                      </w:r>
                    </w:p>
                    <w:p w14:paraId="3F9534BC" w14:textId="100F37C2"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të thjeshta matëse në minierat nëntokësore dhe sipërfaqësore;</w:t>
                      </w:r>
                    </w:p>
                    <w:p w14:paraId="5A14EC3C" w14:textId="0D0983BD"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përgatitë për punë instrumentet matëse (shirit metër, busull e varur, latë, instrumente matëse etj.) që përdoren në gjeologji e miniera;</w:t>
                      </w:r>
                    </w:p>
                    <w:p w14:paraId="6FB78EC3"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të thjeshta në planimetri (hedhje pikash, nxjerrje koordinatash);</w:t>
                      </w:r>
                    </w:p>
                    <w:p w14:paraId="6FECCE4A"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për vendosjen e pikave markshejderike në gjeologji e minierë, në sipërfaqe dhe në nëntokë;</w:t>
                      </w:r>
                    </w:p>
                    <w:p w14:paraId="6AB2EC09"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kryejë punime të thjeshta që kanë të bëjnë me ndjekjen e punimeve në terren (ruajtja e drejtimit të ecjes së punimeve, ruajtja e pjerrësisë së shinave);</w:t>
                      </w:r>
                    </w:p>
                    <w:p w14:paraId="6D15F88C"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ndjekë zbatimin e punimeve rehabilituese dhe të ruajtjes së mjedisit;</w:t>
                      </w:r>
                    </w:p>
                    <w:p w14:paraId="7EED068C" w14:textId="10062E23"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Të masë distanca me shirit-metër;</w:t>
                      </w:r>
                    </w:p>
                    <w:p w14:paraId="66211414" w14:textId="77777777" w:rsidR="003D7353" w:rsidRPr="00491668" w:rsidRDefault="003D7353" w:rsidP="003D7353">
                      <w:pPr>
                        <w:numPr>
                          <w:ilvl w:val="0"/>
                          <w:numId w:val="12"/>
                        </w:numPr>
                        <w:spacing w:after="0" w:line="276" w:lineRule="auto"/>
                        <w:jc w:val="both"/>
                        <w:rPr>
                          <w:rFonts w:ascii="Times New Roman" w:hAnsi="Times New Roman" w:cs="Times New Roman"/>
                          <w:sz w:val="21"/>
                          <w:szCs w:val="21"/>
                          <w:lang w:val="sq-AL"/>
                          <w14:ligatures w14:val="none"/>
                        </w:rPr>
                      </w:pPr>
                      <w:r w:rsidRPr="00491668">
                        <w:rPr>
                          <w:rFonts w:ascii="Times New Roman" w:hAnsi="Times New Roman" w:cs="Times New Roman"/>
                          <w:sz w:val="21"/>
                          <w:szCs w:val="21"/>
                          <w:lang w:val="sq-AL"/>
                          <w14:ligatures w14:val="none"/>
                        </w:rPr>
                        <w:t xml:space="preserve">Të kryejë llogaritje të thjeshta të vëllimeve të stoqeve. </w:t>
                      </w:r>
                    </w:p>
                    <w:p w14:paraId="57F854B1" w14:textId="77777777" w:rsidR="00AF42E4" w:rsidRPr="00D95809" w:rsidRDefault="00AF42E4" w:rsidP="00E878E4">
                      <w:pPr>
                        <w:spacing w:after="0" w:line="276" w:lineRule="auto"/>
                        <w:jc w:val="both"/>
                        <w:rPr>
                          <w:rFonts w:ascii="Times New Roman" w:hAnsi="Times New Roman" w:cs="Times New Roman"/>
                          <w:lang w:val="sq-AL"/>
                          <w14:ligatures w14:val="none"/>
                        </w:rPr>
                      </w:pPr>
                    </w:p>
                    <w:p w14:paraId="6CD5F226" w14:textId="77777777" w:rsidR="00E878E4" w:rsidRPr="00491668" w:rsidRDefault="00E878E4" w:rsidP="00E878E4">
                      <w:pPr>
                        <w:spacing w:after="0" w:line="276" w:lineRule="auto"/>
                        <w:jc w:val="both"/>
                        <w:rPr>
                          <w:rFonts w:ascii="Times New Roman" w:hAnsi="Times New Roman" w:cs="Times New Roman"/>
                          <w:sz w:val="24"/>
                          <w:szCs w:val="24"/>
                          <w:lang w:val="sq-AL"/>
                          <w14:ligatures w14:val="none"/>
                        </w:rPr>
                      </w:pPr>
                      <w:r w:rsidRPr="00491668">
                        <w:rPr>
                          <w:rFonts w:ascii="Times New Roman" w:hAnsi="Times New Roman" w:cs="Times New Roman"/>
                          <w:b/>
                          <w:bCs/>
                          <w:sz w:val="24"/>
                          <w:szCs w:val="24"/>
                          <w:lang w:val="sq-AL"/>
                          <w14:ligatures w14:val="none"/>
                        </w:rPr>
                        <w:t>Mundësitë e kualifikimit të mëtejshëm dhe të punësimit: </w:t>
                      </w:r>
                    </w:p>
                    <w:p w14:paraId="63DF969C" w14:textId="77777777" w:rsidR="003D7353" w:rsidRPr="00491668" w:rsidRDefault="003D7353" w:rsidP="009C5660">
                      <w:pPr>
                        <w:spacing w:after="200" w:line="240" w:lineRule="auto"/>
                        <w:jc w:val="both"/>
                        <w:rPr>
                          <w:rFonts w:ascii="Times New Roman" w:hAnsi="Times New Roman" w:cs="Times New Roman"/>
                          <w:sz w:val="22"/>
                          <w:szCs w:val="22"/>
                          <w:lang w:val="sq-AL"/>
                          <w14:ligatures w14:val="none"/>
                        </w:rPr>
                      </w:pPr>
                      <w:r w:rsidRPr="00491668">
                        <w:rPr>
                          <w:rFonts w:ascii="Times New Roman" w:hAnsi="Times New Roman" w:cs="Times New Roman"/>
                          <w:sz w:val="22"/>
                          <w:szCs w:val="22"/>
                          <w:lang w:val="sq-AL"/>
                          <w14:ligatures w14:val="none"/>
                        </w:rPr>
                        <w:t xml:space="preserve">Përfundimi me sukses i kualifikimit profesional “Gjeologji-Miniera”, niveli II në KSHK, referuar nivelit II të KEK, e pajis individin me Certifikatë profesionale dhe Suplementin përkatës për punonjësit gjysmë të kualifikuar (ndihmës) në këtë drejtim. </w:t>
                      </w:r>
                    </w:p>
                    <w:p w14:paraId="5B646CE2" w14:textId="36B1F3B7" w:rsidR="003D7353" w:rsidRPr="00491668" w:rsidRDefault="003D7353" w:rsidP="009C5660">
                      <w:pPr>
                        <w:spacing w:after="200" w:line="240" w:lineRule="auto"/>
                        <w:jc w:val="both"/>
                        <w:rPr>
                          <w:rFonts w:ascii="Times New Roman" w:hAnsi="Times New Roman" w:cs="Times New Roman"/>
                          <w:sz w:val="22"/>
                          <w:szCs w:val="22"/>
                          <w:lang w:val="sq-AL"/>
                          <w14:ligatures w14:val="none"/>
                        </w:rPr>
                      </w:pPr>
                      <w:r w:rsidRPr="00491668">
                        <w:rPr>
                          <w:rFonts w:ascii="Times New Roman" w:hAnsi="Times New Roman" w:cs="Times New Roman"/>
                          <w:sz w:val="22"/>
                          <w:szCs w:val="22"/>
                          <w:lang w:val="sq-AL"/>
                          <w14:ligatures w14:val="none"/>
                        </w:rPr>
                        <w:t xml:space="preserve">Ky arsimim profesional i jep individit mundësi t'i drejtohet tregut të punës si ndihmës në sipërmarrje të ndryshme gjeologjike, hidro-gjeologjike, minerare, e të tjera që kryejnë veprimtari për kërkim, kërkim-zbulimin dhe shfrytëzimin e vendburimeve të mineraleve të dobishme të ngurta, të naftës e të gazit dhe të ujërave. </w:t>
                      </w:r>
                    </w:p>
                    <w:p w14:paraId="684BC83F" w14:textId="55FDC668" w:rsidR="00D95809" w:rsidRPr="00491668" w:rsidRDefault="003D7353" w:rsidP="009C5660">
                      <w:pPr>
                        <w:spacing w:after="200" w:line="240" w:lineRule="auto"/>
                        <w:jc w:val="both"/>
                        <w:rPr>
                          <w:rFonts w:ascii="Times New Roman" w:hAnsi="Times New Roman" w:cs="Times New Roman"/>
                          <w:b/>
                          <w:bCs/>
                          <w:lang w:val="sq-AL"/>
                          <w14:ligatures w14:val="none"/>
                        </w:rPr>
                      </w:pPr>
                      <w:r w:rsidRPr="00491668">
                        <w:rPr>
                          <w:rFonts w:ascii="Times New Roman" w:hAnsi="Times New Roman" w:cs="Times New Roman"/>
                          <w:sz w:val="22"/>
                          <w:szCs w:val="22"/>
                          <w:lang w:val="sq-AL"/>
                          <w14:ligatures w14:val="none"/>
                        </w:rPr>
                        <w:t>Me përfundimin e kualifikimit profesional “Gjeologji-Miniera”, niveli II KSHK, referuar nivelit II të KEK, individi ka të drejtë të vazhdojë arsimimin në nivelin III të KSHK, referuar nivelit III të KEK në një nga profilet mësimore të këtij drejtimi. Me arsimim të mëtejshëm në nivelin IV të KSHK, referuar nivelit I</w:t>
                      </w:r>
                      <w:r w:rsidR="000B6FD9">
                        <w:rPr>
                          <w:rFonts w:ascii="Times New Roman" w:hAnsi="Times New Roman" w:cs="Times New Roman"/>
                          <w:sz w:val="22"/>
                          <w:szCs w:val="22"/>
                          <w:lang w:val="sq-AL"/>
                          <w14:ligatures w14:val="none"/>
                        </w:rPr>
                        <w:t>V</w:t>
                      </w:r>
                      <w:r w:rsidRPr="00491668">
                        <w:rPr>
                          <w:rFonts w:ascii="Times New Roman" w:hAnsi="Times New Roman" w:cs="Times New Roman"/>
                          <w:sz w:val="22"/>
                          <w:szCs w:val="22"/>
                          <w:lang w:val="sq-AL"/>
                          <w14:ligatures w14:val="none"/>
                        </w:rPr>
                        <w:t xml:space="preserve"> të KEK, individi fiton t</w:t>
                      </w:r>
                      <w:r w:rsidR="00716747" w:rsidRPr="00491668">
                        <w:rPr>
                          <w:rFonts w:ascii="Times New Roman" w:hAnsi="Times New Roman" w:cs="Times New Roman"/>
                          <w:sz w:val="22"/>
                          <w:szCs w:val="22"/>
                          <w:lang w:val="sq-AL"/>
                          <w14:ligatures w14:val="none"/>
                        </w:rPr>
                        <w:t>ë</w:t>
                      </w:r>
                      <w:r w:rsidRPr="00491668">
                        <w:rPr>
                          <w:rFonts w:ascii="Times New Roman" w:hAnsi="Times New Roman" w:cs="Times New Roman"/>
                          <w:sz w:val="22"/>
                          <w:szCs w:val="22"/>
                          <w:lang w:val="sq-AL"/>
                          <w14:ligatures w14:val="none"/>
                        </w:rPr>
                        <w:t xml:space="preserve"> drejt</w:t>
                      </w:r>
                      <w:r w:rsidR="00716747" w:rsidRPr="00491668">
                        <w:rPr>
                          <w:rFonts w:ascii="Times New Roman" w:hAnsi="Times New Roman" w:cs="Times New Roman"/>
                          <w:sz w:val="22"/>
                          <w:szCs w:val="22"/>
                          <w:lang w:val="sq-AL"/>
                          <w14:ligatures w14:val="none"/>
                        </w:rPr>
                        <w:t>ë</w:t>
                      </w:r>
                      <w:r w:rsidRPr="00491668">
                        <w:rPr>
                          <w:rFonts w:ascii="Times New Roman" w:hAnsi="Times New Roman" w:cs="Times New Roman"/>
                          <w:sz w:val="22"/>
                          <w:szCs w:val="22"/>
                          <w:lang w:val="sq-AL"/>
                          <w14:ligatures w14:val="none"/>
                        </w:rPr>
                        <w:t>n e Diplomës s</w:t>
                      </w:r>
                      <w:r w:rsidR="00716747" w:rsidRPr="00491668">
                        <w:rPr>
                          <w:rFonts w:ascii="Times New Roman" w:hAnsi="Times New Roman" w:cs="Times New Roman"/>
                          <w:sz w:val="22"/>
                          <w:szCs w:val="22"/>
                          <w:lang w:val="sq-AL"/>
                          <w14:ligatures w14:val="none"/>
                        </w:rPr>
                        <w:t>ë</w:t>
                      </w:r>
                      <w:r w:rsidRPr="00491668">
                        <w:rPr>
                          <w:rFonts w:ascii="Times New Roman" w:hAnsi="Times New Roman" w:cs="Times New Roman"/>
                          <w:sz w:val="22"/>
                          <w:szCs w:val="22"/>
                          <w:lang w:val="sq-AL"/>
                          <w14:ligatures w14:val="none"/>
                        </w:rPr>
                        <w:t xml:space="preserve"> “Maturës Shtetërore Profesionale” me mundësi për vazhdimin e studimeve pas të mesme dhe universitare.</w:t>
                      </w:r>
                    </w:p>
                    <w:p w14:paraId="3BBC93E3" w14:textId="783A1BDC" w:rsidR="004D7C4A" w:rsidRPr="00DA6677" w:rsidRDefault="004D7C4A" w:rsidP="009C5660">
                      <w:pPr>
                        <w:spacing w:after="200" w:line="240" w:lineRule="auto"/>
                        <w:jc w:val="both"/>
                        <w:rPr>
                          <w:rFonts w:ascii="Times New Roman" w:hAnsi="Times New Roman" w:cs="Times New Roman"/>
                          <w:sz w:val="18"/>
                          <w:szCs w:val="18"/>
                          <w:lang w:val="sq-AL"/>
                          <w14:ligatures w14:val="none"/>
                        </w:rPr>
                      </w:pPr>
                      <w:r w:rsidRPr="00DA6677">
                        <w:rPr>
                          <w:rFonts w:ascii="Times New Roman" w:hAnsi="Times New Roman" w:cs="Times New Roman"/>
                          <w:b/>
                          <w:bCs/>
                          <w:sz w:val="18"/>
                          <w:szCs w:val="18"/>
                          <w:lang w:val="sq-AL"/>
                          <w14:ligatures w14:val="none"/>
                        </w:rPr>
                        <w:t>Shënim:</w:t>
                      </w:r>
                      <w:r w:rsidRPr="00DA6677">
                        <w:rPr>
                          <w:rFonts w:ascii="Times New Roman" w:hAnsi="Times New Roman" w:cs="Times New Roman"/>
                          <w:sz w:val="18"/>
                          <w:szCs w:val="18"/>
                          <w:lang w:val="sq-AL"/>
                          <w14:ligatures w14:val="none"/>
                        </w:rPr>
                        <w:t xml:space="preserve"> Ky dokument është hartuar në mbështetje të nenit 102, pika 4, të Kushtetutës së Republikës së Shqipërisë, të nenit 29, pika 4 të ligjit nr. 15/2017, “Për arsimin dhe formimin profesional në Republikën e Shqipërisë”, të nenit 14 pika 2/dh, pika 3, 4, 6 dhe të shtojcës 1 të ligjit nr.10247, datë 4.3.2010, “Për kornizën shqiptare të kualifikimeve” (i ndryshuar).</w:t>
                      </w:r>
                    </w:p>
                    <w:p w14:paraId="4C823B6A" w14:textId="77777777" w:rsidR="004D7C4A" w:rsidRPr="00DA6677" w:rsidRDefault="004D7C4A" w:rsidP="004D7C4A">
                      <w:pPr>
                        <w:spacing w:after="0" w:line="276" w:lineRule="auto"/>
                        <w:jc w:val="both"/>
                        <w:rPr>
                          <w:rFonts w:ascii="Times New Roman" w:hAnsi="Times New Roman" w:cs="Times New Roman"/>
                          <w:sz w:val="18"/>
                          <w:szCs w:val="18"/>
                          <w:lang w:val="sq-AL"/>
                          <w14:ligatures w14:val="none"/>
                        </w:rPr>
                      </w:pPr>
                      <w:r w:rsidRPr="00DA6677">
                        <w:rPr>
                          <w:rFonts w:ascii="Times New Roman" w:hAnsi="Times New Roman" w:cs="Times New Roman"/>
                          <w:sz w:val="18"/>
                          <w:szCs w:val="18"/>
                          <w:lang w:val="sq-AL"/>
                          <w14:ligatures w14:val="none"/>
                        </w:rPr>
                        <w:t> </w:t>
                      </w:r>
                    </w:p>
                  </w:txbxContent>
                </v:textbox>
              </v:shape>
            </w:pict>
          </mc:Fallback>
        </mc:AlternateContent>
      </w:r>
    </w:p>
    <w:sectPr w:rsidR="000615CB" w:rsidSect="00CB4C93">
      <w:pgSz w:w="23814" w:h="16839"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6091"/>
    <w:multiLevelType w:val="hybridMultilevel"/>
    <w:tmpl w:val="F0CC57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F16"/>
    <w:multiLevelType w:val="hybridMultilevel"/>
    <w:tmpl w:val="876EFA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B4E48"/>
    <w:multiLevelType w:val="hybridMultilevel"/>
    <w:tmpl w:val="C80CFC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D7019"/>
    <w:multiLevelType w:val="hybridMultilevel"/>
    <w:tmpl w:val="8FF08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65741"/>
    <w:multiLevelType w:val="hybridMultilevel"/>
    <w:tmpl w:val="3AE23E3E"/>
    <w:lvl w:ilvl="0" w:tplc="571A0474">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03F00"/>
    <w:multiLevelType w:val="multilevel"/>
    <w:tmpl w:val="F6EA07EA"/>
    <w:lvl w:ilvl="0">
      <w:start w:val="1"/>
      <w:numFmt w:val="bullet"/>
      <w:lvlText w:val=""/>
      <w:lvlJc w:val="left"/>
      <w:pPr>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B7267"/>
    <w:multiLevelType w:val="multilevel"/>
    <w:tmpl w:val="47D410D2"/>
    <w:lvl w:ilvl="0">
      <w:start w:val="1"/>
      <w:numFmt w:val="bullet"/>
      <w:lvlText w:val=""/>
      <w:legacy w:legacy="1" w:legacySpace="0" w:legacyIndent="360"/>
      <w:lvlJc w:val="left"/>
      <w:pPr>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AF5E73"/>
    <w:multiLevelType w:val="hybridMultilevel"/>
    <w:tmpl w:val="2A1A920C"/>
    <w:lvl w:ilvl="0" w:tplc="A12A7912">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7412CE"/>
    <w:multiLevelType w:val="hybridMultilevel"/>
    <w:tmpl w:val="569E5F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F42DE2"/>
    <w:multiLevelType w:val="hybridMultilevel"/>
    <w:tmpl w:val="8D381AF2"/>
    <w:lvl w:ilvl="0" w:tplc="CA84A258">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301C5E"/>
    <w:multiLevelType w:val="multilevel"/>
    <w:tmpl w:val="6FAC901E"/>
    <w:lvl w:ilvl="0">
      <w:start w:val="1"/>
      <w:numFmt w:val="bullet"/>
      <w:lvlText w:val=""/>
      <w:lvlJc w:val="left"/>
      <w:pPr>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16cid:durableId="221409527">
    <w:abstractNumId w:val="1"/>
  </w:num>
  <w:num w:numId="2" w16cid:durableId="2072583379">
    <w:abstractNumId w:val="3"/>
  </w:num>
  <w:num w:numId="3" w16cid:durableId="800075566">
    <w:abstractNumId w:val="8"/>
  </w:num>
  <w:num w:numId="4" w16cid:durableId="1620457597">
    <w:abstractNumId w:val="9"/>
  </w:num>
  <w:num w:numId="5" w16cid:durableId="1800102733">
    <w:abstractNumId w:val="0"/>
  </w:num>
  <w:num w:numId="6" w16cid:durableId="1637296071">
    <w:abstractNumId w:val="7"/>
  </w:num>
  <w:num w:numId="7" w16cid:durableId="1636906051">
    <w:abstractNumId w:val="2"/>
  </w:num>
  <w:num w:numId="8" w16cid:durableId="2033410750">
    <w:abstractNumId w:val="4"/>
  </w:num>
  <w:num w:numId="9" w16cid:durableId="203056920">
    <w:abstractNumId w:val="6"/>
  </w:num>
  <w:num w:numId="10" w16cid:durableId="892275468">
    <w:abstractNumId w:val="5"/>
  </w:num>
  <w:num w:numId="11" w16cid:durableId="152572461">
    <w:abstractNumId w:val="6"/>
  </w:num>
  <w:num w:numId="12" w16cid:durableId="147676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89"/>
    <w:rsid w:val="000012BB"/>
    <w:rsid w:val="000615CB"/>
    <w:rsid w:val="000B6FD9"/>
    <w:rsid w:val="00134A8A"/>
    <w:rsid w:val="001D6604"/>
    <w:rsid w:val="001E10FC"/>
    <w:rsid w:val="002A7A89"/>
    <w:rsid w:val="002D71E7"/>
    <w:rsid w:val="002E14AD"/>
    <w:rsid w:val="00330CD5"/>
    <w:rsid w:val="003D7353"/>
    <w:rsid w:val="004025A6"/>
    <w:rsid w:val="00431569"/>
    <w:rsid w:val="00491668"/>
    <w:rsid w:val="004D7C4A"/>
    <w:rsid w:val="005B20AF"/>
    <w:rsid w:val="00716747"/>
    <w:rsid w:val="00726400"/>
    <w:rsid w:val="007A7DF5"/>
    <w:rsid w:val="00887834"/>
    <w:rsid w:val="009C5660"/>
    <w:rsid w:val="009C7BE6"/>
    <w:rsid w:val="00A23B19"/>
    <w:rsid w:val="00AF42E4"/>
    <w:rsid w:val="00B87C6D"/>
    <w:rsid w:val="00CB4C93"/>
    <w:rsid w:val="00D35DCC"/>
    <w:rsid w:val="00D95809"/>
    <w:rsid w:val="00DA6677"/>
    <w:rsid w:val="00DD219B"/>
    <w:rsid w:val="00E8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38AC"/>
  <w15:docId w15:val="{EDF82DF6-93A9-4275-A897-8B85DACF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A89"/>
    <w:pPr>
      <w:spacing w:after="120" w:line="285" w:lineRule="auto"/>
    </w:pPr>
    <w:rPr>
      <w:rFonts w:ascii="Calibri" w:eastAsia="Times New Roman" w:hAnsi="Calibri" w:cs="Calibri"/>
      <w:color w:val="000000"/>
      <w:kern w:val="28"/>
      <w:sz w:val="20"/>
      <w:szCs w:val="20"/>
      <w14:ligatures w14:val="standard"/>
      <w14:cntxtAlts/>
    </w:rPr>
  </w:style>
  <w:style w:type="character" w:default="1" w:styleId="Fontiiparagrafittparazgjedhur">
    <w:name w:val="Default Paragraph Font"/>
    <w:uiPriority w:val="1"/>
    <w:semiHidden/>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paragraph" w:styleId="Paragrafiilists">
    <w:name w:val="List Paragraph"/>
    <w:basedOn w:val="Normal"/>
    <w:uiPriority w:val="34"/>
    <w:qFormat/>
    <w:rsid w:val="00CB4C93"/>
    <w:pPr>
      <w:ind w:left="720"/>
      <w:contextualSpacing/>
    </w:pPr>
  </w:style>
  <w:style w:type="paragraph" w:styleId="NormaleUeb">
    <w:name w:val="Normal (Web)"/>
    <w:basedOn w:val="Normal"/>
    <w:uiPriority w:val="99"/>
    <w:semiHidden/>
    <w:unhideWhenUsed/>
    <w:rsid w:val="001D6604"/>
    <w:pPr>
      <w:spacing w:before="100" w:beforeAutospacing="1" w:after="100" w:afterAutospacing="1" w:line="240" w:lineRule="auto"/>
    </w:pPr>
    <w:rPr>
      <w:rFonts w:ascii="Times New Roman" w:hAnsi="Times New Roman" w:cs="Times New Roman"/>
      <w:color w:val="auto"/>
      <w:kern w:val="0"/>
      <w:sz w:val="24"/>
      <w:szCs w:val="24"/>
      <w:lang w:val="sq-AL" w:eastAsia="sq-AL"/>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8408">
      <w:bodyDiv w:val="1"/>
      <w:marLeft w:val="0"/>
      <w:marRight w:val="0"/>
      <w:marTop w:val="0"/>
      <w:marBottom w:val="0"/>
      <w:divBdr>
        <w:top w:val="none" w:sz="0" w:space="0" w:color="auto"/>
        <w:left w:val="none" w:sz="0" w:space="0" w:color="auto"/>
        <w:bottom w:val="none" w:sz="0" w:space="0" w:color="auto"/>
        <w:right w:val="none" w:sz="0" w:space="0" w:color="auto"/>
      </w:divBdr>
    </w:div>
    <w:div w:id="1139542228">
      <w:bodyDiv w:val="1"/>
      <w:marLeft w:val="0"/>
      <w:marRight w:val="0"/>
      <w:marTop w:val="0"/>
      <w:marBottom w:val="0"/>
      <w:divBdr>
        <w:top w:val="none" w:sz="0" w:space="0" w:color="auto"/>
        <w:left w:val="none" w:sz="0" w:space="0" w:color="auto"/>
        <w:bottom w:val="none" w:sz="0" w:space="0" w:color="auto"/>
        <w:right w:val="none" w:sz="0" w:space="0" w:color="auto"/>
      </w:divBdr>
    </w:div>
    <w:div w:id="1782261188">
      <w:bodyDiv w:val="1"/>
      <w:marLeft w:val="0"/>
      <w:marRight w:val="0"/>
      <w:marTop w:val="0"/>
      <w:marBottom w:val="0"/>
      <w:divBdr>
        <w:top w:val="none" w:sz="0" w:space="0" w:color="auto"/>
        <w:left w:val="none" w:sz="0" w:space="0" w:color="auto"/>
        <w:bottom w:val="none" w:sz="0" w:space="0" w:color="auto"/>
        <w:right w:val="none" w:sz="0" w:space="0" w:color="auto"/>
      </w:divBdr>
    </w:div>
    <w:div w:id="18593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aida.tiko@gmail.com</dc:creator>
  <cp:lastModifiedBy>user</cp:lastModifiedBy>
  <cp:revision>3</cp:revision>
  <cp:lastPrinted>2019-07-02T14:24:00Z</cp:lastPrinted>
  <dcterms:created xsi:type="dcterms:W3CDTF">2026-06-24T07:30:00Z</dcterms:created>
  <dcterms:modified xsi:type="dcterms:W3CDTF">2026-06-25T11:31:00Z</dcterms:modified>
</cp:coreProperties>
</file>