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8CC1" w14:textId="77777777" w:rsidR="000615CB" w:rsidRPr="00D5026B" w:rsidRDefault="004D7C4A">
      <w:pPr>
        <w:rPr>
          <w:rFonts w:ascii="Times New Roman" w:hAnsi="Times New Roman" w:cs="Times New Roman"/>
        </w:rPr>
      </w:pPr>
      <w:r w:rsidRPr="00D5026B"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sq-AL" w:eastAsia="sq-AL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94AB3F" wp14:editId="477A4F47">
                <wp:simplePos x="0" y="0"/>
                <wp:positionH relativeFrom="column">
                  <wp:posOffset>-66675</wp:posOffset>
                </wp:positionH>
                <wp:positionV relativeFrom="paragraph">
                  <wp:posOffset>-809625</wp:posOffset>
                </wp:positionV>
                <wp:extent cx="6097905" cy="1346644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34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E04A8" w14:textId="77777777" w:rsidR="00FA7404" w:rsidRPr="00D5026B" w:rsidRDefault="008C6D19" w:rsidP="00FD4BF4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  <w:r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 </w:t>
                            </w:r>
                            <w:r w:rsidR="00FD4BF4"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Suplement i Certifikatës për kualifikimin profesional,</w:t>
                            </w:r>
                          </w:p>
                          <w:p w14:paraId="30BE2C3A" w14:textId="0DD6595F" w:rsidR="00281104" w:rsidRPr="00C1631B" w:rsidRDefault="00281104" w:rsidP="00C1631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  <w:r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GUID</w:t>
                            </w:r>
                            <w:r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/>
                                <w14:ligatures w14:val="none"/>
                              </w:rPr>
                              <w:t xml:space="preserve">Ё </w:t>
                            </w:r>
                            <w:r w:rsidR="00EC5B61" w:rsidRP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TURISTIKE</w:t>
                            </w:r>
                            <w:r w:rsidR="00FA7404" w:rsidRP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, </w:t>
                            </w:r>
                            <w:r w:rsidR="00FD4BF4"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Niveli I</w:t>
                            </w:r>
                            <w:r w:rsid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V</w:t>
                            </w:r>
                            <w:r w:rsidR="00FD4BF4"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në KSHK, referuar nivelit I</w:t>
                            </w:r>
                            <w:r w:rsid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V</w:t>
                            </w:r>
                            <w:r w:rsidR="00FD4BF4" w:rsidRPr="00D502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të KEK</w:t>
                            </w:r>
                          </w:p>
                          <w:p w14:paraId="0AB384E4" w14:textId="77777777" w:rsidR="00281104" w:rsidRPr="007426CF" w:rsidRDefault="00691956" w:rsidP="000604E0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Individi</w:t>
                            </w:r>
                            <w:r w:rsidR="00281104" w:rsidRPr="007426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është i aftë:</w:t>
                            </w:r>
                          </w:p>
                          <w:p w14:paraId="04B4D2AE" w14:textId="7F714D77" w:rsidR="003C7D98" w:rsidRPr="00C1631B" w:rsidRDefault="003C7D98" w:rsidP="00C1631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Të zbatojë kodin e etikës në turizëm</w:t>
                            </w:r>
                            <w:r w:rsidR="00E7454B"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2802FF01" w14:textId="2F92831B" w:rsidR="003C7D98" w:rsidRPr="00C1631B" w:rsidRDefault="003C7D98" w:rsidP="00C1631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Të zbatojë parimet e etikës profesionale gjatë punës</w:t>
                            </w:r>
                            <w:r w:rsidR="00E7454B"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15FDA022" w14:textId="3482586B" w:rsidR="003C7D98" w:rsidRPr="00C1631B" w:rsidRDefault="003C7D98" w:rsidP="00C1631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Të zbatojë parimet e punës në grup</w:t>
                            </w:r>
                            <w:r w:rsidR="00E7454B" w:rsidRPr="00C1631B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3DF4F8DE" w14:textId="57E0D38F" w:rsidR="003C7D98" w:rsidRPr="00C1631B" w:rsidRDefault="003C7D98" w:rsidP="00C1631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  <w:lang w:val="sq-AL"/>
                              </w:rPr>
                              <w:t>Të ruajë gjithmonë reputacionin dhe imazhin e tij profesional, si udhërrëfyes i licencuar turistik</w:t>
                            </w:r>
                            <w:r w:rsidR="00E7454B" w:rsidRPr="00C1631B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9FC1F2E" w14:textId="79667FA8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komunikojë me klientët, dhe menaxhojë emocionet gjatë udhërrëfimit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5845334D" w14:textId="5711D234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komunikojë  drejtpërdrejt me vizitorët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1CDFA18" w14:textId="36BA5A14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Të zbatojë rregullat e komunikimit verbal dhe jo verbal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060064DB" w14:textId="7B754BDE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 xml:space="preserve">Të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zbatojë etapat e organizimit të punës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5829DC08" w14:textId="543AC326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përdorë hartat turistike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58EAFAC4" w14:textId="32284AEB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kryejë procedurat e pritjes së grupit turistik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49A32591" w14:textId="79E6262A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asistojë grupin turistik gjatë regjistrimit në strukturat akomoduese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12E508E4" w14:textId="4621AB5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realizojë transferimin dhe përcjelljen e grupit turistik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792C4CD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mbajë marrëdhënie me furnitorët e shërbimeve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5494F298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përzgjedhë informacionet e përmbajtjes së programit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12B9073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textAlignment w:val="baseline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përgatisë informacionin referuar programit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2F5186D0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it-IT"/>
                              </w:rPr>
                              <w:t>Të interpretojë informacionin, sipas tipologjisë së grupit dhe programit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65AD96ED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prezantojë programin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4F83F93C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Të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përzgjedhë platformën dixhitale dhe mediat sociale për promovimin dixhital;</w:t>
                            </w:r>
                          </w:p>
                          <w:p w14:paraId="14FD454C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56" w:lineRule="auto"/>
                              <w:ind w:left="540" w:right="-151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menaxhojë kohën gjatë zbatimit të programit turistik;</w:t>
                            </w:r>
                          </w:p>
                          <w:p w14:paraId="5358278F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56" w:lineRule="auto"/>
                              <w:ind w:left="540" w:right="-151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përdorë teknikat e menaxhimit të krizave, konflikteve dhe situatave të paparashikuara;</w:t>
                            </w:r>
                          </w:p>
                          <w:p w14:paraId="77F28691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56" w:lineRule="auto"/>
                              <w:ind w:left="540" w:right="-151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informojë për aspekte të sigurisë sipas llojit të destinacionit;</w:t>
                            </w:r>
                          </w:p>
                          <w:p w14:paraId="2E215EEA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Të informojë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da-DK"/>
                              </w:rPr>
                              <w:t>grupin mbi elementë kulturorë dhe socialë të zonës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514302C2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Të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 xml:space="preserve">vlerësojë dhe shmang rreziqet përpara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realizimit të udhëtimit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12CDBED2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Të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>vlerëson dhe shmang rreziqet gjatë realizimit të udhëtimit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A1E38CE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Të ofrojë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 xml:space="preserve"> asistencën e duhur në raste emergjente gjatë udhëtimit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47631B7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 xml:space="preserve">Të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respektojë  politikat e biznesit lidhur me zhvillimin e qendrueshëm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755E357C" w14:textId="14B70AC4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>Të respektojë të drejtat njerëzore të furnitorëve të shërbimeve dhe aktorëve lokalë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3A36C790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Të respektojë  të drejtat e vizitorëve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6292C058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Të marrë pjesë në zhvillimin e produkteve të qëndrueshëm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32E9D26D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Të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  <w:t xml:space="preserve"> minimizojë ndikimet e 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dëmshme në biodiversitet, ekosisteme dhe mjedisin natyror gjatë udhëtimit;</w:t>
                            </w:r>
                          </w:p>
                          <w:p w14:paraId="4F3A6CFF" w14:textId="13E98C40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  <w:szCs w:val="22"/>
                                <w:lang w:val="sq-AL"/>
                              </w:rPr>
                            </w:pP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Të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kujdeset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për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mirëqenien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e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kafshëve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dhe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raporton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abuzimet</w:t>
                            </w:r>
                            <w:proofErr w:type="spellEnd"/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me to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F7464D5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zbatojë marëveshjet lokale dhe ndërkombëtare mbi tregtimin ilegal të veprave të artizanatit dhe kafshëve të egra;</w:t>
                            </w:r>
                          </w:p>
                          <w:p w14:paraId="7F4CEBF5" w14:textId="5EE84D86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 xml:space="preserve">Të ngrejë  nivelin e vet profesional në aspektin e 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qëndrueshmërisë;</w:t>
                            </w:r>
                          </w:p>
                          <w:p w14:paraId="45051921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  <w:t>Të përcaktojë  formën juridike të biznesit turistik dhe të hartojë dokumentet bazë të tij në vartësi të kësaj forme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6FA1DC08" w14:textId="732E80DC" w:rsidR="003C7D98" w:rsidRPr="00C1631B" w:rsidRDefault="00C1631B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  <w:lang w:val="sq-AL"/>
                              </w:rPr>
                              <w:t>T</w:t>
                            </w:r>
                            <w:r w:rsidR="003C7D98" w:rsidRPr="00C1631B">
                              <w:rPr>
                                <w:rFonts w:ascii="Times New Roman" w:hAnsi="Times New Roman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ë zbatojë kuadrin ligjor në fuqi; </w:t>
                            </w:r>
                          </w:p>
                          <w:p w14:paraId="2F82FEF7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 w:right="-151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Të çelë llogatitë bankare të biznesit dhe kryen procesin e fiskalizimit;</w:t>
                            </w:r>
                          </w:p>
                          <w:p w14:paraId="4F7C1E79" w14:textId="77777777" w:rsidR="003C7D98" w:rsidRPr="00C1631B" w:rsidRDefault="003C7D98" w:rsidP="00C163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ind w:left="540" w:right="-151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kryejë  promovimin e destinacionit turistik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67A9F281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>Të zbatojë teknikat e promovimit dhe marketingut për destinacionin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  <w:t xml:space="preserve"> </w:t>
                            </w:r>
                          </w:p>
                          <w:p w14:paraId="7DC923F0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hartojë itinerare të ndryshme turistike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</w:rPr>
                              <w:t>;</w:t>
                            </w:r>
                          </w:p>
                          <w:p w14:paraId="2874AFAA" w14:textId="5590FDFB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përgatitë informacionet bazuar në itineraret turistike</w:t>
                            </w:r>
                            <w:r w:rsidR="00E7454B"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;</w:t>
                            </w:r>
                          </w:p>
                          <w:p w14:paraId="1F83E1CE" w14:textId="77777777" w:rsidR="003C7D98" w:rsidRPr="00C1631B" w:rsidRDefault="003C7D98" w:rsidP="00C1631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snapToGrid w:val="0"/>
                              <w:spacing w:after="0" w:line="240" w:lineRule="auto"/>
                              <w:ind w:left="540"/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iCs/>
                                <w:sz w:val="22"/>
                                <w:szCs w:val="22"/>
                                <w:lang w:val="sq-AL" w:eastAsia="ar-SA"/>
                              </w:rPr>
                              <w:t>Të llogaritë koston dhe çmimin e itinerarit.</w:t>
                            </w:r>
                          </w:p>
                          <w:p w14:paraId="11A4CBF0" w14:textId="77777777" w:rsidR="00B80667" w:rsidRPr="00115423" w:rsidRDefault="00B80667" w:rsidP="00281104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</w:p>
                          <w:p w14:paraId="7A30622B" w14:textId="0889315A" w:rsidR="00281104" w:rsidRPr="00115423" w:rsidRDefault="00281104" w:rsidP="00281104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11542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Mundësitë e kualifikimit të mëtejshëm dhe të punësimit:</w:t>
                            </w:r>
                          </w:p>
                          <w:p w14:paraId="1AA2EF02" w14:textId="487CB1C0" w:rsidR="003C7D98" w:rsidRPr="00C1631B" w:rsidRDefault="003C7D98" w:rsidP="004A1113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Përfundimi me sukses i kualifikimit profesional “Guidë turistike” niveli IV në KSHK, referuar nivelit IV të KEK, e pajis individin me Certifikatën Profesionale </w:t>
                            </w:r>
                            <w:r w:rsidR="00C1631B"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menaxherit të mesëm</w:t>
                            </w:r>
                            <w:r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në këtë fushë. </w:t>
                            </w:r>
                          </w:p>
                          <w:p w14:paraId="641CAD51" w14:textId="77777777" w:rsidR="003C7D98" w:rsidRPr="00C1631B" w:rsidRDefault="003C7D98" w:rsidP="004A1113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Ky arsimim i jep mundësi individit t’i drejtohet tregut të punës si i vetëpunësuar, si udhërrëfyes turistik i punësuar në operator turistik, pranë zyrave të informacionit, hoteleve, organizatorëve të eventeve, si dhe në bizneseve të tjera në industrinë e mikpritjes. </w:t>
                            </w:r>
                          </w:p>
                          <w:p w14:paraId="0D867FA1" w14:textId="72BBFB92" w:rsidR="003C7D98" w:rsidRPr="00C1631B" w:rsidRDefault="003C7D98" w:rsidP="004A1113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Me përfundimin e kualifikimit profesional “Guidë turistike” niveli IV në KSHK, referuar nivelit IV të KEK, individi ka mundësi për të fituar të drejtën e Diplomës së “Maturës Shtetërore Profesionale”, me mundësi për vazhdimin e studimeve pas të mesme dhe universitare</w:t>
                            </w:r>
                            <w:r w:rsidR="00C1631B" w:rsidRPr="00C1631B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.</w:t>
                            </w:r>
                          </w:p>
                          <w:p w14:paraId="1C56AB5F" w14:textId="17A0C3DC" w:rsidR="004D7C4A" w:rsidRPr="003C7D98" w:rsidRDefault="004D7C4A" w:rsidP="004A1113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3C7D9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Shënim:</w:t>
                            </w:r>
                            <w:r w:rsidRPr="003C7D9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</w:t>
                            </w:r>
                            <w:r w:rsidR="004A1113" w:rsidRPr="003C7D9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4AB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.25pt;margin-top:-63.75pt;width:480.15pt;height:106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iL4gEAAKMDAAAOAAAAZHJzL2Uyb0RvYy54bWysU8GO0zAQvSPxD5bvNElJuzRqulp2tQhp&#10;WZAWPsBx7CQi8Zix26R8PWOn2y1wQ1wse2by5r03k+31NPTsoNB1YEqeLVLOlJFQd6Yp+bev92/e&#10;cea8MLXowaiSH5Xj17vXr7ajLdQSWuhrhYxAjCtGW/LWe1skiZOtGoRbgFWGkhpwEJ6e2CQ1ipHQ&#10;hz5Zpuk6GQFriyCVcxS9m5N8F/G1VtJ/1topz/qSEzcfT4xnFc5ktxVFg8K2nTzREP/AYhCdoaZn&#10;qDvhBdtj9xfU0EkEB9ovJAwJaN1JFTWQmiz9Q81TK6yKWsgcZ882uf8HKx8PT/YLMj+9h4kGGEU4&#10;+wDyu2MGblthGnWDCGOrRE2Ns2BZMlpXnD4NVrvCBZBq/AQ1DVnsPUSgSeMQXCGdjNBpAMez6Wry&#10;TFJwnW6uNumKM0m57G2+Xuf5KjYRxfP3Fp3/oGBg4VJypLFGfHF4cD7wEcVzSWhn4L7r+zja3vwW&#10;oMIQifwD5Zm8n6qJqoOOCuojKUGYN4U2my4t4E/ORtqSkrsfe4GKs/6jITc2WZ6HtYqPfHW1pAde&#10;ZqrLjDCSoEruOZuvt35exb3Frmmp0+y/gRtyUHdR2gurE2/ahKj4tLVh1S7fserl39r9AgAA//8D&#10;AFBLAwQUAAYACAAAACEA1O6fv+AAAAANAQAADwAAAGRycy9kb3ducmV2LnhtbEyPwU7DMBBE70j8&#10;g7VI3FqnKVAS4lQIqQdO0JYDx01s4kC8DrGbhL9ne4LbjPZpdqbYzq4ToxlC60nBapmAMFR73VKj&#10;4O24W9yDCBFJY+fJKPgxAbbl5UWBufYT7c14iI3gEAo5KrAx9rmUobbGYVj63hDfPvzgMLIdGqkH&#10;nDjcdTJNkjvpsCX+YLE3T9bUX4eTUyBfx41F/fL+vda7Ju2P02f13Ch1fTU/PoCIZo5/MJzrc3Uo&#10;uVPlT6SD6BQsVskto2eRblgxkt1kvKZiNsvWKciykP9XlL8AAAD//wMAUEsBAi0AFAAGAAgAAAAh&#10;ALaDOJL+AAAA4QEAABMAAAAAAAAAAAAAAAAAAAAAAFtDb250ZW50X1R5cGVzXS54bWxQSwECLQAU&#10;AAYACAAAACEAOP0h/9YAAACUAQAACwAAAAAAAAAAAAAAAAAvAQAAX3JlbHMvLnJlbHNQSwECLQAU&#10;AAYACAAAACEAd6BYi+IBAACjAwAADgAAAAAAAAAAAAAAAAAuAgAAZHJzL2Uyb0RvYy54bWxQSwEC&#10;LQAUAAYACAAAACEA1O6fv+AAAAANAQAADwAAAAAAAAAAAAAAAAA8BAAAZHJzL2Rvd25yZXYueG1s&#10;UEsFBgAAAAAEAAQA8wAAAEkFAAAAAA==&#10;" filled="f" stroked="f" insetpen="t">
                <v:textbox>
                  <w:txbxContent>
                    <w:p w14:paraId="2E3E04A8" w14:textId="77777777" w:rsidR="00FA7404" w:rsidRPr="00D5026B" w:rsidRDefault="008C6D19" w:rsidP="00FD4BF4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  <w:r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 </w:t>
                      </w:r>
                      <w:r w:rsidR="00FD4BF4"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Suplement i Certifikatës për kualifikimin profesional,</w:t>
                      </w:r>
                    </w:p>
                    <w:p w14:paraId="30BE2C3A" w14:textId="0DD6595F" w:rsidR="00281104" w:rsidRPr="00C1631B" w:rsidRDefault="00281104" w:rsidP="00C1631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  <w:r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GUID</w:t>
                      </w:r>
                      <w:r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ru-RU"/>
                          <w14:ligatures w14:val="none"/>
                        </w:rPr>
                        <w:t xml:space="preserve">Ё </w:t>
                      </w:r>
                      <w:r w:rsidR="00EC5B61" w:rsidRP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TURISTIKE</w:t>
                      </w:r>
                      <w:r w:rsidR="00FA7404" w:rsidRP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, </w:t>
                      </w:r>
                      <w:r w:rsidR="00FD4BF4"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Niveli I</w:t>
                      </w:r>
                      <w:r w:rsid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V</w:t>
                      </w:r>
                      <w:r w:rsidR="00FD4BF4"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në KSHK, referuar nivelit I</w:t>
                      </w:r>
                      <w:r w:rsid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>V</w:t>
                      </w:r>
                      <w:r w:rsidR="00FD4BF4" w:rsidRPr="00D5026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të KEK</w:t>
                      </w:r>
                    </w:p>
                    <w:p w14:paraId="0AB384E4" w14:textId="77777777" w:rsidR="00281104" w:rsidRPr="007426CF" w:rsidRDefault="00691956" w:rsidP="000604E0">
                      <w:pPr>
                        <w:widowControl w:val="0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Individi</w:t>
                      </w:r>
                      <w:r w:rsidR="00281104" w:rsidRPr="007426CF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është i aftë:</w:t>
                      </w:r>
                    </w:p>
                    <w:p w14:paraId="04B4D2AE" w14:textId="7F714D77" w:rsidR="003C7D98" w:rsidRPr="00C1631B" w:rsidRDefault="003C7D98" w:rsidP="00C1631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Të zbatojë kodin e etikës në turizëm</w:t>
                      </w:r>
                      <w:r w:rsidR="00E7454B"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2802FF01" w14:textId="2F92831B" w:rsidR="003C7D98" w:rsidRPr="00C1631B" w:rsidRDefault="003C7D98" w:rsidP="00C1631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Të zbatojë parimet e etikës profesionale gjatë punës</w:t>
                      </w:r>
                      <w:r w:rsidR="00E7454B"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15FDA022" w14:textId="3482586B" w:rsidR="003C7D98" w:rsidRPr="00C1631B" w:rsidRDefault="003C7D98" w:rsidP="00C1631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Të zbatojë parimet e punës në grup</w:t>
                      </w:r>
                      <w:r w:rsidR="00E7454B" w:rsidRPr="00C1631B"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3DF4F8DE" w14:textId="57E0D38F" w:rsidR="003C7D98" w:rsidRPr="00C1631B" w:rsidRDefault="003C7D98" w:rsidP="00C1631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/>
                          <w:bCs/>
                          <w:sz w:val="22"/>
                          <w:szCs w:val="22"/>
                          <w:lang w:val="sq-AL"/>
                        </w:rPr>
                        <w:t>Të ruajë gjithmonë reputacionin dhe imazhin e tij profesional, si udhërrëfyes i licencuar turistik</w:t>
                      </w:r>
                      <w:r w:rsidR="00E7454B" w:rsidRPr="00C1631B">
                        <w:rPr>
                          <w:rFonts w:ascii="Times New Roman" w:hAnsi="Times New Roman"/>
                          <w:bCs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9FC1F2E" w14:textId="79667FA8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komunikojë me klientët, dhe menaxhojë emocionet gjatë udhërrëfimit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5845334D" w14:textId="5711D234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komunikojë  drejtpërdrejt me vizitorët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1CDFA18" w14:textId="36BA5A14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Të zbatojë rregullat e komunikimit verbal dhe jo verbal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060064DB" w14:textId="7B754BDE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 xml:space="preserve">Të </w:t>
                      </w: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zbatojë etapat e organizimit të punës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5829DC08" w14:textId="543AC326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përdorë hartat turistike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58EAFAC4" w14:textId="32284AEB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kryejë procedurat e pritjes së grupit turistik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49A32591" w14:textId="79E6262A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asistojë grupin turistik gjatë regjistrimit në strukturat akomoduese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12E508E4" w14:textId="4621AB5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realizojë transferimin dhe përcjelljen e grupit turistik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792C4CD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mbajë marrëdhënie me furnitorët e shërbimeve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5494F298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përzgjedhë informacionet e përmbajtjes së programit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12B9073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textAlignment w:val="baseline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përgatisë informacionin referuar programit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2F5186D0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it-IT"/>
                        </w:rPr>
                        <w:t>Të interpretojë informacionin, sipas tipologjisë së grupit dhe programit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65AD96ED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prezantojë programin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4F83F93C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Të 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përzgjedhë platformën dixhitale dhe mediat sociale për promovimin dixhital;</w:t>
                      </w:r>
                    </w:p>
                    <w:p w14:paraId="14FD454C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56" w:lineRule="auto"/>
                        <w:ind w:left="540" w:right="-151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menaxhojë kohën gjatë zbatimit të programit turistik;</w:t>
                      </w:r>
                    </w:p>
                    <w:p w14:paraId="5358278F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56" w:lineRule="auto"/>
                        <w:ind w:left="540" w:right="-151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përdorë teknikat e menaxhimit të krizave, konflikteve dhe situatave të paparashikuara;</w:t>
                      </w:r>
                    </w:p>
                    <w:p w14:paraId="77F28691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56" w:lineRule="auto"/>
                        <w:ind w:left="540" w:right="-151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informojë për aspekte të sigurisë sipas llojit të destinacionit;</w:t>
                      </w:r>
                    </w:p>
                    <w:p w14:paraId="2E215EEA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Të informojë 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da-DK"/>
                        </w:rPr>
                        <w:t>grupin mbi elementë kulturorë dhe socialë të zonës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514302C2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Të 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 xml:space="preserve">vlerësojë dhe shmang rreziqet përpara </w:t>
                      </w: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realizimit të udhëtimit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12CDBED2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Të </w:t>
                      </w:r>
                      <w:r w:rsidRPr="00C1631B">
                        <w:rPr>
                          <w:rFonts w:ascii="Times New Roman" w:hAnsi="Times New Roman" w:cs="Times New Roman"/>
                          <w:iCs/>
                          <w:noProof/>
                          <w:sz w:val="22"/>
                          <w:szCs w:val="22"/>
                          <w:lang w:val="sq-AL"/>
                        </w:rPr>
                        <w:t>vlerëson dhe shmang rreziqet gjatë realizimit të udhëtimit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A1E38CE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Të ofrojë </w:t>
                      </w:r>
                      <w:r w:rsidRPr="00C1631B"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  <w:t xml:space="preserve"> asistencën e duhur në raste emergjente gjatë udhëtimit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47631B7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  <w:t xml:space="preserve">Të </w:t>
                      </w: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respektojë  politikat e biznesit lidhur me zhvillimin e qendrueshëm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755E357C" w14:textId="14B70AC4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  <w:t>Të respektojë të drejtat njerëzore të furnitorëve të shërbimeve dhe aktorëve lokalë</w:t>
                      </w:r>
                      <w:r w:rsidR="00E7454B" w:rsidRPr="00C1631B"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3A36C790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Të respektojë  të drejtat e vizitorëve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6292C058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Të marrë pjesë në zhvillimin e produkteve të qëndrueshëm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32E9D26D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Të</w:t>
                      </w:r>
                      <w:r w:rsidRPr="00C1631B"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  <w:t xml:space="preserve"> minimizojë ndikimet e 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dëmshme në biodiversitet, ekosisteme dhe mjedisin natyror gjatë udhëtimit;</w:t>
                      </w:r>
                    </w:p>
                    <w:p w14:paraId="4F3A6CFF" w14:textId="13E98C40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jc w:val="both"/>
                        <w:rPr>
                          <w:rFonts w:ascii="Times New Roman" w:hAnsi="Times New Roman" w:cs="Times New Roman"/>
                          <w:noProof/>
                          <w:sz w:val="22"/>
                          <w:szCs w:val="22"/>
                          <w:lang w:val="sq-AL"/>
                        </w:rPr>
                      </w:pP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Të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kujdeset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për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mirëqenien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e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kafshëve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dhe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raporton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abuzimet</w:t>
                      </w:r>
                      <w:proofErr w:type="spellEnd"/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me to</w:t>
                      </w:r>
                      <w:r w:rsidR="00E7454B"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;</w:t>
                      </w:r>
                    </w:p>
                    <w:p w14:paraId="0F7464D5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jc w:val="both"/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zbatojë marëveshjet lokale dhe ndërkombëtare mbi tregtimin ilegal të veprave të artizanatit dhe kafshëve të egra;</w:t>
                      </w:r>
                    </w:p>
                    <w:p w14:paraId="7F4CEBF5" w14:textId="5EE84D86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 xml:space="preserve">Të ngrejë  nivelin e vet profesional në aspektin e </w:t>
                      </w:r>
                      <w:r w:rsidR="00E7454B"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qëndrueshmërisë;</w:t>
                      </w:r>
                    </w:p>
                    <w:p w14:paraId="45051921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  <w:t>Të përcaktojë  formën juridike të biznesit turistik dhe të hartojë dokumentet bazë të tij në vartësi të kësaj forme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6FA1DC08" w14:textId="732E80DC" w:rsidR="003C7D98" w:rsidRPr="00C1631B" w:rsidRDefault="00C1631B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2"/>
                          <w:szCs w:val="22"/>
                          <w:lang w:val="sq-AL"/>
                        </w:rPr>
                        <w:t>T</w:t>
                      </w:r>
                      <w:r w:rsidR="003C7D98" w:rsidRPr="00C1631B">
                        <w:rPr>
                          <w:rFonts w:ascii="Times New Roman" w:hAnsi="Times New Roman"/>
                          <w:bCs/>
                          <w:sz w:val="22"/>
                          <w:szCs w:val="22"/>
                          <w:lang w:val="sq-AL"/>
                        </w:rPr>
                        <w:t xml:space="preserve">ë zbatojë kuadrin ligjor në fuqi; </w:t>
                      </w:r>
                    </w:p>
                    <w:p w14:paraId="2F82FEF7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 w:right="-151"/>
                        <w:jc w:val="both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Të çelë llogatitë bankare të biznesit dhe kryen procesin e fiskalizimit;</w:t>
                      </w:r>
                    </w:p>
                    <w:p w14:paraId="4F7C1E79" w14:textId="77777777" w:rsidR="003C7D98" w:rsidRPr="00C1631B" w:rsidRDefault="003C7D98" w:rsidP="00C163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after="0" w:line="240" w:lineRule="auto"/>
                        <w:ind w:left="540" w:right="-151"/>
                        <w:jc w:val="both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kryejë  promovimin e destinacionit turistik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67A9F281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>Të zbatojë teknikat e promovimit dhe marketingut për destinacionin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  <w:t xml:space="preserve"> </w:t>
                      </w:r>
                    </w:p>
                    <w:p w14:paraId="7DC923F0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hartojë itinerare të ndryshme turistike</w:t>
                      </w:r>
                      <w:r w:rsidRPr="00C1631B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</w:rPr>
                        <w:t>;</w:t>
                      </w:r>
                    </w:p>
                    <w:p w14:paraId="2874AFAA" w14:textId="5590FDFB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përgatitë informacionet bazuar në itineraret turistike</w:t>
                      </w:r>
                      <w:r w:rsidR="00E7454B"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;</w:t>
                      </w:r>
                    </w:p>
                    <w:p w14:paraId="1F83E1CE" w14:textId="77777777" w:rsidR="003C7D98" w:rsidRPr="00C1631B" w:rsidRDefault="003C7D98" w:rsidP="00C1631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uppressAutoHyphens/>
                        <w:autoSpaceDE w:val="0"/>
                        <w:snapToGrid w:val="0"/>
                        <w:spacing w:after="0" w:line="240" w:lineRule="auto"/>
                        <w:ind w:left="540"/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iCs/>
                          <w:sz w:val="22"/>
                          <w:szCs w:val="22"/>
                          <w:lang w:val="sq-AL" w:eastAsia="ar-SA"/>
                        </w:rPr>
                        <w:t>Të llogaritë koston dhe çmimin e itinerarit.</w:t>
                      </w:r>
                    </w:p>
                    <w:p w14:paraId="11A4CBF0" w14:textId="77777777" w:rsidR="00B80667" w:rsidRPr="00115423" w:rsidRDefault="00B80667" w:rsidP="00281104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</w:p>
                    <w:p w14:paraId="7A30622B" w14:textId="0889315A" w:rsidR="00281104" w:rsidRPr="00115423" w:rsidRDefault="00281104" w:rsidP="00281104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11542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Mundësitë e kualifikimit të mëtejshëm dhe të punësimit:</w:t>
                      </w:r>
                    </w:p>
                    <w:p w14:paraId="1AA2EF02" w14:textId="487CB1C0" w:rsidR="003C7D98" w:rsidRPr="00C1631B" w:rsidRDefault="003C7D98" w:rsidP="004A1113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Përfundimi me sukses i kualifikimit profesional “Guidë turistike” niveli IV në KSHK, referuar nivelit IV të KEK, e pajis individin me Certifikatën Profesionale </w:t>
                      </w:r>
                      <w:r w:rsidR="00C1631B"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të menaxherit të mesëm</w:t>
                      </w:r>
                      <w:r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në këtë fushë. </w:t>
                      </w:r>
                    </w:p>
                    <w:p w14:paraId="641CAD51" w14:textId="77777777" w:rsidR="003C7D98" w:rsidRPr="00C1631B" w:rsidRDefault="003C7D98" w:rsidP="004A1113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Ky arsimim i jep mundësi individit t’i drejtohet tregut të punës si i vetëpunësuar, si udhërrëfyes turistik i punësuar në operator turistik, pranë zyrave të informacionit, hoteleve, organizatorëve të eventeve, si dhe në bizneseve të tjera në industrinë e mikpritjes. </w:t>
                      </w:r>
                    </w:p>
                    <w:p w14:paraId="0D867FA1" w14:textId="72BBFB92" w:rsidR="003C7D98" w:rsidRPr="00C1631B" w:rsidRDefault="003C7D98" w:rsidP="004A1113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Me përfundimin e kualifikimit profesional “Guidë turistike” niveli IV në KSHK, referuar nivelit IV të KEK, individi ka mundësi për të fituar të drejtën e Diplomës së “Maturës Shtetërore Profesionale”, me mundësi për vazhdimin e studimeve pas të mesme dhe universitare</w:t>
                      </w:r>
                      <w:r w:rsidR="00C1631B" w:rsidRPr="00C1631B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.</w:t>
                      </w:r>
                    </w:p>
                    <w:p w14:paraId="1C56AB5F" w14:textId="17A0C3DC" w:rsidR="004D7C4A" w:rsidRPr="003C7D98" w:rsidRDefault="004D7C4A" w:rsidP="004A1113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3C7D9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18"/>
                          <w:szCs w:val="18"/>
                          <w:lang w:val="sq-AL"/>
                          <w14:ligatures w14:val="none"/>
                        </w:rPr>
                        <w:t>Shënim:</w:t>
                      </w:r>
                      <w:r w:rsidRPr="003C7D9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</w:t>
                      </w:r>
                      <w:r w:rsidR="004A1113" w:rsidRPr="003C7D9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  <w:lang w:val="sq-AL"/>
                          <w14:ligatures w14:val="none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5CB" w:rsidRPr="00D5026B" w:rsidSect="00CB4C93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F16"/>
    <w:multiLevelType w:val="hybridMultilevel"/>
    <w:tmpl w:val="876EFA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7019"/>
    <w:multiLevelType w:val="hybridMultilevel"/>
    <w:tmpl w:val="8FF08C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D4CBA"/>
    <w:multiLevelType w:val="hybridMultilevel"/>
    <w:tmpl w:val="7C346E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53B71"/>
    <w:multiLevelType w:val="hybridMultilevel"/>
    <w:tmpl w:val="2BF6F26C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617D4191"/>
    <w:multiLevelType w:val="hybridMultilevel"/>
    <w:tmpl w:val="3E8E1B86"/>
    <w:lvl w:ilvl="0" w:tplc="8904DB0E">
      <w:start w:val="1"/>
      <w:numFmt w:val="none"/>
      <w:lvlText w:val="-"/>
      <w:lvlJc w:val="left"/>
      <w:pPr>
        <w:ind w:left="990" w:hanging="360"/>
      </w:p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641558CD"/>
    <w:multiLevelType w:val="hybridMultilevel"/>
    <w:tmpl w:val="F168D1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F3362"/>
    <w:multiLevelType w:val="hybridMultilevel"/>
    <w:tmpl w:val="E18675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38C4"/>
    <w:multiLevelType w:val="hybridMultilevel"/>
    <w:tmpl w:val="BA48DC3C"/>
    <w:lvl w:ilvl="0" w:tplc="19764080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62821"/>
    <w:multiLevelType w:val="hybridMultilevel"/>
    <w:tmpl w:val="5AF854F0"/>
    <w:lvl w:ilvl="0" w:tplc="7D7A274E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676F8"/>
    <w:multiLevelType w:val="hybridMultilevel"/>
    <w:tmpl w:val="9034B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552084">
    <w:abstractNumId w:val="0"/>
  </w:num>
  <w:num w:numId="2" w16cid:durableId="1692952577">
    <w:abstractNumId w:val="1"/>
  </w:num>
  <w:num w:numId="3" w16cid:durableId="2139103493">
    <w:abstractNumId w:val="2"/>
  </w:num>
  <w:num w:numId="4" w16cid:durableId="182596589">
    <w:abstractNumId w:val="8"/>
  </w:num>
  <w:num w:numId="5" w16cid:durableId="1225751258">
    <w:abstractNumId w:val="5"/>
  </w:num>
  <w:num w:numId="6" w16cid:durableId="1621033423">
    <w:abstractNumId w:val="7"/>
  </w:num>
  <w:num w:numId="7" w16cid:durableId="1344818529">
    <w:abstractNumId w:val="9"/>
  </w:num>
  <w:num w:numId="8" w16cid:durableId="1839072473">
    <w:abstractNumId w:val="6"/>
  </w:num>
  <w:num w:numId="9" w16cid:durableId="18128248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88705579">
    <w:abstractNumId w:val="4"/>
  </w:num>
  <w:num w:numId="11" w16cid:durableId="293681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89"/>
    <w:rsid w:val="000604E0"/>
    <w:rsid w:val="000615CB"/>
    <w:rsid w:val="000D61D4"/>
    <w:rsid w:val="00111538"/>
    <w:rsid w:val="00115423"/>
    <w:rsid w:val="00184CFE"/>
    <w:rsid w:val="001A4BBF"/>
    <w:rsid w:val="00281104"/>
    <w:rsid w:val="002A7A89"/>
    <w:rsid w:val="002E039C"/>
    <w:rsid w:val="00304396"/>
    <w:rsid w:val="003C7D98"/>
    <w:rsid w:val="004025A6"/>
    <w:rsid w:val="004A1113"/>
    <w:rsid w:val="004D7C4A"/>
    <w:rsid w:val="0052513D"/>
    <w:rsid w:val="005671E2"/>
    <w:rsid w:val="005D3352"/>
    <w:rsid w:val="00650A59"/>
    <w:rsid w:val="00691956"/>
    <w:rsid w:val="007426CF"/>
    <w:rsid w:val="00747B9E"/>
    <w:rsid w:val="00792BA3"/>
    <w:rsid w:val="008C6D19"/>
    <w:rsid w:val="00B110FA"/>
    <w:rsid w:val="00B80667"/>
    <w:rsid w:val="00C1631B"/>
    <w:rsid w:val="00CB4C93"/>
    <w:rsid w:val="00CF7EDA"/>
    <w:rsid w:val="00D5026B"/>
    <w:rsid w:val="00DD219B"/>
    <w:rsid w:val="00E05DBB"/>
    <w:rsid w:val="00E7454B"/>
    <w:rsid w:val="00EC5B61"/>
    <w:rsid w:val="00FA7404"/>
    <w:rsid w:val="00FD4BF4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E64DD"/>
  <w15:docId w15:val="{66BD6DC9-0D57-4AAD-A346-734E0F2C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8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4C9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3C7D98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D36A4-BBAF-46C5-B0A0-17330D86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aida.tiko@gmail.com</dc:creator>
  <cp:lastModifiedBy>Majlinda Lleshi</cp:lastModifiedBy>
  <cp:revision>2</cp:revision>
  <cp:lastPrinted>2019-07-02T14:24:00Z</cp:lastPrinted>
  <dcterms:created xsi:type="dcterms:W3CDTF">2026-06-24T09:55:00Z</dcterms:created>
  <dcterms:modified xsi:type="dcterms:W3CDTF">2026-06-24T09:55:00Z</dcterms:modified>
</cp:coreProperties>
</file>