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0EED" w14:textId="77777777" w:rsidR="000615CB" w:rsidRPr="00CF236E" w:rsidRDefault="004D7C4A">
      <w:pPr>
        <w:rPr>
          <w:rFonts w:ascii="Times New Roman" w:hAnsi="Times New Roman" w:cs="Times New Roman"/>
        </w:rPr>
      </w:pPr>
      <w:r w:rsidRPr="00CF236E">
        <w:rPr>
          <w:rFonts w:ascii="Times New Roman" w:hAnsi="Times New Roman" w:cs="Times New Roman"/>
          <w:noProof/>
          <w:color w:val="auto"/>
          <w:kern w:val="0"/>
          <w:sz w:val="24"/>
          <w:szCs w:val="24"/>
          <w:lang w:val="sq-AL" w:eastAsia="sq-AL"/>
          <w14:ligatures w14:val="none"/>
          <w14:cntxtAlts w14:val="0"/>
        </w:rPr>
        <mc:AlternateContent>
          <mc:Choice Requires="wps">
            <w:drawing>
              <wp:anchor distT="0" distB="0" distL="114300" distR="114300" simplePos="0" relativeHeight="251658240" behindDoc="0" locked="0" layoutInCell="1" allowOverlap="1" wp14:anchorId="41AE573D" wp14:editId="5855A164">
                <wp:simplePos x="0" y="0"/>
                <wp:positionH relativeFrom="column">
                  <wp:posOffset>-19050</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BC44F4F" w14:textId="77777777" w:rsidR="00437399" w:rsidRPr="00003DD4" w:rsidRDefault="00437399" w:rsidP="00437399">
                            <w:pPr>
                              <w:widowControl w:val="0"/>
                              <w:spacing w:after="0" w:line="280" w:lineRule="auto"/>
                              <w:jc w:val="center"/>
                              <w:rPr>
                                <w:rFonts w:ascii="Times New Roman" w:hAnsi="Times New Roman" w:cs="Times New Roman"/>
                                <w:b/>
                                <w:bCs/>
                                <w:sz w:val="22"/>
                                <w:szCs w:val="22"/>
                                <w:lang w:val="sq-AL"/>
                                <w14:ligatures w14:val="none"/>
                              </w:rPr>
                            </w:pPr>
                            <w:r w:rsidRPr="00003DD4">
                              <w:rPr>
                                <w:rFonts w:ascii="Times New Roman" w:hAnsi="Times New Roman" w:cs="Times New Roman"/>
                                <w:b/>
                                <w:bCs/>
                                <w:sz w:val="22"/>
                                <w:szCs w:val="22"/>
                                <w:lang w:val="sq-AL"/>
                                <w14:ligatures w14:val="none"/>
                              </w:rPr>
                              <w:t>Suplement i Certifikatës për kualifikimin profesional,</w:t>
                            </w:r>
                          </w:p>
                          <w:p w14:paraId="35237107" w14:textId="77777777" w:rsidR="00EF6107" w:rsidRPr="00003DD4" w:rsidRDefault="00EF6107" w:rsidP="00437399">
                            <w:pPr>
                              <w:widowControl w:val="0"/>
                              <w:spacing w:after="0" w:line="280" w:lineRule="auto"/>
                              <w:jc w:val="center"/>
                              <w:rPr>
                                <w:rFonts w:ascii="Times New Roman" w:hAnsi="Times New Roman" w:cs="Times New Roman"/>
                                <w:sz w:val="22"/>
                                <w:szCs w:val="22"/>
                                <w14:ligatures w14:val="none"/>
                              </w:rPr>
                            </w:pPr>
                            <w:r w:rsidRPr="00003DD4">
                              <w:rPr>
                                <w:rFonts w:ascii="Times New Roman" w:hAnsi="Times New Roman" w:cs="Times New Roman"/>
                                <w:b/>
                                <w:bCs/>
                                <w:sz w:val="22"/>
                                <w:szCs w:val="22"/>
                                <w:lang w:val="sq-AL"/>
                                <w14:ligatures w14:val="none"/>
                              </w:rPr>
                              <w:t xml:space="preserve">KËRKIM, SHPIM DHE SHFRYTËZIM </w:t>
                            </w:r>
                            <w:r w:rsidR="00236D8F" w:rsidRPr="00003DD4">
                              <w:rPr>
                                <w:rFonts w:ascii="Times New Roman" w:hAnsi="Times New Roman" w:cs="Times New Roman"/>
                                <w:b/>
                                <w:bCs/>
                                <w:sz w:val="22"/>
                                <w:szCs w:val="22"/>
                                <w:lang w:val="sq-AL"/>
                                <w14:ligatures w14:val="none"/>
                              </w:rPr>
                              <w:t xml:space="preserve">PËR </w:t>
                            </w:r>
                            <w:r w:rsidRPr="00003DD4">
                              <w:rPr>
                                <w:rFonts w:ascii="Times New Roman" w:hAnsi="Times New Roman" w:cs="Times New Roman"/>
                                <w:b/>
                                <w:bCs/>
                                <w:sz w:val="22"/>
                                <w:szCs w:val="22"/>
                                <w:lang w:val="sq-AL"/>
                                <w14:ligatures w14:val="none"/>
                              </w:rPr>
                              <w:t>NAFT</w:t>
                            </w:r>
                            <w:r w:rsidR="00236D8F" w:rsidRPr="00003DD4">
                              <w:rPr>
                                <w:rFonts w:ascii="Times New Roman" w:hAnsi="Times New Roman" w:cs="Times New Roman"/>
                                <w:b/>
                                <w:bCs/>
                                <w:sz w:val="22"/>
                                <w:szCs w:val="22"/>
                                <w:lang w:val="sq-AL"/>
                                <w14:ligatures w14:val="none"/>
                              </w:rPr>
                              <w:t>Ë, GAZ</w:t>
                            </w:r>
                            <w:r w:rsidRPr="00003DD4">
                              <w:rPr>
                                <w:rFonts w:ascii="Times New Roman" w:hAnsi="Times New Roman" w:cs="Times New Roman"/>
                                <w:b/>
                                <w:bCs/>
                                <w:sz w:val="22"/>
                                <w:szCs w:val="22"/>
                                <w:lang w:val="sq-AL"/>
                                <w14:ligatures w14:val="none"/>
                              </w:rPr>
                              <w:t xml:space="preserve"> DHE UJ</w:t>
                            </w:r>
                            <w:r w:rsidR="00236D8F" w:rsidRPr="00003DD4">
                              <w:rPr>
                                <w:rFonts w:ascii="Times New Roman" w:hAnsi="Times New Roman" w:cs="Times New Roman"/>
                                <w:b/>
                                <w:bCs/>
                                <w:sz w:val="22"/>
                                <w:szCs w:val="22"/>
                                <w:lang w:val="sq-AL"/>
                                <w14:ligatures w14:val="none"/>
                              </w:rPr>
                              <w:t>Ë</w:t>
                            </w:r>
                            <w:r w:rsidRPr="00003DD4">
                              <w:rPr>
                                <w:rFonts w:ascii="Times New Roman" w:hAnsi="Times New Roman" w:cs="Times New Roman"/>
                                <w:b/>
                                <w:bCs/>
                                <w:sz w:val="22"/>
                                <w:szCs w:val="22"/>
                                <w:lang w:val="sq-AL"/>
                                <w14:ligatures w14:val="none"/>
                              </w:rPr>
                              <w:t xml:space="preserve"> , </w:t>
                            </w:r>
                            <w:r w:rsidR="001A474C" w:rsidRPr="00003DD4">
                              <w:rPr>
                                <w:rFonts w:ascii="Times New Roman" w:hAnsi="Times New Roman" w:cs="Times New Roman"/>
                                <w:b/>
                                <w:bCs/>
                                <w:sz w:val="22"/>
                                <w:szCs w:val="22"/>
                                <w:lang w:val="sq-AL"/>
                                <w14:ligatures w14:val="none"/>
                              </w:rPr>
                              <w:t>Niveli II në KSHK</w:t>
                            </w:r>
                            <w:r w:rsidR="00437399" w:rsidRPr="00003DD4">
                              <w:rPr>
                                <w:rFonts w:ascii="Times New Roman" w:hAnsi="Times New Roman" w:cs="Times New Roman"/>
                                <w:b/>
                                <w:bCs/>
                                <w:sz w:val="22"/>
                                <w:szCs w:val="22"/>
                                <w:lang w:val="sq-AL"/>
                                <w14:ligatures w14:val="none"/>
                              </w:rPr>
                              <w:t>, referuar nivelit II të KEK</w:t>
                            </w:r>
                            <w:r w:rsidRPr="00003DD4">
                              <w:rPr>
                                <w:rFonts w:ascii="Times New Roman" w:hAnsi="Times New Roman" w:cs="Times New Roman"/>
                                <w:sz w:val="22"/>
                                <w:szCs w:val="22"/>
                                <w14:ligatures w14:val="none"/>
                              </w:rPr>
                              <w:t> </w:t>
                            </w:r>
                          </w:p>
                          <w:p w14:paraId="2BB3DF9A" w14:textId="77777777" w:rsidR="00437399" w:rsidRPr="00003DD4" w:rsidRDefault="00437399" w:rsidP="00EF6107">
                            <w:pPr>
                              <w:widowControl w:val="0"/>
                              <w:rPr>
                                <w:rFonts w:ascii="Times New Roman" w:hAnsi="Times New Roman" w:cs="Times New Roman"/>
                                <w:b/>
                                <w:bCs/>
                                <w:sz w:val="22"/>
                                <w:szCs w:val="22"/>
                                <w14:ligatures w14:val="none"/>
                              </w:rPr>
                            </w:pPr>
                          </w:p>
                          <w:p w14:paraId="2E95EA6B" w14:textId="77777777" w:rsidR="00EF6107" w:rsidRPr="00003DD4" w:rsidRDefault="009B594C" w:rsidP="00437399">
                            <w:pPr>
                              <w:widowControl w:val="0"/>
                              <w:rPr>
                                <w:rFonts w:ascii="Times New Roman" w:hAnsi="Times New Roman" w:cs="Times New Roman"/>
                                <w:b/>
                                <w:bCs/>
                                <w:sz w:val="22"/>
                                <w:szCs w:val="22"/>
                                <w14:ligatures w14:val="none"/>
                              </w:rPr>
                            </w:pPr>
                            <w:proofErr w:type="spellStart"/>
                            <w:r w:rsidRPr="00003DD4">
                              <w:rPr>
                                <w:rFonts w:ascii="Times New Roman" w:hAnsi="Times New Roman" w:cs="Times New Roman"/>
                                <w:b/>
                                <w:bCs/>
                                <w:sz w:val="22"/>
                                <w:szCs w:val="22"/>
                                <w14:ligatures w14:val="none"/>
                              </w:rPr>
                              <w:t>Individi</w:t>
                            </w:r>
                            <w:proofErr w:type="spellEnd"/>
                            <w:r w:rsidRPr="00003DD4">
                              <w:rPr>
                                <w:rFonts w:ascii="Times New Roman" w:hAnsi="Times New Roman" w:cs="Times New Roman"/>
                                <w:b/>
                                <w:bCs/>
                                <w:sz w:val="22"/>
                                <w:szCs w:val="22"/>
                                <w14:ligatures w14:val="none"/>
                              </w:rPr>
                              <w:t xml:space="preserve"> </w:t>
                            </w:r>
                            <w:proofErr w:type="spellStart"/>
                            <w:r w:rsidR="00437399" w:rsidRPr="00003DD4">
                              <w:rPr>
                                <w:rFonts w:ascii="Times New Roman" w:hAnsi="Times New Roman" w:cs="Times New Roman"/>
                                <w:b/>
                                <w:bCs/>
                                <w:sz w:val="22"/>
                                <w:szCs w:val="22"/>
                                <w14:ligatures w14:val="none"/>
                              </w:rPr>
                              <w:t>është</w:t>
                            </w:r>
                            <w:proofErr w:type="spellEnd"/>
                            <w:r w:rsidR="00437399" w:rsidRPr="00003DD4">
                              <w:rPr>
                                <w:rFonts w:ascii="Times New Roman" w:hAnsi="Times New Roman" w:cs="Times New Roman"/>
                                <w:b/>
                                <w:bCs/>
                                <w:sz w:val="22"/>
                                <w:szCs w:val="22"/>
                                <w14:ligatures w14:val="none"/>
                              </w:rPr>
                              <w:t xml:space="preserve"> </w:t>
                            </w:r>
                            <w:proofErr w:type="spellStart"/>
                            <w:r w:rsidR="00437399" w:rsidRPr="00003DD4">
                              <w:rPr>
                                <w:rFonts w:ascii="Times New Roman" w:hAnsi="Times New Roman" w:cs="Times New Roman"/>
                                <w:b/>
                                <w:bCs/>
                                <w:sz w:val="22"/>
                                <w:szCs w:val="22"/>
                                <w14:ligatures w14:val="none"/>
                              </w:rPr>
                              <w:t>i</w:t>
                            </w:r>
                            <w:proofErr w:type="spellEnd"/>
                            <w:r w:rsidR="00437399" w:rsidRPr="00003DD4">
                              <w:rPr>
                                <w:rFonts w:ascii="Times New Roman" w:hAnsi="Times New Roman" w:cs="Times New Roman"/>
                                <w:b/>
                                <w:bCs/>
                                <w:sz w:val="22"/>
                                <w:szCs w:val="22"/>
                                <w14:ligatures w14:val="none"/>
                              </w:rPr>
                              <w:t xml:space="preserve"> </w:t>
                            </w:r>
                            <w:proofErr w:type="spellStart"/>
                            <w:r w:rsidR="00437399" w:rsidRPr="00003DD4">
                              <w:rPr>
                                <w:rFonts w:ascii="Times New Roman" w:hAnsi="Times New Roman" w:cs="Times New Roman"/>
                                <w:b/>
                                <w:bCs/>
                                <w:sz w:val="22"/>
                                <w:szCs w:val="22"/>
                                <w14:ligatures w14:val="none"/>
                              </w:rPr>
                              <w:t>aftë</w:t>
                            </w:r>
                            <w:proofErr w:type="spellEnd"/>
                            <w:r w:rsidR="00437399" w:rsidRPr="00003DD4">
                              <w:rPr>
                                <w:rFonts w:ascii="Times New Roman" w:hAnsi="Times New Roman" w:cs="Times New Roman"/>
                                <w:b/>
                                <w:bCs/>
                                <w:sz w:val="22"/>
                                <w:szCs w:val="22"/>
                                <w14:ligatures w14:val="none"/>
                              </w:rPr>
                              <w:t>:</w:t>
                            </w:r>
                          </w:p>
                          <w:p w14:paraId="226F5CD3" w14:textId="77777777" w:rsidR="00003DD4" w:rsidRPr="001D3432" w:rsidRDefault="00EF6107"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003DD4">
                              <w:rPr>
                                <w:rFonts w:ascii="Times New Roman" w:hAnsi="Times New Roman" w:cs="Times New Roman"/>
                                <w:sz w:val="22"/>
                                <w:szCs w:val="22"/>
                                <w:lang w:val="sq-AL"/>
                                <w14:ligatures w14:val="none"/>
                              </w:rPr>
                              <w:t> </w:t>
                            </w:r>
                            <w:r w:rsidR="00003DD4" w:rsidRPr="001D3432">
                              <w:rPr>
                                <w:rFonts w:ascii="Times New Roman" w:hAnsi="Times New Roman" w:cs="Times New Roman"/>
                                <w:sz w:val="22"/>
                                <w:szCs w:val="22"/>
                                <w:lang w:val="it-IT"/>
                              </w:rPr>
                              <w:t>Të</w:t>
                            </w:r>
                            <w:r w:rsidR="00003DD4" w:rsidRPr="001D3432">
                              <w:rPr>
                                <w:rFonts w:ascii="Times New Roman" w:hAnsi="Times New Roman" w:cs="Times New Roman"/>
                                <w:spacing w:val="-3"/>
                                <w:sz w:val="22"/>
                                <w:szCs w:val="22"/>
                                <w:lang w:val="it-IT"/>
                              </w:rPr>
                              <w:t xml:space="preserve"> </w:t>
                            </w:r>
                            <w:r w:rsidR="00003DD4" w:rsidRPr="001D3432">
                              <w:rPr>
                                <w:rFonts w:ascii="Times New Roman" w:hAnsi="Times New Roman" w:cs="Times New Roman"/>
                                <w:sz w:val="22"/>
                                <w:szCs w:val="22"/>
                                <w:lang w:val="it-IT"/>
                              </w:rPr>
                              <w:t>përgatisë</w:t>
                            </w:r>
                            <w:r w:rsidR="00003DD4" w:rsidRPr="001D3432">
                              <w:rPr>
                                <w:rFonts w:ascii="Times New Roman" w:hAnsi="Times New Roman" w:cs="Times New Roman"/>
                                <w:spacing w:val="-1"/>
                                <w:sz w:val="22"/>
                                <w:szCs w:val="22"/>
                                <w:lang w:val="it-IT"/>
                              </w:rPr>
                              <w:t xml:space="preserve"> </w:t>
                            </w:r>
                            <w:r w:rsidR="00003DD4" w:rsidRPr="001D3432">
                              <w:rPr>
                                <w:rFonts w:ascii="Times New Roman" w:hAnsi="Times New Roman" w:cs="Times New Roman"/>
                                <w:sz w:val="22"/>
                                <w:szCs w:val="22"/>
                                <w:lang w:val="it-IT"/>
                              </w:rPr>
                              <w:t>dhe</w:t>
                            </w:r>
                            <w:r w:rsidR="00003DD4" w:rsidRPr="001D3432">
                              <w:rPr>
                                <w:rFonts w:ascii="Times New Roman" w:hAnsi="Times New Roman" w:cs="Times New Roman"/>
                                <w:spacing w:val="-2"/>
                                <w:sz w:val="22"/>
                                <w:szCs w:val="22"/>
                                <w:lang w:val="it-IT"/>
                              </w:rPr>
                              <w:t xml:space="preserve"> </w:t>
                            </w:r>
                            <w:r w:rsidR="00003DD4" w:rsidRPr="001D3432">
                              <w:rPr>
                                <w:rFonts w:ascii="Times New Roman" w:hAnsi="Times New Roman" w:cs="Times New Roman"/>
                                <w:sz w:val="22"/>
                                <w:szCs w:val="22"/>
                                <w:lang w:val="it-IT"/>
                              </w:rPr>
                              <w:t>të organizojë vendin</w:t>
                            </w:r>
                            <w:r w:rsidR="00003DD4" w:rsidRPr="001D3432">
                              <w:rPr>
                                <w:rFonts w:ascii="Times New Roman" w:hAnsi="Times New Roman" w:cs="Times New Roman"/>
                                <w:spacing w:val="-1"/>
                                <w:sz w:val="22"/>
                                <w:szCs w:val="22"/>
                                <w:lang w:val="it-IT"/>
                              </w:rPr>
                              <w:t xml:space="preserve"> </w:t>
                            </w:r>
                            <w:r w:rsidR="00003DD4" w:rsidRPr="001D3432">
                              <w:rPr>
                                <w:rFonts w:ascii="Times New Roman" w:hAnsi="Times New Roman" w:cs="Times New Roman"/>
                                <w:sz w:val="22"/>
                                <w:szCs w:val="22"/>
                                <w:lang w:val="it-IT"/>
                              </w:rPr>
                              <w:t>e punës;</w:t>
                            </w:r>
                          </w:p>
                          <w:p w14:paraId="2548E1CC"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3"/>
                                <w:sz w:val="22"/>
                                <w:szCs w:val="22"/>
                                <w:lang w:val="it-IT"/>
                              </w:rPr>
                              <w:t xml:space="preserve"> </w:t>
                            </w:r>
                            <w:r w:rsidRPr="001D3432">
                              <w:rPr>
                                <w:rFonts w:ascii="Times New Roman" w:hAnsi="Times New Roman" w:cs="Times New Roman"/>
                                <w:sz w:val="22"/>
                                <w:szCs w:val="22"/>
                                <w:lang w:val="it-IT"/>
                              </w:rPr>
                              <w:t>përzgjedhë,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të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përdorë dhe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të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mirëmbajë</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mjetet</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dhe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materialet</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punës;</w:t>
                            </w:r>
                          </w:p>
                          <w:p w14:paraId="780B0C19"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4"/>
                                <w:sz w:val="22"/>
                                <w:szCs w:val="22"/>
                                <w:lang w:val="it-IT"/>
                              </w:rPr>
                              <w:t xml:space="preserve"> </w:t>
                            </w:r>
                            <w:r w:rsidRPr="001D3432">
                              <w:rPr>
                                <w:rFonts w:ascii="Times New Roman" w:hAnsi="Times New Roman" w:cs="Times New Roman"/>
                                <w:sz w:val="22"/>
                                <w:szCs w:val="22"/>
                                <w:lang w:val="it-IT"/>
                              </w:rPr>
                              <w:t>respektojë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standardet</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e</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profesionit;</w:t>
                            </w:r>
                          </w:p>
                          <w:p w14:paraId="5ADC15BD"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3"/>
                                <w:sz w:val="22"/>
                                <w:szCs w:val="22"/>
                                <w:lang w:val="it-IT"/>
                              </w:rPr>
                              <w:t xml:space="preserve"> </w:t>
                            </w:r>
                            <w:r w:rsidRPr="001D3432">
                              <w:rPr>
                                <w:rFonts w:ascii="Times New Roman" w:hAnsi="Times New Roman" w:cs="Times New Roman"/>
                                <w:sz w:val="22"/>
                                <w:szCs w:val="22"/>
                                <w:lang w:val="it-IT"/>
                              </w:rPr>
                              <w:t>interpretojë</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dokumentacionin</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teknik</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të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profesionit;</w:t>
                            </w:r>
                          </w:p>
                          <w:p w14:paraId="483ADAD6"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ind w:right="1950"/>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 zbatojë rregullat e mbrojtjes së shëndetit, të sigurisë në punë dhe të ruajtjes së</w:t>
                            </w:r>
                            <w:r w:rsidRPr="001D3432">
                              <w:rPr>
                                <w:rFonts w:ascii="Times New Roman" w:hAnsi="Times New Roman" w:cs="Times New Roman"/>
                                <w:spacing w:val="-58"/>
                                <w:sz w:val="22"/>
                                <w:szCs w:val="22"/>
                                <w:lang w:val="it-IT"/>
                              </w:rPr>
                              <w:t xml:space="preserve"> </w:t>
                            </w:r>
                            <w:r w:rsidRPr="001D3432">
                              <w:rPr>
                                <w:rFonts w:ascii="Times New Roman" w:hAnsi="Times New Roman" w:cs="Times New Roman"/>
                                <w:sz w:val="22"/>
                                <w:szCs w:val="22"/>
                                <w:lang w:val="it-IT"/>
                              </w:rPr>
                              <w:t>mjedisit;</w:t>
                            </w:r>
                          </w:p>
                          <w:p w14:paraId="14EA2228"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ind w:right="1130"/>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 kryejë veprime praktike në punimet e shpimit të puseve dhe nxjerrjes së naftës, gazit e</w:t>
                            </w:r>
                            <w:r w:rsidRPr="001D3432">
                              <w:rPr>
                                <w:rFonts w:ascii="Times New Roman" w:hAnsi="Times New Roman" w:cs="Times New Roman"/>
                                <w:spacing w:val="-57"/>
                                <w:sz w:val="22"/>
                                <w:szCs w:val="22"/>
                                <w:lang w:val="it-IT"/>
                              </w:rPr>
                              <w:t xml:space="preserve"> </w:t>
                            </w:r>
                            <w:r w:rsidRPr="001D3432">
                              <w:rPr>
                                <w:rFonts w:ascii="Times New Roman" w:hAnsi="Times New Roman" w:cs="Times New Roman"/>
                                <w:sz w:val="22"/>
                                <w:szCs w:val="22"/>
                                <w:lang w:val="it-IT"/>
                              </w:rPr>
                              <w:t>ujit;</w:t>
                            </w:r>
                          </w:p>
                          <w:p w14:paraId="752D06E9" w14:textId="15B31BE0" w:rsidR="00003DD4" w:rsidRPr="00003DD4"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3"/>
                                <w:sz w:val="22"/>
                                <w:szCs w:val="22"/>
                              </w:rPr>
                              <w:t xml:space="preserve"> </w:t>
                            </w:r>
                            <w:proofErr w:type="spellStart"/>
                            <w:r w:rsidRPr="00003DD4">
                              <w:rPr>
                                <w:rFonts w:ascii="Times New Roman" w:hAnsi="Times New Roman" w:cs="Times New Roman"/>
                                <w:sz w:val="22"/>
                                <w:szCs w:val="22"/>
                              </w:rPr>
                              <w:t>përgatisë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materialet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dokumentimin</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gjeologjik</w:t>
                            </w:r>
                            <w:proofErr w:type="spellEnd"/>
                          </w:p>
                          <w:p w14:paraId="5B6F0331" w14:textId="53394728" w:rsidR="00003DD4" w:rsidRPr="00003DD4" w:rsidRDefault="00003DD4" w:rsidP="001D3432">
                            <w:pPr>
                              <w:pStyle w:val="ListParagraph"/>
                              <w:widowControl w:val="0"/>
                              <w:numPr>
                                <w:ilvl w:val="0"/>
                                <w:numId w:val="13"/>
                              </w:numPr>
                              <w:tabs>
                                <w:tab w:val="left" w:pos="960"/>
                                <w:tab w:val="left" w:pos="961"/>
                              </w:tabs>
                              <w:autoSpaceDE w:val="0"/>
                              <w:autoSpaceDN w:val="0"/>
                              <w:spacing w:after="0" w:line="276" w:lineRule="auto"/>
                              <w:ind w:right="1182"/>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dokumentimin</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gjeologjik</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kampioneve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mineraleve</w:t>
                            </w:r>
                            <w:proofErr w:type="spellEnd"/>
                            <w:r w:rsidRPr="00003DD4">
                              <w:rPr>
                                <w:rFonts w:ascii="Times New Roman" w:hAnsi="Times New Roman" w:cs="Times New Roman"/>
                                <w:sz w:val="22"/>
                                <w:szCs w:val="22"/>
                              </w:rPr>
                              <w:t xml:space="preserve"> 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shkëmbinjve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si</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57"/>
                                <w:sz w:val="22"/>
                                <w:szCs w:val="22"/>
                              </w:rPr>
                              <w:t xml:space="preserve"> </w:t>
                            </w:r>
                            <w:proofErr w:type="spellStart"/>
                            <w:r w:rsidRPr="00003DD4">
                              <w:rPr>
                                <w:rFonts w:ascii="Times New Roman" w:hAnsi="Times New Roman" w:cs="Times New Roman"/>
                                <w:sz w:val="22"/>
                                <w:szCs w:val="22"/>
                              </w:rPr>
                              <w:t>vetive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shllameve</w:t>
                            </w:r>
                            <w:proofErr w:type="spellEnd"/>
                            <w:r w:rsidRPr="00003DD4">
                              <w:rPr>
                                <w:rFonts w:ascii="Times New Roman" w:hAnsi="Times New Roman" w:cs="Times New Roman"/>
                                <w:sz w:val="22"/>
                                <w:szCs w:val="22"/>
                              </w:rPr>
                              <w:t>,</w:t>
                            </w:r>
                            <w:r w:rsidRPr="00003DD4">
                              <w:rPr>
                                <w:rFonts w:ascii="Times New Roman" w:hAnsi="Times New Roman" w:cs="Times New Roman"/>
                                <w:spacing w:val="3"/>
                                <w:sz w:val="22"/>
                                <w:szCs w:val="22"/>
                              </w:rPr>
                              <w:t xml:space="preserve"> </w:t>
                            </w:r>
                            <w:proofErr w:type="spellStart"/>
                            <w:r w:rsidRPr="00003DD4">
                              <w:rPr>
                                <w:rFonts w:ascii="Times New Roman" w:hAnsi="Times New Roman" w:cs="Times New Roman"/>
                                <w:sz w:val="22"/>
                                <w:szCs w:val="22"/>
                              </w:rPr>
                              <w:t>gjatë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shpimit</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puseve</w:t>
                            </w:r>
                            <w:proofErr w:type="spellEnd"/>
                            <w:r w:rsidRPr="00003DD4">
                              <w:rPr>
                                <w:rFonts w:ascii="Times New Roman" w:hAnsi="Times New Roman" w:cs="Times New Roman"/>
                                <w:sz w:val="22"/>
                                <w:szCs w:val="22"/>
                              </w:rPr>
                              <w:t>;</w:t>
                            </w:r>
                          </w:p>
                          <w:p w14:paraId="4CDA5407"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ind w:right="1089"/>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marrjen</w:t>
                            </w:r>
                            <w:proofErr w:type="spellEnd"/>
                            <w:r w:rsidRPr="00003DD4">
                              <w:rPr>
                                <w:rFonts w:ascii="Times New Roman" w:hAnsi="Times New Roman" w:cs="Times New Roman"/>
                                <w:sz w:val="22"/>
                                <w:szCs w:val="22"/>
                              </w:rPr>
                              <w:t xml:space="preserve"> e </w:t>
                            </w:r>
                            <w:proofErr w:type="spellStart"/>
                            <w:r w:rsidRPr="00003DD4">
                              <w:rPr>
                                <w:rFonts w:ascii="Times New Roman" w:hAnsi="Times New Roman" w:cs="Times New Roman"/>
                                <w:sz w:val="22"/>
                                <w:szCs w:val="22"/>
                              </w:rPr>
                              <w:t>provave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analiza</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laboratorike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etiketimin</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ambalazhimin</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dërgimin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tyre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në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laboratorët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përkatës</w:t>
                            </w:r>
                            <w:proofErr w:type="spellEnd"/>
                            <w:r w:rsidRPr="00003DD4">
                              <w:rPr>
                                <w:rFonts w:ascii="Times New Roman" w:hAnsi="Times New Roman" w:cs="Times New Roman"/>
                                <w:sz w:val="22"/>
                                <w:szCs w:val="22"/>
                              </w:rPr>
                              <w:t>,</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sipas</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metodikave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instruksioneve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miratuara</w:t>
                            </w:r>
                            <w:proofErr w:type="spellEnd"/>
                            <w:r w:rsidRPr="00003DD4">
                              <w:rPr>
                                <w:rFonts w:ascii="Times New Roman" w:hAnsi="Times New Roman" w:cs="Times New Roman"/>
                                <w:sz w:val="22"/>
                                <w:szCs w:val="22"/>
                              </w:rPr>
                              <w:t>;</w:t>
                            </w:r>
                          </w:p>
                          <w:p w14:paraId="6ED67997"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3"/>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veprime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praktike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matjen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presionit</w:t>
                            </w:r>
                            <w:proofErr w:type="spellEnd"/>
                            <w:r w:rsidRPr="00003DD4">
                              <w:rPr>
                                <w:rFonts w:ascii="Times New Roman" w:hAnsi="Times New Roman" w:cs="Times New Roman"/>
                                <w:sz w:val="22"/>
                                <w:szCs w:val="22"/>
                              </w:rPr>
                              <w:t>,</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temperaturës</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debitit</w:t>
                            </w:r>
                            <w:proofErr w:type="spellEnd"/>
                            <w:r w:rsidRPr="00003DD4">
                              <w:rPr>
                                <w:rFonts w:ascii="Times New Roman" w:hAnsi="Times New Roman" w:cs="Times New Roman"/>
                                <w:sz w:val="22"/>
                                <w:szCs w:val="22"/>
                              </w:rPr>
                              <w:t>;</w:t>
                            </w:r>
                          </w:p>
                          <w:p w14:paraId="35038905"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veprime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praktike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ngritjen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kolonave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shpimit</w:t>
                            </w:r>
                            <w:proofErr w:type="spellEnd"/>
                            <w:r w:rsidRPr="00003DD4">
                              <w:rPr>
                                <w:rFonts w:ascii="Times New Roman" w:hAnsi="Times New Roman" w:cs="Times New Roman"/>
                                <w:sz w:val="22"/>
                                <w:szCs w:val="22"/>
                              </w:rPr>
                              <w:t>;</w:t>
                            </w:r>
                          </w:p>
                          <w:p w14:paraId="63AC65B2"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bëjë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zgjedhjen</w:t>
                            </w:r>
                            <w:proofErr w:type="spellEnd"/>
                            <w:r w:rsidRPr="00003DD4">
                              <w:rPr>
                                <w:rFonts w:ascii="Times New Roman" w:hAnsi="Times New Roman" w:cs="Times New Roman"/>
                                <w:sz w:val="22"/>
                                <w:szCs w:val="22"/>
                              </w:rPr>
                              <w:t xml:space="preserve"> 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daltave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shpimin</w:t>
                            </w:r>
                            <w:proofErr w:type="spellEnd"/>
                            <w:r w:rsidRPr="00003DD4">
                              <w:rPr>
                                <w:rFonts w:ascii="Times New Roman" w:hAnsi="Times New Roman" w:cs="Times New Roman"/>
                                <w:sz w:val="22"/>
                                <w:szCs w:val="22"/>
                              </w:rPr>
                              <w:t xml:space="preserve"> 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shkëmbinjve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projektuar</w:t>
                            </w:r>
                            <w:proofErr w:type="spellEnd"/>
                            <w:r w:rsidRPr="00003DD4">
                              <w:rPr>
                                <w:rFonts w:ascii="Times New Roman" w:hAnsi="Times New Roman" w:cs="Times New Roman"/>
                                <w:sz w:val="22"/>
                                <w:szCs w:val="22"/>
                              </w:rPr>
                              <w:t>;</w:t>
                            </w:r>
                          </w:p>
                          <w:p w14:paraId="67C6588B"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veprime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praktike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gjatë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shpimit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puseve</w:t>
                            </w:r>
                            <w:proofErr w:type="spellEnd"/>
                            <w:r w:rsidRPr="00003DD4">
                              <w:rPr>
                                <w:rFonts w:ascii="Times New Roman" w:hAnsi="Times New Roman" w:cs="Times New Roman"/>
                                <w:sz w:val="22"/>
                                <w:szCs w:val="22"/>
                              </w:rPr>
                              <w:t>;</w:t>
                            </w:r>
                          </w:p>
                          <w:p w14:paraId="3F3FC881"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zbatojë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procedurën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karotimit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shkëmbinjve</w:t>
                            </w:r>
                            <w:proofErr w:type="spellEnd"/>
                            <w:r w:rsidRPr="00003DD4">
                              <w:rPr>
                                <w:rFonts w:ascii="Times New Roman" w:hAnsi="Times New Roman" w:cs="Times New Roman"/>
                                <w:sz w:val="22"/>
                                <w:szCs w:val="22"/>
                              </w:rPr>
                              <w:t>;</w:t>
                            </w:r>
                          </w:p>
                          <w:p w14:paraId="0CFBC7F2" w14:textId="77777777" w:rsidR="00003DD4" w:rsidRPr="001D3432"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3"/>
                                <w:sz w:val="22"/>
                                <w:szCs w:val="22"/>
                                <w:lang w:val="it-IT"/>
                              </w:rPr>
                              <w:t xml:space="preserve"> </w:t>
                            </w:r>
                            <w:r w:rsidRPr="001D3432">
                              <w:rPr>
                                <w:rFonts w:ascii="Times New Roman" w:hAnsi="Times New Roman" w:cs="Times New Roman"/>
                                <w:sz w:val="22"/>
                                <w:szCs w:val="22"/>
                                <w:lang w:val="it-IT"/>
                              </w:rPr>
                              <w:t>komunikojë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me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etikë profesionale;</w:t>
                            </w:r>
                          </w:p>
                          <w:p w14:paraId="40561ECA" w14:textId="1D0925BF" w:rsidR="00003DD4" w:rsidRPr="001D3432"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 përdorë teknologjinë dixhitale në mbështetje të veprimtarisë profesionale.</w:t>
                            </w:r>
                          </w:p>
                          <w:p w14:paraId="600DA3B5" w14:textId="3232428A" w:rsidR="00EF6107" w:rsidRPr="00003DD4" w:rsidRDefault="00EF6107" w:rsidP="00236D8F">
                            <w:pPr>
                              <w:spacing w:after="0" w:line="276" w:lineRule="auto"/>
                              <w:jc w:val="both"/>
                              <w:rPr>
                                <w:rFonts w:ascii="Times New Roman" w:hAnsi="Times New Roman" w:cs="Times New Roman"/>
                                <w:sz w:val="22"/>
                                <w:szCs w:val="22"/>
                                <w:lang w:val="sq-AL"/>
                                <w14:ligatures w14:val="none"/>
                              </w:rPr>
                            </w:pPr>
                          </w:p>
                          <w:p w14:paraId="064E3970" w14:textId="77777777" w:rsidR="00EF6107" w:rsidRPr="00003DD4" w:rsidRDefault="00EF6107" w:rsidP="00EF6107">
                            <w:pPr>
                              <w:spacing w:after="0" w:line="276" w:lineRule="auto"/>
                              <w:jc w:val="both"/>
                              <w:rPr>
                                <w:rFonts w:ascii="Times New Roman" w:hAnsi="Times New Roman" w:cs="Times New Roman"/>
                                <w:sz w:val="22"/>
                                <w:szCs w:val="22"/>
                                <w:lang w:val="sq-AL"/>
                                <w14:ligatures w14:val="none"/>
                              </w:rPr>
                            </w:pPr>
                            <w:r w:rsidRPr="00003DD4">
                              <w:rPr>
                                <w:rFonts w:ascii="Times New Roman" w:hAnsi="Times New Roman" w:cs="Times New Roman"/>
                                <w:sz w:val="22"/>
                                <w:szCs w:val="22"/>
                                <w:lang w:val="sq-AL"/>
                                <w14:ligatures w14:val="none"/>
                              </w:rPr>
                              <w:t> </w:t>
                            </w:r>
                          </w:p>
                          <w:p w14:paraId="01FE39A2" w14:textId="77777777" w:rsidR="00EF6107" w:rsidRPr="00003DD4" w:rsidRDefault="00EF6107" w:rsidP="00EF6107">
                            <w:pPr>
                              <w:spacing w:after="0" w:line="276" w:lineRule="auto"/>
                              <w:jc w:val="both"/>
                              <w:rPr>
                                <w:rFonts w:ascii="Times New Roman" w:hAnsi="Times New Roman" w:cs="Times New Roman"/>
                                <w:b/>
                                <w:bCs/>
                                <w:sz w:val="22"/>
                                <w:szCs w:val="22"/>
                                <w:lang w:val="sq-AL"/>
                                <w14:ligatures w14:val="none"/>
                              </w:rPr>
                            </w:pPr>
                            <w:r w:rsidRPr="001D3432">
                              <w:rPr>
                                <w:rFonts w:ascii="Times New Roman" w:hAnsi="Times New Roman" w:cs="Times New Roman"/>
                                <w:b/>
                                <w:bCs/>
                                <w:sz w:val="24"/>
                                <w:szCs w:val="24"/>
                                <w:lang w:val="sq-AL"/>
                                <w14:ligatures w14:val="none"/>
                              </w:rPr>
                              <w:t>Mundësitë e kualifikimit të mëtejshëm dhe të punësimit:</w:t>
                            </w:r>
                          </w:p>
                          <w:p w14:paraId="10F5BB52" w14:textId="77777777" w:rsidR="00EF6107" w:rsidRPr="00003DD4" w:rsidRDefault="00EF6107" w:rsidP="00EF6107">
                            <w:pPr>
                              <w:spacing w:after="0" w:line="276" w:lineRule="auto"/>
                              <w:jc w:val="both"/>
                              <w:rPr>
                                <w:rFonts w:ascii="Times New Roman" w:hAnsi="Times New Roman" w:cs="Times New Roman"/>
                                <w:b/>
                                <w:bCs/>
                                <w:sz w:val="22"/>
                                <w:szCs w:val="22"/>
                                <w:lang w:val="sq-AL"/>
                                <w14:ligatures w14:val="none"/>
                              </w:rPr>
                            </w:pPr>
                            <w:r w:rsidRPr="00003DD4">
                              <w:rPr>
                                <w:rFonts w:ascii="Times New Roman" w:hAnsi="Times New Roman" w:cs="Times New Roman"/>
                                <w:b/>
                                <w:bCs/>
                                <w:sz w:val="22"/>
                                <w:szCs w:val="22"/>
                                <w:lang w:val="sq-AL"/>
                                <w14:ligatures w14:val="none"/>
                              </w:rPr>
                              <w:t> </w:t>
                            </w:r>
                          </w:p>
                          <w:p w14:paraId="1D8726C5" w14:textId="77777777" w:rsidR="00003DD4" w:rsidRPr="001D3432" w:rsidRDefault="00003DD4" w:rsidP="00432A0A">
                            <w:pPr>
                              <w:spacing w:after="0" w:line="276" w:lineRule="auto"/>
                              <w:jc w:val="both"/>
                              <w:rPr>
                                <w:rFonts w:ascii="Times New Roman" w:hAnsi="Times New Roman" w:cs="Times New Roman"/>
                                <w:sz w:val="24"/>
                                <w:szCs w:val="24"/>
                                <w:lang w:val="sq-AL"/>
                                <w14:ligatures w14:val="none"/>
                              </w:rPr>
                            </w:pPr>
                            <w:r w:rsidRPr="001D3432">
                              <w:rPr>
                                <w:rFonts w:ascii="Times New Roman" w:hAnsi="Times New Roman" w:cs="Times New Roman"/>
                                <w:sz w:val="24"/>
                                <w:szCs w:val="24"/>
                                <w:lang w:val="sq-AL"/>
                                <w14:ligatures w14:val="none"/>
                              </w:rPr>
                              <w:t xml:space="preserve">Përfundimi me sukses i kualifikimit profesional “Kërkim, shpim dhe shfrytëzim për naftë, gaz dhe ujë”, niveli II në KSHK, referuar nivelit II të KEK, e pajis individin me Certifikatën Profesionale dhe Suplementin përkatës të punonjësit gjysmë të kualifikuar (ndihmës) në këtë drejtim. </w:t>
                            </w:r>
                          </w:p>
                          <w:p w14:paraId="5E61BF68" w14:textId="77777777" w:rsidR="00003DD4" w:rsidRPr="001D3432" w:rsidRDefault="00003DD4" w:rsidP="00432A0A">
                            <w:pPr>
                              <w:spacing w:after="0" w:line="276" w:lineRule="auto"/>
                              <w:jc w:val="both"/>
                              <w:rPr>
                                <w:rFonts w:ascii="Times New Roman" w:hAnsi="Times New Roman" w:cs="Times New Roman"/>
                                <w:sz w:val="24"/>
                                <w:szCs w:val="24"/>
                                <w:lang w:val="sq-AL"/>
                                <w14:ligatures w14:val="none"/>
                              </w:rPr>
                            </w:pPr>
                          </w:p>
                          <w:p w14:paraId="0FAF6F88" w14:textId="23A136D1" w:rsidR="00003DD4" w:rsidRPr="001D3432" w:rsidRDefault="00003DD4" w:rsidP="00432A0A">
                            <w:pPr>
                              <w:spacing w:after="0" w:line="276" w:lineRule="auto"/>
                              <w:jc w:val="both"/>
                              <w:rPr>
                                <w:rFonts w:ascii="Times New Roman" w:hAnsi="Times New Roman" w:cs="Times New Roman"/>
                                <w:sz w:val="24"/>
                                <w:szCs w:val="24"/>
                                <w:lang w:val="sq-AL"/>
                                <w14:ligatures w14:val="none"/>
                              </w:rPr>
                            </w:pPr>
                            <w:r w:rsidRPr="001D3432">
                              <w:rPr>
                                <w:rFonts w:ascii="Times New Roman" w:hAnsi="Times New Roman" w:cs="Times New Roman"/>
                                <w:sz w:val="24"/>
                                <w:szCs w:val="24"/>
                                <w:lang w:val="sq-AL"/>
                                <w14:ligatures w14:val="none"/>
                              </w:rPr>
                              <w:t xml:space="preserve">Ky arsimim profesional i jep individit mundësi t'i drejtohet tregut të punës si ndihmës nё sipërmarrje të ndryshme të kërkimeve, shpimeve dhe shfrytëzimeve të vendburimeve të naftës e gazit, të shpimeve për kërkim zbulimin e mineraleve të dobishme, të shpimeve për kërkimin dhe shfrytëzimin e ujërave nëntokësore, të shpimeve për studime gjeologo-inxhinierike, të shpimeve për qëllime injektimi dhe për qëllime të tjera speciale etj. Gjithashtu individi ka mundësi të punojë si ndihmës në shfrytëzimin e vendburimeve të naftës dhe të gazit, në sektorët e grumbullimit dhe transportit të naftës dhe gazit, në mjedisin e dekantimit të naftës dhe gazit, si edhe uzinat e përpunimit të naftës. </w:t>
                            </w:r>
                          </w:p>
                          <w:p w14:paraId="75C2CC41" w14:textId="77777777" w:rsidR="00003DD4" w:rsidRPr="001D3432" w:rsidRDefault="00003DD4" w:rsidP="00432A0A">
                            <w:pPr>
                              <w:spacing w:after="0" w:line="276" w:lineRule="auto"/>
                              <w:jc w:val="both"/>
                              <w:rPr>
                                <w:rFonts w:ascii="Times New Roman" w:hAnsi="Times New Roman" w:cs="Times New Roman"/>
                                <w:sz w:val="24"/>
                                <w:szCs w:val="24"/>
                                <w:lang w:val="sq-AL"/>
                                <w14:ligatures w14:val="none"/>
                              </w:rPr>
                            </w:pPr>
                          </w:p>
                          <w:p w14:paraId="29EAD5C0" w14:textId="66F8E700" w:rsidR="00EF6107" w:rsidRPr="001D3432" w:rsidRDefault="00003DD4" w:rsidP="00432A0A">
                            <w:pPr>
                              <w:spacing w:after="0" w:line="276" w:lineRule="auto"/>
                              <w:jc w:val="both"/>
                              <w:rPr>
                                <w:rFonts w:ascii="Times New Roman" w:hAnsi="Times New Roman" w:cs="Times New Roman"/>
                                <w:sz w:val="24"/>
                                <w:szCs w:val="24"/>
                                <w:lang w:val="sq-AL"/>
                                <w14:ligatures w14:val="none"/>
                              </w:rPr>
                            </w:pPr>
                            <w:r w:rsidRPr="001D3432">
                              <w:rPr>
                                <w:rFonts w:ascii="Times New Roman" w:hAnsi="Times New Roman" w:cs="Times New Roman"/>
                                <w:sz w:val="24"/>
                                <w:szCs w:val="24"/>
                                <w:lang w:val="sq-AL"/>
                                <w14:ligatures w14:val="none"/>
                              </w:rPr>
                              <w:t>Me përfundimin e kualifikimit profesional “Kërkim, shpim dhe shfrytëzim për naftë, gaz dhe ujë”, niveli II në KSHK, referuar nivelit II të KEK, individi ka të drejtë të vazhdojë arsimimin në nivelin III në KSHK, referuar nivelit III të KEK, të kualifikimit profesional (njëvjeçar), në një nga profilet mësimore të këtij drejtimi. Me arsimim të mëtejshëm ai/ajo fiton të drejtën e Diplomës së “Maturën Shtetërore Profesionale” me mundësi për vazhdimin e studimeve pas të mesme dhe universitare</w:t>
                            </w:r>
                            <w:r w:rsidR="00EF6107" w:rsidRPr="001D3432">
                              <w:rPr>
                                <w:rFonts w:ascii="Times New Roman" w:hAnsi="Times New Roman" w:cs="Times New Roman"/>
                                <w:sz w:val="24"/>
                                <w:szCs w:val="24"/>
                                <w:lang w:val="sq-AL"/>
                                <w14:ligatures w14:val="none"/>
                              </w:rPr>
                              <w:t> </w:t>
                            </w:r>
                          </w:p>
                          <w:p w14:paraId="3116F50D" w14:textId="77777777" w:rsidR="004D7C4A" w:rsidRPr="001D3432" w:rsidRDefault="004D7C4A" w:rsidP="00726400">
                            <w:pPr>
                              <w:spacing w:after="0" w:line="240" w:lineRule="auto"/>
                              <w:ind w:left="360" w:hanging="360"/>
                              <w:jc w:val="both"/>
                              <w:rPr>
                                <w:rFonts w:ascii="Times New Roman" w:hAnsi="Times New Roman" w:cs="Times New Roman"/>
                                <w:sz w:val="22"/>
                                <w:szCs w:val="22"/>
                                <w:lang w:val="sq-AL"/>
                                <w14:ligatures w14:val="none"/>
                              </w:rPr>
                            </w:pPr>
                          </w:p>
                          <w:p w14:paraId="58C3C671" w14:textId="77777777" w:rsidR="004D7C4A" w:rsidRPr="00003DD4" w:rsidRDefault="004D7C4A" w:rsidP="009C5660">
                            <w:pPr>
                              <w:spacing w:after="200" w:line="240" w:lineRule="auto"/>
                              <w:jc w:val="both"/>
                              <w:rPr>
                                <w:rFonts w:ascii="Times New Roman" w:hAnsi="Times New Roman" w:cs="Times New Roman"/>
                                <w:sz w:val="22"/>
                                <w:szCs w:val="22"/>
                                <w:lang w:val="sq-AL"/>
                                <w14:ligatures w14:val="none"/>
                              </w:rPr>
                            </w:pPr>
                            <w:r w:rsidRPr="00003DD4">
                              <w:rPr>
                                <w:rFonts w:ascii="Times New Roman" w:hAnsi="Times New Roman" w:cs="Times New Roman"/>
                                <w:b/>
                                <w:bCs/>
                                <w:sz w:val="22"/>
                                <w:szCs w:val="22"/>
                                <w:lang w:val="sq-AL"/>
                                <w14:ligatures w14:val="none"/>
                              </w:rPr>
                              <w:t>Shënim:</w:t>
                            </w:r>
                            <w:r w:rsidRPr="00003DD4">
                              <w:rPr>
                                <w:rFonts w:ascii="Times New Roman" w:hAnsi="Times New Roman" w:cs="Times New Roman"/>
                                <w:sz w:val="22"/>
                                <w:szCs w:val="22"/>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69A0CB45" w14:textId="77777777" w:rsidR="004D7C4A" w:rsidRPr="00CE222D" w:rsidRDefault="004D7C4A" w:rsidP="004D7C4A">
                            <w:pPr>
                              <w:spacing w:after="0" w:line="276" w:lineRule="auto"/>
                              <w:jc w:val="both"/>
                              <w:rPr>
                                <w:rFonts w:ascii="Times New Roman" w:hAnsi="Times New Roman" w:cs="Times New Roman"/>
                                <w:sz w:val="22"/>
                                <w:szCs w:val="22"/>
                                <w:lang w:val="sq-AL"/>
                                <w14:ligatures w14:val="none"/>
                              </w:rPr>
                            </w:pPr>
                            <w:r w:rsidRPr="00CE222D">
                              <w:rPr>
                                <w:rFonts w:ascii="Times New Roman" w:hAnsi="Times New Roman" w:cs="Times New Roman"/>
                                <w:sz w:val="22"/>
                                <w:szCs w:val="22"/>
                                <w:lang w:val="sq-AL"/>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E573D" id="_x0000_t202" coordsize="21600,21600" o:spt="202" path="m,l,21600r21600,l21600,xe">
                <v:stroke joinstyle="miter"/>
                <v:path gradientshapeok="t" o:connecttype="rect"/>
              </v:shapetype>
              <v:shape id="Text Box 4" o:spid="_x0000_s1026" type="#_x0000_t202" style="position:absolute;margin-left:-1.5pt;margin-top:-63.75pt;width:480.15pt;height:106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" filled="f" stroked="f" insetpen="t">
                <v:textbox>
                  <w:txbxContent>
                    <w:p w14:paraId="7BC44F4F" w14:textId="77777777" w:rsidR="00437399" w:rsidRPr="00003DD4" w:rsidRDefault="00437399" w:rsidP="00437399">
                      <w:pPr>
                        <w:widowControl w:val="0"/>
                        <w:spacing w:after="0" w:line="280" w:lineRule="auto"/>
                        <w:jc w:val="center"/>
                        <w:rPr>
                          <w:rFonts w:ascii="Times New Roman" w:hAnsi="Times New Roman" w:cs="Times New Roman"/>
                          <w:b/>
                          <w:bCs/>
                          <w:sz w:val="22"/>
                          <w:szCs w:val="22"/>
                          <w:lang w:val="sq-AL"/>
                          <w14:ligatures w14:val="none"/>
                        </w:rPr>
                      </w:pPr>
                      <w:r w:rsidRPr="00003DD4">
                        <w:rPr>
                          <w:rFonts w:ascii="Times New Roman" w:hAnsi="Times New Roman" w:cs="Times New Roman"/>
                          <w:b/>
                          <w:bCs/>
                          <w:sz w:val="22"/>
                          <w:szCs w:val="22"/>
                          <w:lang w:val="sq-AL"/>
                          <w14:ligatures w14:val="none"/>
                        </w:rPr>
                        <w:t>Suplement i Certifikatës për kualifikimin profesional,</w:t>
                      </w:r>
                    </w:p>
                    <w:p w14:paraId="35237107" w14:textId="77777777" w:rsidR="00EF6107" w:rsidRPr="00003DD4" w:rsidRDefault="00EF6107" w:rsidP="00437399">
                      <w:pPr>
                        <w:widowControl w:val="0"/>
                        <w:spacing w:after="0" w:line="280" w:lineRule="auto"/>
                        <w:jc w:val="center"/>
                        <w:rPr>
                          <w:rFonts w:ascii="Times New Roman" w:hAnsi="Times New Roman" w:cs="Times New Roman"/>
                          <w:sz w:val="22"/>
                          <w:szCs w:val="22"/>
                          <w14:ligatures w14:val="none"/>
                        </w:rPr>
                      </w:pPr>
                      <w:r w:rsidRPr="00003DD4">
                        <w:rPr>
                          <w:rFonts w:ascii="Times New Roman" w:hAnsi="Times New Roman" w:cs="Times New Roman"/>
                          <w:b/>
                          <w:bCs/>
                          <w:sz w:val="22"/>
                          <w:szCs w:val="22"/>
                          <w:lang w:val="sq-AL"/>
                          <w14:ligatures w14:val="none"/>
                        </w:rPr>
                        <w:t xml:space="preserve">KËRKIM, SHPIM DHE SHFRYTËZIM </w:t>
                      </w:r>
                      <w:r w:rsidR="00236D8F" w:rsidRPr="00003DD4">
                        <w:rPr>
                          <w:rFonts w:ascii="Times New Roman" w:hAnsi="Times New Roman" w:cs="Times New Roman"/>
                          <w:b/>
                          <w:bCs/>
                          <w:sz w:val="22"/>
                          <w:szCs w:val="22"/>
                          <w:lang w:val="sq-AL"/>
                          <w14:ligatures w14:val="none"/>
                        </w:rPr>
                        <w:t xml:space="preserve">PËR </w:t>
                      </w:r>
                      <w:r w:rsidRPr="00003DD4">
                        <w:rPr>
                          <w:rFonts w:ascii="Times New Roman" w:hAnsi="Times New Roman" w:cs="Times New Roman"/>
                          <w:b/>
                          <w:bCs/>
                          <w:sz w:val="22"/>
                          <w:szCs w:val="22"/>
                          <w:lang w:val="sq-AL"/>
                          <w14:ligatures w14:val="none"/>
                        </w:rPr>
                        <w:t>NAFT</w:t>
                      </w:r>
                      <w:r w:rsidR="00236D8F" w:rsidRPr="00003DD4">
                        <w:rPr>
                          <w:rFonts w:ascii="Times New Roman" w:hAnsi="Times New Roman" w:cs="Times New Roman"/>
                          <w:b/>
                          <w:bCs/>
                          <w:sz w:val="22"/>
                          <w:szCs w:val="22"/>
                          <w:lang w:val="sq-AL"/>
                          <w14:ligatures w14:val="none"/>
                        </w:rPr>
                        <w:t>Ë, GAZ</w:t>
                      </w:r>
                      <w:r w:rsidRPr="00003DD4">
                        <w:rPr>
                          <w:rFonts w:ascii="Times New Roman" w:hAnsi="Times New Roman" w:cs="Times New Roman"/>
                          <w:b/>
                          <w:bCs/>
                          <w:sz w:val="22"/>
                          <w:szCs w:val="22"/>
                          <w:lang w:val="sq-AL"/>
                          <w14:ligatures w14:val="none"/>
                        </w:rPr>
                        <w:t xml:space="preserve"> DHE UJ</w:t>
                      </w:r>
                      <w:r w:rsidR="00236D8F" w:rsidRPr="00003DD4">
                        <w:rPr>
                          <w:rFonts w:ascii="Times New Roman" w:hAnsi="Times New Roman" w:cs="Times New Roman"/>
                          <w:b/>
                          <w:bCs/>
                          <w:sz w:val="22"/>
                          <w:szCs w:val="22"/>
                          <w:lang w:val="sq-AL"/>
                          <w14:ligatures w14:val="none"/>
                        </w:rPr>
                        <w:t>Ë</w:t>
                      </w:r>
                      <w:r w:rsidRPr="00003DD4">
                        <w:rPr>
                          <w:rFonts w:ascii="Times New Roman" w:hAnsi="Times New Roman" w:cs="Times New Roman"/>
                          <w:b/>
                          <w:bCs/>
                          <w:sz w:val="22"/>
                          <w:szCs w:val="22"/>
                          <w:lang w:val="sq-AL"/>
                          <w14:ligatures w14:val="none"/>
                        </w:rPr>
                        <w:t xml:space="preserve"> , </w:t>
                      </w:r>
                      <w:r w:rsidR="001A474C" w:rsidRPr="00003DD4">
                        <w:rPr>
                          <w:rFonts w:ascii="Times New Roman" w:hAnsi="Times New Roman" w:cs="Times New Roman"/>
                          <w:b/>
                          <w:bCs/>
                          <w:sz w:val="22"/>
                          <w:szCs w:val="22"/>
                          <w:lang w:val="sq-AL"/>
                          <w14:ligatures w14:val="none"/>
                        </w:rPr>
                        <w:t>Niveli II në KSHK</w:t>
                      </w:r>
                      <w:r w:rsidR="00437399" w:rsidRPr="00003DD4">
                        <w:rPr>
                          <w:rFonts w:ascii="Times New Roman" w:hAnsi="Times New Roman" w:cs="Times New Roman"/>
                          <w:b/>
                          <w:bCs/>
                          <w:sz w:val="22"/>
                          <w:szCs w:val="22"/>
                          <w:lang w:val="sq-AL"/>
                          <w14:ligatures w14:val="none"/>
                        </w:rPr>
                        <w:t>, referuar nivelit II të KEK</w:t>
                      </w:r>
                      <w:r w:rsidRPr="00003DD4">
                        <w:rPr>
                          <w:rFonts w:ascii="Times New Roman" w:hAnsi="Times New Roman" w:cs="Times New Roman"/>
                          <w:sz w:val="22"/>
                          <w:szCs w:val="22"/>
                          <w14:ligatures w14:val="none"/>
                        </w:rPr>
                        <w:t> </w:t>
                      </w:r>
                    </w:p>
                    <w:p w14:paraId="2BB3DF9A" w14:textId="77777777" w:rsidR="00437399" w:rsidRPr="00003DD4" w:rsidRDefault="00437399" w:rsidP="00EF6107">
                      <w:pPr>
                        <w:widowControl w:val="0"/>
                        <w:rPr>
                          <w:rFonts w:ascii="Times New Roman" w:hAnsi="Times New Roman" w:cs="Times New Roman"/>
                          <w:b/>
                          <w:bCs/>
                          <w:sz w:val="22"/>
                          <w:szCs w:val="22"/>
                          <w14:ligatures w14:val="none"/>
                        </w:rPr>
                      </w:pPr>
                    </w:p>
                    <w:p w14:paraId="2E95EA6B" w14:textId="77777777" w:rsidR="00EF6107" w:rsidRPr="00003DD4" w:rsidRDefault="009B594C" w:rsidP="00437399">
                      <w:pPr>
                        <w:widowControl w:val="0"/>
                        <w:rPr>
                          <w:rFonts w:ascii="Times New Roman" w:hAnsi="Times New Roman" w:cs="Times New Roman"/>
                          <w:b/>
                          <w:bCs/>
                          <w:sz w:val="22"/>
                          <w:szCs w:val="22"/>
                          <w14:ligatures w14:val="none"/>
                        </w:rPr>
                      </w:pPr>
                      <w:proofErr w:type="spellStart"/>
                      <w:r w:rsidRPr="00003DD4">
                        <w:rPr>
                          <w:rFonts w:ascii="Times New Roman" w:hAnsi="Times New Roman" w:cs="Times New Roman"/>
                          <w:b/>
                          <w:bCs/>
                          <w:sz w:val="22"/>
                          <w:szCs w:val="22"/>
                          <w14:ligatures w14:val="none"/>
                        </w:rPr>
                        <w:t>Individi</w:t>
                      </w:r>
                      <w:proofErr w:type="spellEnd"/>
                      <w:r w:rsidRPr="00003DD4">
                        <w:rPr>
                          <w:rFonts w:ascii="Times New Roman" w:hAnsi="Times New Roman" w:cs="Times New Roman"/>
                          <w:b/>
                          <w:bCs/>
                          <w:sz w:val="22"/>
                          <w:szCs w:val="22"/>
                          <w14:ligatures w14:val="none"/>
                        </w:rPr>
                        <w:t xml:space="preserve"> </w:t>
                      </w:r>
                      <w:proofErr w:type="spellStart"/>
                      <w:r w:rsidR="00437399" w:rsidRPr="00003DD4">
                        <w:rPr>
                          <w:rFonts w:ascii="Times New Roman" w:hAnsi="Times New Roman" w:cs="Times New Roman"/>
                          <w:b/>
                          <w:bCs/>
                          <w:sz w:val="22"/>
                          <w:szCs w:val="22"/>
                          <w14:ligatures w14:val="none"/>
                        </w:rPr>
                        <w:t>është</w:t>
                      </w:r>
                      <w:proofErr w:type="spellEnd"/>
                      <w:r w:rsidR="00437399" w:rsidRPr="00003DD4">
                        <w:rPr>
                          <w:rFonts w:ascii="Times New Roman" w:hAnsi="Times New Roman" w:cs="Times New Roman"/>
                          <w:b/>
                          <w:bCs/>
                          <w:sz w:val="22"/>
                          <w:szCs w:val="22"/>
                          <w14:ligatures w14:val="none"/>
                        </w:rPr>
                        <w:t xml:space="preserve"> </w:t>
                      </w:r>
                      <w:proofErr w:type="spellStart"/>
                      <w:r w:rsidR="00437399" w:rsidRPr="00003DD4">
                        <w:rPr>
                          <w:rFonts w:ascii="Times New Roman" w:hAnsi="Times New Roman" w:cs="Times New Roman"/>
                          <w:b/>
                          <w:bCs/>
                          <w:sz w:val="22"/>
                          <w:szCs w:val="22"/>
                          <w14:ligatures w14:val="none"/>
                        </w:rPr>
                        <w:t>i</w:t>
                      </w:r>
                      <w:proofErr w:type="spellEnd"/>
                      <w:r w:rsidR="00437399" w:rsidRPr="00003DD4">
                        <w:rPr>
                          <w:rFonts w:ascii="Times New Roman" w:hAnsi="Times New Roman" w:cs="Times New Roman"/>
                          <w:b/>
                          <w:bCs/>
                          <w:sz w:val="22"/>
                          <w:szCs w:val="22"/>
                          <w14:ligatures w14:val="none"/>
                        </w:rPr>
                        <w:t xml:space="preserve"> </w:t>
                      </w:r>
                      <w:proofErr w:type="spellStart"/>
                      <w:r w:rsidR="00437399" w:rsidRPr="00003DD4">
                        <w:rPr>
                          <w:rFonts w:ascii="Times New Roman" w:hAnsi="Times New Roman" w:cs="Times New Roman"/>
                          <w:b/>
                          <w:bCs/>
                          <w:sz w:val="22"/>
                          <w:szCs w:val="22"/>
                          <w14:ligatures w14:val="none"/>
                        </w:rPr>
                        <w:t>aftë</w:t>
                      </w:r>
                      <w:proofErr w:type="spellEnd"/>
                      <w:r w:rsidR="00437399" w:rsidRPr="00003DD4">
                        <w:rPr>
                          <w:rFonts w:ascii="Times New Roman" w:hAnsi="Times New Roman" w:cs="Times New Roman"/>
                          <w:b/>
                          <w:bCs/>
                          <w:sz w:val="22"/>
                          <w:szCs w:val="22"/>
                          <w14:ligatures w14:val="none"/>
                        </w:rPr>
                        <w:t>:</w:t>
                      </w:r>
                    </w:p>
                    <w:p w14:paraId="226F5CD3" w14:textId="77777777" w:rsidR="00003DD4" w:rsidRPr="001D3432" w:rsidRDefault="00EF6107"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003DD4">
                        <w:rPr>
                          <w:rFonts w:ascii="Times New Roman" w:hAnsi="Times New Roman" w:cs="Times New Roman"/>
                          <w:sz w:val="22"/>
                          <w:szCs w:val="22"/>
                          <w:lang w:val="sq-AL"/>
                          <w14:ligatures w14:val="none"/>
                        </w:rPr>
                        <w:t> </w:t>
                      </w:r>
                      <w:r w:rsidR="00003DD4" w:rsidRPr="001D3432">
                        <w:rPr>
                          <w:rFonts w:ascii="Times New Roman" w:hAnsi="Times New Roman" w:cs="Times New Roman"/>
                          <w:sz w:val="22"/>
                          <w:szCs w:val="22"/>
                          <w:lang w:val="it-IT"/>
                        </w:rPr>
                        <w:t>Të</w:t>
                      </w:r>
                      <w:r w:rsidR="00003DD4" w:rsidRPr="001D3432">
                        <w:rPr>
                          <w:rFonts w:ascii="Times New Roman" w:hAnsi="Times New Roman" w:cs="Times New Roman"/>
                          <w:spacing w:val="-3"/>
                          <w:sz w:val="22"/>
                          <w:szCs w:val="22"/>
                          <w:lang w:val="it-IT"/>
                        </w:rPr>
                        <w:t xml:space="preserve"> </w:t>
                      </w:r>
                      <w:r w:rsidR="00003DD4" w:rsidRPr="001D3432">
                        <w:rPr>
                          <w:rFonts w:ascii="Times New Roman" w:hAnsi="Times New Roman" w:cs="Times New Roman"/>
                          <w:sz w:val="22"/>
                          <w:szCs w:val="22"/>
                          <w:lang w:val="it-IT"/>
                        </w:rPr>
                        <w:t>përgatisë</w:t>
                      </w:r>
                      <w:r w:rsidR="00003DD4" w:rsidRPr="001D3432">
                        <w:rPr>
                          <w:rFonts w:ascii="Times New Roman" w:hAnsi="Times New Roman" w:cs="Times New Roman"/>
                          <w:spacing w:val="-1"/>
                          <w:sz w:val="22"/>
                          <w:szCs w:val="22"/>
                          <w:lang w:val="it-IT"/>
                        </w:rPr>
                        <w:t xml:space="preserve"> </w:t>
                      </w:r>
                      <w:r w:rsidR="00003DD4" w:rsidRPr="001D3432">
                        <w:rPr>
                          <w:rFonts w:ascii="Times New Roman" w:hAnsi="Times New Roman" w:cs="Times New Roman"/>
                          <w:sz w:val="22"/>
                          <w:szCs w:val="22"/>
                          <w:lang w:val="it-IT"/>
                        </w:rPr>
                        <w:t>dhe</w:t>
                      </w:r>
                      <w:r w:rsidR="00003DD4" w:rsidRPr="001D3432">
                        <w:rPr>
                          <w:rFonts w:ascii="Times New Roman" w:hAnsi="Times New Roman" w:cs="Times New Roman"/>
                          <w:spacing w:val="-2"/>
                          <w:sz w:val="22"/>
                          <w:szCs w:val="22"/>
                          <w:lang w:val="it-IT"/>
                        </w:rPr>
                        <w:t xml:space="preserve"> </w:t>
                      </w:r>
                      <w:r w:rsidR="00003DD4" w:rsidRPr="001D3432">
                        <w:rPr>
                          <w:rFonts w:ascii="Times New Roman" w:hAnsi="Times New Roman" w:cs="Times New Roman"/>
                          <w:sz w:val="22"/>
                          <w:szCs w:val="22"/>
                          <w:lang w:val="it-IT"/>
                        </w:rPr>
                        <w:t>të organizojë vendin</w:t>
                      </w:r>
                      <w:r w:rsidR="00003DD4" w:rsidRPr="001D3432">
                        <w:rPr>
                          <w:rFonts w:ascii="Times New Roman" w:hAnsi="Times New Roman" w:cs="Times New Roman"/>
                          <w:spacing w:val="-1"/>
                          <w:sz w:val="22"/>
                          <w:szCs w:val="22"/>
                          <w:lang w:val="it-IT"/>
                        </w:rPr>
                        <w:t xml:space="preserve"> </w:t>
                      </w:r>
                      <w:r w:rsidR="00003DD4" w:rsidRPr="001D3432">
                        <w:rPr>
                          <w:rFonts w:ascii="Times New Roman" w:hAnsi="Times New Roman" w:cs="Times New Roman"/>
                          <w:sz w:val="22"/>
                          <w:szCs w:val="22"/>
                          <w:lang w:val="it-IT"/>
                        </w:rPr>
                        <w:t>e punës;</w:t>
                      </w:r>
                    </w:p>
                    <w:p w14:paraId="2548E1CC"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3"/>
                          <w:sz w:val="22"/>
                          <w:szCs w:val="22"/>
                          <w:lang w:val="it-IT"/>
                        </w:rPr>
                        <w:t xml:space="preserve"> </w:t>
                      </w:r>
                      <w:r w:rsidRPr="001D3432">
                        <w:rPr>
                          <w:rFonts w:ascii="Times New Roman" w:hAnsi="Times New Roman" w:cs="Times New Roman"/>
                          <w:sz w:val="22"/>
                          <w:szCs w:val="22"/>
                          <w:lang w:val="it-IT"/>
                        </w:rPr>
                        <w:t>përzgjedhë,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të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përdorë dhe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të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mirëmbajë</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mjetet</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dhe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materialet</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punës;</w:t>
                      </w:r>
                    </w:p>
                    <w:p w14:paraId="780B0C19"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4"/>
                          <w:sz w:val="22"/>
                          <w:szCs w:val="22"/>
                          <w:lang w:val="it-IT"/>
                        </w:rPr>
                        <w:t xml:space="preserve"> </w:t>
                      </w:r>
                      <w:r w:rsidRPr="001D3432">
                        <w:rPr>
                          <w:rFonts w:ascii="Times New Roman" w:hAnsi="Times New Roman" w:cs="Times New Roman"/>
                          <w:sz w:val="22"/>
                          <w:szCs w:val="22"/>
                          <w:lang w:val="it-IT"/>
                        </w:rPr>
                        <w:t>respektojë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standardet</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e</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profesionit;</w:t>
                      </w:r>
                    </w:p>
                    <w:p w14:paraId="5ADC15BD"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3"/>
                          <w:sz w:val="22"/>
                          <w:szCs w:val="22"/>
                          <w:lang w:val="it-IT"/>
                        </w:rPr>
                        <w:t xml:space="preserve"> </w:t>
                      </w:r>
                      <w:r w:rsidRPr="001D3432">
                        <w:rPr>
                          <w:rFonts w:ascii="Times New Roman" w:hAnsi="Times New Roman" w:cs="Times New Roman"/>
                          <w:sz w:val="22"/>
                          <w:szCs w:val="22"/>
                          <w:lang w:val="it-IT"/>
                        </w:rPr>
                        <w:t>interpretojë</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dokumentacionin</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teknik</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të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profesionit;</w:t>
                      </w:r>
                    </w:p>
                    <w:p w14:paraId="483ADAD6"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ind w:right="1950"/>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 zbatojë rregullat e mbrojtjes së shëndetit, të sigurisë në punë dhe të ruajtjes së</w:t>
                      </w:r>
                      <w:r w:rsidRPr="001D3432">
                        <w:rPr>
                          <w:rFonts w:ascii="Times New Roman" w:hAnsi="Times New Roman" w:cs="Times New Roman"/>
                          <w:spacing w:val="-58"/>
                          <w:sz w:val="22"/>
                          <w:szCs w:val="22"/>
                          <w:lang w:val="it-IT"/>
                        </w:rPr>
                        <w:t xml:space="preserve"> </w:t>
                      </w:r>
                      <w:r w:rsidRPr="001D3432">
                        <w:rPr>
                          <w:rFonts w:ascii="Times New Roman" w:hAnsi="Times New Roman" w:cs="Times New Roman"/>
                          <w:sz w:val="22"/>
                          <w:szCs w:val="22"/>
                          <w:lang w:val="it-IT"/>
                        </w:rPr>
                        <w:t>mjedisit;</w:t>
                      </w:r>
                    </w:p>
                    <w:p w14:paraId="14EA2228" w14:textId="77777777" w:rsidR="00003DD4" w:rsidRPr="001D3432" w:rsidRDefault="00003DD4" w:rsidP="001D3432">
                      <w:pPr>
                        <w:pStyle w:val="ListParagraph"/>
                        <w:widowControl w:val="0"/>
                        <w:numPr>
                          <w:ilvl w:val="0"/>
                          <w:numId w:val="13"/>
                        </w:numPr>
                        <w:tabs>
                          <w:tab w:val="left" w:pos="960"/>
                          <w:tab w:val="left" w:pos="961"/>
                        </w:tabs>
                        <w:autoSpaceDE w:val="0"/>
                        <w:autoSpaceDN w:val="0"/>
                        <w:spacing w:after="0" w:line="276" w:lineRule="auto"/>
                        <w:ind w:right="1130"/>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 kryejë veprime praktike në punimet e shpimit të puseve dhe nxjerrjes së naftës, gazit e</w:t>
                      </w:r>
                      <w:r w:rsidRPr="001D3432">
                        <w:rPr>
                          <w:rFonts w:ascii="Times New Roman" w:hAnsi="Times New Roman" w:cs="Times New Roman"/>
                          <w:spacing w:val="-57"/>
                          <w:sz w:val="22"/>
                          <w:szCs w:val="22"/>
                          <w:lang w:val="it-IT"/>
                        </w:rPr>
                        <w:t xml:space="preserve"> </w:t>
                      </w:r>
                      <w:r w:rsidRPr="001D3432">
                        <w:rPr>
                          <w:rFonts w:ascii="Times New Roman" w:hAnsi="Times New Roman" w:cs="Times New Roman"/>
                          <w:sz w:val="22"/>
                          <w:szCs w:val="22"/>
                          <w:lang w:val="it-IT"/>
                        </w:rPr>
                        <w:t>ujit;</w:t>
                      </w:r>
                    </w:p>
                    <w:p w14:paraId="752D06E9" w14:textId="15B31BE0" w:rsidR="00003DD4" w:rsidRPr="00003DD4" w:rsidRDefault="00003DD4" w:rsidP="001D3432">
                      <w:pPr>
                        <w:pStyle w:val="ListParagraph"/>
                        <w:widowControl w:val="0"/>
                        <w:numPr>
                          <w:ilvl w:val="0"/>
                          <w:numId w:val="13"/>
                        </w:numPr>
                        <w:tabs>
                          <w:tab w:val="left" w:pos="960"/>
                          <w:tab w:val="left" w:pos="961"/>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3"/>
                          <w:sz w:val="22"/>
                          <w:szCs w:val="22"/>
                        </w:rPr>
                        <w:t xml:space="preserve"> </w:t>
                      </w:r>
                      <w:proofErr w:type="spellStart"/>
                      <w:r w:rsidRPr="00003DD4">
                        <w:rPr>
                          <w:rFonts w:ascii="Times New Roman" w:hAnsi="Times New Roman" w:cs="Times New Roman"/>
                          <w:sz w:val="22"/>
                          <w:szCs w:val="22"/>
                        </w:rPr>
                        <w:t>përgatisë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materialet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dokumentimin</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gjeologjik</w:t>
                      </w:r>
                      <w:proofErr w:type="spellEnd"/>
                    </w:p>
                    <w:p w14:paraId="5B6F0331" w14:textId="53394728" w:rsidR="00003DD4" w:rsidRPr="00003DD4" w:rsidRDefault="00003DD4" w:rsidP="001D3432">
                      <w:pPr>
                        <w:pStyle w:val="ListParagraph"/>
                        <w:widowControl w:val="0"/>
                        <w:numPr>
                          <w:ilvl w:val="0"/>
                          <w:numId w:val="13"/>
                        </w:numPr>
                        <w:tabs>
                          <w:tab w:val="left" w:pos="960"/>
                          <w:tab w:val="left" w:pos="961"/>
                        </w:tabs>
                        <w:autoSpaceDE w:val="0"/>
                        <w:autoSpaceDN w:val="0"/>
                        <w:spacing w:after="0" w:line="276" w:lineRule="auto"/>
                        <w:ind w:right="1182"/>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dokumentimin</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gjeologjik</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kampioneve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mineraleve</w:t>
                      </w:r>
                      <w:proofErr w:type="spellEnd"/>
                      <w:r w:rsidRPr="00003DD4">
                        <w:rPr>
                          <w:rFonts w:ascii="Times New Roman" w:hAnsi="Times New Roman" w:cs="Times New Roman"/>
                          <w:sz w:val="22"/>
                          <w:szCs w:val="22"/>
                        </w:rPr>
                        <w:t xml:space="preserve"> 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shkëmbinjve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si</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57"/>
                          <w:sz w:val="22"/>
                          <w:szCs w:val="22"/>
                        </w:rPr>
                        <w:t xml:space="preserve"> </w:t>
                      </w:r>
                      <w:proofErr w:type="spellStart"/>
                      <w:r w:rsidRPr="00003DD4">
                        <w:rPr>
                          <w:rFonts w:ascii="Times New Roman" w:hAnsi="Times New Roman" w:cs="Times New Roman"/>
                          <w:sz w:val="22"/>
                          <w:szCs w:val="22"/>
                        </w:rPr>
                        <w:t>vetive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shllameve</w:t>
                      </w:r>
                      <w:proofErr w:type="spellEnd"/>
                      <w:r w:rsidRPr="00003DD4">
                        <w:rPr>
                          <w:rFonts w:ascii="Times New Roman" w:hAnsi="Times New Roman" w:cs="Times New Roman"/>
                          <w:sz w:val="22"/>
                          <w:szCs w:val="22"/>
                        </w:rPr>
                        <w:t>,</w:t>
                      </w:r>
                      <w:r w:rsidRPr="00003DD4">
                        <w:rPr>
                          <w:rFonts w:ascii="Times New Roman" w:hAnsi="Times New Roman" w:cs="Times New Roman"/>
                          <w:spacing w:val="3"/>
                          <w:sz w:val="22"/>
                          <w:szCs w:val="22"/>
                        </w:rPr>
                        <w:t xml:space="preserve"> </w:t>
                      </w:r>
                      <w:proofErr w:type="spellStart"/>
                      <w:r w:rsidRPr="00003DD4">
                        <w:rPr>
                          <w:rFonts w:ascii="Times New Roman" w:hAnsi="Times New Roman" w:cs="Times New Roman"/>
                          <w:sz w:val="22"/>
                          <w:szCs w:val="22"/>
                        </w:rPr>
                        <w:t>gjatë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shpimit</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puseve</w:t>
                      </w:r>
                      <w:proofErr w:type="spellEnd"/>
                      <w:r w:rsidRPr="00003DD4">
                        <w:rPr>
                          <w:rFonts w:ascii="Times New Roman" w:hAnsi="Times New Roman" w:cs="Times New Roman"/>
                          <w:sz w:val="22"/>
                          <w:szCs w:val="22"/>
                        </w:rPr>
                        <w:t>;</w:t>
                      </w:r>
                    </w:p>
                    <w:p w14:paraId="4CDA5407"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ind w:right="1089"/>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marrjen</w:t>
                      </w:r>
                      <w:proofErr w:type="spellEnd"/>
                      <w:r w:rsidRPr="00003DD4">
                        <w:rPr>
                          <w:rFonts w:ascii="Times New Roman" w:hAnsi="Times New Roman" w:cs="Times New Roman"/>
                          <w:sz w:val="22"/>
                          <w:szCs w:val="22"/>
                        </w:rPr>
                        <w:t xml:space="preserve"> e </w:t>
                      </w:r>
                      <w:proofErr w:type="spellStart"/>
                      <w:r w:rsidRPr="00003DD4">
                        <w:rPr>
                          <w:rFonts w:ascii="Times New Roman" w:hAnsi="Times New Roman" w:cs="Times New Roman"/>
                          <w:sz w:val="22"/>
                          <w:szCs w:val="22"/>
                        </w:rPr>
                        <w:t>provave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analiza</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laboratorike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etiketimin</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ambalazhimin</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dërgimin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tyre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në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laboratorët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përkatës</w:t>
                      </w:r>
                      <w:proofErr w:type="spellEnd"/>
                      <w:r w:rsidRPr="00003DD4">
                        <w:rPr>
                          <w:rFonts w:ascii="Times New Roman" w:hAnsi="Times New Roman" w:cs="Times New Roman"/>
                          <w:sz w:val="22"/>
                          <w:szCs w:val="22"/>
                        </w:rPr>
                        <w:t>,</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sipas</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metodikave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instruksioneve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miratuara</w:t>
                      </w:r>
                      <w:proofErr w:type="spellEnd"/>
                      <w:r w:rsidRPr="00003DD4">
                        <w:rPr>
                          <w:rFonts w:ascii="Times New Roman" w:hAnsi="Times New Roman" w:cs="Times New Roman"/>
                          <w:sz w:val="22"/>
                          <w:szCs w:val="22"/>
                        </w:rPr>
                        <w:t>;</w:t>
                      </w:r>
                    </w:p>
                    <w:p w14:paraId="6ED67997"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3"/>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veprime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praktike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matjen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presionit</w:t>
                      </w:r>
                      <w:proofErr w:type="spellEnd"/>
                      <w:r w:rsidRPr="00003DD4">
                        <w:rPr>
                          <w:rFonts w:ascii="Times New Roman" w:hAnsi="Times New Roman" w:cs="Times New Roman"/>
                          <w:sz w:val="22"/>
                          <w:szCs w:val="22"/>
                        </w:rPr>
                        <w:t>,</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temperaturës</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dhe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debitit</w:t>
                      </w:r>
                      <w:proofErr w:type="spellEnd"/>
                      <w:r w:rsidRPr="00003DD4">
                        <w:rPr>
                          <w:rFonts w:ascii="Times New Roman" w:hAnsi="Times New Roman" w:cs="Times New Roman"/>
                          <w:sz w:val="22"/>
                          <w:szCs w:val="22"/>
                        </w:rPr>
                        <w:t>;</w:t>
                      </w:r>
                    </w:p>
                    <w:p w14:paraId="35038905"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veprime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praktike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ngritjen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kolonave</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shpimit</w:t>
                      </w:r>
                      <w:proofErr w:type="spellEnd"/>
                      <w:r w:rsidRPr="00003DD4">
                        <w:rPr>
                          <w:rFonts w:ascii="Times New Roman" w:hAnsi="Times New Roman" w:cs="Times New Roman"/>
                          <w:sz w:val="22"/>
                          <w:szCs w:val="22"/>
                        </w:rPr>
                        <w:t>;</w:t>
                      </w:r>
                    </w:p>
                    <w:p w14:paraId="63AC65B2"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bëjë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zgjedhjen</w:t>
                      </w:r>
                      <w:proofErr w:type="spellEnd"/>
                      <w:r w:rsidRPr="00003DD4">
                        <w:rPr>
                          <w:rFonts w:ascii="Times New Roman" w:hAnsi="Times New Roman" w:cs="Times New Roman"/>
                          <w:sz w:val="22"/>
                          <w:szCs w:val="22"/>
                        </w:rPr>
                        <w:t xml:space="preserve"> 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daltave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për</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shpimin</w:t>
                      </w:r>
                      <w:proofErr w:type="spellEnd"/>
                      <w:r w:rsidRPr="00003DD4">
                        <w:rPr>
                          <w:rFonts w:ascii="Times New Roman" w:hAnsi="Times New Roman" w:cs="Times New Roman"/>
                          <w:sz w:val="22"/>
                          <w:szCs w:val="22"/>
                        </w:rPr>
                        <w:t xml:space="preserve"> 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shkëmbinjve</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projektuar</w:t>
                      </w:r>
                      <w:proofErr w:type="spellEnd"/>
                      <w:r w:rsidRPr="00003DD4">
                        <w:rPr>
                          <w:rFonts w:ascii="Times New Roman" w:hAnsi="Times New Roman" w:cs="Times New Roman"/>
                          <w:sz w:val="22"/>
                          <w:szCs w:val="22"/>
                        </w:rPr>
                        <w:t>;</w:t>
                      </w:r>
                    </w:p>
                    <w:p w14:paraId="67C6588B"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kryejë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veprime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praktike</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gjatë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shpimit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z w:val="22"/>
                          <w:szCs w:val="22"/>
                        </w:rPr>
                        <w:t xml:space="preserve"> </w:t>
                      </w:r>
                      <w:proofErr w:type="spellStart"/>
                      <w:r w:rsidRPr="00003DD4">
                        <w:rPr>
                          <w:rFonts w:ascii="Times New Roman" w:hAnsi="Times New Roman" w:cs="Times New Roman"/>
                          <w:sz w:val="22"/>
                          <w:szCs w:val="22"/>
                        </w:rPr>
                        <w:t>puseve</w:t>
                      </w:r>
                      <w:proofErr w:type="spellEnd"/>
                      <w:r w:rsidRPr="00003DD4">
                        <w:rPr>
                          <w:rFonts w:ascii="Times New Roman" w:hAnsi="Times New Roman" w:cs="Times New Roman"/>
                          <w:sz w:val="22"/>
                          <w:szCs w:val="22"/>
                        </w:rPr>
                        <w:t>;</w:t>
                      </w:r>
                    </w:p>
                    <w:p w14:paraId="3F3FC881" w14:textId="77777777" w:rsidR="00003DD4" w:rsidRPr="00003DD4"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rPr>
                      </w:pP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zbatojë</w:t>
                      </w:r>
                      <w:proofErr w:type="spellEnd"/>
                      <w:r w:rsidRPr="00003DD4">
                        <w:rPr>
                          <w:rFonts w:ascii="Times New Roman" w:hAnsi="Times New Roman" w:cs="Times New Roman"/>
                          <w:spacing w:val="-2"/>
                          <w:sz w:val="22"/>
                          <w:szCs w:val="22"/>
                        </w:rPr>
                        <w:t xml:space="preserve"> </w:t>
                      </w:r>
                      <w:proofErr w:type="spellStart"/>
                      <w:r w:rsidRPr="00003DD4">
                        <w:rPr>
                          <w:rFonts w:ascii="Times New Roman" w:hAnsi="Times New Roman" w:cs="Times New Roman"/>
                          <w:sz w:val="22"/>
                          <w:szCs w:val="22"/>
                        </w:rPr>
                        <w:t>procedurën</w:t>
                      </w:r>
                      <w:proofErr w:type="spellEnd"/>
                      <w:r w:rsidRPr="00003DD4">
                        <w:rPr>
                          <w:rFonts w:ascii="Times New Roman" w:hAnsi="Times New Roman" w:cs="Times New Roman"/>
                          <w:spacing w:val="-1"/>
                          <w:sz w:val="22"/>
                          <w:szCs w:val="22"/>
                        </w:rPr>
                        <w:t xml:space="preserve"> </w:t>
                      </w:r>
                      <w:r w:rsidRPr="00003DD4">
                        <w:rPr>
                          <w:rFonts w:ascii="Times New Roman" w:hAnsi="Times New Roman" w:cs="Times New Roman"/>
                          <w:sz w:val="22"/>
                          <w:szCs w:val="22"/>
                        </w:rPr>
                        <w:t>e</w:t>
                      </w:r>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karotimit</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të</w:t>
                      </w:r>
                      <w:proofErr w:type="spellEnd"/>
                      <w:r w:rsidRPr="00003DD4">
                        <w:rPr>
                          <w:rFonts w:ascii="Times New Roman" w:hAnsi="Times New Roman" w:cs="Times New Roman"/>
                          <w:spacing w:val="-1"/>
                          <w:sz w:val="22"/>
                          <w:szCs w:val="22"/>
                        </w:rPr>
                        <w:t xml:space="preserve"> </w:t>
                      </w:r>
                      <w:proofErr w:type="spellStart"/>
                      <w:r w:rsidRPr="00003DD4">
                        <w:rPr>
                          <w:rFonts w:ascii="Times New Roman" w:hAnsi="Times New Roman" w:cs="Times New Roman"/>
                          <w:sz w:val="22"/>
                          <w:szCs w:val="22"/>
                        </w:rPr>
                        <w:t>shkëmbinjve</w:t>
                      </w:r>
                      <w:proofErr w:type="spellEnd"/>
                      <w:r w:rsidRPr="00003DD4">
                        <w:rPr>
                          <w:rFonts w:ascii="Times New Roman" w:hAnsi="Times New Roman" w:cs="Times New Roman"/>
                          <w:sz w:val="22"/>
                          <w:szCs w:val="22"/>
                        </w:rPr>
                        <w:t>;</w:t>
                      </w:r>
                    </w:p>
                    <w:p w14:paraId="0CFBC7F2" w14:textId="77777777" w:rsidR="00003DD4" w:rsidRPr="001D3432"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w:t>
                      </w:r>
                      <w:r w:rsidRPr="001D3432">
                        <w:rPr>
                          <w:rFonts w:ascii="Times New Roman" w:hAnsi="Times New Roman" w:cs="Times New Roman"/>
                          <w:spacing w:val="-3"/>
                          <w:sz w:val="22"/>
                          <w:szCs w:val="22"/>
                          <w:lang w:val="it-IT"/>
                        </w:rPr>
                        <w:t xml:space="preserve"> </w:t>
                      </w:r>
                      <w:r w:rsidRPr="001D3432">
                        <w:rPr>
                          <w:rFonts w:ascii="Times New Roman" w:hAnsi="Times New Roman" w:cs="Times New Roman"/>
                          <w:sz w:val="22"/>
                          <w:szCs w:val="22"/>
                          <w:lang w:val="it-IT"/>
                        </w:rPr>
                        <w:t>komunikojë</w:t>
                      </w:r>
                      <w:r w:rsidRPr="001D3432">
                        <w:rPr>
                          <w:rFonts w:ascii="Times New Roman" w:hAnsi="Times New Roman" w:cs="Times New Roman"/>
                          <w:spacing w:val="-1"/>
                          <w:sz w:val="22"/>
                          <w:szCs w:val="22"/>
                          <w:lang w:val="it-IT"/>
                        </w:rPr>
                        <w:t xml:space="preserve"> </w:t>
                      </w:r>
                      <w:r w:rsidRPr="001D3432">
                        <w:rPr>
                          <w:rFonts w:ascii="Times New Roman" w:hAnsi="Times New Roman" w:cs="Times New Roman"/>
                          <w:sz w:val="22"/>
                          <w:szCs w:val="22"/>
                          <w:lang w:val="it-IT"/>
                        </w:rPr>
                        <w:t>me</w:t>
                      </w:r>
                      <w:r w:rsidRPr="001D3432">
                        <w:rPr>
                          <w:rFonts w:ascii="Times New Roman" w:hAnsi="Times New Roman" w:cs="Times New Roman"/>
                          <w:spacing w:val="-2"/>
                          <w:sz w:val="22"/>
                          <w:szCs w:val="22"/>
                          <w:lang w:val="it-IT"/>
                        </w:rPr>
                        <w:t xml:space="preserve"> </w:t>
                      </w:r>
                      <w:r w:rsidRPr="001D3432">
                        <w:rPr>
                          <w:rFonts w:ascii="Times New Roman" w:hAnsi="Times New Roman" w:cs="Times New Roman"/>
                          <w:sz w:val="22"/>
                          <w:szCs w:val="22"/>
                          <w:lang w:val="it-IT"/>
                        </w:rPr>
                        <w:t>etikë profesionale;</w:t>
                      </w:r>
                    </w:p>
                    <w:p w14:paraId="40561ECA" w14:textId="1D0925BF" w:rsidR="00003DD4" w:rsidRPr="001D3432" w:rsidRDefault="00003DD4" w:rsidP="001D3432">
                      <w:pPr>
                        <w:pStyle w:val="ListParagraph"/>
                        <w:widowControl w:val="0"/>
                        <w:numPr>
                          <w:ilvl w:val="0"/>
                          <w:numId w:val="13"/>
                        </w:numPr>
                        <w:tabs>
                          <w:tab w:val="left" w:pos="957"/>
                          <w:tab w:val="left" w:pos="959"/>
                        </w:tabs>
                        <w:autoSpaceDE w:val="0"/>
                        <w:autoSpaceDN w:val="0"/>
                        <w:spacing w:after="0" w:line="276" w:lineRule="auto"/>
                        <w:contextualSpacing w:val="0"/>
                        <w:rPr>
                          <w:rFonts w:ascii="Times New Roman" w:hAnsi="Times New Roman" w:cs="Times New Roman"/>
                          <w:sz w:val="22"/>
                          <w:szCs w:val="22"/>
                          <w:lang w:val="it-IT"/>
                        </w:rPr>
                      </w:pPr>
                      <w:r w:rsidRPr="001D3432">
                        <w:rPr>
                          <w:rFonts w:ascii="Times New Roman" w:hAnsi="Times New Roman" w:cs="Times New Roman"/>
                          <w:sz w:val="22"/>
                          <w:szCs w:val="22"/>
                          <w:lang w:val="it-IT"/>
                        </w:rPr>
                        <w:t>Të përdorë teknologjinë dixhitale në mbështetje të veprimtarisë profesionale.</w:t>
                      </w:r>
                    </w:p>
                    <w:p w14:paraId="600DA3B5" w14:textId="3232428A" w:rsidR="00EF6107" w:rsidRPr="00003DD4" w:rsidRDefault="00EF6107" w:rsidP="00236D8F">
                      <w:pPr>
                        <w:spacing w:after="0" w:line="276" w:lineRule="auto"/>
                        <w:jc w:val="both"/>
                        <w:rPr>
                          <w:rFonts w:ascii="Times New Roman" w:hAnsi="Times New Roman" w:cs="Times New Roman"/>
                          <w:sz w:val="22"/>
                          <w:szCs w:val="22"/>
                          <w:lang w:val="sq-AL"/>
                          <w14:ligatures w14:val="none"/>
                        </w:rPr>
                      </w:pPr>
                    </w:p>
                    <w:p w14:paraId="064E3970" w14:textId="77777777" w:rsidR="00EF6107" w:rsidRPr="00003DD4" w:rsidRDefault="00EF6107" w:rsidP="00EF6107">
                      <w:pPr>
                        <w:spacing w:after="0" w:line="276" w:lineRule="auto"/>
                        <w:jc w:val="both"/>
                        <w:rPr>
                          <w:rFonts w:ascii="Times New Roman" w:hAnsi="Times New Roman" w:cs="Times New Roman"/>
                          <w:sz w:val="22"/>
                          <w:szCs w:val="22"/>
                          <w:lang w:val="sq-AL"/>
                          <w14:ligatures w14:val="none"/>
                        </w:rPr>
                      </w:pPr>
                      <w:r w:rsidRPr="00003DD4">
                        <w:rPr>
                          <w:rFonts w:ascii="Times New Roman" w:hAnsi="Times New Roman" w:cs="Times New Roman"/>
                          <w:sz w:val="22"/>
                          <w:szCs w:val="22"/>
                          <w:lang w:val="sq-AL"/>
                          <w14:ligatures w14:val="none"/>
                        </w:rPr>
                        <w:t> </w:t>
                      </w:r>
                    </w:p>
                    <w:p w14:paraId="01FE39A2" w14:textId="77777777" w:rsidR="00EF6107" w:rsidRPr="00003DD4" w:rsidRDefault="00EF6107" w:rsidP="00EF6107">
                      <w:pPr>
                        <w:spacing w:after="0" w:line="276" w:lineRule="auto"/>
                        <w:jc w:val="both"/>
                        <w:rPr>
                          <w:rFonts w:ascii="Times New Roman" w:hAnsi="Times New Roman" w:cs="Times New Roman"/>
                          <w:b/>
                          <w:bCs/>
                          <w:sz w:val="22"/>
                          <w:szCs w:val="22"/>
                          <w:lang w:val="sq-AL"/>
                          <w14:ligatures w14:val="none"/>
                        </w:rPr>
                      </w:pPr>
                      <w:r w:rsidRPr="001D3432">
                        <w:rPr>
                          <w:rFonts w:ascii="Times New Roman" w:hAnsi="Times New Roman" w:cs="Times New Roman"/>
                          <w:b/>
                          <w:bCs/>
                          <w:sz w:val="24"/>
                          <w:szCs w:val="24"/>
                          <w:lang w:val="sq-AL"/>
                          <w14:ligatures w14:val="none"/>
                        </w:rPr>
                        <w:t>Mundësitë e kualifikimit të mëtejshëm dhe të punësimit:</w:t>
                      </w:r>
                    </w:p>
                    <w:p w14:paraId="10F5BB52" w14:textId="77777777" w:rsidR="00EF6107" w:rsidRPr="00003DD4" w:rsidRDefault="00EF6107" w:rsidP="00EF6107">
                      <w:pPr>
                        <w:spacing w:after="0" w:line="276" w:lineRule="auto"/>
                        <w:jc w:val="both"/>
                        <w:rPr>
                          <w:rFonts w:ascii="Times New Roman" w:hAnsi="Times New Roman" w:cs="Times New Roman"/>
                          <w:b/>
                          <w:bCs/>
                          <w:sz w:val="22"/>
                          <w:szCs w:val="22"/>
                          <w:lang w:val="sq-AL"/>
                          <w14:ligatures w14:val="none"/>
                        </w:rPr>
                      </w:pPr>
                      <w:r w:rsidRPr="00003DD4">
                        <w:rPr>
                          <w:rFonts w:ascii="Times New Roman" w:hAnsi="Times New Roman" w:cs="Times New Roman"/>
                          <w:b/>
                          <w:bCs/>
                          <w:sz w:val="22"/>
                          <w:szCs w:val="22"/>
                          <w:lang w:val="sq-AL"/>
                          <w14:ligatures w14:val="none"/>
                        </w:rPr>
                        <w:t> </w:t>
                      </w:r>
                    </w:p>
                    <w:p w14:paraId="1D8726C5" w14:textId="77777777" w:rsidR="00003DD4" w:rsidRPr="001D3432" w:rsidRDefault="00003DD4" w:rsidP="00432A0A">
                      <w:pPr>
                        <w:spacing w:after="0" w:line="276" w:lineRule="auto"/>
                        <w:jc w:val="both"/>
                        <w:rPr>
                          <w:rFonts w:ascii="Times New Roman" w:hAnsi="Times New Roman" w:cs="Times New Roman"/>
                          <w:sz w:val="24"/>
                          <w:szCs w:val="24"/>
                          <w:lang w:val="sq-AL"/>
                          <w14:ligatures w14:val="none"/>
                        </w:rPr>
                      </w:pPr>
                      <w:r w:rsidRPr="001D3432">
                        <w:rPr>
                          <w:rFonts w:ascii="Times New Roman" w:hAnsi="Times New Roman" w:cs="Times New Roman"/>
                          <w:sz w:val="24"/>
                          <w:szCs w:val="24"/>
                          <w:lang w:val="sq-AL"/>
                          <w14:ligatures w14:val="none"/>
                        </w:rPr>
                        <w:t xml:space="preserve">Përfundimi me sukses i kualifikimit profesional “Kërkim, shpim dhe shfrytëzim për naftë, gaz dhe ujë”, niveli II në KSHK, referuar nivelit II të KEK, e pajis individin me Certifikatën Profesionale dhe Suplementin përkatës të punonjësit gjysmë të kualifikuar (ndihmës) në këtë drejtim. </w:t>
                      </w:r>
                    </w:p>
                    <w:p w14:paraId="5E61BF68" w14:textId="77777777" w:rsidR="00003DD4" w:rsidRPr="001D3432" w:rsidRDefault="00003DD4" w:rsidP="00432A0A">
                      <w:pPr>
                        <w:spacing w:after="0" w:line="276" w:lineRule="auto"/>
                        <w:jc w:val="both"/>
                        <w:rPr>
                          <w:rFonts w:ascii="Times New Roman" w:hAnsi="Times New Roman" w:cs="Times New Roman"/>
                          <w:sz w:val="24"/>
                          <w:szCs w:val="24"/>
                          <w:lang w:val="sq-AL"/>
                          <w14:ligatures w14:val="none"/>
                        </w:rPr>
                      </w:pPr>
                    </w:p>
                    <w:p w14:paraId="0FAF6F88" w14:textId="23A136D1" w:rsidR="00003DD4" w:rsidRPr="001D3432" w:rsidRDefault="00003DD4" w:rsidP="00432A0A">
                      <w:pPr>
                        <w:spacing w:after="0" w:line="276" w:lineRule="auto"/>
                        <w:jc w:val="both"/>
                        <w:rPr>
                          <w:rFonts w:ascii="Times New Roman" w:hAnsi="Times New Roman" w:cs="Times New Roman"/>
                          <w:sz w:val="24"/>
                          <w:szCs w:val="24"/>
                          <w:lang w:val="sq-AL"/>
                          <w14:ligatures w14:val="none"/>
                        </w:rPr>
                      </w:pPr>
                      <w:r w:rsidRPr="001D3432">
                        <w:rPr>
                          <w:rFonts w:ascii="Times New Roman" w:hAnsi="Times New Roman" w:cs="Times New Roman"/>
                          <w:sz w:val="24"/>
                          <w:szCs w:val="24"/>
                          <w:lang w:val="sq-AL"/>
                          <w14:ligatures w14:val="none"/>
                        </w:rPr>
                        <w:t xml:space="preserve">Ky arsimim profesional i jep individit mundësi t'i drejtohet tregut të punës si ndihmës nё sipërmarrje të ndryshme të kërkimeve, shpimeve dhe shfrytëzimeve të vendburimeve të naftës e gazit, të shpimeve për kërkim zbulimin e mineraleve të dobishme, të shpimeve për kërkimin dhe shfrytëzimin e ujërave nëntokësore, të shpimeve për studime gjeologo-inxhinierike, të shpimeve për qëllime injektimi dhe për qëllime të tjera speciale etj. Gjithashtu individi ka mundësi të punojë si ndihmës në shfrytëzimin e vendburimeve të naftës dhe të gazit, në sektorët e grumbullimit dhe transportit të naftës dhe gazit, në mjedisin e dekantimit të naftës dhe gazit, si edhe uzinat e përpunimit të naftës. </w:t>
                      </w:r>
                    </w:p>
                    <w:p w14:paraId="75C2CC41" w14:textId="77777777" w:rsidR="00003DD4" w:rsidRPr="001D3432" w:rsidRDefault="00003DD4" w:rsidP="00432A0A">
                      <w:pPr>
                        <w:spacing w:after="0" w:line="276" w:lineRule="auto"/>
                        <w:jc w:val="both"/>
                        <w:rPr>
                          <w:rFonts w:ascii="Times New Roman" w:hAnsi="Times New Roman" w:cs="Times New Roman"/>
                          <w:sz w:val="24"/>
                          <w:szCs w:val="24"/>
                          <w:lang w:val="sq-AL"/>
                          <w14:ligatures w14:val="none"/>
                        </w:rPr>
                      </w:pPr>
                    </w:p>
                    <w:p w14:paraId="29EAD5C0" w14:textId="66F8E700" w:rsidR="00EF6107" w:rsidRPr="001D3432" w:rsidRDefault="00003DD4" w:rsidP="00432A0A">
                      <w:pPr>
                        <w:spacing w:after="0" w:line="276" w:lineRule="auto"/>
                        <w:jc w:val="both"/>
                        <w:rPr>
                          <w:rFonts w:ascii="Times New Roman" w:hAnsi="Times New Roman" w:cs="Times New Roman"/>
                          <w:sz w:val="24"/>
                          <w:szCs w:val="24"/>
                          <w:lang w:val="sq-AL"/>
                          <w14:ligatures w14:val="none"/>
                        </w:rPr>
                      </w:pPr>
                      <w:r w:rsidRPr="001D3432">
                        <w:rPr>
                          <w:rFonts w:ascii="Times New Roman" w:hAnsi="Times New Roman" w:cs="Times New Roman"/>
                          <w:sz w:val="24"/>
                          <w:szCs w:val="24"/>
                          <w:lang w:val="sq-AL"/>
                          <w14:ligatures w14:val="none"/>
                        </w:rPr>
                        <w:t>Me përfundimin e kualifikimit profesional “Kërkim, shpim dhe shfrytëzim për naftë, gaz dhe ujë”, niveli II në KSHK, referuar nivelit II të KEK, individi ka të drejtë të vazhdojë arsimimin në nivelin III në KSHK, referuar nivelit III të KEK, të kualifikimit profesional (njëvjeçar), në një nga profilet mësimore të këtij drejtimi. Me arsimim të mëtejshëm ai/ajo fiton të drejtën e Diplomës së “Maturën Shtetërore Profesionale” me mundësi për vazhdimin e studimeve pas të mesme dhe universitare</w:t>
                      </w:r>
                      <w:r w:rsidR="00EF6107" w:rsidRPr="001D3432">
                        <w:rPr>
                          <w:rFonts w:ascii="Times New Roman" w:hAnsi="Times New Roman" w:cs="Times New Roman"/>
                          <w:sz w:val="24"/>
                          <w:szCs w:val="24"/>
                          <w:lang w:val="sq-AL"/>
                          <w14:ligatures w14:val="none"/>
                        </w:rPr>
                        <w:t> </w:t>
                      </w:r>
                    </w:p>
                    <w:p w14:paraId="3116F50D" w14:textId="77777777" w:rsidR="004D7C4A" w:rsidRPr="001D3432" w:rsidRDefault="004D7C4A" w:rsidP="00726400">
                      <w:pPr>
                        <w:spacing w:after="0" w:line="240" w:lineRule="auto"/>
                        <w:ind w:left="360" w:hanging="360"/>
                        <w:jc w:val="both"/>
                        <w:rPr>
                          <w:rFonts w:ascii="Times New Roman" w:hAnsi="Times New Roman" w:cs="Times New Roman"/>
                          <w:sz w:val="22"/>
                          <w:szCs w:val="22"/>
                          <w:lang w:val="sq-AL"/>
                          <w14:ligatures w14:val="none"/>
                        </w:rPr>
                      </w:pPr>
                    </w:p>
                    <w:p w14:paraId="58C3C671" w14:textId="77777777" w:rsidR="004D7C4A" w:rsidRPr="00003DD4" w:rsidRDefault="004D7C4A" w:rsidP="009C5660">
                      <w:pPr>
                        <w:spacing w:after="200" w:line="240" w:lineRule="auto"/>
                        <w:jc w:val="both"/>
                        <w:rPr>
                          <w:rFonts w:ascii="Times New Roman" w:hAnsi="Times New Roman" w:cs="Times New Roman"/>
                          <w:sz w:val="22"/>
                          <w:szCs w:val="22"/>
                          <w:lang w:val="sq-AL"/>
                          <w14:ligatures w14:val="none"/>
                        </w:rPr>
                      </w:pPr>
                      <w:r w:rsidRPr="00003DD4">
                        <w:rPr>
                          <w:rFonts w:ascii="Times New Roman" w:hAnsi="Times New Roman" w:cs="Times New Roman"/>
                          <w:b/>
                          <w:bCs/>
                          <w:sz w:val="22"/>
                          <w:szCs w:val="22"/>
                          <w:lang w:val="sq-AL"/>
                          <w14:ligatures w14:val="none"/>
                        </w:rPr>
                        <w:t>Shënim:</w:t>
                      </w:r>
                      <w:r w:rsidRPr="00003DD4">
                        <w:rPr>
                          <w:rFonts w:ascii="Times New Roman" w:hAnsi="Times New Roman" w:cs="Times New Roman"/>
                          <w:sz w:val="22"/>
                          <w:szCs w:val="22"/>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69A0CB45" w14:textId="77777777" w:rsidR="004D7C4A" w:rsidRPr="00CE222D" w:rsidRDefault="004D7C4A" w:rsidP="004D7C4A">
                      <w:pPr>
                        <w:spacing w:after="0" w:line="276" w:lineRule="auto"/>
                        <w:jc w:val="both"/>
                        <w:rPr>
                          <w:rFonts w:ascii="Times New Roman" w:hAnsi="Times New Roman" w:cs="Times New Roman"/>
                          <w:sz w:val="22"/>
                          <w:szCs w:val="22"/>
                          <w:lang w:val="sq-AL"/>
                          <w14:ligatures w14:val="none"/>
                        </w:rPr>
                      </w:pPr>
                      <w:r w:rsidRPr="00CE222D">
                        <w:rPr>
                          <w:rFonts w:ascii="Times New Roman" w:hAnsi="Times New Roman" w:cs="Times New Roman"/>
                          <w:sz w:val="22"/>
                          <w:szCs w:val="22"/>
                          <w:lang w:val="sq-AL"/>
                          <w14:ligatures w14:val="none"/>
                        </w:rPr>
                        <w:t> </w:t>
                      </w:r>
                    </w:p>
                  </w:txbxContent>
                </v:textbox>
              </v:shape>
            </w:pict>
          </mc:Fallback>
        </mc:AlternateContent>
      </w:r>
    </w:p>
    <w:sectPr w:rsidR="000615CB" w:rsidRPr="00CF236E"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091"/>
    <w:multiLevelType w:val="hybridMultilevel"/>
    <w:tmpl w:val="F0CC5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32DA"/>
    <w:multiLevelType w:val="hybridMultilevel"/>
    <w:tmpl w:val="4142D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934A9"/>
    <w:multiLevelType w:val="hybridMultilevel"/>
    <w:tmpl w:val="CD4ED37C"/>
    <w:lvl w:ilvl="0" w:tplc="E9528498">
      <w:numFmt w:val="bullet"/>
      <w:lvlText w:val=""/>
      <w:lvlJc w:val="left"/>
      <w:pPr>
        <w:ind w:left="960" w:hanging="360"/>
      </w:pPr>
      <w:rPr>
        <w:rFonts w:hint="default"/>
        <w:w w:val="100"/>
        <w:lang w:val="sq-AL" w:eastAsia="en-US" w:bidi="ar-SA"/>
      </w:rPr>
    </w:lvl>
    <w:lvl w:ilvl="1" w:tplc="3E384240">
      <w:numFmt w:val="bullet"/>
      <w:lvlText w:val="•"/>
      <w:lvlJc w:val="left"/>
      <w:pPr>
        <w:ind w:left="1932" w:hanging="360"/>
      </w:pPr>
      <w:rPr>
        <w:rFonts w:hint="default"/>
        <w:lang w:val="sq-AL" w:eastAsia="en-US" w:bidi="ar-SA"/>
      </w:rPr>
    </w:lvl>
    <w:lvl w:ilvl="2" w:tplc="E488EDE4">
      <w:numFmt w:val="bullet"/>
      <w:lvlText w:val="•"/>
      <w:lvlJc w:val="left"/>
      <w:pPr>
        <w:ind w:left="2905" w:hanging="360"/>
      </w:pPr>
      <w:rPr>
        <w:rFonts w:hint="default"/>
        <w:lang w:val="sq-AL" w:eastAsia="en-US" w:bidi="ar-SA"/>
      </w:rPr>
    </w:lvl>
    <w:lvl w:ilvl="3" w:tplc="E084AE2A">
      <w:numFmt w:val="bullet"/>
      <w:lvlText w:val="•"/>
      <w:lvlJc w:val="left"/>
      <w:pPr>
        <w:ind w:left="3877" w:hanging="360"/>
      </w:pPr>
      <w:rPr>
        <w:rFonts w:hint="default"/>
        <w:lang w:val="sq-AL" w:eastAsia="en-US" w:bidi="ar-SA"/>
      </w:rPr>
    </w:lvl>
    <w:lvl w:ilvl="4" w:tplc="F2288CAC">
      <w:numFmt w:val="bullet"/>
      <w:lvlText w:val="•"/>
      <w:lvlJc w:val="left"/>
      <w:pPr>
        <w:ind w:left="4850" w:hanging="360"/>
      </w:pPr>
      <w:rPr>
        <w:rFonts w:hint="default"/>
        <w:lang w:val="sq-AL" w:eastAsia="en-US" w:bidi="ar-SA"/>
      </w:rPr>
    </w:lvl>
    <w:lvl w:ilvl="5" w:tplc="3C108344">
      <w:numFmt w:val="bullet"/>
      <w:lvlText w:val="•"/>
      <w:lvlJc w:val="left"/>
      <w:pPr>
        <w:ind w:left="5823" w:hanging="360"/>
      </w:pPr>
      <w:rPr>
        <w:rFonts w:hint="default"/>
        <w:lang w:val="sq-AL" w:eastAsia="en-US" w:bidi="ar-SA"/>
      </w:rPr>
    </w:lvl>
    <w:lvl w:ilvl="6" w:tplc="6924EF40">
      <w:numFmt w:val="bullet"/>
      <w:lvlText w:val="•"/>
      <w:lvlJc w:val="left"/>
      <w:pPr>
        <w:ind w:left="6795" w:hanging="360"/>
      </w:pPr>
      <w:rPr>
        <w:rFonts w:hint="default"/>
        <w:lang w:val="sq-AL" w:eastAsia="en-US" w:bidi="ar-SA"/>
      </w:rPr>
    </w:lvl>
    <w:lvl w:ilvl="7" w:tplc="083EB78E">
      <w:numFmt w:val="bullet"/>
      <w:lvlText w:val="•"/>
      <w:lvlJc w:val="left"/>
      <w:pPr>
        <w:ind w:left="7768" w:hanging="360"/>
      </w:pPr>
      <w:rPr>
        <w:rFonts w:hint="default"/>
        <w:lang w:val="sq-AL" w:eastAsia="en-US" w:bidi="ar-SA"/>
      </w:rPr>
    </w:lvl>
    <w:lvl w:ilvl="8" w:tplc="6FBCEB68">
      <w:numFmt w:val="bullet"/>
      <w:lvlText w:val="•"/>
      <w:lvlJc w:val="left"/>
      <w:pPr>
        <w:ind w:left="8741" w:hanging="360"/>
      </w:pPr>
      <w:rPr>
        <w:rFonts w:hint="default"/>
        <w:lang w:val="sq-AL" w:eastAsia="en-US" w:bidi="ar-SA"/>
      </w:rPr>
    </w:lvl>
  </w:abstractNum>
  <w:abstractNum w:abstractNumId="5" w15:restartNumberingAfterBreak="0">
    <w:nsid w:val="290E2EC3"/>
    <w:multiLevelType w:val="hybridMultilevel"/>
    <w:tmpl w:val="4D729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01AE7"/>
    <w:multiLevelType w:val="hybridMultilevel"/>
    <w:tmpl w:val="FEAE01D6"/>
    <w:lvl w:ilvl="0" w:tplc="7110FB6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F2D34"/>
    <w:multiLevelType w:val="hybridMultilevel"/>
    <w:tmpl w:val="37ECAB16"/>
    <w:lvl w:ilvl="0" w:tplc="0409000D">
      <w:start w:val="1"/>
      <w:numFmt w:val="bullet"/>
      <w:lvlText w:val=""/>
      <w:lvlJc w:val="left"/>
      <w:pPr>
        <w:ind w:left="960" w:hanging="360"/>
      </w:pPr>
      <w:rPr>
        <w:rFonts w:ascii="Wingdings" w:hAnsi="Wingdings" w:hint="default"/>
        <w:w w:val="100"/>
        <w:lang w:val="sq-AL" w:eastAsia="en-US" w:bidi="ar-SA"/>
      </w:rPr>
    </w:lvl>
    <w:lvl w:ilvl="1" w:tplc="FFFFFFFF">
      <w:numFmt w:val="bullet"/>
      <w:lvlText w:val="•"/>
      <w:lvlJc w:val="left"/>
      <w:pPr>
        <w:ind w:left="1932" w:hanging="360"/>
      </w:pPr>
      <w:rPr>
        <w:rFonts w:hint="default"/>
        <w:lang w:val="sq-AL" w:eastAsia="en-US" w:bidi="ar-SA"/>
      </w:rPr>
    </w:lvl>
    <w:lvl w:ilvl="2" w:tplc="FFFFFFFF">
      <w:numFmt w:val="bullet"/>
      <w:lvlText w:val="•"/>
      <w:lvlJc w:val="left"/>
      <w:pPr>
        <w:ind w:left="2905" w:hanging="360"/>
      </w:pPr>
      <w:rPr>
        <w:rFonts w:hint="default"/>
        <w:lang w:val="sq-AL" w:eastAsia="en-US" w:bidi="ar-SA"/>
      </w:rPr>
    </w:lvl>
    <w:lvl w:ilvl="3" w:tplc="FFFFFFFF">
      <w:numFmt w:val="bullet"/>
      <w:lvlText w:val="•"/>
      <w:lvlJc w:val="left"/>
      <w:pPr>
        <w:ind w:left="3877" w:hanging="360"/>
      </w:pPr>
      <w:rPr>
        <w:rFonts w:hint="default"/>
        <w:lang w:val="sq-AL" w:eastAsia="en-US" w:bidi="ar-SA"/>
      </w:rPr>
    </w:lvl>
    <w:lvl w:ilvl="4" w:tplc="FFFFFFFF">
      <w:numFmt w:val="bullet"/>
      <w:lvlText w:val="•"/>
      <w:lvlJc w:val="left"/>
      <w:pPr>
        <w:ind w:left="4850" w:hanging="360"/>
      </w:pPr>
      <w:rPr>
        <w:rFonts w:hint="default"/>
        <w:lang w:val="sq-AL" w:eastAsia="en-US" w:bidi="ar-SA"/>
      </w:rPr>
    </w:lvl>
    <w:lvl w:ilvl="5" w:tplc="FFFFFFFF">
      <w:numFmt w:val="bullet"/>
      <w:lvlText w:val="•"/>
      <w:lvlJc w:val="left"/>
      <w:pPr>
        <w:ind w:left="5823" w:hanging="360"/>
      </w:pPr>
      <w:rPr>
        <w:rFonts w:hint="default"/>
        <w:lang w:val="sq-AL" w:eastAsia="en-US" w:bidi="ar-SA"/>
      </w:rPr>
    </w:lvl>
    <w:lvl w:ilvl="6" w:tplc="FFFFFFFF">
      <w:numFmt w:val="bullet"/>
      <w:lvlText w:val="•"/>
      <w:lvlJc w:val="left"/>
      <w:pPr>
        <w:ind w:left="6795" w:hanging="360"/>
      </w:pPr>
      <w:rPr>
        <w:rFonts w:hint="default"/>
        <w:lang w:val="sq-AL" w:eastAsia="en-US" w:bidi="ar-SA"/>
      </w:rPr>
    </w:lvl>
    <w:lvl w:ilvl="7" w:tplc="FFFFFFFF">
      <w:numFmt w:val="bullet"/>
      <w:lvlText w:val="•"/>
      <w:lvlJc w:val="left"/>
      <w:pPr>
        <w:ind w:left="7768" w:hanging="360"/>
      </w:pPr>
      <w:rPr>
        <w:rFonts w:hint="default"/>
        <w:lang w:val="sq-AL" w:eastAsia="en-US" w:bidi="ar-SA"/>
      </w:rPr>
    </w:lvl>
    <w:lvl w:ilvl="8" w:tplc="FFFFFFFF">
      <w:numFmt w:val="bullet"/>
      <w:lvlText w:val="•"/>
      <w:lvlJc w:val="left"/>
      <w:pPr>
        <w:ind w:left="8741" w:hanging="360"/>
      </w:pPr>
      <w:rPr>
        <w:rFonts w:hint="default"/>
        <w:lang w:val="sq-AL" w:eastAsia="en-US" w:bidi="ar-SA"/>
      </w:rPr>
    </w:lvl>
  </w:abstractNum>
  <w:abstractNum w:abstractNumId="8" w15:restartNumberingAfterBreak="0">
    <w:nsid w:val="5270570B"/>
    <w:multiLevelType w:val="hybridMultilevel"/>
    <w:tmpl w:val="26F880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F5E73"/>
    <w:multiLevelType w:val="hybridMultilevel"/>
    <w:tmpl w:val="2A1A920C"/>
    <w:lvl w:ilvl="0" w:tplc="A12A791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90B18"/>
    <w:multiLevelType w:val="hybridMultilevel"/>
    <w:tmpl w:val="75BE608E"/>
    <w:lvl w:ilvl="0" w:tplc="CD0E4B1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412CE"/>
    <w:multiLevelType w:val="hybridMultilevel"/>
    <w:tmpl w:val="569E5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42DE2"/>
    <w:multiLevelType w:val="hybridMultilevel"/>
    <w:tmpl w:val="8D381AF2"/>
    <w:lvl w:ilvl="0" w:tplc="CA84A25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982434">
    <w:abstractNumId w:val="1"/>
  </w:num>
  <w:num w:numId="2" w16cid:durableId="1433549697">
    <w:abstractNumId w:val="3"/>
  </w:num>
  <w:num w:numId="3" w16cid:durableId="354960365">
    <w:abstractNumId w:val="11"/>
  </w:num>
  <w:num w:numId="4" w16cid:durableId="14432274">
    <w:abstractNumId w:val="12"/>
  </w:num>
  <w:num w:numId="5" w16cid:durableId="864098684">
    <w:abstractNumId w:val="0"/>
  </w:num>
  <w:num w:numId="6" w16cid:durableId="99570710">
    <w:abstractNumId w:val="9"/>
  </w:num>
  <w:num w:numId="7" w16cid:durableId="1806120286">
    <w:abstractNumId w:val="5"/>
  </w:num>
  <w:num w:numId="8" w16cid:durableId="1006251552">
    <w:abstractNumId w:val="10"/>
  </w:num>
  <w:num w:numId="9" w16cid:durableId="574634319">
    <w:abstractNumId w:val="8"/>
  </w:num>
  <w:num w:numId="10" w16cid:durableId="640815616">
    <w:abstractNumId w:val="6"/>
  </w:num>
  <w:num w:numId="11" w16cid:durableId="1980376938">
    <w:abstractNumId w:val="2"/>
  </w:num>
  <w:num w:numId="12" w16cid:durableId="959068284">
    <w:abstractNumId w:val="4"/>
  </w:num>
  <w:num w:numId="13" w16cid:durableId="1287734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03DD4"/>
    <w:rsid w:val="000615CB"/>
    <w:rsid w:val="001A474C"/>
    <w:rsid w:val="001D3432"/>
    <w:rsid w:val="00236D8F"/>
    <w:rsid w:val="002A7A89"/>
    <w:rsid w:val="002F0078"/>
    <w:rsid w:val="00432A0A"/>
    <w:rsid w:val="00437399"/>
    <w:rsid w:val="004C1564"/>
    <w:rsid w:val="004D7C4A"/>
    <w:rsid w:val="00726400"/>
    <w:rsid w:val="0081232B"/>
    <w:rsid w:val="00864846"/>
    <w:rsid w:val="0092783E"/>
    <w:rsid w:val="0099616B"/>
    <w:rsid w:val="009B594C"/>
    <w:rsid w:val="009C5660"/>
    <w:rsid w:val="00A23B19"/>
    <w:rsid w:val="00C41BCA"/>
    <w:rsid w:val="00CB4C93"/>
    <w:rsid w:val="00CE222D"/>
    <w:rsid w:val="00CF236E"/>
    <w:rsid w:val="00DD219B"/>
    <w:rsid w:val="00E03C5D"/>
    <w:rsid w:val="00EB5767"/>
    <w:rsid w:val="00EF6107"/>
    <w:rsid w:val="00F4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2F35"/>
  <w15:docId w15:val="{1E4ADA9A-7FA4-48E6-A630-541DD1C1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4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228">
      <w:bodyDiv w:val="1"/>
      <w:marLeft w:val="0"/>
      <w:marRight w:val="0"/>
      <w:marTop w:val="0"/>
      <w:marBottom w:val="0"/>
      <w:divBdr>
        <w:top w:val="none" w:sz="0" w:space="0" w:color="auto"/>
        <w:left w:val="none" w:sz="0" w:space="0" w:color="auto"/>
        <w:bottom w:val="none" w:sz="0" w:space="0" w:color="auto"/>
        <w:right w:val="none" w:sz="0" w:space="0" w:color="auto"/>
      </w:divBdr>
    </w:div>
    <w:div w:id="1484466135">
      <w:bodyDiv w:val="1"/>
      <w:marLeft w:val="0"/>
      <w:marRight w:val="0"/>
      <w:marTop w:val="0"/>
      <w:marBottom w:val="0"/>
      <w:divBdr>
        <w:top w:val="none" w:sz="0" w:space="0" w:color="auto"/>
        <w:left w:val="none" w:sz="0" w:space="0" w:color="auto"/>
        <w:bottom w:val="none" w:sz="0" w:space="0" w:color="auto"/>
        <w:right w:val="none" w:sz="0" w:space="0" w:color="auto"/>
      </w:divBdr>
    </w:div>
    <w:div w:id="1654874899">
      <w:bodyDiv w:val="1"/>
      <w:marLeft w:val="0"/>
      <w:marRight w:val="0"/>
      <w:marTop w:val="0"/>
      <w:marBottom w:val="0"/>
      <w:divBdr>
        <w:top w:val="none" w:sz="0" w:space="0" w:color="auto"/>
        <w:left w:val="none" w:sz="0" w:space="0" w:color="auto"/>
        <w:bottom w:val="none" w:sz="0" w:space="0" w:color="auto"/>
        <w:right w:val="none" w:sz="0" w:space="0" w:color="auto"/>
      </w:divBdr>
    </w:div>
    <w:div w:id="18593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aida.tiko@gmail.com</dc:creator>
  <cp:lastModifiedBy>Majlinda Lleshi</cp:lastModifiedBy>
  <cp:revision>2</cp:revision>
  <cp:lastPrinted>2019-07-02T14:24:00Z</cp:lastPrinted>
  <dcterms:created xsi:type="dcterms:W3CDTF">2026-06-22T11:22:00Z</dcterms:created>
  <dcterms:modified xsi:type="dcterms:W3CDTF">2026-06-22T11:22:00Z</dcterms:modified>
</cp:coreProperties>
</file>