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1FC5F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B893F" wp14:editId="0DAD33B2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2A574" w14:textId="77777777" w:rsidR="008868C0" w:rsidRPr="00DB026B" w:rsidRDefault="008868C0" w:rsidP="001F4215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B0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21121CF2" w14:textId="3288A723" w:rsidR="007E0826" w:rsidRPr="00DB026B" w:rsidRDefault="00131216" w:rsidP="007E0826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B02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sq-AL"/>
                              </w:rPr>
                              <w:t>SHËRBIME UDHËTIMI DHE TURIZMI</w:t>
                            </w:r>
                            <w:r w:rsidR="007479BD" w:rsidRPr="00DB0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Niveli IV në KSHK</w:t>
                            </w:r>
                            <w:r w:rsidR="001331CA" w:rsidRPr="00DB0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IV të KEK</w:t>
                            </w:r>
                          </w:p>
                          <w:p w14:paraId="4EED4688" w14:textId="77777777" w:rsidR="007E0826" w:rsidRPr="00DB026B" w:rsidRDefault="001A792F" w:rsidP="00DB026B">
                            <w:pPr>
                              <w:spacing w:after="0"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DB0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7E0826" w:rsidRPr="00DB026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është i aftë:</w:t>
                            </w:r>
                          </w:p>
                          <w:p w14:paraId="7BDA736E" w14:textId="77777777" w:rsidR="00FF357E" w:rsidRDefault="00FF357E" w:rsidP="00FF35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3177B812" w14:textId="0A225584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kryejë hulumtimin e funksionimit të tregut turistik dhe të udhëtimeve;</w:t>
                            </w:r>
                          </w:p>
                          <w:p w14:paraId="58DD5D2F" w14:textId="003B0123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bashkëveprojë me aktorët kryesorë në tregun turistik dhe të udhëtimeve;</w:t>
                            </w:r>
                          </w:p>
                          <w:p w14:paraId="3F4CBB53" w14:textId="18D7CDFE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zbatojë kuadrin ligjor mbi turizmin dhe rolin e institucioneve në këtë fushë;</w:t>
                            </w:r>
                          </w:p>
                          <w:p w14:paraId="7DBB4487" w14:textId="4E3E0D70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iCs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zbatojë legjislacionin e punës;</w:t>
                            </w:r>
                          </w:p>
                          <w:p w14:paraId="1440E608" w14:textId="47F49BD3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kryejë planifikimin organizimi dhe administrimin e veprimtarisë në shërbime udhëtimi dhe</w:t>
                            </w:r>
                            <w:r w:rsidR="00B602D2"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turizmi;</w:t>
                            </w:r>
                          </w:p>
                          <w:p w14:paraId="18C58578" w14:textId="7827A0D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planifikojë burimet njerëzore si dhe llojet e mjeteve, pajisjeve të punës. Funksionin, përdorimin dhe mirëmbajtjen e tyre;</w:t>
                            </w:r>
                          </w:p>
                          <w:p w14:paraId="6C9E07C9" w14:textId="319B3E2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de-DE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de-DE"/>
                                <w14:ligatures w14:val="none"/>
                              </w:rPr>
                              <w:t>Të hartojë kalendarin e punës;</w:t>
                            </w:r>
                          </w:p>
                          <w:p w14:paraId="059D96E5" w14:textId="11B83124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  <w:t>Të organizojë vendin e tij të punës;</w:t>
                            </w:r>
                          </w:p>
                          <w:p w14:paraId="09B27FD3" w14:textId="145B326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  <w:t>Të monitorojë realizimin e punës;</w:t>
                            </w:r>
                          </w:p>
                          <w:p w14:paraId="1FDE70B6" w14:textId="490FEA9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  <w:t>Të zbatojë parimet e zhvillimit të qëndrueshëm;</w:t>
                            </w:r>
                          </w:p>
                          <w:p w14:paraId="3396AC4B" w14:textId="7C4B4A5B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it-IT"/>
                                <w14:ligatures w14:val="none"/>
                              </w:rPr>
                              <w:t xml:space="preserve">Të marrë pjesë në hartimin e planit të </w:t>
                            </w: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 xml:space="preserve">veprimtarisë për zhvillimin e qëndrueshëm; </w:t>
                            </w:r>
                          </w:p>
                          <w:p w14:paraId="365C793C" w14:textId="4B535CFA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përdorë sisteme të ndryshme rezervimi për blerjen e shërbimeve turistike;</w:t>
                            </w:r>
                          </w:p>
                          <w:p w14:paraId="14A3D149" w14:textId="47D4AF41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hartojë kërkesa për oferta të ndryshme turistike;</w:t>
                            </w:r>
                          </w:p>
                          <w:p w14:paraId="6BA092DE" w14:textId="4BB655BD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krahasojë ofertat për të kryer porositë e blerjes;</w:t>
                            </w:r>
                          </w:p>
                          <w:p w14:paraId="0A2F3514" w14:textId="11866228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përfundojë procesin e blerjes, duke dokumentuar atë;</w:t>
                            </w:r>
                          </w:p>
                          <w:p w14:paraId="5013FF6E" w14:textId="4D5D4331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kryejë procedura të anulimit apo ndryshimit të shërbimeve të blera;</w:t>
                            </w:r>
                          </w:p>
                          <w:p w14:paraId="2A3AFD86" w14:textId="0826B99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analizojë tendencat dhe konkurencën në tregun e udhëtimeve dhe turizmit;</w:t>
                            </w:r>
                          </w:p>
                          <w:p w14:paraId="341CB9FF" w14:textId="42EEA5A0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përdorë teknologjinë e informacionit në funksion të kërkimit të tregut;</w:t>
                            </w:r>
                          </w:p>
                          <w:p w14:paraId="4D184DF1" w14:textId="453D9E9D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kryejë procese rezervimi dhe shitjeje të udhëtimeve dhe shërbimeve turistike;</w:t>
                            </w:r>
                          </w:p>
                          <w:p w14:paraId="3872FC61" w14:textId="1867AB2C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hartojë oferta, informacione mbi produktet turistike, konfirmime rezervimesh, et,;</w:t>
                            </w:r>
                          </w:p>
                          <w:p w14:paraId="2E48E94F" w14:textId="19DAD505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përdorë sisteme dhe platforma të ndryshme shitjeje online;</w:t>
                            </w:r>
                          </w:p>
                          <w:p w14:paraId="3E2B4DE5" w14:textId="3621C748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zbatojë procedurën e rregullt ligjore të trajtimit të ankesave të klientëv;</w:t>
                            </w:r>
                          </w:p>
                          <w:p w14:paraId="1E582E00" w14:textId="5A832B50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hartojë materiale të nevojshme për fushatat audio-vizive të marketingut dhe panaire;</w:t>
                            </w:r>
                          </w:p>
                          <w:p w14:paraId="37E96761" w14:textId="21D71805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përdorë marketingun dixhital sipas strategjisë së biznesit;</w:t>
                            </w:r>
                          </w:p>
                          <w:p w14:paraId="102FC29E" w14:textId="37F987A3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krijojë paketa udhëtimesh sipas kërkesave të klientëve;</w:t>
                            </w:r>
                          </w:p>
                          <w:p w14:paraId="1349DABA" w14:textId="65D36815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krijojë paketa udhëtimesh me programe parapërgatitura, në vartësi të segmentit ku biznesi zhvillon veprimtarinë;</w:t>
                            </w:r>
                          </w:p>
                          <w:p w14:paraId="1358D54F" w14:textId="713379BE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llogarisë kostot e produkteve, paketave dhe shërbimeve turistike;</w:t>
                            </w:r>
                          </w:p>
                          <w:p w14:paraId="51FBF2F7" w14:textId="47CA909D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llogarisë çmimet me të cilat paketat dhe shërbimet do të ofrohen ne treg;</w:t>
                            </w:r>
                          </w:p>
                          <w:p w14:paraId="49A4E192" w14:textId="37A17751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zbatojë parimet e etikës profesionale;</w:t>
                            </w:r>
                          </w:p>
                          <w:p w14:paraId="556E70D5" w14:textId="51AB5948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komunikojë me korrektësi në formë verbale dhe me shkrim sipas rregullave të korrespondencës zyrtare;</w:t>
                            </w:r>
                          </w:p>
                          <w:p w14:paraId="08EB9092" w14:textId="0007947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kryejë veprimet e arkës (pagesave-arkëtime), faturime, rimbursime, pagesa online, etj,;</w:t>
                            </w:r>
                          </w:p>
                          <w:p w14:paraId="5015E7D0" w14:textId="10B08553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zbatojë legjislacionin në fuqi në fushën e financës;</w:t>
                            </w:r>
                          </w:p>
                          <w:p w14:paraId="736AE7EF" w14:textId="55817ED3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zbatojë protokollet e sigurisë në punë dhe gjatë aktiviteteve;</w:t>
                            </w:r>
                          </w:p>
                          <w:p w14:paraId="67509FB4" w14:textId="1B3BC529" w:rsidR="00272624" w:rsidRPr="00B602D2" w:rsidRDefault="00272624" w:rsidP="00B602D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360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  <w:lang w:val="sq-AL"/>
                                <w14:ligatures w14:val="none"/>
                              </w:rPr>
                              <w:t>Të vlerësojë rreziqet në varësi të programit të udhëtimit, llojit të aktivitetit, të vendit ku zhvillohet veprimtaria, të klientit, të pajisjeve, të kompetencave të udhërrëfyesit etj.</w:t>
                            </w:r>
                          </w:p>
                          <w:p w14:paraId="79296E3E" w14:textId="77777777" w:rsidR="00272624" w:rsidRDefault="00272624" w:rsidP="00FF35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068B445E" w14:textId="77777777" w:rsidR="007E0826" w:rsidRPr="001F4215" w:rsidRDefault="007E0826" w:rsidP="00FF357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1F42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1D821377" w14:textId="5F076EFD" w:rsidR="00272624" w:rsidRPr="00B602D2" w:rsidRDefault="00272624" w:rsidP="000B5E5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Përfundimi me sukses i kualifikimit profesional “Shërbime udhëtimi dhe turizmi” niveli IV në KSHK, referuar nivelit IV të KEK, e pajis individin me Certifikatën Profesionale dhe Suplementin përkatës të menaxherit të nivelit të mesëm në këtë fushë. </w:t>
                            </w:r>
                          </w:p>
                          <w:p w14:paraId="61713811" w14:textId="77777777" w:rsidR="00272624" w:rsidRPr="00B602D2" w:rsidRDefault="00272624" w:rsidP="000B5E5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 xml:space="preserve">Ky kualifikim i jep individit mundësinë që t`i drejtohet tregut të punës për punësim në agjenci dhe operatorë turistikë, në institucione publike në sektorin e turizmit, në organizata të menaxhimit të destinacionit, si dhe ofrues të tjerë të shërbimeve turistike. Gjithashtu, individi mund të vetëpunësohet në kuadrin e një sipërmarrje private në fushën e shërbimeve të udhëtimit dhe turizmit. </w:t>
                            </w:r>
                          </w:p>
                          <w:p w14:paraId="57A5D018" w14:textId="22318969" w:rsidR="001F4215" w:rsidRPr="00B602D2" w:rsidRDefault="00272624" w:rsidP="000B5E51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B602D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</w:rPr>
                              <w:t>Me përfundimin e kualifikimit profesional “Shërbime udhëtimi dhe turizmi” niveli IV në KSHK, referuar nivelit IV të KEK, individi fiton të drejtën e Diplomës së “Maturës Shtetërore Profesionale” me mundësi për vazhdimin e studimeve pas të mesme dhe universitare.</w:t>
                            </w:r>
                          </w:p>
                          <w:p w14:paraId="0F2D00C3" w14:textId="77777777" w:rsidR="004D7C4A" w:rsidRPr="00DB026B" w:rsidRDefault="004D7C4A" w:rsidP="00B602D2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DB026B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DB026B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4C82FCB9" w14:textId="77777777" w:rsidR="004D7C4A" w:rsidRPr="00DB026B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DB026B">
                              <w:rPr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5B893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1A82A574" w14:textId="77777777" w:rsidR="008868C0" w:rsidRPr="00DB026B" w:rsidRDefault="008868C0" w:rsidP="001F4215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B02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21121CF2" w14:textId="3288A723" w:rsidR="007E0826" w:rsidRPr="00DB026B" w:rsidRDefault="00131216" w:rsidP="007E0826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B02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sq-AL"/>
                        </w:rPr>
                        <w:t>SHËRBIME UDHËTIMI DHE TURIZMI</w:t>
                      </w:r>
                      <w:r w:rsidR="007479BD" w:rsidRPr="00DB02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Niveli IV në KSHK</w:t>
                      </w:r>
                      <w:r w:rsidR="001331CA" w:rsidRPr="00DB026B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IV të KEK</w:t>
                      </w:r>
                    </w:p>
                    <w:p w14:paraId="4EED4688" w14:textId="77777777" w:rsidR="007E0826" w:rsidRPr="00DB026B" w:rsidRDefault="001A792F" w:rsidP="00DB026B">
                      <w:pPr>
                        <w:spacing w:after="0" w:line="276" w:lineRule="auto"/>
                        <w:rPr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DB026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>Individi</w:t>
                      </w:r>
                      <w:r w:rsidR="007E0826" w:rsidRPr="00DB026B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është i aftë:</w:t>
                      </w:r>
                    </w:p>
                    <w:p w14:paraId="7BDA736E" w14:textId="77777777" w:rsidR="00FF357E" w:rsidRDefault="00FF357E" w:rsidP="00FF35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3177B812" w14:textId="0A225584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kryejë hulumtimin e funksionimit të tregut turistik dhe të udhëtimeve;</w:t>
                      </w:r>
                    </w:p>
                    <w:p w14:paraId="58DD5D2F" w14:textId="003B0123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bashkëveprojë me aktorët kryesorë në tregun turistik dhe të udhëtimeve;</w:t>
                      </w:r>
                    </w:p>
                    <w:p w14:paraId="3F4CBB53" w14:textId="18D7CDFE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zbatojë kuadrin ligjor mbi turizmin dhe rolin e institucioneve në këtë fushë;</w:t>
                      </w:r>
                    </w:p>
                    <w:p w14:paraId="7DBB4487" w14:textId="4E3E0D70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iCs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zbatojë legjislacionin e punës;</w:t>
                      </w:r>
                    </w:p>
                    <w:p w14:paraId="1440E608" w14:textId="47F49BD3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kryejë planifikimin organizimi dhe administrimin e veprimtarisë në shërbime udhëtimi dhe</w:t>
                      </w:r>
                      <w:r w:rsidR="00B602D2"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 xml:space="preserve"> </w:t>
                      </w: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turizmi;</w:t>
                      </w:r>
                    </w:p>
                    <w:p w14:paraId="18C58578" w14:textId="7827A0D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planifikojë burimet njerëzore si dhe llojet e mjeteve, pajisjeve të punës. Funksionin, përdorimin dhe mirëmbajtjen e tyre;</w:t>
                      </w:r>
                    </w:p>
                    <w:p w14:paraId="6C9E07C9" w14:textId="319B3E2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de-DE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de-DE"/>
                          <w14:ligatures w14:val="none"/>
                        </w:rPr>
                        <w:t>Të hartojë kalendarin e punës;</w:t>
                      </w:r>
                    </w:p>
                    <w:p w14:paraId="059D96E5" w14:textId="11B83124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  <w:t>Të organizojë vendin e tij të punës;</w:t>
                      </w:r>
                    </w:p>
                    <w:p w14:paraId="09B27FD3" w14:textId="145B326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  <w:t>Të monitorojë realizimin e punës;</w:t>
                      </w:r>
                    </w:p>
                    <w:p w14:paraId="1FDE70B6" w14:textId="490FEA9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  <w:t>Të zbatojë parimet e zhvillimit të qëndrueshëm;</w:t>
                      </w:r>
                    </w:p>
                    <w:p w14:paraId="3396AC4B" w14:textId="7C4B4A5B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it-IT"/>
                          <w14:ligatures w14:val="none"/>
                        </w:rPr>
                        <w:t xml:space="preserve">Të marrë pjesë në hartimin e planit të </w:t>
                      </w: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 xml:space="preserve">veprimtarisë për zhvillimin e qëndrueshëm; </w:t>
                      </w:r>
                    </w:p>
                    <w:p w14:paraId="365C793C" w14:textId="4B535CFA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përdorë sisteme të ndryshme rezervimi për blerjen e shërbimeve turistike;</w:t>
                      </w:r>
                    </w:p>
                    <w:p w14:paraId="14A3D149" w14:textId="47D4AF41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hartojë kërkesa për oferta të ndryshme turistike;</w:t>
                      </w:r>
                    </w:p>
                    <w:p w14:paraId="6BA092DE" w14:textId="4BB655BD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krahasojë ofertat për të kryer porositë e blerjes;</w:t>
                      </w:r>
                    </w:p>
                    <w:p w14:paraId="0A2F3514" w14:textId="11866228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përfundojë procesin e blerjes, duke dokumentuar atë;</w:t>
                      </w:r>
                    </w:p>
                    <w:p w14:paraId="5013FF6E" w14:textId="4D5D4331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kryejë procedura të anulimit apo ndryshimit të shërbimeve të blera;</w:t>
                      </w:r>
                    </w:p>
                    <w:p w14:paraId="2A3AFD86" w14:textId="0826B99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analizojë tendencat dhe konkurencën në tregun e udhëtimeve dhe turizmit;</w:t>
                      </w:r>
                    </w:p>
                    <w:p w14:paraId="341CB9FF" w14:textId="42EEA5A0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përdorë teknologjinë e informacionit në funksion të kërkimit të tregut;</w:t>
                      </w:r>
                    </w:p>
                    <w:p w14:paraId="4D184DF1" w14:textId="453D9E9D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kryejë procese rezervimi dhe shitjeje të udhëtimeve dhe shërbimeve turistike;</w:t>
                      </w:r>
                    </w:p>
                    <w:p w14:paraId="3872FC61" w14:textId="1867AB2C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hartojë oferta, informacione mbi produktet turistike, konfirmime rezervimesh, et,;</w:t>
                      </w:r>
                    </w:p>
                    <w:p w14:paraId="2E48E94F" w14:textId="19DAD505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përdorë sisteme dhe platforma të ndryshme shitjeje online;</w:t>
                      </w:r>
                    </w:p>
                    <w:p w14:paraId="3E2B4DE5" w14:textId="3621C748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zbatojë procedurën e rregullt ligjore të trajtimit të ankesave të klientëv;</w:t>
                      </w:r>
                    </w:p>
                    <w:p w14:paraId="1E582E00" w14:textId="5A832B50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hartojë materiale të nevojshme për fushatat audio-vizive të marketingut dhe panaire;</w:t>
                      </w:r>
                    </w:p>
                    <w:p w14:paraId="37E96761" w14:textId="21D71805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përdorë marketingun dixhital sipas strategjisë së biznesit;</w:t>
                      </w:r>
                    </w:p>
                    <w:p w14:paraId="102FC29E" w14:textId="37F987A3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krijojë paketa udhëtimesh sipas kërkesave të klientëve;</w:t>
                      </w:r>
                    </w:p>
                    <w:p w14:paraId="1349DABA" w14:textId="65D36815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krijojë paketa udhëtimesh me programe parapërgatitura, në vartësi të segmentit ku biznesi zhvillon veprimtarinë;</w:t>
                      </w:r>
                    </w:p>
                    <w:p w14:paraId="1358D54F" w14:textId="713379BE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llogarisë kostot e produkteve, paketave dhe shërbimeve turistike;</w:t>
                      </w:r>
                    </w:p>
                    <w:p w14:paraId="51FBF2F7" w14:textId="47CA909D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llogarisë çmimet me të cilat paketat dhe shërbimet do të ofrohen ne treg;</w:t>
                      </w:r>
                    </w:p>
                    <w:p w14:paraId="49A4E192" w14:textId="37A17751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zbatojë parimet e etikës profesionale;</w:t>
                      </w:r>
                    </w:p>
                    <w:p w14:paraId="556E70D5" w14:textId="51AB5948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komunikojë me korrektësi në formë verbale dhe me shkrim sipas rregullave të korrespondencës zyrtare;</w:t>
                      </w:r>
                    </w:p>
                    <w:p w14:paraId="08EB9092" w14:textId="0007947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kryejë veprimet e arkës (pagesave-arkëtime), faturime, rimbursime, pagesa online, etj,;</w:t>
                      </w:r>
                    </w:p>
                    <w:p w14:paraId="5015E7D0" w14:textId="10B08553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zbatojë legjislacionin në fuqi në fushën e financës;</w:t>
                      </w:r>
                    </w:p>
                    <w:p w14:paraId="736AE7EF" w14:textId="55817ED3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zbatojë protokollet e sigurisë në punë dhe gjatë aktiviteteve;</w:t>
                      </w:r>
                    </w:p>
                    <w:p w14:paraId="67509FB4" w14:textId="1B3BC529" w:rsidR="00272624" w:rsidRPr="00B602D2" w:rsidRDefault="00272624" w:rsidP="00B602D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360"/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3"/>
                          <w:szCs w:val="23"/>
                          <w:lang w:val="sq-AL"/>
                          <w14:ligatures w14:val="none"/>
                        </w:rPr>
                        <w:t>Të vlerësojë rreziqet në varësi të programit të udhëtimit, llojit të aktivitetit, të vendit ku zhvillohet veprimtaria, të klientit, të pajisjeve, të kompetencave të udhërrëfyesit etj.</w:t>
                      </w:r>
                    </w:p>
                    <w:p w14:paraId="79296E3E" w14:textId="77777777" w:rsidR="00272624" w:rsidRDefault="00272624" w:rsidP="00FF35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068B445E" w14:textId="77777777" w:rsidR="007E0826" w:rsidRPr="001F4215" w:rsidRDefault="007E0826" w:rsidP="00FF357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1F42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1D821377" w14:textId="5F076EFD" w:rsidR="00272624" w:rsidRPr="00B602D2" w:rsidRDefault="00272624" w:rsidP="000B5E5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Përfundimi me sukses i kualifikimit profesional “Shërbime udhëtimi dhe turizmi” niveli IV në KSHK, referuar nivelit IV të KEK, e pajis individin me Certifikatën Profesionale dhe Suplementin përkatës të menaxherit të nivelit të mesëm në këtë fushë. </w:t>
                      </w:r>
                    </w:p>
                    <w:p w14:paraId="61713811" w14:textId="77777777" w:rsidR="00272624" w:rsidRPr="00B602D2" w:rsidRDefault="00272624" w:rsidP="000B5E5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 xml:space="preserve">Ky kualifikim i jep individit mundësinë që t`i drejtohet tregut të punës për punësim në agjenci dhe operatorë turistikë, në institucione publike në sektorin e turizmit, në organizata të menaxhimit të destinacionit, si dhe ofrues të tjerë të shërbimeve turistike. Gjithashtu, individi mund të vetëpunësohet në kuadrin e një sipërmarrje private në fushën e shërbimeve të udhëtimit dhe turizmit. </w:t>
                      </w:r>
                    </w:p>
                    <w:p w14:paraId="57A5D018" w14:textId="22318969" w:rsidR="001F4215" w:rsidRPr="00B602D2" w:rsidRDefault="00272624" w:rsidP="000B5E51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B602D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</w:rPr>
                        <w:t>Me përfundimin e kualifikimit profesional “Shërbime udhëtimi dhe turizmi” niveli IV në KSHK, referuar nivelit IV të KEK, individi fiton të drejtën e Diplomës së “Maturës Shtetërore Profesionale” me mundësi për vazhdimin e studimeve pas të mesme dhe universitare.</w:t>
                      </w:r>
                    </w:p>
                    <w:p w14:paraId="0F2D00C3" w14:textId="77777777" w:rsidR="004D7C4A" w:rsidRPr="00DB026B" w:rsidRDefault="004D7C4A" w:rsidP="00B602D2">
                      <w:pPr>
                        <w:spacing w:line="240" w:lineRule="auto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DB026B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DB026B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4C82FCB9" w14:textId="77777777" w:rsidR="004D7C4A" w:rsidRPr="00DB026B" w:rsidRDefault="004D7C4A" w:rsidP="004D7C4A">
                      <w:pPr>
                        <w:spacing w:after="0" w:line="276" w:lineRule="auto"/>
                        <w:jc w:val="both"/>
                        <w:rPr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DB026B">
                        <w:rPr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751A3"/>
    <w:multiLevelType w:val="hybridMultilevel"/>
    <w:tmpl w:val="8902A3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44813"/>
    <w:multiLevelType w:val="hybridMultilevel"/>
    <w:tmpl w:val="C0E816DC"/>
    <w:lvl w:ilvl="0" w:tplc="687011F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B62E1"/>
    <w:multiLevelType w:val="hybridMultilevel"/>
    <w:tmpl w:val="1A384A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B2D8D"/>
    <w:multiLevelType w:val="hybridMultilevel"/>
    <w:tmpl w:val="631CA0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4272B"/>
    <w:multiLevelType w:val="hybridMultilevel"/>
    <w:tmpl w:val="0D585818"/>
    <w:lvl w:ilvl="0" w:tplc="BBFA1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F4AAB"/>
    <w:multiLevelType w:val="hybridMultilevel"/>
    <w:tmpl w:val="68DE6F5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E2EC3"/>
    <w:multiLevelType w:val="hybridMultilevel"/>
    <w:tmpl w:val="4D729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01AE7"/>
    <w:multiLevelType w:val="hybridMultilevel"/>
    <w:tmpl w:val="FEAE01D6"/>
    <w:lvl w:ilvl="0" w:tplc="7110FB6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54443"/>
    <w:multiLevelType w:val="hybridMultilevel"/>
    <w:tmpl w:val="CC30FF94"/>
    <w:lvl w:ilvl="0" w:tplc="C088AB20">
      <w:start w:val="1"/>
      <w:numFmt w:val="bullet"/>
      <w:lvlText w:val=""/>
      <w:lvlJc w:val="left"/>
      <w:pPr>
        <w:ind w:left="40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2" w15:restartNumberingAfterBreak="0">
    <w:nsid w:val="5270570B"/>
    <w:multiLevelType w:val="hybridMultilevel"/>
    <w:tmpl w:val="26F880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677DF"/>
    <w:multiLevelType w:val="hybridMultilevel"/>
    <w:tmpl w:val="0908FD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108B6A6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90B18"/>
    <w:multiLevelType w:val="hybridMultilevel"/>
    <w:tmpl w:val="75BE608E"/>
    <w:lvl w:ilvl="0" w:tplc="CD0E4B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A1BC9"/>
    <w:multiLevelType w:val="hybridMultilevel"/>
    <w:tmpl w:val="2F485F12"/>
    <w:lvl w:ilvl="0" w:tplc="ADA632D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7D8E73A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84451"/>
    <w:multiLevelType w:val="hybridMultilevel"/>
    <w:tmpl w:val="6F8CAA6A"/>
    <w:lvl w:ilvl="0" w:tplc="66A8B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516D18"/>
    <w:multiLevelType w:val="hybridMultilevel"/>
    <w:tmpl w:val="C186DB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232AD"/>
    <w:multiLevelType w:val="hybridMultilevel"/>
    <w:tmpl w:val="8730C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8047576">
    <w:abstractNumId w:val="1"/>
  </w:num>
  <w:num w:numId="2" w16cid:durableId="827136682">
    <w:abstractNumId w:val="5"/>
  </w:num>
  <w:num w:numId="3" w16cid:durableId="1686974560">
    <w:abstractNumId w:val="16"/>
  </w:num>
  <w:num w:numId="4" w16cid:durableId="1369181969">
    <w:abstractNumId w:val="20"/>
  </w:num>
  <w:num w:numId="5" w16cid:durableId="126826422">
    <w:abstractNumId w:val="0"/>
  </w:num>
  <w:num w:numId="6" w16cid:durableId="247885149">
    <w:abstractNumId w:val="14"/>
  </w:num>
  <w:num w:numId="7" w16cid:durableId="1481851098">
    <w:abstractNumId w:val="9"/>
  </w:num>
  <w:num w:numId="8" w16cid:durableId="498035126">
    <w:abstractNumId w:val="15"/>
  </w:num>
  <w:num w:numId="9" w16cid:durableId="727800133">
    <w:abstractNumId w:val="12"/>
  </w:num>
  <w:num w:numId="10" w16cid:durableId="842203774">
    <w:abstractNumId w:val="10"/>
  </w:num>
  <w:num w:numId="11" w16cid:durableId="1114986150">
    <w:abstractNumId w:val="4"/>
  </w:num>
  <w:num w:numId="12" w16cid:durableId="746341103">
    <w:abstractNumId w:val="3"/>
  </w:num>
  <w:num w:numId="13" w16cid:durableId="687372280">
    <w:abstractNumId w:val="8"/>
  </w:num>
  <w:num w:numId="14" w16cid:durableId="1931965777">
    <w:abstractNumId w:val="17"/>
  </w:num>
  <w:num w:numId="15" w16cid:durableId="334260053">
    <w:abstractNumId w:val="13"/>
  </w:num>
  <w:num w:numId="16" w16cid:durableId="1291858404">
    <w:abstractNumId w:val="2"/>
  </w:num>
  <w:num w:numId="17" w16cid:durableId="1328629747">
    <w:abstractNumId w:val="6"/>
  </w:num>
  <w:num w:numId="18" w16cid:durableId="982351335">
    <w:abstractNumId w:val="18"/>
  </w:num>
  <w:num w:numId="19" w16cid:durableId="1275559782">
    <w:abstractNumId w:val="11"/>
  </w:num>
  <w:num w:numId="20" w16cid:durableId="1909799095">
    <w:abstractNumId w:val="7"/>
  </w:num>
  <w:num w:numId="21" w16cid:durableId="773136415">
    <w:abstractNumId w:val="21"/>
  </w:num>
  <w:num w:numId="22" w16cid:durableId="199977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0B5E51"/>
    <w:rsid w:val="00131216"/>
    <w:rsid w:val="001331CA"/>
    <w:rsid w:val="001A792F"/>
    <w:rsid w:val="001F4215"/>
    <w:rsid w:val="00245436"/>
    <w:rsid w:val="00272624"/>
    <w:rsid w:val="002A7A89"/>
    <w:rsid w:val="002D2092"/>
    <w:rsid w:val="004D5265"/>
    <w:rsid w:val="004D7C4A"/>
    <w:rsid w:val="00544927"/>
    <w:rsid w:val="00655519"/>
    <w:rsid w:val="00726400"/>
    <w:rsid w:val="007479BD"/>
    <w:rsid w:val="007500CE"/>
    <w:rsid w:val="007E0826"/>
    <w:rsid w:val="00865781"/>
    <w:rsid w:val="008868C0"/>
    <w:rsid w:val="009C5660"/>
    <w:rsid w:val="00A23B19"/>
    <w:rsid w:val="00A8502D"/>
    <w:rsid w:val="00AD2CD1"/>
    <w:rsid w:val="00B602D2"/>
    <w:rsid w:val="00CB4C93"/>
    <w:rsid w:val="00CE44BF"/>
    <w:rsid w:val="00D60CF1"/>
    <w:rsid w:val="00DB026B"/>
    <w:rsid w:val="00DD219B"/>
    <w:rsid w:val="00EA11D1"/>
    <w:rsid w:val="00EF6107"/>
    <w:rsid w:val="00F41738"/>
    <w:rsid w:val="00F90F84"/>
    <w:rsid w:val="00FA2C17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411A3"/>
  <w15:docId w15:val="{7BC2AEA1-CBEB-4D17-9F67-BF8F8533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  <w:style w:type="paragraph" w:styleId="NoSpacing">
    <w:name w:val="No Spacing"/>
    <w:uiPriority w:val="1"/>
    <w:qFormat/>
    <w:rsid w:val="001F4215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2026-06-24T07:39:00Z</dcterms:created>
  <dcterms:modified xsi:type="dcterms:W3CDTF">2026-06-24T07:39:00Z</dcterms:modified>
</cp:coreProperties>
</file>