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D9F437" w14:textId="77777777" w:rsidR="008D35CB" w:rsidRPr="00A4656B" w:rsidRDefault="008D35CB" w:rsidP="005E088F">
      <w:pPr>
        <w:pStyle w:val="Heading1"/>
        <w:spacing w:before="0" w:after="0" w:line="276" w:lineRule="auto"/>
        <w:rPr>
          <w:rFonts w:ascii="Times New Roman" w:hAnsi="Times New Roman" w:cs="Times New Roman"/>
          <w:u w:val="single"/>
          <w:lang w:val="sq-AL"/>
        </w:rPr>
      </w:pPr>
      <w:r w:rsidRPr="00A4656B">
        <w:rPr>
          <w:rFonts w:ascii="Times New Roman" w:hAnsi="Times New Roman" w:cs="Times New Roman"/>
          <w:noProof/>
          <w:lang w:val="sq-AL"/>
        </w:rPr>
        <w:drawing>
          <wp:anchor distT="0" distB="0" distL="114300" distR="114300" simplePos="0" relativeHeight="251660288" behindDoc="0" locked="0" layoutInCell="1" allowOverlap="1" wp14:anchorId="541015F2" wp14:editId="7EA2A819">
            <wp:simplePos x="0" y="0"/>
            <wp:positionH relativeFrom="column">
              <wp:posOffset>0</wp:posOffset>
            </wp:positionH>
            <wp:positionV relativeFrom="paragraph">
              <wp:posOffset>86995</wp:posOffset>
            </wp:positionV>
            <wp:extent cx="6115050" cy="8649335"/>
            <wp:effectExtent l="0" t="0" r="0" b="0"/>
            <wp:wrapSquare wrapText="bothSides"/>
            <wp:docPr id="145086190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050" cy="8649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5B6AE6" w14:textId="3E4CB574" w:rsidR="00C46E4C" w:rsidRPr="00A4656B" w:rsidRDefault="00C46E4C" w:rsidP="005E088F">
      <w:pPr>
        <w:pStyle w:val="Heading1"/>
        <w:spacing w:before="0" w:after="0" w:line="276" w:lineRule="auto"/>
        <w:rPr>
          <w:rFonts w:ascii="Times New Roman" w:hAnsi="Times New Roman" w:cs="Times New Roman"/>
          <w:sz w:val="28"/>
          <w:szCs w:val="28"/>
          <w:lang w:val="sq-AL"/>
        </w:rPr>
      </w:pPr>
      <w:r w:rsidRPr="00A4656B">
        <w:rPr>
          <w:rFonts w:ascii="Times New Roman" w:hAnsi="Times New Roman" w:cs="Times New Roman"/>
          <w:sz w:val="28"/>
          <w:szCs w:val="28"/>
          <w:u w:val="single"/>
          <w:lang w:val="sq-AL"/>
        </w:rPr>
        <w:lastRenderedPageBreak/>
        <w:t>UDHËZUES</w:t>
      </w:r>
    </w:p>
    <w:p w14:paraId="6120BBF1" w14:textId="77777777" w:rsidR="00C46E4C" w:rsidRPr="00A4656B" w:rsidRDefault="00C46E4C" w:rsidP="005E088F">
      <w:pPr>
        <w:spacing w:line="276" w:lineRule="auto"/>
        <w:jc w:val="center"/>
        <w:rPr>
          <w:rFonts w:ascii="Times New Roman" w:hAnsi="Times New Roman" w:cs="Times New Roman"/>
          <w:b/>
          <w:u w:val="single"/>
          <w:lang w:val="sq-AL"/>
        </w:rPr>
      </w:pPr>
    </w:p>
    <w:p w14:paraId="3FD6E3D8" w14:textId="77777777" w:rsidR="00C46E4C" w:rsidRPr="00A4656B" w:rsidRDefault="00C46E4C" w:rsidP="005E088F">
      <w:pPr>
        <w:spacing w:line="276" w:lineRule="auto"/>
        <w:jc w:val="center"/>
        <w:rPr>
          <w:rFonts w:ascii="Times New Roman" w:hAnsi="Times New Roman" w:cs="Times New Roman"/>
          <w:b/>
          <w:u w:val="single"/>
          <w:lang w:val="sq-AL"/>
        </w:rPr>
      </w:pPr>
      <w:r w:rsidRPr="00A4656B">
        <w:rPr>
          <w:rFonts w:ascii="Times New Roman" w:hAnsi="Times New Roman" w:cs="Times New Roman"/>
          <w:b/>
          <w:u w:val="single"/>
          <w:lang w:val="sq-AL"/>
        </w:rPr>
        <w:t>PËR SHKOLLAT PROFESIONALE PUBLIKE</w:t>
      </w:r>
    </w:p>
    <w:p w14:paraId="31EFA066" w14:textId="77777777" w:rsidR="00C46E4C" w:rsidRPr="00A4656B" w:rsidRDefault="00C46E4C" w:rsidP="005E088F">
      <w:pPr>
        <w:spacing w:line="276" w:lineRule="auto"/>
        <w:jc w:val="center"/>
        <w:rPr>
          <w:rFonts w:ascii="Times New Roman" w:hAnsi="Times New Roman" w:cs="Times New Roman"/>
          <w:b/>
          <w:u w:val="single"/>
          <w:lang w:val="sq-AL"/>
        </w:rPr>
      </w:pPr>
    </w:p>
    <w:p w14:paraId="50E9351B" w14:textId="42AC79AA" w:rsidR="00C46E4C" w:rsidRPr="00A4656B" w:rsidRDefault="00C46E4C" w:rsidP="005E088F">
      <w:pPr>
        <w:spacing w:line="276" w:lineRule="auto"/>
        <w:jc w:val="center"/>
        <w:rPr>
          <w:rFonts w:ascii="Times New Roman" w:hAnsi="Times New Roman" w:cs="Times New Roman"/>
          <w:b/>
          <w:u w:val="single"/>
          <w:lang w:val="sq-AL"/>
        </w:rPr>
      </w:pPr>
      <w:r w:rsidRPr="00A4656B">
        <w:rPr>
          <w:rFonts w:ascii="Times New Roman" w:hAnsi="Times New Roman" w:cs="Times New Roman"/>
          <w:b/>
          <w:u w:val="single"/>
          <w:lang w:val="sq-AL"/>
        </w:rPr>
        <w:t>Në kuadrin e fillimit të vitit shkollor 2026-2027</w:t>
      </w:r>
    </w:p>
    <w:p w14:paraId="1DA734A9" w14:textId="77777777" w:rsidR="00C46E4C" w:rsidRPr="00A4656B" w:rsidRDefault="00C46E4C" w:rsidP="005E088F">
      <w:pPr>
        <w:spacing w:line="276" w:lineRule="auto"/>
        <w:jc w:val="both"/>
        <w:rPr>
          <w:rFonts w:ascii="Times New Roman" w:hAnsi="Times New Roman" w:cs="Times New Roman"/>
          <w:lang w:val="sq-AL"/>
        </w:rPr>
      </w:pPr>
    </w:p>
    <w:p w14:paraId="03D15B46" w14:textId="44D3800A"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 xml:space="preserve">Udhëzimet dhe sqarimet e mëposhtme të Agjencisë Kombëtare të Arsimit, Formimit Profesional dhe Kualifikimeve (AKAFPK), u shërbejnë drejtuesve, mësimdhënësve të lëndëve dhe moduleve profesionale, si dhe anëtarëve të Njësive të Zhvillimit (Nj.Zh) të shkollave profesionale publike, </w:t>
      </w:r>
      <w:r w:rsidRPr="00A4656B">
        <w:rPr>
          <w:rFonts w:ascii="Times New Roman" w:hAnsi="Times New Roman" w:cs="Times New Roman"/>
          <w:w w:val="110"/>
          <w:lang w:val="sq-AL"/>
        </w:rPr>
        <w:t xml:space="preserve">për të planifikuar </w:t>
      </w:r>
      <w:r w:rsidRPr="00A4656B">
        <w:rPr>
          <w:rFonts w:ascii="Times New Roman" w:hAnsi="Times New Roman" w:cs="Times New Roman"/>
          <w:spacing w:val="1"/>
          <w:w w:val="110"/>
          <w:lang w:val="sq-AL"/>
        </w:rPr>
        <w:t xml:space="preserve">kualifikimet </w:t>
      </w:r>
      <w:r w:rsidRPr="00A4656B">
        <w:rPr>
          <w:rFonts w:ascii="Times New Roman" w:hAnsi="Times New Roman" w:cs="Times New Roman"/>
          <w:w w:val="110"/>
          <w:lang w:val="sq-AL"/>
        </w:rPr>
        <w:t>profesionale</w:t>
      </w:r>
      <w:r w:rsidRPr="00A4656B">
        <w:rPr>
          <w:rFonts w:ascii="Times New Roman" w:hAnsi="Times New Roman" w:cs="Times New Roman"/>
          <w:spacing w:val="1"/>
          <w:w w:val="110"/>
          <w:lang w:val="sq-AL"/>
        </w:rPr>
        <w:t xml:space="preserve"> </w:t>
      </w:r>
      <w:r w:rsidRPr="00A4656B">
        <w:rPr>
          <w:rFonts w:ascii="Times New Roman" w:hAnsi="Times New Roman" w:cs="Times New Roman"/>
          <w:w w:val="110"/>
          <w:lang w:val="sq-AL"/>
        </w:rPr>
        <w:t>në</w:t>
      </w:r>
      <w:r w:rsidRPr="00A4656B">
        <w:rPr>
          <w:rFonts w:ascii="Times New Roman" w:hAnsi="Times New Roman" w:cs="Times New Roman"/>
          <w:spacing w:val="1"/>
          <w:w w:val="110"/>
          <w:lang w:val="sq-AL"/>
        </w:rPr>
        <w:t xml:space="preserve"> </w:t>
      </w:r>
      <w:r w:rsidRPr="00A4656B">
        <w:rPr>
          <w:rFonts w:ascii="Times New Roman" w:hAnsi="Times New Roman" w:cs="Times New Roman"/>
          <w:w w:val="110"/>
          <w:lang w:val="sq-AL"/>
        </w:rPr>
        <w:t>shkollat e</w:t>
      </w:r>
      <w:r w:rsidRPr="00A4656B">
        <w:rPr>
          <w:rFonts w:ascii="Times New Roman" w:hAnsi="Times New Roman" w:cs="Times New Roman"/>
          <w:spacing w:val="1"/>
          <w:w w:val="110"/>
          <w:lang w:val="sq-AL"/>
        </w:rPr>
        <w:t xml:space="preserve"> </w:t>
      </w:r>
      <w:r w:rsidRPr="00A4656B">
        <w:rPr>
          <w:rFonts w:ascii="Times New Roman" w:hAnsi="Times New Roman" w:cs="Times New Roman"/>
          <w:w w:val="110"/>
          <w:lang w:val="sq-AL"/>
        </w:rPr>
        <w:t>tyre, për të analizuar skeletkurrikulat e</w:t>
      </w:r>
      <w:r w:rsidRPr="00A4656B">
        <w:rPr>
          <w:rFonts w:ascii="Times New Roman" w:hAnsi="Times New Roman" w:cs="Times New Roman"/>
          <w:spacing w:val="1"/>
          <w:w w:val="110"/>
          <w:lang w:val="sq-AL"/>
        </w:rPr>
        <w:t xml:space="preserve"> </w:t>
      </w:r>
      <w:r w:rsidRPr="00A4656B">
        <w:rPr>
          <w:rFonts w:ascii="Times New Roman" w:hAnsi="Times New Roman" w:cs="Times New Roman"/>
          <w:w w:val="110"/>
          <w:lang w:val="sq-AL"/>
        </w:rPr>
        <w:t>kualifikimeve profesionale,</w:t>
      </w:r>
      <w:r w:rsidRPr="00A4656B">
        <w:rPr>
          <w:rFonts w:ascii="Times New Roman" w:hAnsi="Times New Roman" w:cs="Times New Roman"/>
          <w:spacing w:val="1"/>
          <w:w w:val="110"/>
          <w:lang w:val="sq-AL"/>
        </w:rPr>
        <w:t xml:space="preserve"> </w:t>
      </w:r>
      <w:r w:rsidRPr="00A4656B">
        <w:rPr>
          <w:rFonts w:ascii="Times New Roman" w:hAnsi="Times New Roman" w:cs="Times New Roman"/>
          <w:w w:val="110"/>
          <w:lang w:val="sq-AL"/>
        </w:rPr>
        <w:t>për</w:t>
      </w:r>
      <w:r w:rsidRPr="00A4656B">
        <w:rPr>
          <w:rFonts w:ascii="Times New Roman" w:hAnsi="Times New Roman" w:cs="Times New Roman"/>
          <w:spacing w:val="1"/>
          <w:w w:val="110"/>
          <w:lang w:val="sq-AL"/>
        </w:rPr>
        <w:t xml:space="preserve"> të </w:t>
      </w:r>
      <w:r w:rsidRPr="00A4656B">
        <w:rPr>
          <w:rFonts w:ascii="Times New Roman" w:hAnsi="Times New Roman" w:cs="Times New Roman"/>
          <w:w w:val="110"/>
          <w:lang w:val="sq-AL"/>
        </w:rPr>
        <w:t>hartuar</w:t>
      </w:r>
      <w:r w:rsidRPr="00A4656B">
        <w:rPr>
          <w:rFonts w:ascii="Times New Roman" w:hAnsi="Times New Roman" w:cs="Times New Roman"/>
          <w:spacing w:val="1"/>
          <w:w w:val="110"/>
          <w:lang w:val="sq-AL"/>
        </w:rPr>
        <w:t xml:space="preserve"> </w:t>
      </w:r>
      <w:r w:rsidRPr="00A4656B">
        <w:rPr>
          <w:rFonts w:ascii="Times New Roman" w:hAnsi="Times New Roman" w:cs="Times New Roman"/>
          <w:w w:val="110"/>
          <w:lang w:val="sq-AL"/>
        </w:rPr>
        <w:t>programet</w:t>
      </w:r>
      <w:r w:rsidRPr="00A4656B">
        <w:rPr>
          <w:rFonts w:ascii="Times New Roman" w:hAnsi="Times New Roman" w:cs="Times New Roman"/>
          <w:spacing w:val="1"/>
          <w:w w:val="110"/>
          <w:lang w:val="sq-AL"/>
        </w:rPr>
        <w:t xml:space="preserve"> </w:t>
      </w:r>
      <w:r w:rsidRPr="00A4656B">
        <w:rPr>
          <w:rFonts w:ascii="Times New Roman" w:hAnsi="Times New Roman" w:cs="Times New Roman"/>
          <w:w w:val="110"/>
          <w:lang w:val="sq-AL"/>
        </w:rPr>
        <w:t>mësimore</w:t>
      </w:r>
      <w:r w:rsidRPr="00A4656B">
        <w:rPr>
          <w:rFonts w:ascii="Times New Roman" w:hAnsi="Times New Roman" w:cs="Times New Roman"/>
          <w:spacing w:val="21"/>
          <w:w w:val="110"/>
          <w:lang w:val="sq-AL"/>
        </w:rPr>
        <w:t xml:space="preserve"> </w:t>
      </w:r>
      <w:r w:rsidRPr="00A4656B">
        <w:rPr>
          <w:rFonts w:ascii="Times New Roman" w:hAnsi="Times New Roman" w:cs="Times New Roman"/>
          <w:w w:val="110"/>
          <w:lang w:val="sq-AL"/>
        </w:rPr>
        <w:t>të</w:t>
      </w:r>
      <w:r w:rsidRPr="00A4656B">
        <w:rPr>
          <w:rFonts w:ascii="Times New Roman" w:hAnsi="Times New Roman" w:cs="Times New Roman"/>
          <w:spacing w:val="21"/>
          <w:w w:val="110"/>
          <w:lang w:val="sq-AL"/>
        </w:rPr>
        <w:t xml:space="preserve"> </w:t>
      </w:r>
      <w:r w:rsidRPr="00A4656B">
        <w:rPr>
          <w:rFonts w:ascii="Times New Roman" w:hAnsi="Times New Roman" w:cs="Times New Roman"/>
          <w:w w:val="110"/>
          <w:lang w:val="sq-AL"/>
        </w:rPr>
        <w:t>detajuara</w:t>
      </w:r>
      <w:r w:rsidRPr="00A4656B">
        <w:rPr>
          <w:rFonts w:ascii="Times New Roman" w:hAnsi="Times New Roman" w:cs="Times New Roman"/>
          <w:spacing w:val="18"/>
          <w:w w:val="110"/>
          <w:lang w:val="sq-AL"/>
        </w:rPr>
        <w:t xml:space="preserve"> </w:t>
      </w:r>
      <w:r w:rsidRPr="00A4656B">
        <w:rPr>
          <w:rFonts w:ascii="Times New Roman" w:hAnsi="Times New Roman" w:cs="Times New Roman"/>
          <w:w w:val="110"/>
          <w:lang w:val="sq-AL"/>
        </w:rPr>
        <w:t>(teorike</w:t>
      </w:r>
      <w:r w:rsidRPr="00A4656B">
        <w:rPr>
          <w:rFonts w:ascii="Times New Roman" w:hAnsi="Times New Roman" w:cs="Times New Roman"/>
          <w:spacing w:val="21"/>
          <w:w w:val="110"/>
          <w:lang w:val="sq-AL"/>
        </w:rPr>
        <w:t xml:space="preserve"> </w:t>
      </w:r>
      <w:r w:rsidRPr="00A4656B">
        <w:rPr>
          <w:rFonts w:ascii="Times New Roman" w:hAnsi="Times New Roman" w:cs="Times New Roman"/>
          <w:w w:val="110"/>
          <w:lang w:val="sq-AL"/>
        </w:rPr>
        <w:t>dhe</w:t>
      </w:r>
      <w:r w:rsidRPr="00A4656B">
        <w:rPr>
          <w:rFonts w:ascii="Times New Roman" w:hAnsi="Times New Roman" w:cs="Times New Roman"/>
          <w:spacing w:val="21"/>
          <w:w w:val="110"/>
          <w:lang w:val="sq-AL"/>
        </w:rPr>
        <w:t xml:space="preserve"> </w:t>
      </w:r>
      <w:r w:rsidRPr="00A4656B">
        <w:rPr>
          <w:rFonts w:ascii="Times New Roman" w:hAnsi="Times New Roman" w:cs="Times New Roman"/>
          <w:w w:val="110"/>
          <w:lang w:val="sq-AL"/>
        </w:rPr>
        <w:t>praktike)</w:t>
      </w:r>
      <w:r w:rsidRPr="00A4656B">
        <w:rPr>
          <w:rFonts w:ascii="Times New Roman" w:hAnsi="Times New Roman" w:cs="Times New Roman"/>
          <w:spacing w:val="20"/>
          <w:w w:val="110"/>
          <w:lang w:val="sq-AL"/>
        </w:rPr>
        <w:t xml:space="preserve"> </w:t>
      </w:r>
      <w:r w:rsidRPr="00A4656B">
        <w:rPr>
          <w:rFonts w:ascii="Times New Roman" w:hAnsi="Times New Roman" w:cs="Times New Roman"/>
          <w:w w:val="110"/>
          <w:lang w:val="sq-AL"/>
        </w:rPr>
        <w:t>të</w:t>
      </w:r>
      <w:r w:rsidRPr="00A4656B">
        <w:rPr>
          <w:rFonts w:ascii="Times New Roman" w:hAnsi="Times New Roman" w:cs="Times New Roman"/>
          <w:spacing w:val="21"/>
          <w:w w:val="110"/>
          <w:lang w:val="sq-AL"/>
        </w:rPr>
        <w:t xml:space="preserve"> </w:t>
      </w:r>
      <w:r w:rsidRPr="00A4656B">
        <w:rPr>
          <w:rFonts w:ascii="Times New Roman" w:hAnsi="Times New Roman" w:cs="Times New Roman"/>
          <w:w w:val="110"/>
          <w:lang w:val="sq-AL"/>
        </w:rPr>
        <w:t>nivelit</w:t>
      </w:r>
      <w:r w:rsidRPr="00A4656B">
        <w:rPr>
          <w:rFonts w:ascii="Times New Roman" w:hAnsi="Times New Roman" w:cs="Times New Roman"/>
          <w:spacing w:val="19"/>
          <w:w w:val="110"/>
          <w:lang w:val="sq-AL"/>
        </w:rPr>
        <w:t xml:space="preserve"> </w:t>
      </w:r>
      <w:r w:rsidRPr="00A4656B">
        <w:rPr>
          <w:rFonts w:ascii="Times New Roman" w:hAnsi="Times New Roman" w:cs="Times New Roman"/>
          <w:w w:val="110"/>
          <w:lang w:val="sq-AL"/>
        </w:rPr>
        <w:t>shkollor,</w:t>
      </w:r>
      <w:r w:rsidRPr="00A4656B">
        <w:rPr>
          <w:rFonts w:ascii="Times New Roman" w:hAnsi="Times New Roman" w:cs="Times New Roman"/>
          <w:spacing w:val="18"/>
          <w:w w:val="110"/>
          <w:lang w:val="sq-AL"/>
        </w:rPr>
        <w:t xml:space="preserve"> </w:t>
      </w:r>
      <w:r w:rsidRPr="00A4656B">
        <w:rPr>
          <w:rFonts w:ascii="Times New Roman" w:hAnsi="Times New Roman" w:cs="Times New Roman"/>
          <w:w w:val="110"/>
          <w:lang w:val="sq-AL"/>
        </w:rPr>
        <w:t>për</w:t>
      </w:r>
      <w:r w:rsidRPr="00A4656B">
        <w:rPr>
          <w:rFonts w:ascii="Times New Roman" w:hAnsi="Times New Roman" w:cs="Times New Roman"/>
          <w:spacing w:val="18"/>
          <w:w w:val="110"/>
          <w:lang w:val="sq-AL"/>
        </w:rPr>
        <w:t xml:space="preserve"> t’i </w:t>
      </w:r>
      <w:r w:rsidRPr="00A4656B">
        <w:rPr>
          <w:rFonts w:ascii="Times New Roman" w:hAnsi="Times New Roman" w:cs="Times New Roman"/>
          <w:w w:val="110"/>
          <w:lang w:val="sq-AL"/>
        </w:rPr>
        <w:t>zbatuar ato në</w:t>
      </w:r>
      <w:r w:rsidRPr="00A4656B">
        <w:rPr>
          <w:rFonts w:ascii="Times New Roman" w:hAnsi="Times New Roman" w:cs="Times New Roman"/>
          <w:spacing w:val="19"/>
          <w:w w:val="110"/>
          <w:lang w:val="sq-AL"/>
        </w:rPr>
        <w:t xml:space="preserve"> </w:t>
      </w:r>
      <w:r w:rsidRPr="00A4656B">
        <w:rPr>
          <w:rFonts w:ascii="Times New Roman" w:hAnsi="Times New Roman" w:cs="Times New Roman"/>
          <w:w w:val="110"/>
          <w:lang w:val="sq-AL"/>
        </w:rPr>
        <w:t>procesin</w:t>
      </w:r>
      <w:r w:rsidRPr="00A4656B">
        <w:rPr>
          <w:rFonts w:ascii="Times New Roman" w:hAnsi="Times New Roman" w:cs="Times New Roman"/>
          <w:spacing w:val="18"/>
          <w:w w:val="110"/>
          <w:lang w:val="sq-AL"/>
        </w:rPr>
        <w:t xml:space="preserve"> </w:t>
      </w:r>
      <w:r w:rsidRPr="00A4656B">
        <w:rPr>
          <w:rFonts w:ascii="Times New Roman" w:hAnsi="Times New Roman" w:cs="Times New Roman"/>
          <w:w w:val="110"/>
          <w:lang w:val="sq-AL"/>
        </w:rPr>
        <w:t>mësimor</w:t>
      </w:r>
      <w:r w:rsidRPr="00A4656B">
        <w:rPr>
          <w:rFonts w:ascii="Times New Roman" w:hAnsi="Times New Roman" w:cs="Times New Roman"/>
          <w:spacing w:val="16"/>
          <w:w w:val="110"/>
          <w:lang w:val="sq-AL"/>
        </w:rPr>
        <w:t xml:space="preserve"> </w:t>
      </w:r>
      <w:r w:rsidRPr="00A4656B">
        <w:rPr>
          <w:rFonts w:ascii="Times New Roman" w:hAnsi="Times New Roman" w:cs="Times New Roman"/>
          <w:w w:val="110"/>
          <w:lang w:val="sq-AL"/>
        </w:rPr>
        <w:t>(përfshirë</w:t>
      </w:r>
      <w:r w:rsidRPr="00A4656B">
        <w:rPr>
          <w:rFonts w:ascii="Times New Roman" w:hAnsi="Times New Roman" w:cs="Times New Roman"/>
          <w:spacing w:val="20"/>
          <w:w w:val="110"/>
          <w:lang w:val="sq-AL"/>
        </w:rPr>
        <w:t xml:space="preserve"> </w:t>
      </w:r>
      <w:r w:rsidRPr="00A4656B">
        <w:rPr>
          <w:rFonts w:ascii="Times New Roman" w:hAnsi="Times New Roman" w:cs="Times New Roman"/>
          <w:w w:val="110"/>
          <w:lang w:val="sq-AL"/>
        </w:rPr>
        <w:t>mësimdhënien</w:t>
      </w:r>
      <w:r w:rsidRPr="00A4656B">
        <w:rPr>
          <w:rFonts w:ascii="Times New Roman" w:hAnsi="Times New Roman" w:cs="Times New Roman"/>
          <w:spacing w:val="18"/>
          <w:w w:val="110"/>
          <w:lang w:val="sq-AL"/>
        </w:rPr>
        <w:t xml:space="preserve"> </w:t>
      </w:r>
      <w:r w:rsidRPr="00A4656B">
        <w:rPr>
          <w:rFonts w:ascii="Times New Roman" w:hAnsi="Times New Roman" w:cs="Times New Roman"/>
          <w:w w:val="110"/>
          <w:lang w:val="sq-AL"/>
        </w:rPr>
        <w:t>dhe</w:t>
      </w:r>
      <w:r w:rsidRPr="00A4656B">
        <w:rPr>
          <w:rFonts w:ascii="Times New Roman" w:hAnsi="Times New Roman" w:cs="Times New Roman"/>
          <w:spacing w:val="20"/>
          <w:w w:val="110"/>
          <w:lang w:val="sq-AL"/>
        </w:rPr>
        <w:t xml:space="preserve"> </w:t>
      </w:r>
      <w:r w:rsidRPr="00A4656B">
        <w:rPr>
          <w:rFonts w:ascii="Times New Roman" w:hAnsi="Times New Roman" w:cs="Times New Roman"/>
          <w:w w:val="110"/>
          <w:lang w:val="sq-AL"/>
        </w:rPr>
        <w:t>vlerësimin</w:t>
      </w:r>
      <w:r w:rsidRPr="00A4656B">
        <w:rPr>
          <w:rFonts w:ascii="Times New Roman" w:hAnsi="Times New Roman" w:cs="Times New Roman"/>
          <w:spacing w:val="15"/>
          <w:w w:val="110"/>
          <w:lang w:val="sq-AL"/>
        </w:rPr>
        <w:t xml:space="preserve"> </w:t>
      </w:r>
      <w:r w:rsidRPr="00A4656B">
        <w:rPr>
          <w:rFonts w:ascii="Times New Roman" w:hAnsi="Times New Roman" w:cs="Times New Roman"/>
          <w:w w:val="110"/>
          <w:lang w:val="sq-AL"/>
        </w:rPr>
        <w:t>e</w:t>
      </w:r>
      <w:r w:rsidRPr="00A4656B">
        <w:rPr>
          <w:rFonts w:ascii="Times New Roman" w:hAnsi="Times New Roman" w:cs="Times New Roman"/>
          <w:spacing w:val="20"/>
          <w:w w:val="110"/>
          <w:lang w:val="sq-AL"/>
        </w:rPr>
        <w:t xml:space="preserve"> </w:t>
      </w:r>
      <w:r w:rsidRPr="00A4656B">
        <w:rPr>
          <w:rFonts w:ascii="Times New Roman" w:hAnsi="Times New Roman" w:cs="Times New Roman"/>
          <w:w w:val="110"/>
          <w:lang w:val="sq-AL"/>
        </w:rPr>
        <w:t xml:space="preserve">nxënësve), për të realizuar </w:t>
      </w:r>
      <w:r w:rsidRPr="00A4656B">
        <w:rPr>
          <w:rFonts w:ascii="Times New Roman" w:hAnsi="Times New Roman" w:cs="Times New Roman"/>
          <w:lang w:val="sq-AL"/>
        </w:rPr>
        <w:t>zhvillimin e vazhduar profesional të mësimdhënësve, si dhe për aspekte të tjera të veprimtarisë shkollore, për vitin shkollor 2026 - 2027.</w:t>
      </w:r>
    </w:p>
    <w:p w14:paraId="11A73C16" w14:textId="77777777" w:rsidR="00D643F2" w:rsidRPr="00A4656B" w:rsidRDefault="00D643F2" w:rsidP="005E088F">
      <w:pPr>
        <w:pStyle w:val="BodyText"/>
        <w:spacing w:after="0" w:line="276" w:lineRule="auto"/>
        <w:ind w:right="18"/>
        <w:jc w:val="both"/>
        <w:rPr>
          <w:rFonts w:ascii="Times New Roman" w:hAnsi="Times New Roman" w:cs="Times New Roman"/>
          <w:w w:val="110"/>
          <w:lang w:val="sq-AL"/>
        </w:rPr>
      </w:pPr>
      <w:r w:rsidRPr="00A4656B">
        <w:rPr>
          <w:rFonts w:ascii="Times New Roman" w:hAnsi="Times New Roman" w:cs="Times New Roman"/>
          <w:w w:val="110"/>
          <w:lang w:val="sq-AL"/>
        </w:rPr>
        <w:t>Ky Udhëzues mbështetet në përcaktimet e:</w:t>
      </w:r>
    </w:p>
    <w:p w14:paraId="5B0665F8" w14:textId="77777777" w:rsidR="002576A6" w:rsidRPr="00A4656B" w:rsidRDefault="002576A6" w:rsidP="005E088F">
      <w:pPr>
        <w:pStyle w:val="BodyText"/>
        <w:spacing w:after="0" w:line="276" w:lineRule="auto"/>
        <w:ind w:right="18"/>
        <w:jc w:val="both"/>
        <w:rPr>
          <w:rFonts w:ascii="Times New Roman" w:hAnsi="Times New Roman" w:cs="Times New Roman"/>
          <w:w w:val="110"/>
          <w:lang w:val="sq-AL"/>
        </w:rPr>
      </w:pPr>
    </w:p>
    <w:p w14:paraId="57B8DF8C" w14:textId="77777777" w:rsidR="00D643F2" w:rsidRPr="00A4656B" w:rsidRDefault="00D643F2" w:rsidP="005E088F">
      <w:pPr>
        <w:pStyle w:val="BodyText"/>
        <w:widowControl/>
        <w:numPr>
          <w:ilvl w:val="0"/>
          <w:numId w:val="14"/>
        </w:numPr>
        <w:tabs>
          <w:tab w:val="center" w:pos="-1488"/>
        </w:tabs>
        <w:suppressAutoHyphens w:val="0"/>
        <w:overflowPunct w:val="0"/>
        <w:autoSpaceDE w:val="0"/>
        <w:autoSpaceDN w:val="0"/>
        <w:adjustRightInd w:val="0"/>
        <w:spacing w:after="0" w:line="276" w:lineRule="auto"/>
        <w:ind w:left="360" w:right="18"/>
        <w:jc w:val="both"/>
        <w:textAlignment w:val="baseline"/>
        <w:rPr>
          <w:rFonts w:ascii="Times New Roman" w:hAnsi="Times New Roman" w:cs="Times New Roman"/>
          <w:color w:val="70AD47"/>
          <w:lang w:val="sq-AL"/>
        </w:rPr>
      </w:pPr>
      <w:r w:rsidRPr="00A4656B">
        <w:rPr>
          <w:rFonts w:ascii="Times New Roman" w:hAnsi="Times New Roman" w:cs="Times New Roman"/>
          <w:iCs/>
          <w:lang w:val="sq-AL"/>
        </w:rPr>
        <w:t xml:space="preserve">Ligjit </w:t>
      </w:r>
      <w:r w:rsidRPr="00A4656B">
        <w:rPr>
          <w:rFonts w:ascii="Times New Roman" w:hAnsi="Times New Roman" w:cs="Times New Roman"/>
          <w:w w:val="110"/>
          <w:lang w:val="sq-AL"/>
        </w:rPr>
        <w:t xml:space="preserve">nr.15/2017, </w:t>
      </w:r>
      <w:r w:rsidRPr="00A4656B">
        <w:rPr>
          <w:rFonts w:ascii="Times New Roman" w:hAnsi="Times New Roman" w:cs="Times New Roman"/>
          <w:i/>
          <w:iCs/>
          <w:w w:val="110"/>
          <w:lang w:val="sq-AL"/>
        </w:rPr>
        <w:t>“Për arsimin dhe formimin profesional në Republikën e Shqipërisë”</w:t>
      </w:r>
      <w:r w:rsidRPr="00A4656B">
        <w:rPr>
          <w:rFonts w:ascii="Times New Roman" w:hAnsi="Times New Roman" w:cs="Times New Roman"/>
          <w:w w:val="110"/>
          <w:lang w:val="sq-AL"/>
        </w:rPr>
        <w:t xml:space="preserve">, i ndryshuar; </w:t>
      </w:r>
    </w:p>
    <w:p w14:paraId="6A64E99B" w14:textId="77777777" w:rsidR="00D643F2" w:rsidRPr="00A4656B" w:rsidRDefault="00D643F2" w:rsidP="005E088F">
      <w:pPr>
        <w:pStyle w:val="BodyText"/>
        <w:widowControl/>
        <w:numPr>
          <w:ilvl w:val="0"/>
          <w:numId w:val="14"/>
        </w:numPr>
        <w:tabs>
          <w:tab w:val="center" w:pos="-1488"/>
        </w:tabs>
        <w:suppressAutoHyphens w:val="0"/>
        <w:overflowPunct w:val="0"/>
        <w:autoSpaceDE w:val="0"/>
        <w:autoSpaceDN w:val="0"/>
        <w:adjustRightInd w:val="0"/>
        <w:spacing w:after="0" w:line="276" w:lineRule="auto"/>
        <w:ind w:left="360" w:right="18"/>
        <w:jc w:val="both"/>
        <w:textAlignment w:val="baseline"/>
        <w:rPr>
          <w:rFonts w:ascii="Times New Roman" w:hAnsi="Times New Roman" w:cs="Times New Roman"/>
          <w:lang w:val="sq-AL"/>
        </w:rPr>
      </w:pPr>
      <w:r w:rsidRPr="00A4656B">
        <w:rPr>
          <w:rFonts w:ascii="Times New Roman" w:hAnsi="Times New Roman" w:cs="Times New Roman"/>
          <w:lang w:val="sq-AL"/>
        </w:rPr>
        <w:t xml:space="preserve">Ligjit nr.10247 datë 04.03.2010, </w:t>
      </w:r>
      <w:r w:rsidRPr="00A4656B">
        <w:rPr>
          <w:rFonts w:ascii="Times New Roman" w:hAnsi="Times New Roman" w:cs="Times New Roman"/>
          <w:i/>
          <w:iCs/>
          <w:lang w:val="sq-AL"/>
        </w:rPr>
        <w:t>“Për Kornizën Shqiptare të Kualifikimeve”</w:t>
      </w:r>
      <w:r w:rsidRPr="00A4656B">
        <w:rPr>
          <w:rFonts w:ascii="Times New Roman" w:hAnsi="Times New Roman" w:cs="Times New Roman"/>
          <w:lang w:val="sq-AL"/>
        </w:rPr>
        <w:t>, i ndryshuar;</w:t>
      </w:r>
    </w:p>
    <w:p w14:paraId="484FE9C8" w14:textId="1DDFA616" w:rsidR="00674F51" w:rsidRPr="00C07705" w:rsidRDefault="00674F51" w:rsidP="005E088F">
      <w:pPr>
        <w:pStyle w:val="BodyText"/>
        <w:widowControl/>
        <w:numPr>
          <w:ilvl w:val="0"/>
          <w:numId w:val="14"/>
        </w:numPr>
        <w:tabs>
          <w:tab w:val="center" w:pos="-1488"/>
        </w:tabs>
        <w:suppressAutoHyphens w:val="0"/>
        <w:overflowPunct w:val="0"/>
        <w:autoSpaceDE w:val="0"/>
        <w:autoSpaceDN w:val="0"/>
        <w:adjustRightInd w:val="0"/>
        <w:spacing w:after="0" w:line="276" w:lineRule="auto"/>
        <w:ind w:left="360" w:right="18"/>
        <w:jc w:val="both"/>
        <w:textAlignment w:val="baseline"/>
        <w:rPr>
          <w:rFonts w:ascii="Times New Roman" w:hAnsi="Times New Roman" w:cs="Times New Roman"/>
          <w:i/>
          <w:lang w:val="sq-AL"/>
        </w:rPr>
      </w:pPr>
      <w:r w:rsidRPr="00C07705">
        <w:rPr>
          <w:rFonts w:ascii="Times New Roman" w:hAnsi="Times New Roman" w:cs="Times New Roman"/>
          <w:lang w:val="sq-AL"/>
        </w:rPr>
        <w:t>Urdhrit të MAS dhe MEKI nr. 1</w:t>
      </w:r>
      <w:r w:rsidR="00F0187C" w:rsidRPr="00C07705">
        <w:rPr>
          <w:rFonts w:ascii="Times New Roman" w:hAnsi="Times New Roman" w:cs="Times New Roman"/>
          <w:lang w:val="sq-AL"/>
        </w:rPr>
        <w:t>10</w:t>
      </w:r>
      <w:r w:rsidRPr="00C07705">
        <w:rPr>
          <w:rFonts w:ascii="Times New Roman" w:hAnsi="Times New Roman" w:cs="Times New Roman"/>
          <w:lang w:val="sq-AL"/>
        </w:rPr>
        <w:t>, datë 2</w:t>
      </w:r>
      <w:r w:rsidR="00F0187C" w:rsidRPr="00C07705">
        <w:rPr>
          <w:rFonts w:ascii="Times New Roman" w:hAnsi="Times New Roman" w:cs="Times New Roman"/>
          <w:lang w:val="sq-AL"/>
        </w:rPr>
        <w:t>1</w:t>
      </w:r>
      <w:r w:rsidRPr="00C07705">
        <w:rPr>
          <w:rFonts w:ascii="Times New Roman" w:hAnsi="Times New Roman" w:cs="Times New Roman"/>
          <w:lang w:val="sq-AL"/>
        </w:rPr>
        <w:t>.04.202</w:t>
      </w:r>
      <w:r w:rsidR="00F0187C" w:rsidRPr="00C07705">
        <w:rPr>
          <w:rFonts w:ascii="Times New Roman" w:hAnsi="Times New Roman" w:cs="Times New Roman"/>
          <w:lang w:val="sq-AL"/>
        </w:rPr>
        <w:t>6</w:t>
      </w:r>
      <w:r w:rsidRPr="00C07705">
        <w:rPr>
          <w:rFonts w:ascii="Times New Roman" w:hAnsi="Times New Roman" w:cs="Times New Roman"/>
          <w:lang w:val="sq-AL"/>
        </w:rPr>
        <w:t xml:space="preserve"> </w:t>
      </w:r>
      <w:r w:rsidRPr="00C07705">
        <w:rPr>
          <w:rFonts w:ascii="Times New Roman" w:hAnsi="Times New Roman" w:cs="Times New Roman"/>
          <w:i/>
          <w:lang w:val="sq-AL"/>
        </w:rPr>
        <w:t>“Për miratimin e strukturës së vitit shkollor 202</w:t>
      </w:r>
      <w:r w:rsidR="00F0187C" w:rsidRPr="00C07705">
        <w:rPr>
          <w:rFonts w:ascii="Times New Roman" w:hAnsi="Times New Roman" w:cs="Times New Roman"/>
          <w:i/>
          <w:lang w:val="sq-AL"/>
        </w:rPr>
        <w:t>6</w:t>
      </w:r>
      <w:r w:rsidRPr="00C07705">
        <w:rPr>
          <w:rFonts w:ascii="Times New Roman" w:hAnsi="Times New Roman" w:cs="Times New Roman"/>
          <w:i/>
          <w:lang w:val="sq-AL"/>
        </w:rPr>
        <w:t>-202</w:t>
      </w:r>
      <w:r w:rsidR="00F0187C" w:rsidRPr="00C07705">
        <w:rPr>
          <w:rFonts w:ascii="Times New Roman" w:hAnsi="Times New Roman" w:cs="Times New Roman"/>
          <w:i/>
          <w:lang w:val="sq-AL"/>
        </w:rPr>
        <w:t>7</w:t>
      </w:r>
      <w:r w:rsidRPr="00C07705">
        <w:rPr>
          <w:rFonts w:ascii="Times New Roman" w:hAnsi="Times New Roman" w:cs="Times New Roman"/>
          <w:i/>
          <w:lang w:val="sq-AL"/>
        </w:rPr>
        <w:t xml:space="preserve"> në sistemin arsimor parauniversitar”;</w:t>
      </w:r>
    </w:p>
    <w:p w14:paraId="3CC87B64" w14:textId="77777777" w:rsidR="00674F51" w:rsidRPr="00A4656B" w:rsidRDefault="00674F51" w:rsidP="005E088F">
      <w:pPr>
        <w:pStyle w:val="BodyText"/>
        <w:widowControl/>
        <w:numPr>
          <w:ilvl w:val="0"/>
          <w:numId w:val="14"/>
        </w:numPr>
        <w:tabs>
          <w:tab w:val="center" w:pos="-1488"/>
        </w:tabs>
        <w:suppressAutoHyphens w:val="0"/>
        <w:overflowPunct w:val="0"/>
        <w:autoSpaceDE w:val="0"/>
        <w:autoSpaceDN w:val="0"/>
        <w:adjustRightInd w:val="0"/>
        <w:spacing w:after="0" w:line="276" w:lineRule="auto"/>
        <w:ind w:left="360" w:right="18"/>
        <w:jc w:val="both"/>
        <w:textAlignment w:val="baseline"/>
        <w:rPr>
          <w:rFonts w:ascii="Times New Roman" w:hAnsi="Times New Roman" w:cs="Times New Roman"/>
          <w:i/>
          <w:iCs/>
          <w:lang w:val="sq-AL"/>
        </w:rPr>
      </w:pPr>
      <w:r w:rsidRPr="00A4656B">
        <w:rPr>
          <w:rFonts w:ascii="Times New Roman" w:hAnsi="Times New Roman" w:cs="Times New Roman"/>
          <w:lang w:val="sq-AL"/>
        </w:rPr>
        <w:t xml:space="preserve">Urdhrit të MFE nr.22, datë 19.09.2020 </w:t>
      </w:r>
      <w:r w:rsidRPr="00A4656B">
        <w:rPr>
          <w:rFonts w:ascii="Times New Roman" w:hAnsi="Times New Roman" w:cs="Times New Roman"/>
          <w:i/>
          <w:iCs/>
          <w:lang w:val="sq-AL"/>
        </w:rPr>
        <w:t>“Për miratimin e rregullores për zbatimin e praktikave profesionale në biznes në kuadër të ndjekjes së programeve të AFP-së në institucionet publike të arsimit dhe formimit profesional";</w:t>
      </w:r>
    </w:p>
    <w:p w14:paraId="72328E15" w14:textId="443C600F" w:rsidR="00674F51" w:rsidRPr="00A4656B" w:rsidRDefault="00674F51" w:rsidP="005E088F">
      <w:pPr>
        <w:pStyle w:val="BodyText"/>
        <w:widowControl/>
        <w:numPr>
          <w:ilvl w:val="0"/>
          <w:numId w:val="14"/>
        </w:numPr>
        <w:tabs>
          <w:tab w:val="center" w:pos="-1488"/>
        </w:tabs>
        <w:suppressAutoHyphens w:val="0"/>
        <w:overflowPunct w:val="0"/>
        <w:autoSpaceDE w:val="0"/>
        <w:autoSpaceDN w:val="0"/>
        <w:adjustRightInd w:val="0"/>
        <w:spacing w:after="0" w:line="276" w:lineRule="auto"/>
        <w:ind w:left="360" w:right="18"/>
        <w:jc w:val="both"/>
        <w:textAlignment w:val="baseline"/>
        <w:rPr>
          <w:rFonts w:ascii="Times New Roman" w:hAnsi="Times New Roman" w:cs="Times New Roman"/>
          <w:lang w:val="sq-AL"/>
        </w:rPr>
      </w:pPr>
      <w:r w:rsidRPr="00A4656B">
        <w:rPr>
          <w:rFonts w:ascii="Times New Roman" w:hAnsi="Times New Roman" w:cs="Times New Roman"/>
          <w:lang w:val="sq-AL"/>
        </w:rPr>
        <w:t xml:space="preserve">Urdhrit të MAS nr. 281, datë 06.06.2024 </w:t>
      </w:r>
      <w:r w:rsidRPr="00A4656B">
        <w:rPr>
          <w:rFonts w:ascii="Times New Roman" w:hAnsi="Times New Roman" w:cs="Times New Roman"/>
          <w:i/>
          <w:iCs/>
          <w:lang w:val="sq-AL"/>
        </w:rPr>
        <w:t>“Për miratimin e planeve mësimore të kulturës së përgjithshme për arsimin e mesëm profesional”</w:t>
      </w:r>
      <w:r w:rsidR="002B57E4" w:rsidRPr="00A4656B">
        <w:rPr>
          <w:rFonts w:ascii="Times New Roman" w:hAnsi="Times New Roman" w:cs="Times New Roman"/>
          <w:i/>
          <w:iCs/>
          <w:lang w:val="sq-AL"/>
        </w:rPr>
        <w:t>;</w:t>
      </w:r>
    </w:p>
    <w:p w14:paraId="1881A4E8" w14:textId="4BA4F3CD" w:rsidR="00674F51" w:rsidRPr="00A4656B" w:rsidRDefault="00674F51" w:rsidP="005E088F">
      <w:pPr>
        <w:pStyle w:val="ListParagraph"/>
        <w:numPr>
          <w:ilvl w:val="0"/>
          <w:numId w:val="14"/>
        </w:numPr>
        <w:spacing w:after="0"/>
        <w:ind w:left="360"/>
        <w:rPr>
          <w:rFonts w:ascii="Times New Roman" w:eastAsia="Times New Roman" w:hAnsi="Times New Roman"/>
          <w:sz w:val="24"/>
          <w:szCs w:val="24"/>
          <w:lang w:val="sq-AL" w:eastAsia="it-IT"/>
        </w:rPr>
      </w:pPr>
      <w:r w:rsidRPr="00A4656B">
        <w:rPr>
          <w:rFonts w:ascii="Times New Roman" w:eastAsia="Times New Roman" w:hAnsi="Times New Roman"/>
          <w:sz w:val="24"/>
          <w:szCs w:val="24"/>
          <w:lang w:val="sq-AL" w:eastAsia="it-IT"/>
        </w:rPr>
        <w:t xml:space="preserve">Urdhrit të Ministrit të MFE nr. 240, datë 28.12.2021 </w:t>
      </w:r>
      <w:r w:rsidR="00C07705">
        <w:rPr>
          <w:rFonts w:ascii="Times New Roman" w:eastAsia="Times New Roman" w:hAnsi="Times New Roman"/>
          <w:sz w:val="24"/>
          <w:szCs w:val="24"/>
          <w:lang w:val="sq-AL" w:eastAsia="it-IT"/>
        </w:rPr>
        <w:t>“</w:t>
      </w:r>
      <w:r w:rsidRPr="00A4656B">
        <w:rPr>
          <w:rFonts w:ascii="Times New Roman" w:eastAsia="Times New Roman" w:hAnsi="Times New Roman"/>
          <w:i/>
          <w:iCs/>
          <w:sz w:val="24"/>
          <w:szCs w:val="24"/>
          <w:lang w:val="sq-AL" w:eastAsia="it-IT"/>
        </w:rPr>
        <w:t>Për programin e kursit të trajnimit për mësimdhënësit në AFP “Bazat e didaktikës në AFP”</w:t>
      </w:r>
      <w:r w:rsidR="002B57E4" w:rsidRPr="00A4656B">
        <w:rPr>
          <w:rFonts w:ascii="Times New Roman" w:eastAsia="Times New Roman" w:hAnsi="Times New Roman"/>
          <w:sz w:val="24"/>
          <w:szCs w:val="24"/>
          <w:lang w:val="sq-AL" w:eastAsia="it-IT"/>
        </w:rPr>
        <w:t>;</w:t>
      </w:r>
    </w:p>
    <w:p w14:paraId="73712A8E" w14:textId="631AFD9E" w:rsidR="00D643F2" w:rsidRPr="00A4656B" w:rsidRDefault="00D643F2" w:rsidP="005E088F">
      <w:pPr>
        <w:pStyle w:val="BodyText"/>
        <w:widowControl/>
        <w:numPr>
          <w:ilvl w:val="0"/>
          <w:numId w:val="14"/>
        </w:numPr>
        <w:tabs>
          <w:tab w:val="center" w:pos="-1488"/>
        </w:tabs>
        <w:suppressAutoHyphens w:val="0"/>
        <w:overflowPunct w:val="0"/>
        <w:autoSpaceDE w:val="0"/>
        <w:autoSpaceDN w:val="0"/>
        <w:adjustRightInd w:val="0"/>
        <w:spacing w:after="0" w:line="276" w:lineRule="auto"/>
        <w:ind w:left="360" w:right="18"/>
        <w:jc w:val="both"/>
        <w:textAlignment w:val="baseline"/>
        <w:rPr>
          <w:rFonts w:ascii="Times New Roman" w:hAnsi="Times New Roman" w:cs="Times New Roman"/>
          <w:color w:val="70AD47"/>
          <w:lang w:val="sq-AL"/>
        </w:rPr>
      </w:pPr>
      <w:r w:rsidRPr="00A4656B">
        <w:rPr>
          <w:rFonts w:ascii="Times New Roman" w:hAnsi="Times New Roman" w:cs="Times New Roman"/>
          <w:lang w:val="sq-AL"/>
        </w:rPr>
        <w:t>Udhëzimit të MEKI nr.759, datë 30.</w:t>
      </w:r>
      <w:r w:rsidR="00E937AE" w:rsidRPr="00A4656B">
        <w:rPr>
          <w:rFonts w:ascii="Times New Roman" w:hAnsi="Times New Roman" w:cs="Times New Roman"/>
          <w:lang w:val="sq-AL"/>
        </w:rPr>
        <w:t>0</w:t>
      </w:r>
      <w:r w:rsidRPr="00A4656B">
        <w:rPr>
          <w:rFonts w:ascii="Times New Roman" w:hAnsi="Times New Roman" w:cs="Times New Roman"/>
          <w:lang w:val="sq-AL"/>
        </w:rPr>
        <w:t>9.2024 “</w:t>
      </w:r>
      <w:r w:rsidRPr="00A4656B">
        <w:rPr>
          <w:rFonts w:ascii="Times New Roman" w:hAnsi="Times New Roman" w:cs="Times New Roman"/>
          <w:i/>
          <w:iCs/>
          <w:lang w:val="sq-AL"/>
        </w:rPr>
        <w:t>Për mënyrën e organizimit dhe veprimtarisë, menaxhimin e burimeve njerëzore, përbërjen e njësisë së zhvillimit të institucioneve, ofruesve të arsimit dhe formimit profesional dhe zhvillimit të vazhduar profesional të personelit</w:t>
      </w:r>
      <w:r w:rsidRPr="00A4656B">
        <w:rPr>
          <w:rFonts w:ascii="Times New Roman" w:hAnsi="Times New Roman" w:cs="Times New Roman"/>
          <w:lang w:val="sq-AL"/>
        </w:rPr>
        <w:t>”</w:t>
      </w:r>
      <w:r w:rsidR="00C07705">
        <w:rPr>
          <w:rFonts w:ascii="Times New Roman" w:hAnsi="Times New Roman" w:cs="Times New Roman"/>
          <w:lang w:val="sq-AL"/>
        </w:rPr>
        <w:t xml:space="preserve"> i ndryshuar</w:t>
      </w:r>
      <w:r w:rsidRPr="00A4656B">
        <w:rPr>
          <w:rFonts w:ascii="Times New Roman" w:hAnsi="Times New Roman" w:cs="Times New Roman"/>
          <w:i/>
          <w:lang w:val="sq-AL"/>
        </w:rPr>
        <w:t xml:space="preserve">; </w:t>
      </w:r>
    </w:p>
    <w:p w14:paraId="577A7E06" w14:textId="21620124" w:rsidR="00D643F2" w:rsidRPr="00A4656B" w:rsidRDefault="00D643F2" w:rsidP="005E088F">
      <w:pPr>
        <w:pStyle w:val="BodyText"/>
        <w:widowControl/>
        <w:numPr>
          <w:ilvl w:val="0"/>
          <w:numId w:val="14"/>
        </w:numPr>
        <w:tabs>
          <w:tab w:val="center" w:pos="-1488"/>
        </w:tabs>
        <w:suppressAutoHyphens w:val="0"/>
        <w:overflowPunct w:val="0"/>
        <w:autoSpaceDE w:val="0"/>
        <w:autoSpaceDN w:val="0"/>
        <w:adjustRightInd w:val="0"/>
        <w:spacing w:after="0" w:line="276" w:lineRule="auto"/>
        <w:ind w:left="360" w:right="18"/>
        <w:jc w:val="both"/>
        <w:textAlignment w:val="baseline"/>
        <w:rPr>
          <w:rFonts w:ascii="Times New Roman" w:hAnsi="Times New Roman" w:cs="Times New Roman"/>
          <w:color w:val="70AD47"/>
          <w:lang w:val="sq-AL"/>
        </w:rPr>
      </w:pPr>
      <w:r w:rsidRPr="00A4656B">
        <w:rPr>
          <w:rFonts w:ascii="Times New Roman" w:hAnsi="Times New Roman" w:cs="Times New Roman"/>
          <w:lang w:val="sq-AL"/>
        </w:rPr>
        <w:t xml:space="preserve">Udhëzimit të MFE nr.21, datë 27.06.2022 </w:t>
      </w:r>
      <w:r w:rsidRPr="00A4656B">
        <w:rPr>
          <w:rFonts w:ascii="Times New Roman" w:hAnsi="Times New Roman" w:cs="Times New Roman"/>
          <w:i/>
          <w:lang w:val="sq-AL"/>
        </w:rPr>
        <w:t xml:space="preserve">“Për kualifikimin e vazhduar profesional të mësimdhënësve të kulturës profesionale në AFP”, </w:t>
      </w:r>
      <w:r w:rsidRPr="00A4656B">
        <w:rPr>
          <w:rFonts w:ascii="Times New Roman" w:hAnsi="Times New Roman" w:cs="Times New Roman"/>
          <w:lang w:val="sq-AL"/>
        </w:rPr>
        <w:t>i ndryshuar;</w:t>
      </w:r>
    </w:p>
    <w:p w14:paraId="11419083" w14:textId="0C37A7BB" w:rsidR="00D643F2" w:rsidRPr="00A4656B" w:rsidRDefault="00D643F2" w:rsidP="005E088F">
      <w:pPr>
        <w:pStyle w:val="BodyText"/>
        <w:widowControl/>
        <w:numPr>
          <w:ilvl w:val="0"/>
          <w:numId w:val="14"/>
        </w:numPr>
        <w:tabs>
          <w:tab w:val="center" w:pos="-1488"/>
        </w:tabs>
        <w:suppressAutoHyphens w:val="0"/>
        <w:overflowPunct w:val="0"/>
        <w:autoSpaceDE w:val="0"/>
        <w:autoSpaceDN w:val="0"/>
        <w:adjustRightInd w:val="0"/>
        <w:spacing w:after="0" w:line="276" w:lineRule="auto"/>
        <w:ind w:left="360" w:right="18"/>
        <w:jc w:val="both"/>
        <w:textAlignment w:val="baseline"/>
        <w:rPr>
          <w:rFonts w:ascii="Times New Roman" w:hAnsi="Times New Roman" w:cs="Times New Roman"/>
          <w:lang w:val="sq-AL"/>
        </w:rPr>
      </w:pPr>
      <w:r w:rsidRPr="00A4656B">
        <w:rPr>
          <w:rFonts w:ascii="Times New Roman" w:hAnsi="Times New Roman" w:cs="Times New Roman"/>
          <w:lang w:val="sq-AL"/>
        </w:rPr>
        <w:t xml:space="preserve">Udhëzimit të MEKI nr.1090, datë 12.12.2024 </w:t>
      </w:r>
      <w:r w:rsidRPr="00A4656B">
        <w:rPr>
          <w:rFonts w:ascii="Times New Roman" w:hAnsi="Times New Roman" w:cs="Times New Roman"/>
          <w:i/>
          <w:iCs/>
          <w:lang w:val="sq-AL"/>
        </w:rPr>
        <w:t>“Për procedurat e planifikimit</w:t>
      </w:r>
      <w:r w:rsidR="00E937AE" w:rsidRPr="00A4656B">
        <w:rPr>
          <w:rFonts w:ascii="Times New Roman" w:hAnsi="Times New Roman" w:cs="Times New Roman"/>
          <w:i/>
          <w:iCs/>
          <w:lang w:val="sq-AL"/>
        </w:rPr>
        <w:t xml:space="preserve"> dhe zbatimin e arsimit dhe for</w:t>
      </w:r>
      <w:r w:rsidRPr="00A4656B">
        <w:rPr>
          <w:rFonts w:ascii="Times New Roman" w:hAnsi="Times New Roman" w:cs="Times New Roman"/>
          <w:i/>
          <w:iCs/>
          <w:lang w:val="sq-AL"/>
        </w:rPr>
        <w:t>mimit profesional në formën e dyfishtë”</w:t>
      </w:r>
      <w:r w:rsidR="005E016C" w:rsidRPr="00A4656B">
        <w:rPr>
          <w:rFonts w:ascii="Times New Roman" w:hAnsi="Times New Roman" w:cs="Times New Roman"/>
          <w:i/>
          <w:iCs/>
          <w:lang w:val="sq-AL"/>
        </w:rPr>
        <w:t>.</w:t>
      </w:r>
    </w:p>
    <w:p w14:paraId="0B312B24" w14:textId="77777777" w:rsidR="00D643F2" w:rsidRPr="00A4656B" w:rsidRDefault="00D643F2" w:rsidP="005E088F">
      <w:pPr>
        <w:pStyle w:val="BodyText"/>
        <w:spacing w:after="0" w:line="276" w:lineRule="auto"/>
        <w:ind w:right="489"/>
        <w:jc w:val="both"/>
        <w:rPr>
          <w:rFonts w:ascii="Times New Roman" w:hAnsi="Times New Roman" w:cs="Times New Roman"/>
          <w:color w:val="FF0000"/>
          <w:w w:val="110"/>
          <w:lang w:val="sq-AL"/>
        </w:rPr>
      </w:pPr>
    </w:p>
    <w:p w14:paraId="58C407CA" w14:textId="0305A901" w:rsidR="00D643F2" w:rsidRPr="00A4656B" w:rsidRDefault="00D643F2" w:rsidP="005E088F">
      <w:pPr>
        <w:pStyle w:val="BodyText"/>
        <w:spacing w:after="0" w:line="276" w:lineRule="auto"/>
        <w:ind w:right="489"/>
        <w:jc w:val="both"/>
        <w:rPr>
          <w:rFonts w:ascii="Times New Roman" w:hAnsi="Times New Roman" w:cs="Times New Roman"/>
          <w:b/>
          <w:w w:val="110"/>
          <w:u w:val="single"/>
          <w:lang w:val="sq-AL"/>
        </w:rPr>
      </w:pPr>
      <w:r w:rsidRPr="00A4656B">
        <w:rPr>
          <w:rFonts w:ascii="Times New Roman" w:hAnsi="Times New Roman" w:cs="Times New Roman"/>
          <w:b/>
          <w:w w:val="110"/>
          <w:u w:val="single"/>
          <w:lang w:val="sq-AL"/>
        </w:rPr>
        <w:t>I. Udhëzime të përgjithshme</w:t>
      </w:r>
    </w:p>
    <w:p w14:paraId="736BC50B" w14:textId="77777777" w:rsidR="00D643F2" w:rsidRPr="00A4656B" w:rsidRDefault="00D643F2" w:rsidP="005E088F">
      <w:pPr>
        <w:pStyle w:val="BodyText"/>
        <w:spacing w:after="0" w:line="276" w:lineRule="auto"/>
        <w:ind w:right="489"/>
        <w:jc w:val="both"/>
        <w:rPr>
          <w:rFonts w:ascii="Times New Roman" w:hAnsi="Times New Roman" w:cs="Times New Roman"/>
          <w:color w:val="385623"/>
          <w:w w:val="110"/>
          <w:lang w:val="sq-AL"/>
        </w:rPr>
      </w:pPr>
    </w:p>
    <w:p w14:paraId="08733015" w14:textId="77777777" w:rsidR="00D643F2" w:rsidRPr="00A4656B" w:rsidRDefault="00D643F2" w:rsidP="005E088F">
      <w:pPr>
        <w:pStyle w:val="BodyText"/>
        <w:spacing w:after="0" w:line="276" w:lineRule="auto"/>
        <w:ind w:right="63"/>
        <w:jc w:val="both"/>
        <w:rPr>
          <w:rFonts w:ascii="Times New Roman" w:eastAsia="Calibri" w:hAnsi="Times New Roman" w:cs="Times New Roman"/>
          <w:lang w:val="sq-AL" w:eastAsia="en-US" w:bidi="ar-SA"/>
        </w:rPr>
      </w:pPr>
      <w:r w:rsidRPr="00A4656B">
        <w:rPr>
          <w:rFonts w:ascii="Times New Roman" w:eastAsia="Calibri" w:hAnsi="Times New Roman" w:cs="Times New Roman"/>
          <w:lang w:val="sq-AL" w:eastAsia="en-US" w:bidi="ar-SA"/>
        </w:rPr>
        <w:t>Shkollat profesionale publike, drejtuesit dhe personeli mësimdhënës udhëzohen që, në zbatim të përcaktimeve të kuadrit ligjor dhe normativ përkatës, si dhe të udhëzimeve të mëposhtme, të kenë në fokus të veprimtarisë së tyre:</w:t>
      </w:r>
    </w:p>
    <w:p w14:paraId="46085D7C" w14:textId="7994C699" w:rsidR="00D643F2" w:rsidRPr="00A4656B" w:rsidRDefault="00D643F2" w:rsidP="005E088F">
      <w:pPr>
        <w:pStyle w:val="ListParagraph"/>
        <w:widowControl w:val="0"/>
        <w:numPr>
          <w:ilvl w:val="0"/>
          <w:numId w:val="8"/>
        </w:numPr>
        <w:autoSpaceDE w:val="0"/>
        <w:autoSpaceDN w:val="0"/>
        <w:spacing w:after="0"/>
        <w:ind w:left="360"/>
        <w:contextualSpacing w:val="0"/>
        <w:jc w:val="both"/>
        <w:rPr>
          <w:rFonts w:ascii="Times New Roman" w:hAnsi="Times New Roman"/>
          <w:sz w:val="24"/>
          <w:szCs w:val="24"/>
          <w:lang w:val="sq-AL"/>
        </w:rPr>
      </w:pPr>
      <w:r w:rsidRPr="00A4656B">
        <w:rPr>
          <w:rFonts w:ascii="Times New Roman" w:hAnsi="Times New Roman"/>
          <w:sz w:val="24"/>
          <w:szCs w:val="24"/>
          <w:lang w:val="sq-AL"/>
        </w:rPr>
        <w:t>Përshtatjet e përmbajtjes së skeletkurrikulit me kushtet lokale, hartimin e  planeve të mësimdhënies (teorike dhe praktike) të nivelit sh</w:t>
      </w:r>
      <w:r w:rsidR="00E937AE" w:rsidRPr="00A4656B">
        <w:rPr>
          <w:rFonts w:ascii="Times New Roman" w:hAnsi="Times New Roman"/>
          <w:sz w:val="24"/>
          <w:szCs w:val="24"/>
          <w:lang w:val="sq-AL"/>
        </w:rPr>
        <w:t>kollor</w:t>
      </w:r>
      <w:r w:rsidR="00674F51" w:rsidRPr="00A4656B">
        <w:rPr>
          <w:rFonts w:ascii="Times New Roman" w:hAnsi="Times New Roman"/>
          <w:sz w:val="24"/>
          <w:szCs w:val="24"/>
          <w:lang w:val="sq-AL"/>
        </w:rPr>
        <w:t>, si</w:t>
      </w:r>
      <w:r w:rsidR="00E937AE" w:rsidRPr="00A4656B">
        <w:rPr>
          <w:rFonts w:ascii="Times New Roman" w:hAnsi="Times New Roman"/>
          <w:sz w:val="24"/>
          <w:szCs w:val="24"/>
          <w:lang w:val="sq-AL"/>
        </w:rPr>
        <w:t xml:space="preserve"> dhe përgatitjes së ditarë</w:t>
      </w:r>
      <w:r w:rsidRPr="00A4656B">
        <w:rPr>
          <w:rFonts w:ascii="Times New Roman" w:hAnsi="Times New Roman"/>
          <w:sz w:val="24"/>
          <w:szCs w:val="24"/>
          <w:lang w:val="sq-AL"/>
        </w:rPr>
        <w:t xml:space="preserve">ve, duke </w:t>
      </w:r>
      <w:r w:rsidRPr="00A4656B">
        <w:rPr>
          <w:rFonts w:ascii="Times New Roman" w:hAnsi="Times New Roman"/>
          <w:sz w:val="24"/>
          <w:szCs w:val="24"/>
          <w:lang w:val="sq-AL"/>
        </w:rPr>
        <w:lastRenderedPageBreak/>
        <w:t xml:space="preserve">konsideruar përfshirjen edhe të aftësive ndërkurrikulare: </w:t>
      </w:r>
      <w:r w:rsidRPr="00A4656B">
        <w:rPr>
          <w:rFonts w:ascii="Times New Roman" w:hAnsi="Times New Roman"/>
          <w:bCs/>
          <w:iCs/>
          <w:sz w:val="24"/>
          <w:szCs w:val="24"/>
          <w:lang w:val="sq-AL"/>
        </w:rPr>
        <w:t>aftësive të “buta”</w:t>
      </w:r>
      <w:r w:rsidRPr="00A4656B">
        <w:rPr>
          <w:rFonts w:ascii="Times New Roman" w:hAnsi="Times New Roman"/>
          <w:sz w:val="24"/>
          <w:szCs w:val="24"/>
          <w:lang w:val="sq-AL"/>
        </w:rPr>
        <w:t>, të gjelbra, digjitale dhe të zhvillimit të qëndrueshëm, si pjesë e rezultateve të të nxënit.</w:t>
      </w:r>
    </w:p>
    <w:p w14:paraId="49F73F4E" w14:textId="77777777" w:rsidR="00D643F2" w:rsidRPr="00A4656B" w:rsidRDefault="00D643F2" w:rsidP="005E088F">
      <w:pPr>
        <w:pStyle w:val="ListParagraph"/>
        <w:widowControl w:val="0"/>
        <w:numPr>
          <w:ilvl w:val="0"/>
          <w:numId w:val="8"/>
        </w:numPr>
        <w:autoSpaceDE w:val="0"/>
        <w:autoSpaceDN w:val="0"/>
        <w:spacing w:after="0"/>
        <w:ind w:left="360"/>
        <w:contextualSpacing w:val="0"/>
        <w:jc w:val="both"/>
        <w:rPr>
          <w:rFonts w:ascii="Times New Roman" w:hAnsi="Times New Roman"/>
          <w:sz w:val="24"/>
          <w:szCs w:val="24"/>
          <w:lang w:val="sq-AL"/>
        </w:rPr>
      </w:pPr>
      <w:r w:rsidRPr="00A4656B">
        <w:rPr>
          <w:rFonts w:ascii="Times New Roman" w:hAnsi="Times New Roman"/>
          <w:sz w:val="24"/>
          <w:szCs w:val="24"/>
          <w:lang w:val="sq-AL"/>
        </w:rPr>
        <w:t>Materialet mësimore në mbështetje të procesit mësimor, të cilat përmbajnë edhe aspekte që lidhen me</w:t>
      </w:r>
      <w:r w:rsidRPr="00A4656B">
        <w:rPr>
          <w:rFonts w:ascii="Times New Roman" w:hAnsi="Times New Roman"/>
          <w:b/>
          <w:sz w:val="24"/>
          <w:szCs w:val="24"/>
          <w:lang w:val="sq-AL"/>
        </w:rPr>
        <w:t xml:space="preserve"> </w:t>
      </w:r>
      <w:r w:rsidRPr="00A4656B">
        <w:rPr>
          <w:rFonts w:ascii="Times New Roman" w:hAnsi="Times New Roman"/>
          <w:sz w:val="24"/>
          <w:szCs w:val="24"/>
          <w:lang w:val="sq-AL"/>
        </w:rPr>
        <w:t xml:space="preserve">aftësitë ndërkurrikulare, të gjelbra, digjitale dhe të zhvillimit të qëndrueshëm.  </w:t>
      </w:r>
    </w:p>
    <w:p w14:paraId="2D446456" w14:textId="77777777" w:rsidR="00D643F2" w:rsidRPr="00A4656B" w:rsidRDefault="00D643F2" w:rsidP="005E088F">
      <w:pPr>
        <w:pStyle w:val="ListParagraph"/>
        <w:widowControl w:val="0"/>
        <w:numPr>
          <w:ilvl w:val="0"/>
          <w:numId w:val="8"/>
        </w:numPr>
        <w:autoSpaceDE w:val="0"/>
        <w:autoSpaceDN w:val="0"/>
        <w:spacing w:after="0"/>
        <w:ind w:left="360"/>
        <w:contextualSpacing w:val="0"/>
        <w:jc w:val="both"/>
        <w:rPr>
          <w:rFonts w:ascii="Times New Roman" w:hAnsi="Times New Roman"/>
          <w:sz w:val="24"/>
          <w:szCs w:val="24"/>
          <w:lang w:val="sq-AL"/>
        </w:rPr>
      </w:pPr>
      <w:r w:rsidRPr="00A4656B">
        <w:rPr>
          <w:rFonts w:ascii="Times New Roman" w:hAnsi="Times New Roman"/>
          <w:sz w:val="24"/>
          <w:szCs w:val="24"/>
          <w:lang w:val="sq-AL"/>
        </w:rPr>
        <w:t>Përmbajtjet reale të mësimdhënies dhe të nxënit, teorike dhe praktike, të integrojnë edhe njohuritë dhe shprehitë ndërkurrikulare, të gjelbra, digjitale dhe të zhvillimit të qëndrueshëm.</w:t>
      </w:r>
    </w:p>
    <w:p w14:paraId="33C9F848" w14:textId="0B48D3E2" w:rsidR="00D643F2" w:rsidRPr="00A4656B" w:rsidRDefault="00D643F2" w:rsidP="005E088F">
      <w:pPr>
        <w:pStyle w:val="ListParagraph"/>
        <w:widowControl w:val="0"/>
        <w:numPr>
          <w:ilvl w:val="0"/>
          <w:numId w:val="8"/>
        </w:numPr>
        <w:autoSpaceDE w:val="0"/>
        <w:autoSpaceDN w:val="0"/>
        <w:spacing w:after="0"/>
        <w:ind w:left="360"/>
        <w:contextualSpacing w:val="0"/>
        <w:jc w:val="both"/>
        <w:rPr>
          <w:rFonts w:ascii="Times New Roman" w:hAnsi="Times New Roman"/>
          <w:sz w:val="24"/>
          <w:szCs w:val="24"/>
          <w:lang w:val="sq-AL"/>
        </w:rPr>
      </w:pPr>
      <w:r w:rsidRPr="00A4656B">
        <w:rPr>
          <w:rFonts w:ascii="Times New Roman" w:hAnsi="Times New Roman"/>
          <w:sz w:val="24"/>
          <w:szCs w:val="24"/>
          <w:lang w:val="sq-AL"/>
        </w:rPr>
        <w:t>Metodat e mësimdhënies dhe të nxënit, të përzgjidhen të tilla që të lehtësojnë pjes</w:t>
      </w:r>
      <w:r w:rsidR="00F652D9" w:rsidRPr="00A4656B">
        <w:rPr>
          <w:rFonts w:ascii="Times New Roman" w:hAnsi="Times New Roman"/>
          <w:sz w:val="24"/>
          <w:szCs w:val="24"/>
          <w:lang w:val="sq-AL"/>
        </w:rPr>
        <w:t>ë</w:t>
      </w:r>
      <w:r w:rsidRPr="00A4656B">
        <w:rPr>
          <w:rFonts w:ascii="Times New Roman" w:hAnsi="Times New Roman"/>
          <w:sz w:val="24"/>
          <w:szCs w:val="24"/>
          <w:lang w:val="sq-AL"/>
        </w:rPr>
        <w:t>marrjen aktive të nxënësve në veprimtari që zhvillojnë edhe aftësitë ndërkurrikulare, të gjelbra, digjitale dhe të zhvillimit të qëndrueshëm.</w:t>
      </w:r>
    </w:p>
    <w:p w14:paraId="6646AF1B" w14:textId="77777777" w:rsidR="00D643F2" w:rsidRPr="00A4656B" w:rsidRDefault="00D643F2" w:rsidP="005E088F">
      <w:pPr>
        <w:pStyle w:val="ListParagraph"/>
        <w:widowControl w:val="0"/>
        <w:numPr>
          <w:ilvl w:val="0"/>
          <w:numId w:val="8"/>
        </w:numPr>
        <w:autoSpaceDE w:val="0"/>
        <w:autoSpaceDN w:val="0"/>
        <w:spacing w:after="0"/>
        <w:ind w:left="360"/>
        <w:contextualSpacing w:val="0"/>
        <w:jc w:val="both"/>
        <w:rPr>
          <w:rFonts w:ascii="Times New Roman" w:hAnsi="Times New Roman"/>
          <w:sz w:val="24"/>
          <w:szCs w:val="24"/>
          <w:lang w:val="sq-AL"/>
        </w:rPr>
      </w:pPr>
      <w:r w:rsidRPr="00A4656B">
        <w:rPr>
          <w:rFonts w:ascii="Times New Roman" w:hAnsi="Times New Roman"/>
          <w:sz w:val="24"/>
          <w:szCs w:val="24"/>
          <w:lang w:val="sq-AL"/>
        </w:rPr>
        <w:t>Vlerësimet periodike dhe ato përfundimtare të nxënësve, të përmbajnë instrumente dhe kritere vlerësimi që vlerësojnë edhe njohuritë dhe shprehitë ndërkurrikulare, të gjelbra, digjitale dhe të zhvillimit të qëndrueshëm.</w:t>
      </w:r>
    </w:p>
    <w:p w14:paraId="40B88D8E" w14:textId="77777777" w:rsidR="00D643F2" w:rsidRPr="00A4656B" w:rsidRDefault="00D643F2" w:rsidP="005E088F">
      <w:pPr>
        <w:pStyle w:val="ListParagraph"/>
        <w:widowControl w:val="0"/>
        <w:numPr>
          <w:ilvl w:val="0"/>
          <w:numId w:val="8"/>
        </w:numPr>
        <w:autoSpaceDE w:val="0"/>
        <w:autoSpaceDN w:val="0"/>
        <w:spacing w:after="0"/>
        <w:ind w:left="360"/>
        <w:contextualSpacing w:val="0"/>
        <w:jc w:val="both"/>
        <w:rPr>
          <w:rFonts w:ascii="Times New Roman" w:hAnsi="Times New Roman"/>
          <w:sz w:val="24"/>
          <w:szCs w:val="24"/>
          <w:lang w:val="sq-AL"/>
        </w:rPr>
      </w:pPr>
      <w:r w:rsidRPr="00A4656B">
        <w:rPr>
          <w:rFonts w:ascii="Times New Roman" w:hAnsi="Times New Roman"/>
          <w:sz w:val="24"/>
          <w:szCs w:val="24"/>
          <w:lang w:val="sq-AL"/>
        </w:rPr>
        <w:t xml:space="preserve">Mjediset, mjetet dhe formatet (me prezencë fizike dhe online) e procesit mësimor, teorik dhe praktik, të përzgjidhen të tilla që të mundësojnë pjesëmarrjen aktive të nxënësve në veprimtari që zhvillojnë edhe aftësitë ndërkurrikulare, të gjelbra, digjitale dhe të zhvillimit të qëndrueshëm. </w:t>
      </w:r>
    </w:p>
    <w:p w14:paraId="031B45E6" w14:textId="77777777" w:rsidR="00D643F2" w:rsidRPr="00A4656B" w:rsidRDefault="00D643F2" w:rsidP="005E088F">
      <w:pPr>
        <w:pStyle w:val="ListParagraph"/>
        <w:widowControl w:val="0"/>
        <w:autoSpaceDE w:val="0"/>
        <w:autoSpaceDN w:val="0"/>
        <w:spacing w:after="0"/>
        <w:ind w:left="360"/>
        <w:contextualSpacing w:val="0"/>
        <w:jc w:val="both"/>
        <w:rPr>
          <w:rFonts w:ascii="Times New Roman" w:hAnsi="Times New Roman"/>
          <w:sz w:val="24"/>
          <w:szCs w:val="24"/>
          <w:lang w:val="sq-AL"/>
        </w:rPr>
      </w:pPr>
    </w:p>
    <w:p w14:paraId="48553CB4" w14:textId="77777777" w:rsidR="00D643F2" w:rsidRPr="00A4656B" w:rsidRDefault="00D643F2" w:rsidP="005E088F">
      <w:pPr>
        <w:pStyle w:val="BodyText"/>
        <w:spacing w:after="0" w:line="276" w:lineRule="auto"/>
        <w:jc w:val="both"/>
        <w:rPr>
          <w:rFonts w:ascii="Times New Roman" w:hAnsi="Times New Roman" w:cs="Times New Roman"/>
          <w:b/>
          <w:u w:val="single"/>
          <w:lang w:val="sq-AL"/>
        </w:rPr>
      </w:pPr>
      <w:r w:rsidRPr="00A4656B">
        <w:rPr>
          <w:rFonts w:ascii="Times New Roman" w:hAnsi="Times New Roman" w:cs="Times New Roman"/>
          <w:b/>
          <w:u w:val="single"/>
          <w:lang w:val="sq-AL"/>
        </w:rPr>
        <w:t xml:space="preserve">II. Udhëzime të veçanta </w:t>
      </w:r>
    </w:p>
    <w:p w14:paraId="0906AF6C" w14:textId="77777777" w:rsidR="00D643F2" w:rsidRPr="00A4656B" w:rsidRDefault="00D643F2" w:rsidP="005E088F">
      <w:pPr>
        <w:pStyle w:val="BodyText"/>
        <w:spacing w:after="0" w:line="276" w:lineRule="auto"/>
        <w:ind w:left="1212"/>
        <w:jc w:val="both"/>
        <w:rPr>
          <w:rFonts w:ascii="Times New Roman" w:hAnsi="Times New Roman" w:cs="Times New Roman"/>
          <w:lang w:val="sq-AL"/>
        </w:rPr>
      </w:pPr>
    </w:p>
    <w:p w14:paraId="474E912F" w14:textId="77777777" w:rsidR="00A4656B" w:rsidRPr="00A4656B" w:rsidRDefault="00A4656B" w:rsidP="005E088F">
      <w:pPr>
        <w:spacing w:line="276" w:lineRule="auto"/>
        <w:ind w:left="360" w:hanging="360"/>
        <w:jc w:val="both"/>
        <w:rPr>
          <w:rFonts w:ascii="Times New Roman" w:hAnsi="Times New Roman" w:cs="Times New Roman"/>
          <w:b/>
          <w:lang w:val="sq-AL"/>
        </w:rPr>
      </w:pPr>
      <w:r w:rsidRPr="00A4656B">
        <w:rPr>
          <w:rFonts w:ascii="Times New Roman" w:hAnsi="Times New Roman" w:cs="Times New Roman"/>
          <w:b/>
          <w:lang w:val="sq-AL"/>
        </w:rPr>
        <w:t>1. Lidhur me Zhvillimin e Vazhduar Profesional (ZhVP) të mësimdhënësve të kulturës profesionale në AFP dhe fuksionimin e Njësisë së Zhvillimit në ofruesit e AFP-së.</w:t>
      </w:r>
    </w:p>
    <w:p w14:paraId="2C24A58C" w14:textId="77777777" w:rsidR="00A4656B" w:rsidRPr="00A4656B" w:rsidRDefault="00A4656B" w:rsidP="005E088F">
      <w:pPr>
        <w:pStyle w:val="ListParagraph"/>
        <w:spacing w:after="0"/>
        <w:ind w:left="0"/>
        <w:rPr>
          <w:rFonts w:ascii="Times New Roman" w:hAnsi="Times New Roman"/>
          <w:b/>
          <w:sz w:val="24"/>
          <w:szCs w:val="24"/>
          <w:lang w:val="sq-AL"/>
        </w:rPr>
      </w:pPr>
    </w:p>
    <w:p w14:paraId="14EFADCD" w14:textId="77777777" w:rsidR="00A4656B" w:rsidRPr="00A4656B" w:rsidRDefault="00A4656B" w:rsidP="005E088F">
      <w:pPr>
        <w:spacing w:line="276" w:lineRule="auto"/>
        <w:jc w:val="both"/>
        <w:rPr>
          <w:rFonts w:ascii="Times New Roman" w:hAnsi="Times New Roman" w:cs="Times New Roman"/>
          <w:i/>
          <w:lang w:val="sq-AL"/>
        </w:rPr>
      </w:pPr>
      <w:r w:rsidRPr="00A4656B">
        <w:rPr>
          <w:rFonts w:ascii="Times New Roman" w:hAnsi="Times New Roman" w:cs="Times New Roman"/>
          <w:lang w:val="sq-AL"/>
        </w:rPr>
        <w:t>Procedurat e Zhvillimit të Vazhduar Profesional (kualifikimit fillestar dhe kualifikimit të vazhduar) të mësimdhënësve të kulturës profesionale në AFP, si dhe funksionimi i Njësive të Zhvillimit në ofruesit e AFP-së, bazohen në   Udhëzimin nr.759, datë 30.9.2024 “</w:t>
      </w:r>
      <w:r w:rsidRPr="00A4656B">
        <w:rPr>
          <w:rFonts w:ascii="Times New Roman" w:hAnsi="Times New Roman" w:cs="Times New Roman"/>
          <w:i/>
          <w:iCs/>
          <w:lang w:val="sq-AL"/>
        </w:rPr>
        <w:t>Për mënyrën e organizimit dhe veprimtarisë, menaxhimin e burimeve njerëzore, përbërjen e njësisë së zhvillimit të institucioneve, ofruesve të arsimit dhe formimit profesional dhe zhvillimit të vazhduar profesional të personelit</w:t>
      </w:r>
      <w:r w:rsidRPr="00A4656B">
        <w:rPr>
          <w:rFonts w:ascii="Times New Roman" w:hAnsi="Times New Roman" w:cs="Times New Roman"/>
          <w:lang w:val="sq-AL"/>
        </w:rPr>
        <w:t>”, i ndryshur;</w:t>
      </w:r>
      <w:r w:rsidRPr="00A4656B">
        <w:rPr>
          <w:rFonts w:ascii="Times New Roman" w:hAnsi="Times New Roman" w:cs="Times New Roman"/>
          <w:i/>
          <w:lang w:val="sq-AL"/>
        </w:rPr>
        <w:t xml:space="preserve"> </w:t>
      </w:r>
      <w:r w:rsidRPr="00A4656B">
        <w:rPr>
          <w:rFonts w:ascii="Times New Roman" w:hAnsi="Times New Roman" w:cs="Times New Roman"/>
          <w:lang w:val="sq-AL"/>
        </w:rPr>
        <w:t xml:space="preserve">Urdhrin e Ministrit të MFE nr. 240, datë 28.12.2021 “Për programin e kursit të trajnimit për mësimdhënësit në AFP “Bazat e didaktikës në AFP”, </w:t>
      </w:r>
      <w:r w:rsidRPr="00A4656B">
        <w:rPr>
          <w:rFonts w:ascii="Times New Roman" w:hAnsi="Times New Roman" w:cs="Times New Roman"/>
          <w:iCs/>
          <w:lang w:val="sq-AL"/>
        </w:rPr>
        <w:t>si dhe në</w:t>
      </w:r>
      <w:r w:rsidRPr="00A4656B">
        <w:rPr>
          <w:rFonts w:ascii="Times New Roman" w:hAnsi="Times New Roman" w:cs="Times New Roman"/>
          <w:i/>
          <w:lang w:val="sq-AL"/>
        </w:rPr>
        <w:t xml:space="preserve"> </w:t>
      </w:r>
      <w:r w:rsidRPr="00A4656B">
        <w:rPr>
          <w:rFonts w:ascii="Times New Roman" w:hAnsi="Times New Roman" w:cs="Times New Roman"/>
          <w:lang w:val="sq-AL"/>
        </w:rPr>
        <w:t xml:space="preserve">Udhëzimin nr.21, datë 27.06.2022 </w:t>
      </w:r>
      <w:r w:rsidRPr="00A4656B">
        <w:rPr>
          <w:rFonts w:ascii="Times New Roman" w:hAnsi="Times New Roman" w:cs="Times New Roman"/>
          <w:i/>
          <w:lang w:val="sq-AL"/>
        </w:rPr>
        <w:t xml:space="preserve">“Për kualifikimin e vazhduar profesional të mësimdhënësve të kulturës profesionale në Arsimin dhe Formimin Profesional”, </w:t>
      </w:r>
      <w:r w:rsidRPr="00A4656B">
        <w:rPr>
          <w:rFonts w:ascii="Times New Roman" w:hAnsi="Times New Roman" w:cs="Times New Roman"/>
          <w:lang w:val="sq-AL"/>
        </w:rPr>
        <w:t>i ndryshuar.</w:t>
      </w:r>
    </w:p>
    <w:p w14:paraId="49EB3EF4" w14:textId="77777777" w:rsidR="00A4656B" w:rsidRPr="00A4656B" w:rsidRDefault="00A4656B" w:rsidP="005E088F">
      <w:pPr>
        <w:pStyle w:val="ListParagraph"/>
        <w:spacing w:after="0"/>
        <w:ind w:left="0"/>
        <w:rPr>
          <w:rFonts w:ascii="Times New Roman" w:hAnsi="Times New Roman"/>
          <w:b/>
          <w:sz w:val="24"/>
          <w:szCs w:val="24"/>
          <w:lang w:val="sq-AL"/>
        </w:rPr>
      </w:pPr>
    </w:p>
    <w:p w14:paraId="60DAFA4B" w14:textId="77777777" w:rsidR="00A4656B" w:rsidRPr="00A4656B" w:rsidRDefault="00A4656B" w:rsidP="005E088F">
      <w:pPr>
        <w:pStyle w:val="ListParagraph"/>
        <w:spacing w:after="0"/>
        <w:ind w:left="0"/>
        <w:jc w:val="both"/>
        <w:rPr>
          <w:rFonts w:ascii="Times New Roman" w:hAnsi="Times New Roman"/>
          <w:b/>
          <w:sz w:val="24"/>
          <w:szCs w:val="24"/>
          <w:lang w:val="sq-AL"/>
        </w:rPr>
      </w:pPr>
      <w:r w:rsidRPr="00A4656B">
        <w:rPr>
          <w:rFonts w:ascii="Times New Roman" w:hAnsi="Times New Roman"/>
          <w:b/>
          <w:sz w:val="24"/>
          <w:szCs w:val="24"/>
          <w:lang w:val="sq-AL"/>
        </w:rPr>
        <w:t>a) Në lidhje me kualifikimin fillestar të mësimdhënësve të kulturës profesionale në AFP.</w:t>
      </w:r>
    </w:p>
    <w:p w14:paraId="4BC0FF6A" w14:textId="77777777" w:rsidR="00A4656B" w:rsidRPr="00A4656B" w:rsidRDefault="00A4656B" w:rsidP="005E088F">
      <w:pPr>
        <w:spacing w:line="276" w:lineRule="auto"/>
        <w:jc w:val="both"/>
        <w:rPr>
          <w:rFonts w:ascii="Times New Roman" w:hAnsi="Times New Roman" w:cs="Times New Roman"/>
          <w:lang w:val="sq-AL"/>
        </w:rPr>
      </w:pPr>
    </w:p>
    <w:p w14:paraId="46135C20" w14:textId="77777777" w:rsidR="00A4656B" w:rsidRPr="00A4656B" w:rsidRDefault="00A4656B" w:rsidP="005E088F">
      <w:pPr>
        <w:spacing w:line="276" w:lineRule="auto"/>
        <w:jc w:val="both"/>
        <w:rPr>
          <w:rFonts w:ascii="Times New Roman" w:hAnsi="Times New Roman" w:cs="Times New Roman"/>
          <w:i/>
          <w:lang w:val="sq-AL"/>
        </w:rPr>
      </w:pPr>
      <w:r w:rsidRPr="00A4656B">
        <w:rPr>
          <w:rFonts w:ascii="Times New Roman" w:hAnsi="Times New Roman" w:cs="Times New Roman"/>
          <w:lang w:val="sq-AL"/>
        </w:rPr>
        <w:t>Në zbatim të nenit 69 të Udhëzimit nr.759, datë 30.9.2024</w:t>
      </w:r>
      <w:r w:rsidRPr="00A4656B">
        <w:rPr>
          <w:rFonts w:ascii="Times New Roman" w:hAnsi="Times New Roman" w:cs="Times New Roman"/>
          <w:i/>
          <w:lang w:val="sq-AL"/>
        </w:rPr>
        <w:t>,</w:t>
      </w:r>
      <w:r w:rsidRPr="00A4656B">
        <w:rPr>
          <w:rFonts w:ascii="Times New Roman" w:hAnsi="Times New Roman" w:cs="Times New Roman"/>
          <w:iCs/>
          <w:lang w:val="sq-AL"/>
        </w:rPr>
        <w:t xml:space="preserve"> i ndryshuar,</w:t>
      </w:r>
      <w:r w:rsidRPr="00A4656B">
        <w:rPr>
          <w:rFonts w:ascii="Times New Roman" w:hAnsi="Times New Roman" w:cs="Times New Roman"/>
          <w:lang w:val="sq-AL"/>
        </w:rPr>
        <w:t xml:space="preserve"> kini parasysh që:</w:t>
      </w:r>
    </w:p>
    <w:p w14:paraId="6FC21090" w14:textId="77777777" w:rsidR="00A4656B" w:rsidRPr="00A4656B" w:rsidRDefault="00A4656B" w:rsidP="005E088F">
      <w:pPr>
        <w:pStyle w:val="ListParagraph"/>
        <w:numPr>
          <w:ilvl w:val="0"/>
          <w:numId w:val="7"/>
        </w:numPr>
        <w:spacing w:after="0"/>
        <w:ind w:left="270" w:hanging="270"/>
        <w:jc w:val="both"/>
        <w:rPr>
          <w:rFonts w:ascii="Times New Roman" w:hAnsi="Times New Roman"/>
          <w:sz w:val="24"/>
          <w:szCs w:val="24"/>
          <w:lang w:val="sq-AL"/>
        </w:rPr>
      </w:pPr>
      <w:r w:rsidRPr="00A4656B">
        <w:rPr>
          <w:rFonts w:ascii="Times New Roman" w:hAnsi="Times New Roman"/>
          <w:sz w:val="24"/>
          <w:szCs w:val="24"/>
          <w:lang w:val="sq-AL"/>
        </w:rPr>
        <w:t xml:space="preserve">Çdo mësimdhënës i kulturës profesionale që emërohet me kohë të plotë pune, me kontratë me afat të caktuar në një ofrues të AFP-së, brenda vitit të parë të punës (stazhit), </w:t>
      </w:r>
      <w:r w:rsidRPr="00A4656B">
        <w:rPr>
          <w:rFonts w:ascii="Times New Roman" w:hAnsi="Times New Roman"/>
          <w:b/>
          <w:bCs/>
          <w:i/>
          <w:iCs/>
          <w:sz w:val="24"/>
          <w:szCs w:val="24"/>
          <w:lang w:val="sq-AL"/>
        </w:rPr>
        <w:t>duhet</w:t>
      </w:r>
      <w:r w:rsidRPr="00A4656B">
        <w:rPr>
          <w:rFonts w:ascii="Times New Roman" w:hAnsi="Times New Roman"/>
          <w:sz w:val="24"/>
          <w:szCs w:val="24"/>
          <w:lang w:val="sq-AL"/>
        </w:rPr>
        <w:t xml:space="preserve"> të kryejë kursin “Bazat e didaktikës në AFP”;</w:t>
      </w:r>
    </w:p>
    <w:p w14:paraId="03025575" w14:textId="77777777" w:rsidR="00A4656B" w:rsidRPr="00A4656B" w:rsidRDefault="00A4656B" w:rsidP="005E088F">
      <w:pPr>
        <w:pStyle w:val="ListParagraph"/>
        <w:numPr>
          <w:ilvl w:val="0"/>
          <w:numId w:val="7"/>
        </w:numPr>
        <w:spacing w:after="0"/>
        <w:ind w:left="270" w:hanging="270"/>
        <w:jc w:val="both"/>
        <w:rPr>
          <w:rFonts w:ascii="Times New Roman" w:hAnsi="Times New Roman"/>
          <w:sz w:val="24"/>
          <w:szCs w:val="24"/>
          <w:lang w:val="sq-AL"/>
        </w:rPr>
      </w:pPr>
      <w:r w:rsidRPr="00A4656B">
        <w:rPr>
          <w:rFonts w:ascii="Times New Roman" w:hAnsi="Times New Roman"/>
          <w:sz w:val="24"/>
          <w:szCs w:val="24"/>
          <w:lang w:val="sq-AL"/>
        </w:rPr>
        <w:t>AKAFPK-ja ofron çdo vit kursin e trajnimit “Bazat e didaktikës në AFP” për mësimdhënësit e rinj të kulturës profesionale të punësuar me kohë të plotë pune me kontratë të përkohshme në ofruesit e AFP-së;</w:t>
      </w:r>
    </w:p>
    <w:p w14:paraId="0B9527C6" w14:textId="77777777" w:rsidR="00A4656B" w:rsidRPr="00A4656B" w:rsidRDefault="00A4656B" w:rsidP="005E088F">
      <w:pPr>
        <w:pStyle w:val="ListParagraph"/>
        <w:numPr>
          <w:ilvl w:val="0"/>
          <w:numId w:val="7"/>
        </w:numPr>
        <w:spacing w:after="0"/>
        <w:ind w:left="270" w:hanging="270"/>
        <w:jc w:val="both"/>
        <w:rPr>
          <w:rFonts w:ascii="Times New Roman" w:hAnsi="Times New Roman"/>
          <w:sz w:val="24"/>
          <w:szCs w:val="24"/>
          <w:lang w:val="sq-AL"/>
        </w:rPr>
      </w:pPr>
      <w:r w:rsidRPr="00A4656B">
        <w:rPr>
          <w:rFonts w:ascii="Times New Roman" w:hAnsi="Times New Roman"/>
          <w:sz w:val="24"/>
          <w:szCs w:val="24"/>
          <w:lang w:val="sq-AL"/>
        </w:rPr>
        <w:t>Programi i kursit përmban 8 module trajnimi, të cilët zhvillohen në 30 ditë, në periudhën mars-korrik të çdo viti shkollor;</w:t>
      </w:r>
    </w:p>
    <w:p w14:paraId="7423883B" w14:textId="77777777" w:rsidR="00A4656B" w:rsidRPr="00A4656B" w:rsidRDefault="00A4656B" w:rsidP="005E088F">
      <w:pPr>
        <w:pStyle w:val="ListParagraph"/>
        <w:numPr>
          <w:ilvl w:val="0"/>
          <w:numId w:val="7"/>
        </w:numPr>
        <w:spacing w:after="0"/>
        <w:ind w:left="270" w:hanging="270"/>
        <w:jc w:val="both"/>
        <w:rPr>
          <w:rFonts w:ascii="Times New Roman" w:hAnsi="Times New Roman"/>
          <w:sz w:val="24"/>
          <w:szCs w:val="24"/>
          <w:lang w:val="sq-AL"/>
        </w:rPr>
      </w:pPr>
      <w:r w:rsidRPr="00A4656B">
        <w:rPr>
          <w:rFonts w:ascii="Times New Roman" w:hAnsi="Times New Roman"/>
          <w:sz w:val="24"/>
          <w:szCs w:val="24"/>
          <w:lang w:val="sq-AL"/>
        </w:rPr>
        <w:lastRenderedPageBreak/>
        <w:t>Kursi i trajnimit zhvillohet kryesisht fundjavave dhe mbasditeve, për të mos cënuar mbarëvajtjen e zbatimit të procesit mësimor, në formatin “me prezencë fizike” dhe “online”.</w:t>
      </w:r>
    </w:p>
    <w:p w14:paraId="122E4433" w14:textId="77777777" w:rsidR="00A4656B" w:rsidRPr="00A4656B" w:rsidRDefault="00A4656B" w:rsidP="005E088F">
      <w:pPr>
        <w:pStyle w:val="ListParagraph"/>
        <w:numPr>
          <w:ilvl w:val="0"/>
          <w:numId w:val="7"/>
        </w:numPr>
        <w:spacing w:after="0"/>
        <w:ind w:left="270" w:hanging="270"/>
        <w:jc w:val="both"/>
        <w:rPr>
          <w:rFonts w:ascii="Times New Roman" w:hAnsi="Times New Roman"/>
          <w:sz w:val="24"/>
          <w:szCs w:val="24"/>
          <w:lang w:val="sq-AL"/>
        </w:rPr>
      </w:pPr>
      <w:r w:rsidRPr="00A4656B">
        <w:rPr>
          <w:rFonts w:ascii="Times New Roman" w:hAnsi="Times New Roman"/>
          <w:sz w:val="24"/>
          <w:szCs w:val="24"/>
          <w:lang w:val="sq-AL"/>
        </w:rPr>
        <w:t xml:space="preserve">Drejtoria e ofruesit të AFP-së dërgon në AKPA, deri më 15 nëntor 2026, listën emërore të mësimdhënësve të rinj të kulturës profesionale të punësuar me kohë të plotë pune me kontratë të përkohshme në AFP, që duhet të kryejnë kursin “Bazat e didaktikës në AFP” në vitin pasardhës. </w:t>
      </w:r>
    </w:p>
    <w:p w14:paraId="13FB1E24" w14:textId="77777777" w:rsidR="00A4656B" w:rsidRPr="00A4656B" w:rsidRDefault="00A4656B" w:rsidP="005E088F">
      <w:pPr>
        <w:pStyle w:val="ListParagraph"/>
        <w:numPr>
          <w:ilvl w:val="0"/>
          <w:numId w:val="7"/>
        </w:numPr>
        <w:spacing w:after="0"/>
        <w:ind w:left="270" w:hanging="270"/>
        <w:jc w:val="both"/>
        <w:rPr>
          <w:rFonts w:ascii="Times New Roman" w:hAnsi="Times New Roman"/>
          <w:sz w:val="24"/>
          <w:szCs w:val="24"/>
          <w:lang w:val="sq-AL"/>
        </w:rPr>
      </w:pPr>
      <w:r w:rsidRPr="00A4656B">
        <w:rPr>
          <w:rFonts w:ascii="Times New Roman" w:hAnsi="Times New Roman"/>
          <w:sz w:val="24"/>
          <w:szCs w:val="24"/>
          <w:lang w:val="sq-AL"/>
        </w:rPr>
        <w:t xml:space="preserve">AKPA-ja, i përcjell AKAFPK-së, deri më 30 nëntor 2026, listën përmbledhëse të mësimdhënësve nga të gjithë ofruesit publikë të AFP-së që duhet të kryejnë kursin “Bazat e didaktikës në AFP” në vitin pasardhës. </w:t>
      </w:r>
    </w:p>
    <w:p w14:paraId="23BFF4BE" w14:textId="77777777" w:rsidR="00A4656B" w:rsidRPr="00A4656B" w:rsidRDefault="00A4656B" w:rsidP="005E088F">
      <w:pPr>
        <w:pStyle w:val="ListParagraph"/>
        <w:numPr>
          <w:ilvl w:val="0"/>
          <w:numId w:val="7"/>
        </w:numPr>
        <w:spacing w:after="0"/>
        <w:ind w:left="270" w:hanging="270"/>
        <w:jc w:val="both"/>
        <w:rPr>
          <w:rFonts w:ascii="Times New Roman" w:hAnsi="Times New Roman"/>
          <w:sz w:val="24"/>
          <w:szCs w:val="24"/>
          <w:lang w:val="sq-AL"/>
        </w:rPr>
      </w:pPr>
      <w:r w:rsidRPr="00A4656B">
        <w:rPr>
          <w:rFonts w:ascii="Times New Roman" w:hAnsi="Times New Roman"/>
          <w:sz w:val="24"/>
          <w:szCs w:val="24"/>
          <w:lang w:val="sq-AL"/>
        </w:rPr>
        <w:t>Çdo ofrues publik i AFP-së zbaton pikën 9 të nenit 69, të Udhëzimit nr.759 datë 30.9.2024 “</w:t>
      </w:r>
      <w:r w:rsidRPr="00A4656B">
        <w:rPr>
          <w:rFonts w:ascii="Times New Roman" w:hAnsi="Times New Roman"/>
          <w:i/>
          <w:iCs/>
          <w:sz w:val="24"/>
          <w:szCs w:val="24"/>
          <w:lang w:val="sq-AL"/>
        </w:rPr>
        <w:t>Për mënyrën e organizimit dhe veprimtarisë, menaxhimin e burimeve njerëzore, përbërjen e njësisë së zhvillimit të institucioneve, ofruesve të arsimit dhe formimit profesional dhe zhvillimit të vazhduar profesional të personelit</w:t>
      </w:r>
      <w:r w:rsidRPr="00A4656B">
        <w:rPr>
          <w:rFonts w:ascii="Times New Roman" w:hAnsi="Times New Roman"/>
          <w:sz w:val="24"/>
          <w:szCs w:val="24"/>
          <w:lang w:val="sq-AL"/>
        </w:rPr>
        <w:t xml:space="preserve">”, i ndryshur, për të rimbursuar shpenzimet e mësimdhënësve të rinj që </w:t>
      </w:r>
      <w:r w:rsidRPr="00A4656B">
        <w:rPr>
          <w:rFonts w:ascii="Times New Roman" w:hAnsi="Times New Roman"/>
          <w:bCs/>
          <w:sz w:val="24"/>
          <w:szCs w:val="24"/>
          <w:lang w:val="sq-AL"/>
        </w:rPr>
        <w:t>ndjekjen e kursin e trajnimit “Bazat e didaktikës në AFP”.</w:t>
      </w:r>
    </w:p>
    <w:p w14:paraId="161CD034" w14:textId="77777777" w:rsidR="00A4656B" w:rsidRPr="00A4656B" w:rsidRDefault="00A4656B" w:rsidP="005E088F">
      <w:pPr>
        <w:pStyle w:val="ListParagraph"/>
        <w:numPr>
          <w:ilvl w:val="0"/>
          <w:numId w:val="7"/>
        </w:numPr>
        <w:spacing w:after="0"/>
        <w:ind w:left="270" w:hanging="270"/>
        <w:jc w:val="both"/>
        <w:rPr>
          <w:rFonts w:ascii="Times New Roman" w:hAnsi="Times New Roman"/>
          <w:sz w:val="24"/>
          <w:szCs w:val="24"/>
          <w:lang w:val="sq-AL"/>
        </w:rPr>
      </w:pPr>
      <w:r w:rsidRPr="00A4656B">
        <w:rPr>
          <w:rFonts w:ascii="Times New Roman" w:hAnsi="Times New Roman"/>
          <w:sz w:val="24"/>
          <w:szCs w:val="24"/>
          <w:lang w:val="sq-AL"/>
        </w:rPr>
        <w:t xml:space="preserve">Kursi i trajnimit “Bazat e didaktikës në AFP” kërkon frekuentimin e çdo dite trajnimi, në të kundërt mësimdhënësi </w:t>
      </w:r>
      <w:r w:rsidRPr="00A4656B">
        <w:rPr>
          <w:rFonts w:ascii="Times New Roman" w:hAnsi="Times New Roman"/>
          <w:b/>
          <w:sz w:val="24"/>
          <w:szCs w:val="24"/>
          <w:lang w:val="sq-AL"/>
        </w:rPr>
        <w:t xml:space="preserve">humbet mundësinë e pajisjes me certifikatën përkatëse të këtij kursi. </w:t>
      </w:r>
    </w:p>
    <w:p w14:paraId="6A6C10B0" w14:textId="77777777" w:rsidR="00A4656B" w:rsidRPr="00A4656B" w:rsidRDefault="00A4656B" w:rsidP="005E088F">
      <w:pPr>
        <w:pStyle w:val="ListParagraph"/>
        <w:numPr>
          <w:ilvl w:val="0"/>
          <w:numId w:val="7"/>
        </w:numPr>
        <w:spacing w:after="0"/>
        <w:ind w:left="270" w:hanging="270"/>
        <w:contextualSpacing w:val="0"/>
        <w:jc w:val="both"/>
        <w:rPr>
          <w:rFonts w:ascii="Times New Roman" w:hAnsi="Times New Roman"/>
          <w:sz w:val="24"/>
          <w:szCs w:val="24"/>
          <w:lang w:val="sq-AL"/>
        </w:rPr>
      </w:pPr>
      <w:r w:rsidRPr="00A4656B">
        <w:rPr>
          <w:rFonts w:ascii="Times New Roman" w:hAnsi="Times New Roman"/>
          <w:sz w:val="24"/>
          <w:szCs w:val="24"/>
          <w:lang w:val="sq-AL"/>
        </w:rPr>
        <w:t>Mungesat me arsye nё ditё/module trajnimi tё veҫanta të mësimdhënësve që ndjekin kursin e trajnimit, evidentohen nё regjistrin e trajnimit dhe duhet tё zёvendёsohen nёpёrmjet pjesëmarrjes nё kёto ditё/module, nё njё nga trajnimet e ardhshme.</w:t>
      </w:r>
    </w:p>
    <w:p w14:paraId="4EC919D0" w14:textId="77777777" w:rsidR="00A4656B" w:rsidRPr="00A4656B" w:rsidRDefault="00A4656B" w:rsidP="005E088F">
      <w:pPr>
        <w:pStyle w:val="ListParagraph"/>
        <w:numPr>
          <w:ilvl w:val="0"/>
          <w:numId w:val="7"/>
        </w:numPr>
        <w:spacing w:after="0"/>
        <w:ind w:left="270" w:hanging="270"/>
        <w:contextualSpacing w:val="0"/>
        <w:jc w:val="both"/>
        <w:rPr>
          <w:rFonts w:ascii="Times New Roman" w:hAnsi="Times New Roman"/>
          <w:sz w:val="24"/>
          <w:szCs w:val="24"/>
          <w:lang w:val="sq-AL"/>
        </w:rPr>
      </w:pPr>
      <w:r w:rsidRPr="00A4656B">
        <w:rPr>
          <w:rFonts w:ascii="Times New Roman" w:hAnsi="Times New Roman"/>
          <w:sz w:val="24"/>
          <w:szCs w:val="24"/>
          <w:lang w:val="sq-AL"/>
        </w:rPr>
        <w:t>Mësimdhënësi qё ka mungesa jo të konsiderueshme nё trajnim, i lejohet hyrja nё provimet pёrfundimtare por nuk i lёshohet certifikata deri nё zёvendёsimin e mungesave.</w:t>
      </w:r>
    </w:p>
    <w:p w14:paraId="13F00D4B" w14:textId="77777777" w:rsidR="00A4656B" w:rsidRPr="00A4656B" w:rsidRDefault="00A4656B" w:rsidP="005E088F">
      <w:pPr>
        <w:pStyle w:val="ListParagraph"/>
        <w:numPr>
          <w:ilvl w:val="0"/>
          <w:numId w:val="7"/>
        </w:numPr>
        <w:spacing w:after="0"/>
        <w:ind w:left="270" w:hanging="270"/>
        <w:jc w:val="both"/>
        <w:rPr>
          <w:rFonts w:ascii="Times New Roman" w:hAnsi="Times New Roman"/>
          <w:sz w:val="24"/>
          <w:szCs w:val="24"/>
          <w:lang w:val="sq-AL"/>
        </w:rPr>
      </w:pPr>
      <w:r w:rsidRPr="00A4656B">
        <w:rPr>
          <w:rFonts w:ascii="Times New Roman" w:hAnsi="Times New Roman"/>
          <w:sz w:val="24"/>
          <w:szCs w:val="24"/>
          <w:lang w:val="sq-AL"/>
        </w:rPr>
        <w:t>Drejtoria e ofruesit të AFP-së dhe Njësia e Zhvillimit, krijojnë kushtet e nevojshme që mësimdhënësit e kulturës profesionale të punësuar me kohë të plotë me kontratë me afat të caktuar, të kryejnë procedurën e kualifikimit fillestar të tyre.</w:t>
      </w:r>
    </w:p>
    <w:p w14:paraId="226BD3F5" w14:textId="132C3384" w:rsidR="00A4656B" w:rsidRPr="00963033" w:rsidRDefault="00A4656B" w:rsidP="005E088F">
      <w:pPr>
        <w:pStyle w:val="ListParagraph"/>
        <w:numPr>
          <w:ilvl w:val="0"/>
          <w:numId w:val="7"/>
        </w:numPr>
        <w:spacing w:after="0"/>
        <w:ind w:left="270" w:hanging="270"/>
        <w:jc w:val="both"/>
        <w:rPr>
          <w:rFonts w:ascii="Times New Roman" w:hAnsi="Times New Roman"/>
          <w:sz w:val="24"/>
          <w:szCs w:val="24"/>
          <w:lang w:val="sq-AL"/>
        </w:rPr>
      </w:pPr>
      <w:r w:rsidRPr="00963033">
        <w:rPr>
          <w:rFonts w:ascii="Times New Roman" w:hAnsi="Times New Roman"/>
          <w:sz w:val="24"/>
          <w:szCs w:val="24"/>
          <w:lang w:val="sq-AL"/>
        </w:rPr>
        <w:t xml:space="preserve">Të gjithë njoftimet, dokumentet zyrtare dhe materiale të tjera mbështetëse për kryerjen e procedurave të kualifikimit fillestar të mësimdhënësve të kulturës profesionale do t’i gjeni në linkun e AKAFPK-së:   </w:t>
      </w:r>
      <w:hyperlink r:id="rId9" w:history="1">
        <w:r w:rsidRPr="00963033">
          <w:rPr>
            <w:rStyle w:val="Hyperlink"/>
            <w:rFonts w:ascii="Times New Roman" w:hAnsi="Times New Roman"/>
            <w:sz w:val="24"/>
            <w:szCs w:val="24"/>
            <w:lang w:val="sq-AL"/>
          </w:rPr>
          <w:t>https://www.akafp.gov.al/kualifikimi-fillestar-i-mesimdhenesve/</w:t>
        </w:r>
      </w:hyperlink>
      <w:r w:rsidRPr="00963033">
        <w:rPr>
          <w:rFonts w:ascii="Times New Roman" w:hAnsi="Times New Roman"/>
          <w:sz w:val="24"/>
          <w:szCs w:val="24"/>
          <w:lang w:val="sq-AL"/>
        </w:rPr>
        <w:t xml:space="preserve"> </w:t>
      </w:r>
    </w:p>
    <w:p w14:paraId="1DAF2184" w14:textId="77777777" w:rsidR="00A4656B" w:rsidRPr="00A4656B" w:rsidRDefault="00A4656B" w:rsidP="005E088F">
      <w:pPr>
        <w:pStyle w:val="ListParagraph"/>
        <w:spacing w:after="0"/>
        <w:ind w:left="360"/>
        <w:jc w:val="both"/>
        <w:rPr>
          <w:rFonts w:ascii="Times New Roman" w:hAnsi="Times New Roman"/>
          <w:sz w:val="24"/>
          <w:szCs w:val="24"/>
          <w:lang w:val="sq-AL"/>
        </w:rPr>
      </w:pPr>
    </w:p>
    <w:p w14:paraId="62A591AE" w14:textId="77777777" w:rsidR="00A4656B" w:rsidRPr="00A4656B" w:rsidRDefault="00A4656B" w:rsidP="005E088F">
      <w:pPr>
        <w:pStyle w:val="ListParagraph"/>
        <w:spacing w:after="0"/>
        <w:ind w:left="0"/>
        <w:jc w:val="both"/>
        <w:rPr>
          <w:rFonts w:ascii="Times New Roman" w:hAnsi="Times New Roman"/>
          <w:b/>
          <w:sz w:val="24"/>
          <w:szCs w:val="24"/>
          <w:lang w:val="sq-AL"/>
        </w:rPr>
      </w:pPr>
      <w:r w:rsidRPr="00A4656B">
        <w:rPr>
          <w:rFonts w:ascii="Times New Roman" w:hAnsi="Times New Roman"/>
          <w:b/>
          <w:sz w:val="24"/>
          <w:szCs w:val="24"/>
          <w:lang w:val="sq-AL"/>
        </w:rPr>
        <w:t>b) Në lidhje me kualifikimin e vazhduar profesional të mësimdhënësve të kulturës profesionale në ofruesit e AFP-së.</w:t>
      </w:r>
    </w:p>
    <w:p w14:paraId="04D29A0E" w14:textId="77777777" w:rsidR="00A4656B" w:rsidRPr="00A4656B" w:rsidRDefault="00A4656B" w:rsidP="005E088F">
      <w:pPr>
        <w:pStyle w:val="ListParagraph"/>
        <w:ind w:left="0"/>
        <w:jc w:val="both"/>
        <w:rPr>
          <w:rFonts w:ascii="Times New Roman" w:eastAsia="Times New Roman" w:hAnsi="Times New Roman"/>
          <w:sz w:val="24"/>
          <w:szCs w:val="24"/>
          <w:lang w:val="sq-AL"/>
        </w:rPr>
      </w:pPr>
    </w:p>
    <w:p w14:paraId="1E6CB666" w14:textId="77777777" w:rsidR="00A4656B" w:rsidRPr="00A4656B" w:rsidRDefault="00A4656B" w:rsidP="005E088F">
      <w:pPr>
        <w:pStyle w:val="ListParagraph"/>
        <w:spacing w:after="0"/>
        <w:ind w:left="0"/>
        <w:jc w:val="both"/>
        <w:rPr>
          <w:rFonts w:ascii="Times New Roman" w:eastAsia="Times New Roman" w:hAnsi="Times New Roman"/>
          <w:sz w:val="24"/>
          <w:szCs w:val="24"/>
          <w:lang w:val="sq-AL"/>
        </w:rPr>
      </w:pPr>
      <w:r w:rsidRPr="00A4656B">
        <w:rPr>
          <w:rFonts w:ascii="Times New Roman" w:eastAsia="Times New Roman" w:hAnsi="Times New Roman"/>
          <w:sz w:val="24"/>
          <w:szCs w:val="24"/>
          <w:lang w:val="sq-AL"/>
        </w:rPr>
        <w:t>Në zbatim të nenit 70 të Udhëzimit nr.759, datë 30.04.2024 ”Për mënyrën e organizimit dhe veprimtarisë së institucioneve të arsimit dhe formimit profesional, menaxhimin e burimeve njerëzore, përbërjes së njësisë së zhvillimit të institucioneve të ofruesve të arsimit dhe formimit profesional dhe zhvillimit të vazhduar profesional të personelit” dhe Udhëzimit nr.21, datë 27.06.2022 “Për kualifikimin e vazhduar profesional të mësimdhënësve të kulturës profesionale në AFP”, i ndryshuar, kini parasysh që:</w:t>
      </w:r>
    </w:p>
    <w:p w14:paraId="4B9E1A15" w14:textId="77777777" w:rsidR="00A4656B" w:rsidRPr="00A4656B" w:rsidRDefault="00A4656B" w:rsidP="005E088F">
      <w:pPr>
        <w:pStyle w:val="ListParagraph"/>
        <w:numPr>
          <w:ilvl w:val="0"/>
          <w:numId w:val="39"/>
        </w:numPr>
        <w:spacing w:after="0"/>
        <w:ind w:left="270" w:hanging="270"/>
        <w:jc w:val="both"/>
        <w:rPr>
          <w:rFonts w:ascii="Times New Roman" w:eastAsia="Times New Roman" w:hAnsi="Times New Roman"/>
          <w:sz w:val="24"/>
          <w:szCs w:val="24"/>
          <w:lang w:val="sq-AL"/>
        </w:rPr>
      </w:pPr>
      <w:r w:rsidRPr="00A4656B">
        <w:rPr>
          <w:rFonts w:ascii="Times New Roman" w:eastAsia="Times New Roman" w:hAnsi="Times New Roman"/>
          <w:sz w:val="24"/>
          <w:szCs w:val="24"/>
          <w:lang w:val="sq-AL"/>
        </w:rPr>
        <w:t>Procedura për fitimin e kategorive të kualifikimit nga mësimdhënësit e kulturës profesionale në ofruesit publik të AFP-së kryhet çdo vit kalendarik, nga AKAFPK, në periudhën 1 janar - 15 korrik;</w:t>
      </w:r>
    </w:p>
    <w:p w14:paraId="0B5B65DC" w14:textId="77777777" w:rsidR="00A4656B" w:rsidRPr="00A4656B" w:rsidRDefault="00A4656B" w:rsidP="005E088F">
      <w:pPr>
        <w:pStyle w:val="ListParagraph"/>
        <w:numPr>
          <w:ilvl w:val="0"/>
          <w:numId w:val="39"/>
        </w:numPr>
        <w:spacing w:after="0"/>
        <w:ind w:left="270" w:hanging="270"/>
        <w:jc w:val="both"/>
        <w:rPr>
          <w:rFonts w:ascii="Times New Roman" w:eastAsia="Times New Roman" w:hAnsi="Times New Roman"/>
          <w:sz w:val="24"/>
          <w:szCs w:val="24"/>
          <w:lang w:val="sq-AL"/>
        </w:rPr>
      </w:pPr>
      <w:r w:rsidRPr="00A4656B">
        <w:rPr>
          <w:rFonts w:ascii="Times New Roman" w:eastAsia="Times New Roman" w:hAnsi="Times New Roman"/>
          <w:sz w:val="24"/>
          <w:szCs w:val="24"/>
          <w:lang w:val="sq-AL"/>
        </w:rPr>
        <w:t>Çdo drejtori e ofruesit të AFP-së dhe NjZh-ja në bashkëpunim me Koordinatorin për Zhvillimin e Vazhduar Profesional (ZHVP) të mësimdhënësve krijojnë kushtet e nevojshme që mësimdhënësit e kulturës profesionale, kandidatë për fitimin e kategorive/shkallëve të kualifikimit/atestimit, që plotësojnë kërkesat e përcaktuara, të kryejnë procedurën e kualifikimit/atestimit të tyre;</w:t>
      </w:r>
    </w:p>
    <w:p w14:paraId="4C5F4E50" w14:textId="77777777" w:rsidR="00A4656B" w:rsidRPr="00A4656B" w:rsidRDefault="00A4656B" w:rsidP="005E088F">
      <w:pPr>
        <w:pStyle w:val="ListParagraph"/>
        <w:numPr>
          <w:ilvl w:val="0"/>
          <w:numId w:val="39"/>
        </w:numPr>
        <w:spacing w:after="0"/>
        <w:ind w:left="270" w:hanging="270"/>
        <w:jc w:val="both"/>
        <w:rPr>
          <w:rFonts w:ascii="Times New Roman" w:eastAsia="Times New Roman" w:hAnsi="Times New Roman"/>
          <w:sz w:val="24"/>
          <w:szCs w:val="24"/>
          <w:lang w:val="sq-AL"/>
        </w:rPr>
      </w:pPr>
      <w:r w:rsidRPr="00A4656B">
        <w:rPr>
          <w:rFonts w:ascii="Times New Roman" w:eastAsia="Times New Roman" w:hAnsi="Times New Roman"/>
          <w:sz w:val="24"/>
          <w:szCs w:val="24"/>
          <w:lang w:val="sq-AL"/>
        </w:rPr>
        <w:lastRenderedPageBreak/>
        <w:t xml:space="preserve">Adresa zyrtare e AKAFPK-së, ku çdo kandidat për kualifikim duhet të dërgojë elektronikisht dokumentet e portofolit të kualifikimit është: </w:t>
      </w:r>
      <w:hyperlink r:id="rId10" w:history="1">
        <w:r w:rsidRPr="00A4656B">
          <w:rPr>
            <w:rStyle w:val="Hyperlink"/>
            <w:rFonts w:ascii="Times New Roman" w:eastAsia="Times New Roman" w:hAnsi="Times New Roman"/>
            <w:sz w:val="24"/>
            <w:szCs w:val="24"/>
            <w:lang w:val="sq-AL"/>
          </w:rPr>
          <w:t>info.kualifikimi@akafp.gov.al</w:t>
        </w:r>
      </w:hyperlink>
      <w:r w:rsidRPr="00A4656B">
        <w:rPr>
          <w:rFonts w:ascii="Times New Roman" w:eastAsia="Times New Roman" w:hAnsi="Times New Roman"/>
          <w:sz w:val="24"/>
          <w:szCs w:val="24"/>
          <w:lang w:val="sq-AL"/>
        </w:rPr>
        <w:t xml:space="preserve">; </w:t>
      </w:r>
    </w:p>
    <w:p w14:paraId="7F4C1F09" w14:textId="77777777" w:rsidR="00A4656B" w:rsidRPr="00A4656B" w:rsidRDefault="00A4656B" w:rsidP="005E088F">
      <w:pPr>
        <w:pStyle w:val="ListParagraph"/>
        <w:numPr>
          <w:ilvl w:val="0"/>
          <w:numId w:val="39"/>
        </w:numPr>
        <w:spacing w:after="0"/>
        <w:ind w:left="270" w:hanging="270"/>
        <w:jc w:val="both"/>
        <w:rPr>
          <w:rFonts w:ascii="Times New Roman" w:eastAsia="Times New Roman" w:hAnsi="Times New Roman"/>
          <w:sz w:val="24"/>
          <w:szCs w:val="24"/>
          <w:lang w:val="sq-AL"/>
        </w:rPr>
      </w:pPr>
      <w:r w:rsidRPr="00A4656B">
        <w:rPr>
          <w:rFonts w:ascii="Times New Roman" w:eastAsia="Times New Roman" w:hAnsi="Times New Roman"/>
          <w:sz w:val="24"/>
          <w:szCs w:val="24"/>
          <w:lang w:val="sq-AL"/>
        </w:rPr>
        <w:t>Dokumentet e kërkuara të dërguara elektronikisht, në adresa të tjera, nuk konsiderohen;</w:t>
      </w:r>
    </w:p>
    <w:p w14:paraId="264FA384" w14:textId="77777777" w:rsidR="00A4656B" w:rsidRPr="00A4656B" w:rsidRDefault="00A4656B" w:rsidP="005E088F">
      <w:pPr>
        <w:pStyle w:val="ListParagraph"/>
        <w:numPr>
          <w:ilvl w:val="0"/>
          <w:numId w:val="39"/>
        </w:numPr>
        <w:spacing w:after="0"/>
        <w:ind w:left="270" w:hanging="270"/>
        <w:jc w:val="both"/>
        <w:rPr>
          <w:rFonts w:ascii="Times New Roman" w:eastAsia="Times New Roman" w:hAnsi="Times New Roman"/>
          <w:sz w:val="24"/>
          <w:szCs w:val="24"/>
          <w:lang w:val="sq-AL"/>
        </w:rPr>
      </w:pPr>
      <w:r w:rsidRPr="00A4656B">
        <w:rPr>
          <w:rFonts w:ascii="Times New Roman" w:eastAsia="Times New Roman" w:hAnsi="Times New Roman"/>
          <w:sz w:val="24"/>
          <w:szCs w:val="24"/>
          <w:lang w:val="sq-AL"/>
        </w:rPr>
        <w:t>Çdo dokumentacion i kërkuar, duhet të plotësojë ekzaktësisht kërkesat e përcaktuara në udhëzimin përkatës;</w:t>
      </w:r>
    </w:p>
    <w:p w14:paraId="5840D38C" w14:textId="77777777" w:rsidR="00A4656B" w:rsidRPr="00A4656B" w:rsidRDefault="00A4656B" w:rsidP="005E088F">
      <w:pPr>
        <w:pStyle w:val="ListParagraph"/>
        <w:numPr>
          <w:ilvl w:val="0"/>
          <w:numId w:val="39"/>
        </w:numPr>
        <w:spacing w:after="0"/>
        <w:ind w:left="270" w:hanging="270"/>
        <w:jc w:val="both"/>
        <w:rPr>
          <w:rFonts w:ascii="Times New Roman" w:eastAsia="Times New Roman" w:hAnsi="Times New Roman"/>
          <w:sz w:val="24"/>
          <w:szCs w:val="24"/>
          <w:lang w:val="sq-AL"/>
        </w:rPr>
      </w:pPr>
      <w:r w:rsidRPr="00A4656B">
        <w:rPr>
          <w:rFonts w:ascii="Times New Roman" w:eastAsia="Times New Roman" w:hAnsi="Times New Roman"/>
          <w:sz w:val="24"/>
          <w:szCs w:val="24"/>
          <w:lang w:val="sq-AL"/>
        </w:rPr>
        <w:t xml:space="preserve">Çdo mësimdhënës duhet të kryejë trajnime të akredituara, </w:t>
      </w:r>
      <w:r w:rsidRPr="00A4656B">
        <w:rPr>
          <w:rFonts w:ascii="Times New Roman" w:eastAsia="Times New Roman" w:hAnsi="Times New Roman"/>
          <w:b/>
          <w:bCs/>
          <w:i/>
          <w:iCs/>
          <w:sz w:val="24"/>
          <w:szCs w:val="24"/>
          <w:lang w:val="sq-AL"/>
        </w:rPr>
        <w:t>çdo vit të paktën 1 kredit</w:t>
      </w:r>
      <w:r w:rsidRPr="00A4656B">
        <w:rPr>
          <w:rFonts w:ascii="Times New Roman" w:eastAsia="Times New Roman" w:hAnsi="Times New Roman"/>
          <w:sz w:val="24"/>
          <w:szCs w:val="24"/>
          <w:lang w:val="sq-AL"/>
        </w:rPr>
        <w:t xml:space="preserve">. Kreditet e detyrueshme për çdo kategori/shkallë kualifikimi duhet të jenë të shtrira të paktën 1 kredit çdo vit, në të kundërt nuk mund të vazhdohet procedura e kualifikimit. </w:t>
      </w:r>
    </w:p>
    <w:p w14:paraId="4A007E78" w14:textId="77777777" w:rsidR="00A4656B" w:rsidRPr="00A4656B" w:rsidRDefault="00A4656B" w:rsidP="005E088F">
      <w:pPr>
        <w:pStyle w:val="ListParagraph"/>
        <w:numPr>
          <w:ilvl w:val="0"/>
          <w:numId w:val="39"/>
        </w:numPr>
        <w:spacing w:after="0"/>
        <w:ind w:left="270" w:hanging="270"/>
        <w:jc w:val="both"/>
        <w:rPr>
          <w:rFonts w:ascii="Times New Roman" w:eastAsia="Times New Roman" w:hAnsi="Times New Roman"/>
          <w:sz w:val="24"/>
          <w:szCs w:val="24"/>
          <w:lang w:val="sq-AL"/>
        </w:rPr>
      </w:pPr>
      <w:r w:rsidRPr="00A4656B">
        <w:rPr>
          <w:rFonts w:ascii="Times New Roman" w:eastAsia="Times New Roman" w:hAnsi="Times New Roman"/>
          <w:sz w:val="24"/>
          <w:szCs w:val="24"/>
          <w:lang w:val="sq-AL"/>
        </w:rPr>
        <w:t>Kreditet e detyruara të akumuluara, sipas vjetërsisë së punës në arsim, të përcaktuara në udhëzimin përkatës, për të fituar një nga kategoritë e kualifikimit, nuk konsiderohen edhe për kategorinë pasardhëse të kualifikimit, p.sh nëse mësimdhënësi ka fituar 3 kredite (1 në çdo vit) të akredituara nga AKAFPK ose të akredituara nga ASCAP-i (të paktën 30 kredite) dhe të njohura nga AKAFPK, për kategoritë “Mësues i kualifikuar”, nuk konsiderohen përsëri edhe për kategorinë “Mësues specialist” e kështu me radhë.</w:t>
      </w:r>
    </w:p>
    <w:p w14:paraId="1000AEEB" w14:textId="77777777" w:rsidR="00A4656B" w:rsidRPr="00A4656B" w:rsidRDefault="00A4656B" w:rsidP="005E088F">
      <w:pPr>
        <w:pStyle w:val="ListParagraph"/>
        <w:numPr>
          <w:ilvl w:val="0"/>
          <w:numId w:val="39"/>
        </w:numPr>
        <w:spacing w:after="0"/>
        <w:ind w:left="270" w:hanging="270"/>
        <w:jc w:val="both"/>
        <w:rPr>
          <w:rFonts w:ascii="Times New Roman" w:eastAsia="Times New Roman" w:hAnsi="Times New Roman"/>
          <w:sz w:val="24"/>
          <w:szCs w:val="24"/>
          <w:lang w:val="sq-AL"/>
        </w:rPr>
      </w:pPr>
      <w:r w:rsidRPr="00A4656B">
        <w:rPr>
          <w:rFonts w:ascii="Times New Roman" w:eastAsia="Times New Roman" w:hAnsi="Times New Roman"/>
          <w:sz w:val="24"/>
          <w:szCs w:val="24"/>
          <w:lang w:val="sq-AL"/>
        </w:rPr>
        <w:t xml:space="preserve">Kreditet e detyrueshme të përcaktuara sipas kategorive të kualifikimit, të fituara të gjitha brenda 1 viti, nga mësimdhënësi kandidat për një kategori të caktuar kualifikimi, nuk e përmbush kërkesën e përcaktuar në shkronjën “b”, të pikës 1, të nenit 3, në Udhëzimin nr.21. Në këtë rast kandidati nuk mund të vazhdojë më tej me procedurën e kualifikimit. </w:t>
      </w:r>
    </w:p>
    <w:p w14:paraId="05432160" w14:textId="77777777" w:rsidR="00A4656B" w:rsidRPr="00A4656B" w:rsidRDefault="00A4656B" w:rsidP="005E088F">
      <w:pPr>
        <w:pStyle w:val="ListParagraph"/>
        <w:numPr>
          <w:ilvl w:val="0"/>
          <w:numId w:val="39"/>
        </w:numPr>
        <w:spacing w:after="0"/>
        <w:ind w:left="270" w:hanging="270"/>
        <w:jc w:val="both"/>
        <w:rPr>
          <w:rFonts w:ascii="Times New Roman" w:eastAsia="Times New Roman" w:hAnsi="Times New Roman"/>
          <w:sz w:val="24"/>
          <w:szCs w:val="24"/>
          <w:lang w:val="sq-AL"/>
        </w:rPr>
      </w:pPr>
      <w:r w:rsidRPr="00A4656B">
        <w:rPr>
          <w:rFonts w:ascii="Times New Roman" w:eastAsia="Times New Roman" w:hAnsi="Times New Roman"/>
          <w:sz w:val="24"/>
          <w:szCs w:val="24"/>
          <w:lang w:val="sq-AL"/>
        </w:rPr>
        <w:t xml:space="preserve">Të gjitha njoftimet, dokumentet zyrtare dhe materialet e tjera mbështetëse për kryerjen e procedurave të kualifikimit/atestimit të mësimdhënësve të kulturës profesionale do t’i gjeni në faqen zyrtare të AKAFPK-së: </w:t>
      </w:r>
      <w:hyperlink r:id="rId11" w:history="1">
        <w:r w:rsidRPr="00A4656B">
          <w:rPr>
            <w:rStyle w:val="Hyperlink"/>
            <w:rFonts w:ascii="Times New Roman" w:eastAsia="Times New Roman" w:hAnsi="Times New Roman"/>
            <w:sz w:val="24"/>
            <w:szCs w:val="24"/>
            <w:lang w:val="sq-AL"/>
          </w:rPr>
          <w:t>https://www.akafp.gov.al/kualifikimi-i-vazhduar-i-mesimdhenesve/</w:t>
        </w:r>
      </w:hyperlink>
      <w:r w:rsidRPr="00A4656B">
        <w:rPr>
          <w:rFonts w:ascii="Times New Roman" w:eastAsia="Times New Roman" w:hAnsi="Times New Roman"/>
          <w:sz w:val="24"/>
          <w:szCs w:val="24"/>
          <w:lang w:val="sq-AL"/>
        </w:rPr>
        <w:t xml:space="preserve"> </w:t>
      </w:r>
    </w:p>
    <w:p w14:paraId="38179942" w14:textId="77777777" w:rsidR="00A4656B" w:rsidRPr="00A4656B" w:rsidRDefault="00A4656B" w:rsidP="005E088F">
      <w:pPr>
        <w:pStyle w:val="ListParagraph"/>
        <w:spacing w:after="0"/>
        <w:ind w:left="360"/>
        <w:jc w:val="both"/>
        <w:rPr>
          <w:rFonts w:ascii="Times New Roman" w:hAnsi="Times New Roman"/>
          <w:b/>
          <w:sz w:val="24"/>
          <w:szCs w:val="24"/>
          <w:lang w:val="sq-AL"/>
        </w:rPr>
      </w:pPr>
    </w:p>
    <w:p w14:paraId="7C5F5270" w14:textId="77777777" w:rsidR="00A4656B" w:rsidRPr="00A4656B" w:rsidRDefault="00A4656B" w:rsidP="005E088F">
      <w:pPr>
        <w:pStyle w:val="ListParagraph"/>
        <w:spacing w:after="0"/>
        <w:ind w:left="0"/>
        <w:jc w:val="both"/>
        <w:rPr>
          <w:rFonts w:ascii="Times New Roman" w:eastAsia="Times New Roman" w:hAnsi="Times New Roman"/>
          <w:sz w:val="24"/>
          <w:szCs w:val="24"/>
          <w:lang w:val="sq-AL"/>
        </w:rPr>
      </w:pPr>
      <w:r w:rsidRPr="00A4656B">
        <w:rPr>
          <w:rFonts w:ascii="Times New Roman" w:hAnsi="Times New Roman"/>
          <w:b/>
          <w:sz w:val="24"/>
          <w:szCs w:val="24"/>
          <w:lang w:val="sq-AL"/>
        </w:rPr>
        <w:t>c) Lidhur me funksionimin e njësisë së zhvillimit:</w:t>
      </w:r>
      <w:r w:rsidRPr="00A4656B">
        <w:rPr>
          <w:rFonts w:ascii="Times New Roman" w:eastAsia="Times New Roman" w:hAnsi="Times New Roman"/>
          <w:sz w:val="24"/>
          <w:szCs w:val="24"/>
          <w:lang w:val="sq-AL"/>
        </w:rPr>
        <w:t xml:space="preserve"> </w:t>
      </w:r>
    </w:p>
    <w:p w14:paraId="6FEA8E3E" w14:textId="77777777" w:rsidR="00A4656B" w:rsidRPr="00A4656B" w:rsidRDefault="00A4656B" w:rsidP="005E088F">
      <w:pPr>
        <w:pStyle w:val="ListParagraph"/>
        <w:spacing w:after="0"/>
        <w:ind w:left="360"/>
        <w:jc w:val="both"/>
        <w:rPr>
          <w:rFonts w:ascii="Times New Roman" w:eastAsia="Times New Roman" w:hAnsi="Times New Roman"/>
          <w:sz w:val="24"/>
          <w:szCs w:val="24"/>
          <w:lang w:val="sq-AL"/>
        </w:rPr>
      </w:pPr>
    </w:p>
    <w:p w14:paraId="145FCE99" w14:textId="77777777" w:rsidR="00A4656B" w:rsidRPr="00A4656B" w:rsidRDefault="00A4656B" w:rsidP="005E088F">
      <w:pPr>
        <w:spacing w:line="276" w:lineRule="auto"/>
        <w:jc w:val="both"/>
        <w:rPr>
          <w:rFonts w:ascii="Times New Roman" w:hAnsi="Times New Roman" w:cs="Times New Roman"/>
          <w:i/>
          <w:iCs/>
          <w:lang w:val="sq-AL"/>
        </w:rPr>
      </w:pPr>
      <w:r w:rsidRPr="00A4656B">
        <w:rPr>
          <w:rFonts w:ascii="Times New Roman" w:hAnsi="Times New Roman" w:cs="Times New Roman"/>
          <w:lang w:val="sq-AL"/>
        </w:rPr>
        <w:t>Në zbatim të kreut XX, nenit 98 të Udhëzimit nr.759, datë 30.04.2024 ”</w:t>
      </w:r>
      <w:r w:rsidRPr="00A4656B">
        <w:rPr>
          <w:rFonts w:ascii="Times New Roman" w:hAnsi="Times New Roman" w:cs="Times New Roman"/>
          <w:i/>
          <w:iCs/>
          <w:lang w:val="sq-AL"/>
        </w:rPr>
        <w:t>Për mënyrën e organizimit dhe veprimtarisë së institucioneve të arsimit dhe formimit profesional, menaxhimin e burimeve njerëzore, përbërjes së njësisë së zhvillimit</w:t>
      </w:r>
    </w:p>
    <w:p w14:paraId="3A85709D" w14:textId="77777777" w:rsidR="00A4656B" w:rsidRPr="00A4656B" w:rsidRDefault="00A4656B" w:rsidP="005E088F">
      <w:pPr>
        <w:spacing w:line="276" w:lineRule="auto"/>
        <w:jc w:val="both"/>
        <w:rPr>
          <w:rFonts w:ascii="Times New Roman" w:hAnsi="Times New Roman" w:cs="Times New Roman"/>
          <w:lang w:val="sq-AL"/>
        </w:rPr>
      </w:pPr>
      <w:r w:rsidRPr="00A4656B">
        <w:rPr>
          <w:rFonts w:ascii="Times New Roman" w:hAnsi="Times New Roman" w:cs="Times New Roman"/>
          <w:i/>
          <w:iCs/>
          <w:lang w:val="sq-AL"/>
        </w:rPr>
        <w:t>të institucioneve të ofruesve të arsimit dhe formimit profesional dhe zhvillimit të vazhduar profesional të personelit</w:t>
      </w:r>
      <w:r w:rsidRPr="00A4656B">
        <w:rPr>
          <w:rFonts w:ascii="Times New Roman" w:hAnsi="Times New Roman" w:cs="Times New Roman"/>
          <w:lang w:val="sq-AL"/>
        </w:rPr>
        <w:t>”, kini parasysh që:</w:t>
      </w:r>
    </w:p>
    <w:p w14:paraId="2C3E173F" w14:textId="77777777" w:rsidR="00A4656B" w:rsidRPr="00A4656B" w:rsidRDefault="00A4656B" w:rsidP="005E088F">
      <w:pPr>
        <w:widowControl/>
        <w:numPr>
          <w:ilvl w:val="1"/>
          <w:numId w:val="41"/>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Drejtuesi i shkollës profesionale duhet të përzgjedhë përgjegjësin dhe anëtarët e Nj.Zh-së, si dhe të shpërndajë përgjegjësitë dhe ngarkesat e tyre, në përputhje me kriteret dhe kërkesat e përcaktuara në udhëzimin e mësipërm;</w:t>
      </w:r>
    </w:p>
    <w:p w14:paraId="650E880D" w14:textId="77777777" w:rsidR="00A4656B" w:rsidRPr="00A4656B" w:rsidRDefault="00A4656B" w:rsidP="005E088F">
      <w:pPr>
        <w:widowControl/>
        <w:numPr>
          <w:ilvl w:val="1"/>
          <w:numId w:val="41"/>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Drejtuesi i shkollës profesionale duhet të krijojë kushtet që përgjegjësi dhe anëtarët e Nj.Zh-së të kualifikohen dhe certifikohen për të kryer me cilësi funksionet përkatëse;</w:t>
      </w:r>
    </w:p>
    <w:p w14:paraId="79865574" w14:textId="77777777" w:rsidR="00A4656B" w:rsidRPr="00A4656B" w:rsidRDefault="00A4656B" w:rsidP="005E088F">
      <w:pPr>
        <w:widowControl/>
        <w:numPr>
          <w:ilvl w:val="1"/>
          <w:numId w:val="41"/>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Zëvendësimet e shpeshta dhe të panevojshme të anëtarëve të NjZh-së e dëmtojnë funksionimin e saj;</w:t>
      </w:r>
    </w:p>
    <w:p w14:paraId="31893136" w14:textId="77777777" w:rsidR="00A4656B" w:rsidRPr="00A4656B" w:rsidRDefault="00A4656B" w:rsidP="005E088F">
      <w:pPr>
        <w:widowControl/>
        <w:numPr>
          <w:ilvl w:val="1"/>
          <w:numId w:val="41"/>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Përgjegjësi i NjZh-së, përveç funksionit të sigurimit të cilësisë dhe një funksioni tjetër të NjZh-së, planifikon, koordinon, mbikëqyr dhe mbështet veprimtaritë e koordinatorëve për funksionet e tjera të Nj.Zh-së;</w:t>
      </w:r>
    </w:p>
    <w:p w14:paraId="7731B802" w14:textId="77777777" w:rsidR="00A4656B" w:rsidRPr="00A4656B" w:rsidRDefault="00A4656B" w:rsidP="005E088F">
      <w:pPr>
        <w:widowControl/>
        <w:numPr>
          <w:ilvl w:val="1"/>
          <w:numId w:val="41"/>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Anëtarët e Nj.Zh-së realizojnë funksionet e tyre në zbatim të kuadrit normativ, manualeve dhe udhëzimeve të ofruara nga trajnimet përkatëse;</w:t>
      </w:r>
    </w:p>
    <w:p w14:paraId="496D2B4C" w14:textId="77777777" w:rsidR="00A4656B" w:rsidRPr="00A4656B" w:rsidRDefault="00A4656B" w:rsidP="005E088F">
      <w:pPr>
        <w:widowControl/>
        <w:numPr>
          <w:ilvl w:val="1"/>
          <w:numId w:val="41"/>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Koordinatori për krijimin e lidhjeve me biznesin, në procesin e mbledhjes së të dhënave për nevojat e bizneseve për aftësi duhet të evidentojë jo vetëm kërkesat e tyre për aftësi profesionale, por edhe </w:t>
      </w:r>
      <w:r w:rsidRPr="00A4656B">
        <w:rPr>
          <w:rFonts w:ascii="Times New Roman" w:hAnsi="Times New Roman" w:cs="Times New Roman"/>
          <w:lang w:val="sq-AL"/>
        </w:rPr>
        <w:lastRenderedPageBreak/>
        <w:t>ato kërkesa që lidhen me aftësitë “e buta”, ekonominë e gjelbër, digjitalizimin dhe zhvillimin e qëndrueshëm;</w:t>
      </w:r>
    </w:p>
    <w:p w14:paraId="7C22E523" w14:textId="77777777" w:rsidR="00A4656B" w:rsidRPr="00A4656B" w:rsidRDefault="00A4656B" w:rsidP="005E088F">
      <w:pPr>
        <w:widowControl/>
        <w:numPr>
          <w:ilvl w:val="1"/>
          <w:numId w:val="41"/>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Koordinatori për ZHVP-në të mësimdhënësve në procesin e analizës së nevojave dhe planifikimit të kualifikimit të mësimdhënësve, të evidentojë dhe përfshijë në plan jo vetëm nevojat e tyre për aftësi profesionale dhe didaktike, por edhe nevoja që lidhen me aftësitë “e buta”, ekonominë e gjelbër, digjitalizimin dhe zhvillimin e qëndrueshëm. </w:t>
      </w:r>
    </w:p>
    <w:p w14:paraId="61BD6A72" w14:textId="77777777" w:rsidR="00A4656B" w:rsidRPr="00A4656B" w:rsidRDefault="00A4656B" w:rsidP="005E088F">
      <w:pPr>
        <w:widowControl/>
        <w:numPr>
          <w:ilvl w:val="1"/>
          <w:numId w:val="41"/>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Koordinatori për ZHVP-në të mësimdhënësve në procesin e analizës së nevojave dhe planifikimit të kualifikimit të vazhduar profesional, evidenton dhe përfshin në plan edhe nevojat që kanë koordinatorët e Nj.Zh-së, për përmbushjen cilësore të rolit tyre. </w:t>
      </w:r>
    </w:p>
    <w:p w14:paraId="3AA985A2" w14:textId="77777777" w:rsidR="00A4656B" w:rsidRPr="00A4656B" w:rsidRDefault="00A4656B" w:rsidP="005E088F">
      <w:pPr>
        <w:widowControl/>
        <w:numPr>
          <w:ilvl w:val="0"/>
          <w:numId w:val="7"/>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Koordinatori i ZHVP-së, çdo vit:</w:t>
      </w:r>
    </w:p>
    <w:p w14:paraId="1478791D" w14:textId="77777777" w:rsidR="00A4656B" w:rsidRPr="00A4656B" w:rsidRDefault="00A4656B" w:rsidP="005E088F">
      <w:pPr>
        <w:widowControl/>
        <w:numPr>
          <w:ilvl w:val="0"/>
          <w:numId w:val="40"/>
        </w:numPr>
        <w:suppressAutoHyphens w:val="0"/>
        <w:spacing w:line="276" w:lineRule="auto"/>
        <w:jc w:val="both"/>
        <w:rPr>
          <w:rFonts w:ascii="Times New Roman" w:hAnsi="Times New Roman" w:cs="Times New Roman"/>
          <w:lang w:val="sq-AL"/>
        </w:rPr>
      </w:pPr>
      <w:r w:rsidRPr="00A4656B">
        <w:rPr>
          <w:rFonts w:ascii="Times New Roman" w:hAnsi="Times New Roman" w:cs="Times New Roman"/>
          <w:lang w:val="sq-AL"/>
        </w:rPr>
        <w:t>kryen identifikimin e nevojave për ZHVP dhe harton planin e veprimtarive të ZHVP, pa cënuar procesin mësimor;</w:t>
      </w:r>
    </w:p>
    <w:p w14:paraId="6CCAF82B" w14:textId="77777777" w:rsidR="00A4656B" w:rsidRPr="00A4656B" w:rsidRDefault="00A4656B" w:rsidP="005E088F">
      <w:pPr>
        <w:widowControl/>
        <w:numPr>
          <w:ilvl w:val="0"/>
          <w:numId w:val="40"/>
        </w:numPr>
        <w:suppressAutoHyphens w:val="0"/>
        <w:spacing w:line="276" w:lineRule="auto"/>
        <w:jc w:val="both"/>
        <w:rPr>
          <w:rFonts w:ascii="Times New Roman" w:hAnsi="Times New Roman" w:cs="Times New Roman"/>
          <w:lang w:val="sq-AL"/>
        </w:rPr>
      </w:pPr>
      <w:r w:rsidRPr="00A4656B">
        <w:rPr>
          <w:rFonts w:ascii="Times New Roman" w:hAnsi="Times New Roman" w:cs="Times New Roman"/>
          <w:lang w:val="sq-AL"/>
        </w:rPr>
        <w:t>sigurohet që plani i veprimtarive të mbulojë gjithë spektrin e nevojave të identifikuara për trajnim, të përmbajë veprimtari trajnuese në grup dhe/ose veprimtari trajnuese individuale për zhvillimin personal dhe profesional të mësimdhënësve si në aspektet didaktike ashtu edhe në aspektet e zhvillimit të profesionit/neve të fushës ku japin mësim dhe të aspekteve që lidhen me rolin si koordinatorë në Nj.Zh;</w:t>
      </w:r>
    </w:p>
    <w:p w14:paraId="419F7106" w14:textId="77777777" w:rsidR="00A4656B" w:rsidRPr="00A4656B" w:rsidRDefault="00A4656B" w:rsidP="005E088F">
      <w:pPr>
        <w:widowControl/>
        <w:numPr>
          <w:ilvl w:val="0"/>
          <w:numId w:val="40"/>
        </w:numPr>
        <w:suppressAutoHyphens w:val="0"/>
        <w:spacing w:line="276" w:lineRule="auto"/>
        <w:jc w:val="both"/>
        <w:rPr>
          <w:rFonts w:ascii="Times New Roman" w:hAnsi="Times New Roman" w:cs="Times New Roman"/>
          <w:lang w:val="sq-AL"/>
        </w:rPr>
      </w:pPr>
      <w:r w:rsidRPr="00A4656B">
        <w:rPr>
          <w:rFonts w:ascii="Times New Roman" w:hAnsi="Times New Roman" w:cs="Times New Roman"/>
          <w:lang w:val="sq-AL"/>
        </w:rPr>
        <w:t>bën miratimin e planit nga drejtoria e ofruesit të AFP-së përkatëse dhe koordinon procesin e zbatimit të tij;</w:t>
      </w:r>
    </w:p>
    <w:p w14:paraId="1CBFC022" w14:textId="77777777" w:rsidR="00A4656B" w:rsidRPr="00A4656B" w:rsidRDefault="00A4656B" w:rsidP="005E088F">
      <w:pPr>
        <w:widowControl/>
        <w:numPr>
          <w:ilvl w:val="0"/>
          <w:numId w:val="40"/>
        </w:numPr>
        <w:suppressAutoHyphens w:val="0"/>
        <w:spacing w:line="276" w:lineRule="auto"/>
        <w:jc w:val="both"/>
        <w:rPr>
          <w:rFonts w:ascii="Times New Roman" w:hAnsi="Times New Roman" w:cs="Times New Roman"/>
          <w:lang w:val="sq-AL"/>
        </w:rPr>
      </w:pPr>
      <w:r w:rsidRPr="00A4656B">
        <w:rPr>
          <w:rFonts w:ascii="Times New Roman" w:hAnsi="Times New Roman" w:cs="Times New Roman"/>
          <w:lang w:val="sq-AL"/>
        </w:rPr>
        <w:t>mbikëqyr dhe vlerëson ecurinë e këtij procesi;</w:t>
      </w:r>
    </w:p>
    <w:p w14:paraId="033AA0BD" w14:textId="77777777" w:rsidR="00A4656B" w:rsidRPr="00A4656B" w:rsidRDefault="00A4656B" w:rsidP="005E088F">
      <w:pPr>
        <w:widowControl/>
        <w:numPr>
          <w:ilvl w:val="0"/>
          <w:numId w:val="40"/>
        </w:numPr>
        <w:suppressAutoHyphens w:val="0"/>
        <w:spacing w:line="276" w:lineRule="auto"/>
        <w:jc w:val="both"/>
        <w:rPr>
          <w:rFonts w:ascii="Times New Roman" w:hAnsi="Times New Roman" w:cs="Times New Roman"/>
          <w:lang w:val="sq-AL"/>
        </w:rPr>
      </w:pPr>
      <w:r w:rsidRPr="00A4656B">
        <w:rPr>
          <w:rFonts w:ascii="Times New Roman" w:hAnsi="Times New Roman" w:cs="Times New Roman"/>
          <w:lang w:val="sq-AL"/>
        </w:rPr>
        <w:t>koordinon dhe mbështet ZHVP-në e mësimdhënësve të sapoemëruar.</w:t>
      </w:r>
    </w:p>
    <w:p w14:paraId="7B35119A" w14:textId="77777777" w:rsidR="00A4656B" w:rsidRPr="00A4656B" w:rsidRDefault="00A4656B"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 Koordinatori për zhvillimin e kurrikulave në procesin e mbështetjes së mësimdhënësve për hartimin e kurrikulave shkollore, të synojë integrimin në këto kurrikula të aftësive “të buta”, ekonomisë së gjelbër, digjitalizimit dhe zhvillimit të qëndrueshëm.</w:t>
      </w:r>
    </w:p>
    <w:p w14:paraId="3DF141D3" w14:textId="77777777" w:rsidR="00A4656B" w:rsidRPr="00A4656B" w:rsidRDefault="00A4656B" w:rsidP="005E088F">
      <w:pPr>
        <w:spacing w:line="276" w:lineRule="auto"/>
        <w:jc w:val="both"/>
        <w:rPr>
          <w:rFonts w:ascii="Times New Roman" w:hAnsi="Times New Roman" w:cs="Times New Roman"/>
          <w:b/>
          <w:lang w:val="sq-AL"/>
        </w:rPr>
      </w:pPr>
      <w:r w:rsidRPr="00A4656B">
        <w:rPr>
          <w:rFonts w:ascii="Times New Roman" w:hAnsi="Times New Roman" w:cs="Times New Roman"/>
          <w:lang w:val="sq-AL"/>
        </w:rPr>
        <w:t>− Koordinatori për zhvillimin e kurrikulave në nivel shkolle çdo vit përgatit një raport për ecurinë dhe problematikat e zbatimit të kurrikulave të kualifikimeve përkatëse për njësinë e zhvillimit dhe i’a dërgon drejtorit të ofruesit të AFP-së dhe ky i fundit e dërgon atë në AKAFPK.</w:t>
      </w:r>
    </w:p>
    <w:p w14:paraId="7FFAF5A7" w14:textId="77777777" w:rsidR="00A4656B" w:rsidRPr="00A4656B" w:rsidRDefault="00A4656B" w:rsidP="005E088F">
      <w:pPr>
        <w:pStyle w:val="BodyText"/>
        <w:spacing w:before="2" w:after="0" w:line="276" w:lineRule="auto"/>
        <w:ind w:left="1212"/>
        <w:jc w:val="both"/>
        <w:rPr>
          <w:rFonts w:ascii="Times New Roman" w:hAnsi="Times New Roman" w:cs="Times New Roman"/>
          <w:lang w:val="sq-AL"/>
        </w:rPr>
      </w:pPr>
    </w:p>
    <w:p w14:paraId="39B6DDD3" w14:textId="77777777" w:rsidR="00D643F2" w:rsidRPr="00A4656B" w:rsidRDefault="00D643F2" w:rsidP="005E088F">
      <w:pPr>
        <w:spacing w:line="276" w:lineRule="auto"/>
        <w:jc w:val="both"/>
        <w:rPr>
          <w:rFonts w:ascii="Times New Roman" w:hAnsi="Times New Roman" w:cs="Times New Roman"/>
          <w:b/>
          <w:lang w:val="sq-AL"/>
        </w:rPr>
      </w:pPr>
      <w:r w:rsidRPr="00A4656B">
        <w:rPr>
          <w:rFonts w:ascii="Times New Roman" w:hAnsi="Times New Roman" w:cs="Times New Roman"/>
          <w:b/>
          <w:lang w:val="sq-AL"/>
        </w:rPr>
        <w:t>2. Në lidhje me kualifikimet profesionale dhe Nivelet e tyre në Kornizën Shqiptare të Kualifikimeve (KSHK).</w:t>
      </w:r>
    </w:p>
    <w:p w14:paraId="3768ABEA" w14:textId="77777777" w:rsidR="00D643F2" w:rsidRPr="00A4656B" w:rsidRDefault="00D643F2" w:rsidP="005E088F">
      <w:pPr>
        <w:spacing w:line="276" w:lineRule="auto"/>
        <w:jc w:val="both"/>
        <w:rPr>
          <w:rFonts w:ascii="Times New Roman" w:hAnsi="Times New Roman" w:cs="Times New Roman"/>
          <w:b/>
          <w:lang w:val="sq-AL"/>
        </w:rPr>
      </w:pPr>
    </w:p>
    <w:p w14:paraId="4597F5B1" w14:textId="5BC13967"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Edhe gjatë vitit shkollor 202</w:t>
      </w:r>
      <w:r w:rsidR="003E7201" w:rsidRPr="00A4656B">
        <w:rPr>
          <w:rFonts w:ascii="Times New Roman" w:hAnsi="Times New Roman" w:cs="Times New Roman"/>
          <w:lang w:val="sq-AL"/>
        </w:rPr>
        <w:t>6</w:t>
      </w:r>
      <w:r w:rsidRPr="00A4656B">
        <w:rPr>
          <w:rFonts w:ascii="Times New Roman" w:hAnsi="Times New Roman" w:cs="Times New Roman"/>
          <w:lang w:val="sq-AL"/>
        </w:rPr>
        <w:t xml:space="preserve"> - 202</w:t>
      </w:r>
      <w:r w:rsidR="003E7201" w:rsidRPr="00A4656B">
        <w:rPr>
          <w:rFonts w:ascii="Times New Roman" w:hAnsi="Times New Roman" w:cs="Times New Roman"/>
          <w:lang w:val="sq-AL"/>
        </w:rPr>
        <w:t>7</w:t>
      </w:r>
      <w:r w:rsidRPr="00A4656B">
        <w:rPr>
          <w:rFonts w:ascii="Times New Roman" w:hAnsi="Times New Roman" w:cs="Times New Roman"/>
          <w:lang w:val="sq-AL"/>
        </w:rPr>
        <w:t xml:space="preserve">, Arsimi Profesional (AP) parauniversitar do të vijojë të ofrohet pas arsimit të detyruar 9 vjeçar (Niveli I i KSHK), me një kohëzgjatje maksimale 4 vjeçare, në </w:t>
      </w:r>
      <w:r w:rsidRPr="00A4656B">
        <w:rPr>
          <w:rFonts w:ascii="Times New Roman" w:hAnsi="Times New Roman" w:cs="Times New Roman"/>
          <w:b/>
          <w:i/>
          <w:lang w:val="sq-AL"/>
        </w:rPr>
        <w:t xml:space="preserve">tri nivele, </w:t>
      </w:r>
      <w:r w:rsidRPr="00A4656B">
        <w:rPr>
          <w:rFonts w:ascii="Times New Roman" w:hAnsi="Times New Roman" w:cs="Times New Roman"/>
          <w:lang w:val="sq-AL"/>
        </w:rPr>
        <w:t>sipas Kornizës Shqiptare të Kualifikim</w:t>
      </w:r>
      <w:r w:rsidR="002576A6" w:rsidRPr="00A4656B">
        <w:rPr>
          <w:rFonts w:ascii="Times New Roman" w:hAnsi="Times New Roman" w:cs="Times New Roman"/>
          <w:lang w:val="sq-AL"/>
        </w:rPr>
        <w:t>eve (KSHK), referuar Kornizës Ev</w:t>
      </w:r>
      <w:r w:rsidRPr="00A4656B">
        <w:rPr>
          <w:rFonts w:ascii="Times New Roman" w:hAnsi="Times New Roman" w:cs="Times New Roman"/>
          <w:lang w:val="sq-AL"/>
        </w:rPr>
        <w:t>ropiane të Kualifikimeve (KEK):</w:t>
      </w:r>
    </w:p>
    <w:p w14:paraId="71B95E4A" w14:textId="77777777" w:rsidR="00D643F2" w:rsidRPr="00A4656B" w:rsidRDefault="00D643F2" w:rsidP="005E088F">
      <w:pPr>
        <w:spacing w:line="276" w:lineRule="auto"/>
        <w:jc w:val="both"/>
        <w:rPr>
          <w:rFonts w:ascii="Times New Roman" w:hAnsi="Times New Roman" w:cs="Times New Roman"/>
          <w:lang w:val="sq-AL"/>
        </w:rPr>
      </w:pPr>
    </w:p>
    <w:p w14:paraId="6F6338A9" w14:textId="7EFC3A33" w:rsidR="00D643F2" w:rsidRPr="00A4656B" w:rsidRDefault="00D643F2" w:rsidP="005E088F">
      <w:pPr>
        <w:widowControl/>
        <w:numPr>
          <w:ilvl w:val="0"/>
          <w:numId w:val="26"/>
        </w:numPr>
        <w:suppressAutoHyphens w:val="0"/>
        <w:spacing w:line="276" w:lineRule="auto"/>
        <w:ind w:left="360"/>
        <w:jc w:val="both"/>
        <w:rPr>
          <w:rFonts w:ascii="Times New Roman" w:hAnsi="Times New Roman" w:cs="Times New Roman"/>
          <w:lang w:val="sq-AL"/>
        </w:rPr>
      </w:pPr>
      <w:r w:rsidRPr="00A4656B">
        <w:rPr>
          <w:rFonts w:ascii="Times New Roman" w:hAnsi="Times New Roman" w:cs="Times New Roman"/>
          <w:lang w:val="sq-AL"/>
        </w:rPr>
        <w:t>Niveli II në KSHK referuar ni</w:t>
      </w:r>
      <w:r w:rsidR="00D01EE1" w:rsidRPr="00A4656B">
        <w:rPr>
          <w:rFonts w:ascii="Times New Roman" w:hAnsi="Times New Roman" w:cs="Times New Roman"/>
          <w:lang w:val="sq-AL"/>
        </w:rPr>
        <w:t>velit II në KEK (me strukturë 2-</w:t>
      </w:r>
      <w:r w:rsidRPr="00A4656B">
        <w:rPr>
          <w:rFonts w:ascii="Times New Roman" w:hAnsi="Times New Roman" w:cs="Times New Roman"/>
          <w:lang w:val="sq-AL"/>
        </w:rPr>
        <w:t>vjeçare) – punonjës gjysmë i kualifikuar.</w:t>
      </w:r>
    </w:p>
    <w:p w14:paraId="4C81AE4B" w14:textId="08E3C882" w:rsidR="00D643F2" w:rsidRPr="00963033" w:rsidRDefault="00D643F2" w:rsidP="005E088F">
      <w:pPr>
        <w:widowControl/>
        <w:numPr>
          <w:ilvl w:val="0"/>
          <w:numId w:val="26"/>
        </w:numPr>
        <w:suppressAutoHyphens w:val="0"/>
        <w:spacing w:line="276" w:lineRule="auto"/>
        <w:ind w:left="360"/>
        <w:jc w:val="both"/>
        <w:rPr>
          <w:rFonts w:ascii="Times New Roman" w:hAnsi="Times New Roman" w:cs="Times New Roman"/>
          <w:lang w:val="sq-AL"/>
        </w:rPr>
      </w:pPr>
      <w:r w:rsidRPr="00A4656B">
        <w:rPr>
          <w:rFonts w:ascii="Times New Roman" w:hAnsi="Times New Roman" w:cs="Times New Roman"/>
          <w:lang w:val="sq-AL"/>
        </w:rPr>
        <w:t>Niveli III në KSHK referuar nivelit III në KEK (me st</w:t>
      </w:r>
      <w:r w:rsidR="00D01EE1" w:rsidRPr="00A4656B">
        <w:rPr>
          <w:rFonts w:ascii="Times New Roman" w:hAnsi="Times New Roman" w:cs="Times New Roman"/>
          <w:lang w:val="sq-AL"/>
        </w:rPr>
        <w:t>rukturë 2+1-vjeçare ose bllok 3-</w:t>
      </w:r>
      <w:r w:rsidRPr="00A4656B">
        <w:rPr>
          <w:rFonts w:ascii="Times New Roman" w:hAnsi="Times New Roman" w:cs="Times New Roman"/>
          <w:lang w:val="sq-AL"/>
        </w:rPr>
        <w:t>vjeçare) – punonjës i kualifikuar</w:t>
      </w:r>
      <w:r w:rsidR="00F652D9" w:rsidRPr="00A4656B">
        <w:rPr>
          <w:rFonts w:ascii="Times New Roman" w:hAnsi="Times New Roman" w:cs="Times New Roman"/>
          <w:lang w:val="sq-AL"/>
        </w:rPr>
        <w:t xml:space="preserve">, </w:t>
      </w:r>
      <w:r w:rsidR="00F652D9" w:rsidRPr="00963033">
        <w:rPr>
          <w:rFonts w:ascii="Times New Roman" w:hAnsi="Times New Roman" w:cs="Times New Roman"/>
          <w:lang w:val="sq-AL"/>
        </w:rPr>
        <w:t xml:space="preserve">si dhe Maturë </w:t>
      </w:r>
      <w:r w:rsidR="003336CD" w:rsidRPr="00963033">
        <w:rPr>
          <w:rFonts w:ascii="Times New Roman" w:hAnsi="Times New Roman" w:cs="Times New Roman"/>
          <w:lang w:val="sq-AL"/>
        </w:rPr>
        <w:t>S</w:t>
      </w:r>
      <w:r w:rsidR="00F652D9" w:rsidRPr="00963033">
        <w:rPr>
          <w:rFonts w:ascii="Times New Roman" w:hAnsi="Times New Roman" w:cs="Times New Roman"/>
          <w:lang w:val="sq-AL"/>
        </w:rPr>
        <w:t xml:space="preserve">hkollore </w:t>
      </w:r>
      <w:r w:rsidR="003336CD" w:rsidRPr="00963033">
        <w:rPr>
          <w:rFonts w:ascii="Times New Roman" w:hAnsi="Times New Roman" w:cs="Times New Roman"/>
          <w:lang w:val="sq-AL"/>
        </w:rPr>
        <w:t>P</w:t>
      </w:r>
      <w:r w:rsidR="00F652D9" w:rsidRPr="00963033">
        <w:rPr>
          <w:rFonts w:ascii="Times New Roman" w:hAnsi="Times New Roman" w:cs="Times New Roman"/>
          <w:lang w:val="sq-AL"/>
        </w:rPr>
        <w:t>rofesionale.</w:t>
      </w:r>
    </w:p>
    <w:p w14:paraId="260859AD" w14:textId="65BA52B3" w:rsidR="00D643F2" w:rsidRPr="00A4656B" w:rsidRDefault="00D643F2" w:rsidP="005E088F">
      <w:pPr>
        <w:widowControl/>
        <w:numPr>
          <w:ilvl w:val="0"/>
          <w:numId w:val="26"/>
        </w:numPr>
        <w:suppressAutoHyphens w:val="0"/>
        <w:spacing w:line="276" w:lineRule="auto"/>
        <w:ind w:left="360"/>
        <w:jc w:val="both"/>
        <w:rPr>
          <w:rFonts w:ascii="Times New Roman" w:hAnsi="Times New Roman" w:cs="Times New Roman"/>
          <w:lang w:val="sq-AL"/>
        </w:rPr>
      </w:pPr>
      <w:r w:rsidRPr="00A4656B">
        <w:rPr>
          <w:rFonts w:ascii="Times New Roman" w:hAnsi="Times New Roman" w:cs="Times New Roman"/>
          <w:lang w:val="sq-AL"/>
        </w:rPr>
        <w:t>Niveli IV në KSHK referuar niveli</w:t>
      </w:r>
      <w:r w:rsidR="00D01EE1" w:rsidRPr="00A4656B">
        <w:rPr>
          <w:rFonts w:ascii="Times New Roman" w:hAnsi="Times New Roman" w:cs="Times New Roman"/>
          <w:lang w:val="sq-AL"/>
        </w:rPr>
        <w:t>t IV në KEK (me strukturë 2+1+1-vjeçare, 2+2-vjeçare ose bllok 4-</w:t>
      </w:r>
      <w:r w:rsidRPr="00A4656B">
        <w:rPr>
          <w:rFonts w:ascii="Times New Roman" w:hAnsi="Times New Roman" w:cs="Times New Roman"/>
          <w:lang w:val="sq-AL"/>
        </w:rPr>
        <w:t xml:space="preserve">vjeçare) – </w:t>
      </w:r>
      <w:r w:rsidR="0041135D" w:rsidRPr="00A4656B">
        <w:rPr>
          <w:rFonts w:ascii="Times New Roman" w:hAnsi="Times New Roman" w:cs="Times New Roman"/>
          <w:lang w:val="sq-AL"/>
        </w:rPr>
        <w:t>teknik/menaxher, si dhe Maturë Shtetërore P</w:t>
      </w:r>
      <w:r w:rsidRPr="00A4656B">
        <w:rPr>
          <w:rFonts w:ascii="Times New Roman" w:hAnsi="Times New Roman" w:cs="Times New Roman"/>
          <w:lang w:val="sq-AL"/>
        </w:rPr>
        <w:t>rofesionale.</w:t>
      </w:r>
    </w:p>
    <w:p w14:paraId="296500F0" w14:textId="77777777" w:rsidR="00D643F2" w:rsidRPr="00A4656B" w:rsidRDefault="00D643F2" w:rsidP="005E088F">
      <w:pPr>
        <w:spacing w:line="276" w:lineRule="auto"/>
        <w:jc w:val="both"/>
        <w:rPr>
          <w:rFonts w:ascii="Times New Roman" w:hAnsi="Times New Roman" w:cs="Times New Roman"/>
          <w:lang w:val="sq-AL"/>
        </w:rPr>
      </w:pPr>
    </w:p>
    <w:p w14:paraId="22E1CEC8" w14:textId="6C798F66"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lastRenderedPageBreak/>
        <w:t>Shkollat profesionale, me miratim</w:t>
      </w:r>
      <w:r w:rsidR="00D01EE1" w:rsidRPr="00A4656B">
        <w:rPr>
          <w:rFonts w:ascii="Times New Roman" w:hAnsi="Times New Roman" w:cs="Times New Roman"/>
          <w:lang w:val="sq-AL"/>
        </w:rPr>
        <w:t xml:space="preserve"> nga Ministria e Ekonomisë dhe Inovacionit (ME</w:t>
      </w:r>
      <w:r w:rsidRPr="00A4656B">
        <w:rPr>
          <w:rFonts w:ascii="Times New Roman" w:hAnsi="Times New Roman" w:cs="Times New Roman"/>
          <w:lang w:val="sq-AL"/>
        </w:rPr>
        <w:t xml:space="preserve">I), përgjegjëse për Arsimin Profesional, mund të ofrojnë gjithashtu edhe kualifikime profesionale të Nivelit V në KSHK, </w:t>
      </w:r>
      <w:r w:rsidRPr="00C07705">
        <w:rPr>
          <w:rFonts w:ascii="Times New Roman" w:hAnsi="Times New Roman" w:cs="Times New Roman"/>
          <w:lang w:val="sq-AL"/>
        </w:rPr>
        <w:t>pas</w:t>
      </w:r>
      <w:r w:rsidR="0041135D" w:rsidRPr="00C07705">
        <w:rPr>
          <w:rFonts w:ascii="Times New Roman" w:hAnsi="Times New Roman" w:cs="Times New Roman"/>
          <w:lang w:val="sq-AL"/>
        </w:rPr>
        <w:t xml:space="preserve"> të mesmes</w:t>
      </w:r>
      <w:r w:rsidR="00F92473" w:rsidRPr="00A4656B">
        <w:rPr>
          <w:rFonts w:ascii="Times New Roman" w:hAnsi="Times New Roman" w:cs="Times New Roman"/>
          <w:lang w:val="sq-AL"/>
        </w:rPr>
        <w:t>, me kohëzgjatje 1-</w:t>
      </w:r>
      <w:r w:rsidR="0041135D" w:rsidRPr="00A4656B">
        <w:rPr>
          <w:rFonts w:ascii="Times New Roman" w:hAnsi="Times New Roman" w:cs="Times New Roman"/>
          <w:lang w:val="sq-AL"/>
        </w:rPr>
        <w:t>2-</w:t>
      </w:r>
      <w:r w:rsidRPr="00A4656B">
        <w:rPr>
          <w:rFonts w:ascii="Times New Roman" w:hAnsi="Times New Roman" w:cs="Times New Roman"/>
          <w:lang w:val="sq-AL"/>
        </w:rPr>
        <w:t xml:space="preserve">vjeçare. Ky nivel shkollimi profesional ndiqet nga individë të rinj dhe të rritur. Në këtë nivel, përmbajtja është me fokus profesionin (nëpërmjet </w:t>
      </w:r>
      <w:r w:rsidR="00F92473" w:rsidRPr="00A4656B">
        <w:rPr>
          <w:rFonts w:ascii="Times New Roman" w:hAnsi="Times New Roman" w:cs="Times New Roman"/>
          <w:lang w:val="sq-AL"/>
        </w:rPr>
        <w:t>moduleve profesionale teoriko–</w:t>
      </w:r>
      <w:r w:rsidRPr="00A4656B">
        <w:rPr>
          <w:rFonts w:ascii="Times New Roman" w:hAnsi="Times New Roman" w:cs="Times New Roman"/>
          <w:lang w:val="sq-AL"/>
        </w:rPr>
        <w:t>praktike) dhe përgjithësisht, nuk ofrohen lëndë të kulturës së përgjithshme.</w:t>
      </w:r>
    </w:p>
    <w:p w14:paraId="4BC68F18" w14:textId="77777777"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 xml:space="preserve">Arsimi Profesional, përgjithësisht, ofrohet për </w:t>
      </w:r>
      <w:r w:rsidRPr="00A4656B">
        <w:rPr>
          <w:rFonts w:ascii="Times New Roman" w:hAnsi="Times New Roman" w:cs="Times New Roman"/>
          <w:b/>
          <w:i/>
          <w:lang w:val="sq-AL"/>
        </w:rPr>
        <w:t>kualifikime profesionale</w:t>
      </w:r>
      <w:r w:rsidRPr="00A4656B">
        <w:rPr>
          <w:rFonts w:ascii="Times New Roman" w:hAnsi="Times New Roman" w:cs="Times New Roman"/>
          <w:lang w:val="sq-AL"/>
        </w:rPr>
        <w:t xml:space="preserve"> të gjera dhe më pas, vijon në disa </w:t>
      </w:r>
      <w:r w:rsidRPr="00A4656B">
        <w:rPr>
          <w:rFonts w:ascii="Times New Roman" w:hAnsi="Times New Roman" w:cs="Times New Roman"/>
          <w:b/>
          <w:i/>
          <w:lang w:val="sq-AL"/>
        </w:rPr>
        <w:t>kualifikime profesionale</w:t>
      </w:r>
      <w:r w:rsidRPr="00A4656B">
        <w:rPr>
          <w:rFonts w:ascii="Times New Roman" w:hAnsi="Times New Roman" w:cs="Times New Roman"/>
          <w:lang w:val="sq-AL"/>
        </w:rPr>
        <w:t xml:space="preserve"> më të ngushta.  </w:t>
      </w:r>
    </w:p>
    <w:p w14:paraId="1B6C6DA7" w14:textId="77777777"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 xml:space="preserve">Në </w:t>
      </w:r>
      <w:r w:rsidRPr="00A4656B">
        <w:rPr>
          <w:rFonts w:ascii="Times New Roman" w:hAnsi="Times New Roman" w:cs="Times New Roman"/>
          <w:b/>
          <w:i/>
          <w:lang w:val="sq-AL"/>
        </w:rPr>
        <w:t>Aneksin 1</w:t>
      </w:r>
      <w:r w:rsidRPr="00A4656B">
        <w:rPr>
          <w:rFonts w:ascii="Times New Roman" w:hAnsi="Times New Roman" w:cs="Times New Roman"/>
          <w:lang w:val="sq-AL"/>
        </w:rPr>
        <w:t xml:space="preserve"> tregohet një paraqitje tabelare e kualifikimeve profesionale dhe niveleve të Arsimit Profesional (në korespondencë me nivelet në KSHK).</w:t>
      </w:r>
    </w:p>
    <w:p w14:paraId="29B762A8" w14:textId="77777777" w:rsidR="00D643F2" w:rsidRPr="00A4656B" w:rsidRDefault="00D643F2" w:rsidP="005E088F">
      <w:pPr>
        <w:widowControl/>
        <w:numPr>
          <w:ilvl w:val="0"/>
          <w:numId w:val="27"/>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Në Nivelin II të KSHK-së (2-vjeçar), AP ofron kualifikime profesionale, pas nivelit I në KSHK (arsimit të detyruar). </w:t>
      </w:r>
    </w:p>
    <w:p w14:paraId="7B508957" w14:textId="5270D4F1" w:rsidR="00D643F2" w:rsidRPr="00A4656B" w:rsidRDefault="00D643F2" w:rsidP="005E088F">
      <w:pPr>
        <w:widowControl/>
        <w:numPr>
          <w:ilvl w:val="0"/>
          <w:numId w:val="27"/>
        </w:numPr>
        <w:suppressAutoHyphens w:val="0"/>
        <w:spacing w:line="276" w:lineRule="auto"/>
        <w:ind w:left="270" w:hanging="270"/>
        <w:jc w:val="both"/>
        <w:rPr>
          <w:rFonts w:ascii="Times New Roman" w:hAnsi="Times New Roman" w:cs="Times New Roman"/>
          <w:color w:val="FF0000"/>
          <w:lang w:val="sq-AL"/>
        </w:rPr>
      </w:pPr>
      <w:r w:rsidRPr="00A4656B">
        <w:rPr>
          <w:rFonts w:ascii="Times New Roman" w:hAnsi="Times New Roman" w:cs="Times New Roman"/>
          <w:lang w:val="sq-AL"/>
        </w:rPr>
        <w:t>Në Nivelin III të KSHK-së, për shumicën e kualifikimeve profesionale, AP ofron kualifikime profesionale më të ngushta, me ko</w:t>
      </w:r>
      <w:r w:rsidR="0041135D" w:rsidRPr="00A4656B">
        <w:rPr>
          <w:rFonts w:ascii="Times New Roman" w:hAnsi="Times New Roman" w:cs="Times New Roman"/>
          <w:lang w:val="sq-AL"/>
        </w:rPr>
        <w:t>hëzgjatje 1-vjeçare dhe bllok 3-</w:t>
      </w:r>
      <w:r w:rsidRPr="00A4656B">
        <w:rPr>
          <w:rFonts w:ascii="Times New Roman" w:hAnsi="Times New Roman" w:cs="Times New Roman"/>
          <w:lang w:val="sq-AL"/>
        </w:rPr>
        <w:t>vjeçare</w:t>
      </w:r>
      <w:r w:rsidR="0018290D">
        <w:rPr>
          <w:rFonts w:ascii="Times New Roman" w:hAnsi="Times New Roman" w:cs="Times New Roman"/>
          <w:color w:val="0070C0"/>
          <w:lang w:val="sq-AL"/>
        </w:rPr>
        <w:t>.</w:t>
      </w:r>
    </w:p>
    <w:p w14:paraId="5BB1C54A" w14:textId="77777777" w:rsidR="00D643F2" w:rsidRPr="00A4656B" w:rsidRDefault="00D643F2" w:rsidP="005E088F">
      <w:pPr>
        <w:widowControl/>
        <w:numPr>
          <w:ilvl w:val="0"/>
          <w:numId w:val="27"/>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Ndërsa Niveli IV i KSHK-së në AP (dhe matura shtetërore profesionale) përmbushet nëpërmjet </w:t>
      </w:r>
      <w:r w:rsidRPr="00A4656B">
        <w:rPr>
          <w:rFonts w:ascii="Times New Roman" w:hAnsi="Times New Roman" w:cs="Times New Roman"/>
          <w:bCs/>
          <w:lang w:val="sq-AL"/>
        </w:rPr>
        <w:t xml:space="preserve">këtyre </w:t>
      </w:r>
      <w:r w:rsidRPr="00A4656B">
        <w:rPr>
          <w:rFonts w:ascii="Times New Roman" w:hAnsi="Times New Roman" w:cs="Times New Roman"/>
          <w:lang w:val="sq-AL"/>
        </w:rPr>
        <w:t xml:space="preserve">mundësive: </w:t>
      </w:r>
    </w:p>
    <w:p w14:paraId="3CA1384A" w14:textId="77777777" w:rsidR="00D643F2" w:rsidRPr="00A4656B" w:rsidRDefault="00D643F2" w:rsidP="005E088F">
      <w:pPr>
        <w:spacing w:line="276" w:lineRule="auto"/>
        <w:ind w:left="270"/>
        <w:jc w:val="both"/>
        <w:rPr>
          <w:rFonts w:ascii="Times New Roman" w:hAnsi="Times New Roman" w:cs="Times New Roman"/>
          <w:lang w:val="sq-AL"/>
        </w:rPr>
      </w:pPr>
      <w:r w:rsidRPr="00A4656B">
        <w:rPr>
          <w:rFonts w:ascii="Times New Roman" w:hAnsi="Times New Roman" w:cs="Times New Roman"/>
          <w:lang w:val="sq-AL"/>
        </w:rPr>
        <w:t xml:space="preserve">(i) ofrimit të kualifikimeve profesionale 1-vjeçare, pas nivelit III në KSHK; </w:t>
      </w:r>
    </w:p>
    <w:p w14:paraId="0FF933E5" w14:textId="77777777" w:rsidR="00D643F2" w:rsidRPr="00A4656B" w:rsidRDefault="00D643F2" w:rsidP="005E088F">
      <w:pPr>
        <w:spacing w:line="276" w:lineRule="auto"/>
        <w:ind w:left="270"/>
        <w:jc w:val="both"/>
        <w:rPr>
          <w:rFonts w:ascii="Times New Roman" w:hAnsi="Times New Roman" w:cs="Times New Roman"/>
          <w:lang w:val="sq-AL"/>
        </w:rPr>
      </w:pPr>
      <w:r w:rsidRPr="00A4656B">
        <w:rPr>
          <w:rFonts w:ascii="Times New Roman" w:hAnsi="Times New Roman" w:cs="Times New Roman"/>
          <w:lang w:val="sq-AL"/>
        </w:rPr>
        <w:t xml:space="preserve">(ii) ofrimit të kualifikimeve profesionale 2-vjeçare, pas nivelit II në KSHK; </w:t>
      </w:r>
    </w:p>
    <w:p w14:paraId="664896D4" w14:textId="77777777" w:rsidR="00D643F2" w:rsidRPr="00A4656B" w:rsidRDefault="00D643F2" w:rsidP="005E088F">
      <w:pPr>
        <w:spacing w:line="276" w:lineRule="auto"/>
        <w:ind w:left="270"/>
        <w:jc w:val="both"/>
        <w:rPr>
          <w:rFonts w:ascii="Times New Roman" w:hAnsi="Times New Roman" w:cs="Times New Roman"/>
          <w:bCs/>
          <w:lang w:val="sq-AL"/>
        </w:rPr>
      </w:pPr>
      <w:r w:rsidRPr="00A4656B">
        <w:rPr>
          <w:rFonts w:ascii="Times New Roman" w:hAnsi="Times New Roman" w:cs="Times New Roman"/>
          <w:bCs/>
          <w:lang w:val="sq-AL"/>
        </w:rPr>
        <w:t>(iii) ofrimit të kualifikimeve profesionale bllok, 4-vjeçare, pas nivelit të I në KSHK.</w:t>
      </w:r>
    </w:p>
    <w:p w14:paraId="6E7816D8" w14:textId="77777777" w:rsidR="00D643F2" w:rsidRPr="00A4656B" w:rsidRDefault="00D643F2" w:rsidP="005E088F">
      <w:pPr>
        <w:widowControl/>
        <w:numPr>
          <w:ilvl w:val="0"/>
          <w:numId w:val="28"/>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Nxënësit që përfundojnë me sukses një nivel të caktuar të KSHK-së në AP, mund të vijojnë shkollimin në nivelin më të lartë (në të njëjtin kualifikim ose në një nga kualifikimet e kësaj fushe) ose mund t’i drejtohen tregut të punës për punësim.</w:t>
      </w:r>
    </w:p>
    <w:p w14:paraId="10113C28" w14:textId="77777777" w:rsidR="00D643F2" w:rsidRPr="00A4656B" w:rsidRDefault="00D643F2" w:rsidP="005E088F">
      <w:pPr>
        <w:widowControl/>
        <w:numPr>
          <w:ilvl w:val="0"/>
          <w:numId w:val="28"/>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Nxënësit që përfundojnë me sukses një nivel të KSHK-së në AP në një kualifikim të caktuar, </w:t>
      </w:r>
      <w:r w:rsidRPr="00A4656B">
        <w:rPr>
          <w:rFonts w:ascii="Times New Roman" w:hAnsi="Times New Roman" w:cs="Times New Roman"/>
          <w:b/>
          <w:i/>
          <w:lang w:val="sq-AL"/>
        </w:rPr>
        <w:t>nuk mund</w:t>
      </w:r>
      <w:r w:rsidRPr="00A4656B">
        <w:rPr>
          <w:rFonts w:ascii="Times New Roman" w:hAnsi="Times New Roman" w:cs="Times New Roman"/>
          <w:lang w:val="sq-AL"/>
        </w:rPr>
        <w:t xml:space="preserve"> të vijojnë nivele më të larta në një kualifikim tjetër ose në kualifikime të tjera të AP-së.</w:t>
      </w:r>
    </w:p>
    <w:p w14:paraId="003D7C5D" w14:textId="77777777" w:rsidR="00D643F2" w:rsidRPr="00A4656B" w:rsidRDefault="00D643F2" w:rsidP="005E088F">
      <w:pPr>
        <w:spacing w:line="276" w:lineRule="auto"/>
        <w:jc w:val="both"/>
        <w:rPr>
          <w:rFonts w:ascii="Times New Roman" w:hAnsi="Times New Roman" w:cs="Times New Roman"/>
          <w:b/>
          <w:lang w:val="sq-AL"/>
        </w:rPr>
      </w:pPr>
    </w:p>
    <w:p w14:paraId="51D8A73E" w14:textId="77777777" w:rsidR="00D643F2" w:rsidRPr="00A4656B" w:rsidRDefault="00D643F2" w:rsidP="005E088F">
      <w:pPr>
        <w:spacing w:line="276" w:lineRule="auto"/>
        <w:jc w:val="both"/>
        <w:rPr>
          <w:rFonts w:ascii="Times New Roman" w:hAnsi="Times New Roman" w:cs="Times New Roman"/>
          <w:b/>
          <w:lang w:val="sq-AL"/>
        </w:rPr>
      </w:pPr>
      <w:r w:rsidRPr="00A4656B">
        <w:rPr>
          <w:rFonts w:ascii="Times New Roman" w:hAnsi="Times New Roman" w:cs="Times New Roman"/>
          <w:b/>
          <w:lang w:val="sq-AL"/>
        </w:rPr>
        <w:t>3. Në lidhje me kurrikulat e Arsimit Profesional</w:t>
      </w:r>
    </w:p>
    <w:p w14:paraId="7F94DCD9" w14:textId="77777777" w:rsidR="00D643F2" w:rsidRPr="00A4656B" w:rsidRDefault="00D643F2" w:rsidP="005E088F">
      <w:pPr>
        <w:widowControl/>
        <w:numPr>
          <w:ilvl w:val="0"/>
          <w:numId w:val="29"/>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Dokumenti themelor (kombëtar) i një kualifikimi profesional, qё ofrohet nё shkollat profesionale publike, është </w:t>
      </w:r>
      <w:r w:rsidRPr="00A4656B">
        <w:rPr>
          <w:rFonts w:ascii="Times New Roman" w:hAnsi="Times New Roman" w:cs="Times New Roman"/>
          <w:b/>
          <w:i/>
          <w:lang w:val="sq-AL"/>
        </w:rPr>
        <w:t>Skeletkurrikuli</w:t>
      </w:r>
      <w:r w:rsidRPr="00A4656B">
        <w:rPr>
          <w:rFonts w:ascii="Times New Roman" w:hAnsi="Times New Roman" w:cs="Times New Roman"/>
          <w:lang w:val="sq-AL"/>
        </w:rPr>
        <w:t xml:space="preserve"> i këtij kualifikimi profesional. Çdo skeletkurrikul bazohet në standardin e kualifikimit profesional përkatës.</w:t>
      </w:r>
    </w:p>
    <w:p w14:paraId="0CE96B91" w14:textId="77777777" w:rsidR="00D643F2" w:rsidRPr="00A4656B" w:rsidRDefault="00D643F2" w:rsidP="005E088F">
      <w:pPr>
        <w:widowControl/>
        <w:numPr>
          <w:ilvl w:val="0"/>
          <w:numId w:val="29"/>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Të gjitha skeletkurrikulat e ofruara nga AKAFPK, gjenden në faqen e internetit të kësaj Agjencie, në tabelën përkatëse me adresë:  </w:t>
      </w:r>
      <w:hyperlink r:id="rId12" w:history="1">
        <w:r w:rsidRPr="00A4656B">
          <w:rPr>
            <w:rStyle w:val="Hyperlink"/>
            <w:rFonts w:ascii="Times New Roman" w:hAnsi="Times New Roman" w:cs="Times New Roman"/>
            <w:lang w:val="sq-AL"/>
          </w:rPr>
          <w:t>https://www.akafp.gov.al/tabela-e-struktures-se-skeletkurrikula/</w:t>
        </w:r>
      </w:hyperlink>
    </w:p>
    <w:p w14:paraId="71D06188" w14:textId="26A735CC" w:rsidR="00D643F2" w:rsidRPr="00A4656B" w:rsidRDefault="00D643F2" w:rsidP="005E088F">
      <w:pPr>
        <w:widowControl/>
        <w:numPr>
          <w:ilvl w:val="0"/>
          <w:numId w:val="29"/>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Në kapakun e çdo skeletkurrikuli tregohet emërtimi i kualifikimit profesional, niveli përka</w:t>
      </w:r>
      <w:r w:rsidR="005A30F0" w:rsidRPr="00A4656B">
        <w:rPr>
          <w:rFonts w:ascii="Times New Roman" w:hAnsi="Times New Roman" w:cs="Times New Roman"/>
          <w:lang w:val="sq-AL"/>
        </w:rPr>
        <w:t>tës në KSHK referuar Kornizës Ev</w:t>
      </w:r>
      <w:r w:rsidRPr="00A4656B">
        <w:rPr>
          <w:rFonts w:ascii="Times New Roman" w:hAnsi="Times New Roman" w:cs="Times New Roman"/>
          <w:lang w:val="sq-AL"/>
        </w:rPr>
        <w:t>ropiane të Kualifikimeve (KEK) dhe kohëzgjatjen (p.sh., Skeletkurrikuli për kualifikimin profesional “</w:t>
      </w:r>
      <w:r w:rsidR="005A30F0" w:rsidRPr="00A4656B">
        <w:rPr>
          <w:rFonts w:ascii="Times New Roman" w:hAnsi="Times New Roman" w:cs="Times New Roman"/>
          <w:lang w:val="sq-AL"/>
        </w:rPr>
        <w:t>Multimedia”, Niveli IV në</w:t>
      </w:r>
      <w:r w:rsidRPr="00A4656B">
        <w:rPr>
          <w:rFonts w:ascii="Times New Roman" w:hAnsi="Times New Roman" w:cs="Times New Roman"/>
          <w:lang w:val="sq-AL"/>
        </w:rPr>
        <w:t xml:space="preserve"> </w:t>
      </w:r>
      <w:r w:rsidR="005A30F0" w:rsidRPr="00A4656B">
        <w:rPr>
          <w:rFonts w:ascii="Times New Roman" w:hAnsi="Times New Roman" w:cs="Times New Roman"/>
          <w:lang w:val="sq-AL"/>
        </w:rPr>
        <w:t xml:space="preserve">KSHK, referuar nivelit </w:t>
      </w:r>
      <w:r w:rsidR="00F92473" w:rsidRPr="00A4656B">
        <w:rPr>
          <w:rFonts w:ascii="Times New Roman" w:hAnsi="Times New Roman" w:cs="Times New Roman"/>
          <w:lang w:val="sq-AL"/>
        </w:rPr>
        <w:t>IV në KEK, me kohëzgjatje 4-</w:t>
      </w:r>
      <w:r w:rsidRPr="00A4656B">
        <w:rPr>
          <w:rFonts w:ascii="Times New Roman" w:hAnsi="Times New Roman" w:cs="Times New Roman"/>
          <w:lang w:val="sq-AL"/>
        </w:rPr>
        <w:t xml:space="preserve">vjeçare. Çdo skeletkurrikul ka kodin (të njëjtë me kodin e standardit të kualifikimit përkatës) p.sh. </w:t>
      </w:r>
      <w:r w:rsidR="005A30F0" w:rsidRPr="00A4656B">
        <w:rPr>
          <w:rFonts w:ascii="Times New Roman" w:hAnsi="Times New Roman" w:cs="Times New Roman"/>
          <w:b/>
          <w:i/>
          <w:lang w:val="sq-AL"/>
        </w:rPr>
        <w:t>T/4-IV-26</w:t>
      </w:r>
      <w:r w:rsidRPr="00A4656B">
        <w:rPr>
          <w:rFonts w:ascii="Times New Roman" w:hAnsi="Times New Roman" w:cs="Times New Roman"/>
          <w:b/>
          <w:i/>
          <w:lang w:val="sq-AL"/>
        </w:rPr>
        <w:t>,</w:t>
      </w:r>
      <w:r w:rsidRPr="00A4656B">
        <w:rPr>
          <w:rFonts w:ascii="Times New Roman" w:hAnsi="Times New Roman" w:cs="Times New Roman"/>
          <w:lang w:val="sq-AL"/>
        </w:rPr>
        <w:t xml:space="preserve"> i cili tregon pozicionin e kualifikimit në KSHK. Referuar edhe Tabelës së Skeletkurrikulave të AP (Aneksi 1), kodi i mësipërm tregon që:</w:t>
      </w:r>
    </w:p>
    <w:p w14:paraId="623A7FA9" w14:textId="3ED5FF65" w:rsidR="00D643F2" w:rsidRPr="00A4656B" w:rsidRDefault="00D643F2" w:rsidP="005E088F">
      <w:pPr>
        <w:widowControl/>
        <w:numPr>
          <w:ilvl w:val="0"/>
          <w:numId w:val="29"/>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Kualifikimi bën pjesë në grupin “</w:t>
      </w:r>
      <w:r w:rsidR="005A30F0" w:rsidRPr="00A4656B">
        <w:rPr>
          <w:rFonts w:ascii="Times New Roman" w:hAnsi="Times New Roman" w:cs="Times New Roman"/>
          <w:b/>
          <w:i/>
          <w:lang w:val="sq-AL"/>
        </w:rPr>
        <w:t>T</w:t>
      </w:r>
      <w:r w:rsidRPr="00A4656B">
        <w:rPr>
          <w:rFonts w:ascii="Times New Roman" w:hAnsi="Times New Roman" w:cs="Times New Roman"/>
          <w:lang w:val="sq-AL"/>
        </w:rPr>
        <w:t>” të kualifikimeve profesionale “</w:t>
      </w:r>
      <w:r w:rsidR="005A30F0" w:rsidRPr="00A4656B">
        <w:rPr>
          <w:rFonts w:ascii="Times New Roman" w:hAnsi="Times New Roman" w:cs="Times New Roman"/>
          <w:lang w:val="sq-AL"/>
        </w:rPr>
        <w:t>Teknolo</w:t>
      </w:r>
      <w:r w:rsidR="00F92473" w:rsidRPr="00A4656B">
        <w:rPr>
          <w:rFonts w:ascii="Times New Roman" w:hAnsi="Times New Roman" w:cs="Times New Roman"/>
          <w:lang w:val="sq-AL"/>
        </w:rPr>
        <w:t>gji informacioni dhe komunikimi</w:t>
      </w:r>
      <w:r w:rsidRPr="00A4656B">
        <w:rPr>
          <w:rFonts w:ascii="Times New Roman" w:hAnsi="Times New Roman" w:cs="Times New Roman"/>
          <w:lang w:val="sq-AL"/>
        </w:rPr>
        <w:t>”.</w:t>
      </w:r>
    </w:p>
    <w:p w14:paraId="79406DE7" w14:textId="65DA1FB5" w:rsidR="00D643F2" w:rsidRPr="00A4656B" w:rsidRDefault="00D643F2" w:rsidP="005E088F">
      <w:pPr>
        <w:widowControl/>
        <w:numPr>
          <w:ilvl w:val="0"/>
          <w:numId w:val="29"/>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Kualifikimi është i renditur i </w:t>
      </w:r>
      <w:r w:rsidR="005A30F0" w:rsidRPr="00A4656B">
        <w:rPr>
          <w:rFonts w:ascii="Times New Roman" w:hAnsi="Times New Roman" w:cs="Times New Roman"/>
          <w:b/>
          <w:i/>
          <w:lang w:val="sq-AL"/>
        </w:rPr>
        <w:t>4</w:t>
      </w:r>
      <w:r w:rsidRPr="00A4656B">
        <w:rPr>
          <w:rFonts w:ascii="Times New Roman" w:hAnsi="Times New Roman" w:cs="Times New Roman"/>
          <w:lang w:val="sq-AL"/>
        </w:rPr>
        <w:t xml:space="preserve">-ti në listën e kualifikimeve </w:t>
      </w:r>
      <w:r w:rsidR="005A30F0" w:rsidRPr="00A4656B">
        <w:rPr>
          <w:rFonts w:ascii="Times New Roman" w:hAnsi="Times New Roman" w:cs="Times New Roman"/>
          <w:lang w:val="sq-AL"/>
        </w:rPr>
        <w:t xml:space="preserve">bllok </w:t>
      </w:r>
      <w:r w:rsidR="005A30F0" w:rsidRPr="00A4656B">
        <w:rPr>
          <w:rFonts w:ascii="Times New Roman" w:hAnsi="Times New Roman" w:cs="Times New Roman"/>
          <w:i/>
          <w:lang w:val="sq-AL"/>
        </w:rPr>
        <w:t>4-vjeçare</w:t>
      </w:r>
      <w:r w:rsidR="005A30F0" w:rsidRPr="00A4656B">
        <w:rPr>
          <w:rFonts w:ascii="Times New Roman" w:hAnsi="Times New Roman" w:cs="Times New Roman"/>
          <w:lang w:val="sq-AL"/>
        </w:rPr>
        <w:t xml:space="preserve"> </w:t>
      </w:r>
      <w:r w:rsidRPr="00A4656B">
        <w:rPr>
          <w:rFonts w:ascii="Times New Roman" w:hAnsi="Times New Roman" w:cs="Times New Roman"/>
          <w:lang w:val="sq-AL"/>
        </w:rPr>
        <w:t>të grupit “</w:t>
      </w:r>
      <w:r w:rsidR="005A30F0" w:rsidRPr="00A4656B">
        <w:rPr>
          <w:rFonts w:ascii="Times New Roman" w:hAnsi="Times New Roman" w:cs="Times New Roman"/>
          <w:b/>
          <w:lang w:val="sq-AL"/>
        </w:rPr>
        <w:t>T</w:t>
      </w:r>
      <w:r w:rsidR="00F92473" w:rsidRPr="00A4656B">
        <w:rPr>
          <w:rFonts w:ascii="Times New Roman" w:hAnsi="Times New Roman" w:cs="Times New Roman"/>
          <w:lang w:val="sq-AL"/>
        </w:rPr>
        <w:t xml:space="preserve">” </w:t>
      </w:r>
      <w:r w:rsidRPr="00A4656B">
        <w:rPr>
          <w:rFonts w:ascii="Times New Roman" w:hAnsi="Times New Roman" w:cs="Times New Roman"/>
          <w:lang w:val="sq-AL"/>
        </w:rPr>
        <w:t>“</w:t>
      </w:r>
      <w:r w:rsidR="005A30F0" w:rsidRPr="00A4656B">
        <w:rPr>
          <w:rFonts w:ascii="Times New Roman" w:hAnsi="Times New Roman" w:cs="Times New Roman"/>
          <w:lang w:val="sq-AL"/>
        </w:rPr>
        <w:t>Teknologji informacioni dhe komunikimit</w:t>
      </w:r>
      <w:r w:rsidR="00F92473" w:rsidRPr="00A4656B">
        <w:rPr>
          <w:rFonts w:ascii="Times New Roman" w:hAnsi="Times New Roman" w:cs="Times New Roman"/>
          <w:lang w:val="sq-AL"/>
        </w:rPr>
        <w:t>”</w:t>
      </w:r>
      <w:r w:rsidRPr="00A4656B">
        <w:rPr>
          <w:rFonts w:ascii="Times New Roman" w:hAnsi="Times New Roman" w:cs="Times New Roman"/>
          <w:lang w:val="sq-AL"/>
        </w:rPr>
        <w:t>.</w:t>
      </w:r>
    </w:p>
    <w:p w14:paraId="37C52C42" w14:textId="0AE997B4" w:rsidR="00D643F2" w:rsidRPr="00A4656B" w:rsidRDefault="00D643F2" w:rsidP="005E088F">
      <w:pPr>
        <w:widowControl/>
        <w:numPr>
          <w:ilvl w:val="0"/>
          <w:numId w:val="29"/>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Kualifikimi profesional është në Nivelin </w:t>
      </w:r>
      <w:r w:rsidR="005A30F0" w:rsidRPr="00A4656B">
        <w:rPr>
          <w:rFonts w:ascii="Times New Roman" w:hAnsi="Times New Roman" w:cs="Times New Roman"/>
          <w:b/>
          <w:i/>
          <w:lang w:val="sq-AL"/>
        </w:rPr>
        <w:t>IV</w:t>
      </w:r>
      <w:r w:rsidR="005A30F0" w:rsidRPr="00A4656B">
        <w:rPr>
          <w:rFonts w:ascii="Times New Roman" w:hAnsi="Times New Roman" w:cs="Times New Roman"/>
          <w:lang w:val="sq-AL"/>
        </w:rPr>
        <w:t xml:space="preserve"> në KSHK, referuar nivelit IV në KEK,  me kohëzgjatje 4</w:t>
      </w:r>
      <w:r w:rsidR="00F92473" w:rsidRPr="00A4656B">
        <w:rPr>
          <w:rFonts w:ascii="Times New Roman" w:hAnsi="Times New Roman" w:cs="Times New Roman"/>
          <w:lang w:val="sq-AL"/>
        </w:rPr>
        <w:t>-</w:t>
      </w:r>
      <w:r w:rsidRPr="00A4656B">
        <w:rPr>
          <w:rFonts w:ascii="Times New Roman" w:hAnsi="Times New Roman" w:cs="Times New Roman"/>
          <w:lang w:val="sq-AL"/>
        </w:rPr>
        <w:t xml:space="preserve">vjeçare.  </w:t>
      </w:r>
    </w:p>
    <w:p w14:paraId="223FA4D6" w14:textId="0439BB93" w:rsidR="00D643F2" w:rsidRPr="00A4656B" w:rsidRDefault="00D643F2" w:rsidP="005E088F">
      <w:pPr>
        <w:widowControl/>
        <w:numPr>
          <w:ilvl w:val="0"/>
          <w:numId w:val="29"/>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Hartimi ose përshtatja e fundit e këtij skeletkurrikuli është bërë në vitin 20</w:t>
      </w:r>
      <w:r w:rsidRPr="00A4656B">
        <w:rPr>
          <w:rFonts w:ascii="Times New Roman" w:hAnsi="Times New Roman" w:cs="Times New Roman"/>
          <w:b/>
          <w:i/>
          <w:lang w:val="sq-AL"/>
        </w:rPr>
        <w:t>2</w:t>
      </w:r>
      <w:r w:rsidR="003E7201" w:rsidRPr="00A4656B">
        <w:rPr>
          <w:rFonts w:ascii="Times New Roman" w:hAnsi="Times New Roman" w:cs="Times New Roman"/>
          <w:b/>
          <w:i/>
          <w:lang w:val="sq-AL"/>
        </w:rPr>
        <w:t>6</w:t>
      </w:r>
      <w:r w:rsidRPr="00A4656B">
        <w:rPr>
          <w:rFonts w:ascii="Times New Roman" w:hAnsi="Times New Roman" w:cs="Times New Roman"/>
          <w:lang w:val="sq-AL"/>
        </w:rPr>
        <w:t>.</w:t>
      </w:r>
    </w:p>
    <w:p w14:paraId="7EA37CCE" w14:textId="77777777" w:rsidR="00D643F2" w:rsidRPr="00A4656B" w:rsidRDefault="00D643F2" w:rsidP="005E088F">
      <w:pPr>
        <w:widowControl/>
        <w:numPr>
          <w:ilvl w:val="0"/>
          <w:numId w:val="29"/>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lastRenderedPageBreak/>
        <w:t xml:space="preserve">Dokumenti i çdo Skeletkurrikuli përmban edhe listën e kompetencave që fitojnë nxënësit, tabelën e planit mësimor, programet e përgjithshme të lëndëve teorike profesionale, përshkruesit e moduleve të praktikës profesionale, si dhe udhëzime e të dhëna të tjera të rëndësishme për realizimin e kualifikimit profesional përkatës. </w:t>
      </w:r>
    </w:p>
    <w:p w14:paraId="60F7ED96" w14:textId="77777777" w:rsidR="00D643F2" w:rsidRPr="00A4656B" w:rsidRDefault="00D643F2" w:rsidP="005E088F">
      <w:pPr>
        <w:widowControl/>
        <w:numPr>
          <w:ilvl w:val="0"/>
          <w:numId w:val="29"/>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Drejtuesit e shkollave profesionale dhe Koordinatorët e kurrikulave në Njësitë e Zhvillimit duhet t’i njohin mësimdhënësit jo vetëm me programet e lёndёve profesionale dhe përshkruesit e moduleve profesionale, që secili prej tyre do të trajtojë, por edhe me </w:t>
      </w:r>
      <w:r w:rsidRPr="00A4656B">
        <w:rPr>
          <w:rFonts w:ascii="Times New Roman" w:hAnsi="Times New Roman" w:cs="Times New Roman"/>
          <w:b/>
          <w:i/>
          <w:lang w:val="sq-AL"/>
        </w:rPr>
        <w:t>skeletkurrikulat e plota</w:t>
      </w:r>
      <w:r w:rsidRPr="00A4656B">
        <w:rPr>
          <w:rFonts w:ascii="Times New Roman" w:hAnsi="Times New Roman" w:cs="Times New Roman"/>
          <w:lang w:val="sq-AL"/>
        </w:rPr>
        <w:t xml:space="preserve"> përkatëse.</w:t>
      </w:r>
    </w:p>
    <w:p w14:paraId="22626BFC" w14:textId="77777777" w:rsidR="00D643F2" w:rsidRPr="00A4656B" w:rsidRDefault="00D643F2" w:rsidP="005E088F">
      <w:pPr>
        <w:widowControl/>
        <w:numPr>
          <w:ilvl w:val="0"/>
          <w:numId w:val="29"/>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Plani mësimor i skeletkurrikulave të AP-së përmban listën dhe shpërndarjen në vite të </w:t>
      </w:r>
      <w:r w:rsidRPr="00A4656B">
        <w:rPr>
          <w:rFonts w:ascii="Times New Roman" w:hAnsi="Times New Roman" w:cs="Times New Roman"/>
          <w:b/>
          <w:i/>
          <w:lang w:val="sq-AL"/>
        </w:rPr>
        <w:t>lëndëve të kulturës së përgjithshme</w:t>
      </w:r>
      <w:r w:rsidRPr="00A4656B">
        <w:rPr>
          <w:rFonts w:ascii="Times New Roman" w:hAnsi="Times New Roman" w:cs="Times New Roman"/>
          <w:lang w:val="sq-AL"/>
        </w:rPr>
        <w:t xml:space="preserve">, por skeletkurrikuli </w:t>
      </w:r>
      <w:r w:rsidRPr="00A4656B">
        <w:rPr>
          <w:rFonts w:ascii="Times New Roman" w:hAnsi="Times New Roman" w:cs="Times New Roman"/>
          <w:b/>
          <w:i/>
          <w:lang w:val="sq-AL"/>
        </w:rPr>
        <w:t>nuk përmban</w:t>
      </w:r>
      <w:r w:rsidRPr="00A4656B">
        <w:rPr>
          <w:rFonts w:ascii="Times New Roman" w:hAnsi="Times New Roman" w:cs="Times New Roman"/>
          <w:lang w:val="sq-AL"/>
        </w:rPr>
        <w:t xml:space="preserve"> programet e detajuara të këtyre lëndëve. Këto programe përgatiten nga Agjencia e Sigurimit të Cilësisë së Arsimit Parauniversitar (ASCAP) dhe mund të gjenden në faqen e internetit të ASCAP</w:t>
      </w:r>
      <w:r w:rsidRPr="00A4656B">
        <w:rPr>
          <w:rFonts w:ascii="Times New Roman" w:hAnsi="Times New Roman" w:cs="Times New Roman"/>
          <w:color w:val="2F5496"/>
          <w:shd w:val="clear" w:color="auto" w:fill="FFFFFF"/>
          <w:lang w:val="sq-AL"/>
        </w:rPr>
        <w:t>:</w:t>
      </w:r>
    </w:p>
    <w:p w14:paraId="34D569E1" w14:textId="77777777" w:rsidR="00D643F2" w:rsidRPr="00A4656B" w:rsidRDefault="00D643F2" w:rsidP="005E088F">
      <w:pPr>
        <w:spacing w:line="276" w:lineRule="auto"/>
        <w:ind w:left="270"/>
        <w:jc w:val="both"/>
        <w:rPr>
          <w:rFonts w:ascii="Times New Roman" w:hAnsi="Times New Roman" w:cs="Times New Roman"/>
          <w:lang w:val="sq-AL"/>
        </w:rPr>
      </w:pPr>
      <w:r w:rsidRPr="00A4656B">
        <w:rPr>
          <w:rFonts w:ascii="Times New Roman" w:hAnsi="Times New Roman" w:cs="Times New Roman"/>
          <w:color w:val="2F5496"/>
          <w:shd w:val="clear" w:color="auto" w:fill="FFFFFF"/>
          <w:lang w:val="sq-AL"/>
        </w:rPr>
        <w:t xml:space="preserve"> </w:t>
      </w:r>
      <w:hyperlink r:id="rId13" w:history="1">
        <w:r w:rsidRPr="00A4656B">
          <w:rPr>
            <w:rStyle w:val="Hyperlink"/>
            <w:rFonts w:ascii="Times New Roman" w:hAnsi="Times New Roman" w:cs="Times New Roman"/>
            <w:lang w:val="sq-AL"/>
          </w:rPr>
          <w:t>https://www.ascap.edu.al/kurrikula/</w:t>
        </w:r>
      </w:hyperlink>
    </w:p>
    <w:p w14:paraId="7FD54533" w14:textId="77777777" w:rsidR="009A6B41" w:rsidRPr="00A4656B" w:rsidRDefault="009A6B41" w:rsidP="005E088F">
      <w:pPr>
        <w:spacing w:line="276" w:lineRule="auto"/>
        <w:ind w:left="270"/>
        <w:jc w:val="both"/>
        <w:rPr>
          <w:rFonts w:ascii="Times New Roman" w:hAnsi="Times New Roman" w:cs="Times New Roman"/>
          <w:lang w:val="sq-AL"/>
        </w:rPr>
      </w:pPr>
    </w:p>
    <w:p w14:paraId="7A4BB394" w14:textId="2EA90661"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 xml:space="preserve">Skeletkurrikulat e kualifikimeve profesionale që ofrohen në Arsimin Profesional, së bashku me kodet përkatëse, jepen në </w:t>
      </w:r>
      <w:r w:rsidRPr="00A4656B">
        <w:rPr>
          <w:rFonts w:ascii="Times New Roman" w:hAnsi="Times New Roman" w:cs="Times New Roman"/>
          <w:b/>
          <w:i/>
          <w:lang w:val="sq-AL"/>
        </w:rPr>
        <w:t>Aneksin 1</w:t>
      </w:r>
      <w:r w:rsidRPr="00A4656B">
        <w:rPr>
          <w:rFonts w:ascii="Times New Roman" w:hAnsi="Times New Roman" w:cs="Times New Roman"/>
          <w:lang w:val="sq-AL"/>
        </w:rPr>
        <w:t xml:space="preserve">. Kjo listë ndryshon dhe pasurohet çdo vit shkollor. Në këtë tabelë tregohen skeletkurrikulat </w:t>
      </w:r>
      <w:r w:rsidRPr="00A4656B">
        <w:rPr>
          <w:rFonts w:ascii="Times New Roman" w:hAnsi="Times New Roman" w:cs="Times New Roman"/>
          <w:b/>
          <w:i/>
          <w:lang w:val="sq-AL"/>
        </w:rPr>
        <w:t>e reja</w:t>
      </w:r>
      <w:r w:rsidRPr="00A4656B">
        <w:rPr>
          <w:rFonts w:ascii="Times New Roman" w:hAnsi="Times New Roman" w:cs="Times New Roman"/>
          <w:lang w:val="sq-AL"/>
        </w:rPr>
        <w:t xml:space="preserve"> dhe skeletkurrikulat që janë </w:t>
      </w:r>
      <w:r w:rsidRPr="00A4656B">
        <w:rPr>
          <w:rFonts w:ascii="Times New Roman" w:hAnsi="Times New Roman" w:cs="Times New Roman"/>
          <w:b/>
          <w:i/>
          <w:lang w:val="sq-AL"/>
        </w:rPr>
        <w:t>rishikuar</w:t>
      </w:r>
      <w:r w:rsidRPr="00A4656B">
        <w:rPr>
          <w:rFonts w:ascii="Times New Roman" w:hAnsi="Times New Roman" w:cs="Times New Roman"/>
          <w:lang w:val="sq-AL"/>
        </w:rPr>
        <w:t xml:space="preserve"> për vitin shkollor 202</w:t>
      </w:r>
      <w:r w:rsidR="003E7201" w:rsidRPr="00A4656B">
        <w:rPr>
          <w:rFonts w:ascii="Times New Roman" w:hAnsi="Times New Roman" w:cs="Times New Roman"/>
          <w:lang w:val="sq-AL"/>
        </w:rPr>
        <w:t>6</w:t>
      </w:r>
      <w:r w:rsidRPr="00A4656B">
        <w:rPr>
          <w:rFonts w:ascii="Times New Roman" w:hAnsi="Times New Roman" w:cs="Times New Roman"/>
          <w:lang w:val="sq-AL"/>
        </w:rPr>
        <w:t xml:space="preserve"> - 202</w:t>
      </w:r>
      <w:r w:rsidR="003E7201" w:rsidRPr="00A4656B">
        <w:rPr>
          <w:rFonts w:ascii="Times New Roman" w:hAnsi="Times New Roman" w:cs="Times New Roman"/>
          <w:lang w:val="sq-AL"/>
        </w:rPr>
        <w:t>7</w:t>
      </w:r>
      <w:r w:rsidRPr="00A4656B">
        <w:rPr>
          <w:rFonts w:ascii="Times New Roman" w:hAnsi="Times New Roman" w:cs="Times New Roman"/>
          <w:lang w:val="sq-AL"/>
        </w:rPr>
        <w:t xml:space="preserve">. Drejtuesit e shkollave profesionale duhet t`a studiojnë këtë listë për të analizuar mundësitë e hapjes së kualifikimeve të reja në shkollat e tyre, si dhe për të informuar mësimdhënësit për ndryshimet e ofertës së AP-së, ndërsa  në </w:t>
      </w:r>
      <w:r w:rsidRPr="00A4656B">
        <w:rPr>
          <w:rFonts w:ascii="Times New Roman" w:hAnsi="Times New Roman" w:cs="Times New Roman"/>
          <w:b/>
          <w:i/>
          <w:iCs/>
          <w:lang w:val="sq-AL"/>
        </w:rPr>
        <w:t>Aneksin 2</w:t>
      </w:r>
      <w:r w:rsidRPr="00A4656B">
        <w:rPr>
          <w:rFonts w:ascii="Times New Roman" w:hAnsi="Times New Roman" w:cs="Times New Roman"/>
          <w:lang w:val="sq-AL"/>
        </w:rPr>
        <w:t xml:space="preserve"> detajohen ndryshimet e bëra te secila prej skeletkurrikulave të përmirësuara. Këto ndryshime i shërbejnë mësimdhënësve për të përshtatur planet e tyre të mësimdhënies. </w:t>
      </w:r>
    </w:p>
    <w:p w14:paraId="4535229C" w14:textId="77777777"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 xml:space="preserve">Mësimdhënësit e teorisë profesionale dhe/ose të praktikës profesionale në shkollat profesionale, nën drejtimin e Koordinatorit për Kurrikulat dhe </w:t>
      </w:r>
      <w:r w:rsidRPr="00A4656B">
        <w:rPr>
          <w:rFonts w:ascii="Times New Roman" w:hAnsi="Times New Roman" w:cs="Times New Roman"/>
          <w:b/>
          <w:i/>
          <w:lang w:val="sq-AL"/>
        </w:rPr>
        <w:t>bazuar në Skeletkurrikulat</w:t>
      </w:r>
      <w:r w:rsidRPr="00A4656B">
        <w:rPr>
          <w:rFonts w:ascii="Times New Roman" w:hAnsi="Times New Roman" w:cs="Times New Roman"/>
          <w:lang w:val="sq-AL"/>
        </w:rPr>
        <w:t xml:space="preserve"> e kualifikimeve profesionale që ofrojnë, hartojnë </w:t>
      </w:r>
      <w:r w:rsidRPr="00A4656B">
        <w:rPr>
          <w:rFonts w:ascii="Times New Roman" w:hAnsi="Times New Roman" w:cs="Times New Roman"/>
          <w:b/>
          <w:bCs/>
          <w:lang w:val="sq-AL"/>
        </w:rPr>
        <w:t>“</w:t>
      </w:r>
      <w:r w:rsidRPr="00A4656B">
        <w:rPr>
          <w:rFonts w:ascii="Times New Roman" w:hAnsi="Times New Roman" w:cs="Times New Roman"/>
          <w:b/>
          <w:i/>
          <w:lang w:val="sq-AL"/>
        </w:rPr>
        <w:t>kurrikulat shkollore</w:t>
      </w:r>
      <w:r w:rsidRPr="00A4656B">
        <w:rPr>
          <w:rFonts w:ascii="Times New Roman" w:hAnsi="Times New Roman" w:cs="Times New Roman"/>
          <w:b/>
          <w:bCs/>
          <w:lang w:val="sq-AL"/>
        </w:rPr>
        <w:t>”</w:t>
      </w:r>
      <w:r w:rsidRPr="00A4656B">
        <w:rPr>
          <w:rFonts w:ascii="Times New Roman" w:hAnsi="Times New Roman" w:cs="Times New Roman"/>
          <w:lang w:val="sq-AL"/>
        </w:rPr>
        <w:t xml:space="preserve"> (planet e mësimdhënies) përkatëse, të cilat miratohen nga Drejtoria e shkollës, pas pëlqimit të dhënë nga Njësia e Zhvillimit. Këto </w:t>
      </w:r>
      <w:r w:rsidRPr="00A4656B">
        <w:rPr>
          <w:rFonts w:ascii="Times New Roman" w:hAnsi="Times New Roman" w:cs="Times New Roman"/>
          <w:u w:val="single"/>
          <w:lang w:val="sq-AL"/>
        </w:rPr>
        <w:t>plane të mësimdhënies</w:t>
      </w:r>
      <w:r w:rsidRPr="00A4656B">
        <w:rPr>
          <w:rFonts w:ascii="Times New Roman" w:hAnsi="Times New Roman" w:cs="Times New Roman"/>
          <w:lang w:val="sq-AL"/>
        </w:rPr>
        <w:t xml:space="preserve"> miratohen në fillim të vitit shkollor, por me propozimin e Njësisë së Zhvillimit, edhe mund të ndryshojnë dhe të ri-miratohen gjatë vitit, për t’iu përshtatur më mirë situatave që mund të krijohen dhe ecurisë së procesit mësimor.</w:t>
      </w:r>
    </w:p>
    <w:p w14:paraId="227D9F9A" w14:textId="77777777" w:rsidR="00D643F2" w:rsidRPr="00A4656B" w:rsidRDefault="00D643F2" w:rsidP="005E088F">
      <w:pPr>
        <w:spacing w:line="276" w:lineRule="auto"/>
        <w:jc w:val="both"/>
        <w:rPr>
          <w:rFonts w:ascii="Times New Roman" w:hAnsi="Times New Roman" w:cs="Times New Roman"/>
          <w:lang w:val="sq-AL"/>
        </w:rPr>
      </w:pPr>
    </w:p>
    <w:p w14:paraId="4860A41F" w14:textId="77777777"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b/>
          <w:i/>
          <w:lang w:val="sq-AL"/>
        </w:rPr>
        <w:t xml:space="preserve">Kurrikula shkollore </w:t>
      </w:r>
      <w:r w:rsidRPr="00A4656B">
        <w:rPr>
          <w:rFonts w:ascii="Times New Roman" w:hAnsi="Times New Roman" w:cs="Times New Roman"/>
          <w:lang w:val="sq-AL"/>
        </w:rPr>
        <w:t>e çdo kualifikimi profesional përbëhet nga:</w:t>
      </w:r>
    </w:p>
    <w:p w14:paraId="3E85168C" w14:textId="77777777" w:rsidR="00D643F2" w:rsidRPr="00A4656B" w:rsidRDefault="00D643F2" w:rsidP="005E088F">
      <w:pPr>
        <w:widowControl/>
        <w:numPr>
          <w:ilvl w:val="0"/>
          <w:numId w:val="3"/>
        </w:numPr>
        <w:tabs>
          <w:tab w:val="clear" w:pos="720"/>
        </w:tabs>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“Plani mësimor operativ”, i cili hartohet bazuar në tabelën e “Planit mësimor” që jepet në skeletkurrikulin e kualifikimit profesional përkatës;</w:t>
      </w:r>
    </w:p>
    <w:p w14:paraId="12BED82C" w14:textId="77777777" w:rsidR="00D643F2" w:rsidRPr="00A4656B" w:rsidRDefault="00D643F2" w:rsidP="005E088F">
      <w:pPr>
        <w:widowControl/>
        <w:numPr>
          <w:ilvl w:val="0"/>
          <w:numId w:val="3"/>
        </w:numPr>
        <w:tabs>
          <w:tab w:val="clear" w:pos="720"/>
        </w:tabs>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“Planet e mësimdhënies” së lëndëve teorike profesionale </w:t>
      </w:r>
      <w:r w:rsidRPr="00A4656B">
        <w:rPr>
          <w:rFonts w:ascii="Times New Roman" w:hAnsi="Times New Roman" w:cs="Times New Roman"/>
          <w:b/>
          <w:lang w:val="sq-AL"/>
        </w:rPr>
        <w:t>(</w:t>
      </w:r>
      <w:r w:rsidRPr="00A4656B">
        <w:rPr>
          <w:rFonts w:ascii="Times New Roman" w:hAnsi="Times New Roman" w:cs="Times New Roman"/>
          <w:b/>
          <w:i/>
          <w:iCs/>
          <w:lang w:val="sq-AL"/>
        </w:rPr>
        <w:t>Aneksi 3</w:t>
      </w:r>
      <w:r w:rsidRPr="00A4656B">
        <w:rPr>
          <w:rFonts w:ascii="Times New Roman" w:hAnsi="Times New Roman" w:cs="Times New Roman"/>
          <w:b/>
          <w:lang w:val="sq-AL"/>
        </w:rPr>
        <w:t>),</w:t>
      </w:r>
      <w:r w:rsidRPr="00A4656B">
        <w:rPr>
          <w:rFonts w:ascii="Times New Roman" w:hAnsi="Times New Roman" w:cs="Times New Roman"/>
          <w:lang w:val="sq-AL"/>
        </w:rPr>
        <w:t xml:space="preserve"> të cilat hartohen nga mësimdhënësit përkatës nën drejtimin e Koordinatorit të Kurrikulave, bazuar në “programet e përgjithshme të lëndëve profesionale” përkatëse (të përfshira në skeletkurrikul). Përmbajtja e tyre duhet të përfshijë edhe </w:t>
      </w:r>
      <w:r w:rsidRPr="00A4656B">
        <w:rPr>
          <w:rFonts w:ascii="Times New Roman" w:hAnsi="Times New Roman" w:cs="Times New Roman"/>
          <w:bCs/>
          <w:lang w:val="sq-AL"/>
        </w:rPr>
        <w:t xml:space="preserve">njohuritë </w:t>
      </w:r>
      <w:r w:rsidRPr="00A4656B">
        <w:rPr>
          <w:rFonts w:ascii="Times New Roman" w:hAnsi="Times New Roman" w:cs="Times New Roman"/>
          <w:lang w:val="sq-AL"/>
        </w:rPr>
        <w:t>ndërkurrikulare, të gjelbra, digjitale dhe të zhvillimit të qëndrueshëm.</w:t>
      </w:r>
    </w:p>
    <w:p w14:paraId="3E77C542" w14:textId="01656BA0" w:rsidR="00D643F2" w:rsidRPr="00A4656B" w:rsidRDefault="00D643F2" w:rsidP="005E088F">
      <w:pPr>
        <w:widowControl/>
        <w:numPr>
          <w:ilvl w:val="0"/>
          <w:numId w:val="3"/>
        </w:numPr>
        <w:tabs>
          <w:tab w:val="clear" w:pos="720"/>
        </w:tabs>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“Planet e mësimdhënies” së moduleve praktike</w:t>
      </w:r>
      <w:r w:rsidR="00D536AA">
        <w:rPr>
          <w:rFonts w:ascii="Times New Roman" w:hAnsi="Times New Roman" w:cs="Times New Roman"/>
          <w:lang w:val="sq-AL"/>
        </w:rPr>
        <w:t xml:space="preserve"> </w:t>
      </w:r>
      <w:r w:rsidR="00D536AA" w:rsidRPr="00963033">
        <w:rPr>
          <w:rFonts w:ascii="Times New Roman" w:hAnsi="Times New Roman" w:cs="Times New Roman"/>
          <w:lang w:val="sq-AL"/>
        </w:rPr>
        <w:t>dhe/ose teoriko-praktike</w:t>
      </w:r>
      <w:r w:rsidRPr="00963033">
        <w:rPr>
          <w:rFonts w:ascii="Times New Roman" w:hAnsi="Times New Roman" w:cs="Times New Roman"/>
          <w:lang w:val="sq-AL"/>
        </w:rPr>
        <w:t xml:space="preserve"> </w:t>
      </w:r>
      <w:r w:rsidRPr="00A4656B">
        <w:rPr>
          <w:rFonts w:ascii="Times New Roman" w:hAnsi="Times New Roman" w:cs="Times New Roman"/>
          <w:lang w:val="sq-AL"/>
        </w:rPr>
        <w:t xml:space="preserve">profesionale </w:t>
      </w:r>
      <w:r w:rsidRPr="00A4656B">
        <w:rPr>
          <w:rFonts w:ascii="Times New Roman" w:hAnsi="Times New Roman" w:cs="Times New Roman"/>
          <w:b/>
          <w:lang w:val="sq-AL"/>
        </w:rPr>
        <w:t>(</w:t>
      </w:r>
      <w:r w:rsidRPr="00A4656B">
        <w:rPr>
          <w:rFonts w:ascii="Times New Roman" w:hAnsi="Times New Roman" w:cs="Times New Roman"/>
          <w:b/>
          <w:i/>
          <w:iCs/>
          <w:lang w:val="sq-AL"/>
        </w:rPr>
        <w:t>Aneksi 4</w:t>
      </w:r>
      <w:r w:rsidRPr="00A4656B">
        <w:rPr>
          <w:rFonts w:ascii="Times New Roman" w:hAnsi="Times New Roman" w:cs="Times New Roman"/>
          <w:b/>
          <w:lang w:val="sq-AL"/>
        </w:rPr>
        <w:t xml:space="preserve">), </w:t>
      </w:r>
      <w:r w:rsidRPr="00A4656B">
        <w:rPr>
          <w:rFonts w:ascii="Times New Roman" w:hAnsi="Times New Roman" w:cs="Times New Roman"/>
          <w:lang w:val="sq-AL"/>
        </w:rPr>
        <w:t xml:space="preserve">të cilat hartohen nga mësimdhënësit e praktikës përkatëse nën drejtimin e Koordinatorit të Kurrikulave, bazuar në “përshkruesit e moduleve profesionale” (të përfshira në skeletkurrikul). Këto plane duhet të pasqyrojnë edhe veprimtaritë praktike që do të kryhen në biznes, sipas </w:t>
      </w:r>
      <w:r w:rsidRPr="00A4656B">
        <w:rPr>
          <w:rFonts w:ascii="Times New Roman" w:hAnsi="Times New Roman" w:cs="Times New Roman"/>
          <w:lang w:val="sq-AL"/>
        </w:rPr>
        <w:lastRenderedPageBreak/>
        <w:t xml:space="preserve">Programeve të praktikës profesionale në biznes. Përmbajtja e tyre duhet të përfshijë edhe </w:t>
      </w:r>
      <w:r w:rsidRPr="00A4656B">
        <w:rPr>
          <w:rFonts w:ascii="Times New Roman" w:hAnsi="Times New Roman" w:cs="Times New Roman"/>
          <w:bCs/>
          <w:lang w:val="sq-AL"/>
        </w:rPr>
        <w:t xml:space="preserve">shprehitë </w:t>
      </w:r>
      <w:r w:rsidRPr="00A4656B">
        <w:rPr>
          <w:rFonts w:ascii="Times New Roman" w:hAnsi="Times New Roman" w:cs="Times New Roman"/>
          <w:lang w:val="sq-AL"/>
        </w:rPr>
        <w:t>ndërkurrikulare, të gjelbra, digjitale dhe të zhvillimit të qëndrueshëm.</w:t>
      </w:r>
    </w:p>
    <w:p w14:paraId="13D75470" w14:textId="77777777" w:rsidR="00D643F2" w:rsidRPr="00A4656B" w:rsidRDefault="00D643F2" w:rsidP="005E088F">
      <w:pPr>
        <w:widowControl/>
        <w:numPr>
          <w:ilvl w:val="0"/>
          <w:numId w:val="3"/>
        </w:numPr>
        <w:tabs>
          <w:tab w:val="clear" w:pos="720"/>
        </w:tabs>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“Programet e praktikës profesionale në biznes” </w:t>
      </w:r>
      <w:r w:rsidRPr="00A4656B">
        <w:rPr>
          <w:rFonts w:ascii="Times New Roman" w:hAnsi="Times New Roman" w:cs="Times New Roman"/>
          <w:b/>
          <w:lang w:val="sq-AL"/>
        </w:rPr>
        <w:t>(</w:t>
      </w:r>
      <w:r w:rsidRPr="00A4656B">
        <w:rPr>
          <w:rFonts w:ascii="Times New Roman" w:hAnsi="Times New Roman" w:cs="Times New Roman"/>
          <w:b/>
          <w:i/>
          <w:iCs/>
          <w:lang w:val="sq-AL"/>
        </w:rPr>
        <w:t>Aneksi 5</w:t>
      </w:r>
      <w:r w:rsidRPr="00A4656B">
        <w:rPr>
          <w:rFonts w:ascii="Times New Roman" w:hAnsi="Times New Roman" w:cs="Times New Roman"/>
          <w:b/>
          <w:lang w:val="sq-AL"/>
        </w:rPr>
        <w:t>)</w:t>
      </w:r>
      <w:r w:rsidRPr="00A4656B">
        <w:rPr>
          <w:rFonts w:ascii="Times New Roman" w:hAnsi="Times New Roman" w:cs="Times New Roman"/>
          <w:lang w:val="sq-AL"/>
        </w:rPr>
        <w:t xml:space="preserve">, të cilat hartohen nga mësimdhënësit e praktikës profesionale, nën drejtimin e Koordinatorit të Kurrikulave dhe në bashkëpunim me përfaqësuesin (mentorin) e biznesit përkatës. Këto programe detajohen te Planet e mësimdhënies së moduleve praktike profesionale. Kompetencat profesionale, si pjesë e këtyre programeve, duhet të përmbajnë edhe </w:t>
      </w:r>
      <w:r w:rsidRPr="00A4656B">
        <w:rPr>
          <w:rFonts w:ascii="Times New Roman" w:hAnsi="Times New Roman" w:cs="Times New Roman"/>
          <w:bCs/>
          <w:lang w:val="sq-AL"/>
        </w:rPr>
        <w:t xml:space="preserve">shprehitë </w:t>
      </w:r>
      <w:r w:rsidRPr="00A4656B">
        <w:rPr>
          <w:rFonts w:ascii="Times New Roman" w:hAnsi="Times New Roman" w:cs="Times New Roman"/>
          <w:lang w:val="sq-AL"/>
        </w:rPr>
        <w:t>ndërkurrikulare, të gjelbra, digjitale dhe të zhvillimit të qëndrueshëm.</w:t>
      </w:r>
    </w:p>
    <w:p w14:paraId="46CF0FE6" w14:textId="502BBE6E" w:rsidR="00D643F2" w:rsidRPr="00A4656B" w:rsidRDefault="00F92473" w:rsidP="005E088F">
      <w:pPr>
        <w:widowControl/>
        <w:numPr>
          <w:ilvl w:val="0"/>
          <w:numId w:val="3"/>
        </w:numPr>
        <w:tabs>
          <w:tab w:val="clear" w:pos="720"/>
        </w:tabs>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“Ditarë</w:t>
      </w:r>
      <w:r w:rsidR="00D643F2" w:rsidRPr="00A4656B">
        <w:rPr>
          <w:rFonts w:ascii="Times New Roman" w:hAnsi="Times New Roman" w:cs="Times New Roman"/>
          <w:lang w:val="sq-AL"/>
        </w:rPr>
        <w:t xml:space="preserve">t” e çdo seance mësimore teorike dhe/ose praktike, të cilat hartohen nga çdo mësimdhënës, </w:t>
      </w:r>
      <w:r w:rsidR="00D643F2" w:rsidRPr="00A4656B">
        <w:rPr>
          <w:rFonts w:ascii="Times New Roman" w:hAnsi="Times New Roman" w:cs="Times New Roman"/>
          <w:bCs/>
          <w:lang w:val="sq-AL"/>
        </w:rPr>
        <w:t xml:space="preserve">sipas formateve dhe udhëzimeve të Njësisë së Zhvillimit, nëpërmjet të cilit synohet edhe trajtimi i integruar i aftësive </w:t>
      </w:r>
      <w:r w:rsidR="00D643F2" w:rsidRPr="00A4656B">
        <w:rPr>
          <w:rFonts w:ascii="Times New Roman" w:hAnsi="Times New Roman" w:cs="Times New Roman"/>
          <w:lang w:val="sq-AL"/>
        </w:rPr>
        <w:t>ndërkurrikulare, të gjelbra, digjitale dhe të zhvillimit të qëndrueshëm.</w:t>
      </w:r>
    </w:p>
    <w:p w14:paraId="10A1C1C6" w14:textId="77777777" w:rsidR="00D643F2" w:rsidRPr="00A4656B" w:rsidRDefault="00D643F2" w:rsidP="005E088F">
      <w:pPr>
        <w:spacing w:line="276" w:lineRule="auto"/>
        <w:ind w:left="720"/>
        <w:jc w:val="both"/>
        <w:rPr>
          <w:rFonts w:ascii="Times New Roman" w:hAnsi="Times New Roman" w:cs="Times New Roman"/>
          <w:lang w:val="sq-AL"/>
        </w:rPr>
      </w:pPr>
    </w:p>
    <w:p w14:paraId="28938CE4" w14:textId="77777777" w:rsidR="00D643F2" w:rsidRPr="00A4656B" w:rsidRDefault="00D643F2" w:rsidP="005E088F">
      <w:pPr>
        <w:spacing w:line="276" w:lineRule="auto"/>
        <w:jc w:val="both"/>
        <w:rPr>
          <w:rFonts w:ascii="Times New Roman" w:hAnsi="Times New Roman" w:cs="Times New Roman"/>
          <w:b/>
          <w:lang w:val="sq-AL"/>
        </w:rPr>
      </w:pPr>
      <w:r w:rsidRPr="00A4656B">
        <w:rPr>
          <w:rFonts w:ascii="Times New Roman" w:hAnsi="Times New Roman" w:cs="Times New Roman"/>
          <w:b/>
          <w:lang w:val="sq-AL"/>
        </w:rPr>
        <w:t xml:space="preserve">4. Në lidhje me përpilimin e “orarit të shkollës” dhe trajtimin e moduleve praktike. </w:t>
      </w:r>
    </w:p>
    <w:p w14:paraId="3F90D700" w14:textId="77777777" w:rsidR="00D643F2" w:rsidRPr="00A4656B" w:rsidRDefault="00D643F2" w:rsidP="005E088F">
      <w:pPr>
        <w:spacing w:line="276" w:lineRule="auto"/>
        <w:jc w:val="both"/>
        <w:rPr>
          <w:rFonts w:ascii="Times New Roman" w:hAnsi="Times New Roman" w:cs="Times New Roman"/>
          <w:b/>
          <w:lang w:val="sq-AL"/>
        </w:rPr>
      </w:pPr>
      <w:r w:rsidRPr="00A4656B">
        <w:rPr>
          <w:rFonts w:ascii="Times New Roman" w:hAnsi="Times New Roman" w:cs="Times New Roman"/>
          <w:b/>
          <w:lang w:val="sq-AL"/>
        </w:rPr>
        <w:t xml:space="preserve"> </w:t>
      </w:r>
    </w:p>
    <w:p w14:paraId="3295027A" w14:textId="77777777"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Kur përpilohet orari i shkollës duhet pasur parasysh që:</w:t>
      </w:r>
    </w:p>
    <w:p w14:paraId="198CD63E" w14:textId="77777777" w:rsidR="00D643F2" w:rsidRPr="00A4656B" w:rsidRDefault="00D643F2" w:rsidP="005E088F">
      <w:pPr>
        <w:widowControl/>
        <w:numPr>
          <w:ilvl w:val="0"/>
          <w:numId w:val="30"/>
        </w:numPr>
        <w:suppressAutoHyphens w:val="0"/>
        <w:spacing w:line="276" w:lineRule="auto"/>
        <w:ind w:left="180" w:hanging="180"/>
        <w:jc w:val="both"/>
        <w:rPr>
          <w:rFonts w:ascii="Times New Roman" w:hAnsi="Times New Roman" w:cs="Times New Roman"/>
          <w:lang w:val="sq-AL"/>
        </w:rPr>
      </w:pPr>
      <w:r w:rsidRPr="00A4656B">
        <w:rPr>
          <w:rFonts w:ascii="Times New Roman" w:hAnsi="Times New Roman" w:cs="Times New Roman"/>
          <w:lang w:val="sq-AL"/>
        </w:rPr>
        <w:t xml:space="preserve">Për </w:t>
      </w:r>
      <w:r w:rsidRPr="00A4656B">
        <w:rPr>
          <w:rFonts w:ascii="Times New Roman" w:hAnsi="Times New Roman" w:cs="Times New Roman"/>
          <w:b/>
          <w:i/>
          <w:lang w:val="sq-AL"/>
        </w:rPr>
        <w:t>lëndët teorike profesionale</w:t>
      </w:r>
      <w:r w:rsidRPr="00A4656B">
        <w:rPr>
          <w:rFonts w:ascii="Times New Roman" w:hAnsi="Times New Roman" w:cs="Times New Roman"/>
          <w:lang w:val="sq-AL"/>
        </w:rPr>
        <w:t xml:space="preserve"> veprohet njësoj siç veprohet edhe me lëndët teorike të kulturës së përgjithshme.</w:t>
      </w:r>
    </w:p>
    <w:p w14:paraId="4B03CCC8" w14:textId="77777777" w:rsidR="00D643F2" w:rsidRPr="00A4656B" w:rsidRDefault="00D643F2" w:rsidP="005E088F">
      <w:pPr>
        <w:widowControl/>
        <w:numPr>
          <w:ilvl w:val="0"/>
          <w:numId w:val="30"/>
        </w:numPr>
        <w:suppressAutoHyphens w:val="0"/>
        <w:spacing w:line="276" w:lineRule="auto"/>
        <w:ind w:left="180" w:hanging="180"/>
        <w:jc w:val="both"/>
        <w:rPr>
          <w:rFonts w:ascii="Times New Roman" w:hAnsi="Times New Roman" w:cs="Times New Roman"/>
          <w:lang w:val="sq-AL"/>
        </w:rPr>
      </w:pPr>
      <w:r w:rsidRPr="00A4656B">
        <w:rPr>
          <w:rFonts w:ascii="Times New Roman" w:hAnsi="Times New Roman" w:cs="Times New Roman"/>
          <w:b/>
          <w:i/>
          <w:lang w:val="sq-AL"/>
        </w:rPr>
        <w:t>Modulet praktike profesionale</w:t>
      </w:r>
      <w:r w:rsidRPr="00A4656B">
        <w:rPr>
          <w:rFonts w:ascii="Times New Roman" w:hAnsi="Times New Roman" w:cs="Times New Roman"/>
          <w:b/>
          <w:lang w:val="sq-AL"/>
        </w:rPr>
        <w:t xml:space="preserve"> </w:t>
      </w:r>
      <w:r w:rsidRPr="00A4656B">
        <w:rPr>
          <w:rFonts w:ascii="Times New Roman" w:hAnsi="Times New Roman" w:cs="Times New Roman"/>
          <w:lang w:val="sq-AL"/>
        </w:rPr>
        <w:t>(që realizohen në mjediset praktike të shkollës dhe të bizneseve)</w:t>
      </w:r>
      <w:r w:rsidRPr="00A4656B">
        <w:rPr>
          <w:rFonts w:ascii="Times New Roman" w:hAnsi="Times New Roman" w:cs="Times New Roman"/>
          <w:b/>
          <w:lang w:val="sq-AL"/>
        </w:rPr>
        <w:t xml:space="preserve"> rekomandohet</w:t>
      </w:r>
      <w:r w:rsidRPr="00A4656B">
        <w:rPr>
          <w:rFonts w:ascii="Times New Roman" w:hAnsi="Times New Roman" w:cs="Times New Roman"/>
          <w:lang w:val="sq-AL"/>
        </w:rPr>
        <w:t xml:space="preserve"> të realizohen me 3 orë në javë ose me 6 orë (1 ditë) në javë (zakonisht, kohëzgjatja e moduleve profesionale është e plotpjesëtueshme me 3 ose me 6 orë).</w:t>
      </w:r>
    </w:p>
    <w:p w14:paraId="6BD400B3" w14:textId="77777777" w:rsidR="00D643F2" w:rsidRPr="00A4656B" w:rsidRDefault="00D643F2" w:rsidP="005E088F">
      <w:pPr>
        <w:widowControl/>
        <w:numPr>
          <w:ilvl w:val="0"/>
          <w:numId w:val="30"/>
        </w:numPr>
        <w:suppressAutoHyphens w:val="0"/>
        <w:spacing w:line="276" w:lineRule="auto"/>
        <w:ind w:left="180" w:hanging="180"/>
        <w:jc w:val="both"/>
        <w:rPr>
          <w:rFonts w:ascii="Times New Roman" w:hAnsi="Times New Roman" w:cs="Times New Roman"/>
          <w:lang w:val="sq-AL"/>
        </w:rPr>
      </w:pPr>
      <w:r w:rsidRPr="00A4656B">
        <w:rPr>
          <w:rFonts w:ascii="Times New Roman" w:hAnsi="Times New Roman" w:cs="Times New Roman"/>
          <w:lang w:val="sq-AL"/>
        </w:rPr>
        <w:t xml:space="preserve">Trajtimi i moduleve të një klase mund të bëhet </w:t>
      </w:r>
      <w:r w:rsidRPr="00A4656B">
        <w:rPr>
          <w:rFonts w:ascii="Times New Roman" w:hAnsi="Times New Roman" w:cs="Times New Roman"/>
          <w:b/>
          <w:i/>
          <w:lang w:val="sq-AL"/>
        </w:rPr>
        <w:t>në vijimësi</w:t>
      </w:r>
      <w:r w:rsidRPr="00A4656B">
        <w:rPr>
          <w:rFonts w:ascii="Times New Roman" w:hAnsi="Times New Roman" w:cs="Times New Roman"/>
          <w:lang w:val="sq-AL"/>
        </w:rPr>
        <w:t xml:space="preserve"> (p.sh., mbaron moduli 1, fillon moduli 2, dhe kështu me radhë), por mund të trajtohen dhe dy ose më shumë module </w:t>
      </w:r>
      <w:r w:rsidRPr="00A4656B">
        <w:rPr>
          <w:rFonts w:ascii="Times New Roman" w:hAnsi="Times New Roman" w:cs="Times New Roman"/>
          <w:b/>
          <w:i/>
          <w:lang w:val="sq-AL"/>
        </w:rPr>
        <w:t>paralelisht</w:t>
      </w:r>
      <w:r w:rsidRPr="00A4656B">
        <w:rPr>
          <w:rFonts w:ascii="Times New Roman" w:hAnsi="Times New Roman" w:cs="Times New Roman"/>
          <w:lang w:val="sq-AL"/>
        </w:rPr>
        <w:t xml:space="preserve"> (p.sh. në një javë, 3 orë moduli 1 dhe 3 orë moduli 2, ose një javë moduli 1 me 6 orë, pra një ditë, dhe javën tjetër moduli 2 po me 6 orë).</w:t>
      </w:r>
    </w:p>
    <w:p w14:paraId="3F2BD062" w14:textId="77777777" w:rsidR="00D643F2" w:rsidRPr="00A4656B" w:rsidRDefault="00D643F2" w:rsidP="005E088F">
      <w:pPr>
        <w:widowControl/>
        <w:numPr>
          <w:ilvl w:val="0"/>
          <w:numId w:val="30"/>
        </w:numPr>
        <w:suppressAutoHyphens w:val="0"/>
        <w:spacing w:line="276" w:lineRule="auto"/>
        <w:ind w:left="180" w:hanging="180"/>
        <w:jc w:val="both"/>
        <w:rPr>
          <w:rFonts w:ascii="Times New Roman" w:hAnsi="Times New Roman" w:cs="Times New Roman"/>
          <w:lang w:val="sq-AL"/>
        </w:rPr>
      </w:pPr>
      <w:r w:rsidRPr="00A4656B">
        <w:rPr>
          <w:rFonts w:ascii="Times New Roman" w:hAnsi="Times New Roman" w:cs="Times New Roman"/>
          <w:lang w:val="sq-AL"/>
        </w:rPr>
        <w:t>Një modul që ka p.sh., 36 orë, mund të trajtohet edhe me 18 orë nё periudhën e parë të vitit, dhe me 18 orë në periudhën e dytë, ose, p.sh., 12 orë në tetor dhe 24 orë në dhjetor (p.sh. në kualifikimin “Bujqësi”, realizimi i disa moduleve ose RN-ve varet nga stina kur kryhen punime/procese të caktuara).</w:t>
      </w:r>
    </w:p>
    <w:p w14:paraId="0EE61519" w14:textId="77777777" w:rsidR="00D643F2" w:rsidRPr="00A4656B" w:rsidRDefault="00D643F2" w:rsidP="005E088F">
      <w:pPr>
        <w:widowControl/>
        <w:numPr>
          <w:ilvl w:val="0"/>
          <w:numId w:val="30"/>
        </w:numPr>
        <w:suppressAutoHyphens w:val="0"/>
        <w:spacing w:line="276" w:lineRule="auto"/>
        <w:ind w:left="180" w:hanging="180"/>
        <w:jc w:val="both"/>
        <w:rPr>
          <w:rFonts w:ascii="Times New Roman" w:hAnsi="Times New Roman" w:cs="Times New Roman"/>
          <w:lang w:val="sq-AL"/>
        </w:rPr>
      </w:pPr>
      <w:r w:rsidRPr="00A4656B">
        <w:rPr>
          <w:rFonts w:ascii="Times New Roman" w:hAnsi="Times New Roman" w:cs="Times New Roman"/>
          <w:lang w:val="sq-AL"/>
        </w:rPr>
        <w:t>Për të shfrytëzuar me efektivitet mjediset e praktikave, një klasë e madhe mund të ndahet në dy grupe nxënësish (në zbatim të rregullores përkatëse), të cilët angazhohen në të njëjtën kohë për dy module (ose dy RN) të ndryshme.</w:t>
      </w:r>
    </w:p>
    <w:p w14:paraId="2BC41D3A" w14:textId="77777777" w:rsidR="00D643F2" w:rsidRPr="00A4656B" w:rsidRDefault="00D643F2" w:rsidP="005E088F">
      <w:pPr>
        <w:widowControl/>
        <w:numPr>
          <w:ilvl w:val="0"/>
          <w:numId w:val="30"/>
        </w:numPr>
        <w:suppressAutoHyphens w:val="0"/>
        <w:spacing w:line="276" w:lineRule="auto"/>
        <w:ind w:left="180" w:hanging="180"/>
        <w:jc w:val="both"/>
        <w:rPr>
          <w:rFonts w:ascii="Times New Roman" w:hAnsi="Times New Roman" w:cs="Times New Roman"/>
          <w:lang w:val="sq-AL"/>
        </w:rPr>
      </w:pPr>
      <w:r w:rsidRPr="00A4656B">
        <w:rPr>
          <w:rFonts w:ascii="Times New Roman" w:hAnsi="Times New Roman" w:cs="Times New Roman"/>
          <w:lang w:val="sq-AL"/>
        </w:rPr>
        <w:t xml:space="preserve">Pavarësisht nga renditja e moduleve në skeletkurrikul, </w:t>
      </w:r>
      <w:r w:rsidRPr="00A4656B">
        <w:rPr>
          <w:rFonts w:ascii="Times New Roman" w:hAnsi="Times New Roman" w:cs="Times New Roman"/>
          <w:b/>
          <w:i/>
          <w:lang w:val="sq-AL"/>
        </w:rPr>
        <w:t>radha</w:t>
      </w:r>
      <w:r w:rsidRPr="00A4656B">
        <w:rPr>
          <w:rFonts w:ascii="Times New Roman" w:hAnsi="Times New Roman" w:cs="Times New Roman"/>
          <w:lang w:val="sq-AL"/>
        </w:rPr>
        <w:t xml:space="preserve"> e realizimit të moduleve praktike përcaktohet nga vetë shkolla profesionale (nëpërmjet Njësisë së Zhvillimit), duke konsideruar faktorë didaktikë dhe administrativë. </w:t>
      </w:r>
    </w:p>
    <w:p w14:paraId="1DA1F5F1" w14:textId="77777777" w:rsidR="00D643F2" w:rsidRPr="00A4656B" w:rsidRDefault="00D643F2" w:rsidP="005E088F">
      <w:pPr>
        <w:widowControl/>
        <w:numPr>
          <w:ilvl w:val="0"/>
          <w:numId w:val="30"/>
        </w:numPr>
        <w:suppressAutoHyphens w:val="0"/>
        <w:spacing w:line="276" w:lineRule="auto"/>
        <w:ind w:left="180" w:hanging="180"/>
        <w:jc w:val="both"/>
        <w:rPr>
          <w:rFonts w:ascii="Times New Roman" w:hAnsi="Times New Roman" w:cs="Times New Roman"/>
          <w:lang w:val="sq-AL"/>
        </w:rPr>
      </w:pPr>
      <w:r w:rsidRPr="00A4656B">
        <w:rPr>
          <w:rFonts w:ascii="Times New Roman" w:hAnsi="Times New Roman" w:cs="Times New Roman"/>
          <w:lang w:val="sq-AL"/>
        </w:rPr>
        <w:t xml:space="preserve">Përzgjedhja e modulit/moduleve </w:t>
      </w:r>
      <w:r w:rsidRPr="00A4656B">
        <w:rPr>
          <w:rFonts w:ascii="Times New Roman" w:hAnsi="Times New Roman" w:cs="Times New Roman"/>
          <w:b/>
          <w:i/>
          <w:lang w:val="sq-AL"/>
        </w:rPr>
        <w:t>me zgjedhje të detyruar</w:t>
      </w:r>
      <w:r w:rsidRPr="00A4656B">
        <w:rPr>
          <w:rFonts w:ascii="Times New Roman" w:hAnsi="Times New Roman" w:cs="Times New Roman"/>
          <w:lang w:val="sq-AL"/>
        </w:rPr>
        <w:t xml:space="preserve"> (nga lista e moduleve të ofruar në skeletkurrikul) bëhet nga vetë shkolla, duke konsideruar: </w:t>
      </w:r>
      <w:r w:rsidRPr="00A4656B">
        <w:rPr>
          <w:rFonts w:ascii="Times New Roman" w:hAnsi="Times New Roman" w:cs="Times New Roman"/>
          <w:b/>
          <w:i/>
          <w:lang w:val="sq-AL"/>
        </w:rPr>
        <w:t>(i)</w:t>
      </w:r>
      <w:r w:rsidRPr="00A4656B">
        <w:rPr>
          <w:rFonts w:ascii="Times New Roman" w:hAnsi="Times New Roman" w:cs="Times New Roman"/>
          <w:lang w:val="sq-AL"/>
        </w:rPr>
        <w:t xml:space="preserve"> kërkesat e tregut rajonal të punës; </w:t>
      </w:r>
      <w:r w:rsidRPr="00A4656B">
        <w:rPr>
          <w:rFonts w:ascii="Times New Roman" w:hAnsi="Times New Roman" w:cs="Times New Roman"/>
          <w:b/>
          <w:i/>
          <w:lang w:val="sq-AL"/>
        </w:rPr>
        <w:t>(ii)</w:t>
      </w:r>
      <w:r w:rsidRPr="00A4656B">
        <w:rPr>
          <w:rFonts w:ascii="Times New Roman" w:hAnsi="Times New Roman" w:cs="Times New Roman"/>
          <w:lang w:val="sq-AL"/>
        </w:rPr>
        <w:t xml:space="preserve"> kërkesat e nxënësve dhe </w:t>
      </w:r>
      <w:r w:rsidRPr="00A4656B">
        <w:rPr>
          <w:rFonts w:ascii="Times New Roman" w:hAnsi="Times New Roman" w:cs="Times New Roman"/>
          <w:b/>
          <w:i/>
          <w:lang w:val="sq-AL"/>
        </w:rPr>
        <w:t>(iii)</w:t>
      </w:r>
      <w:r w:rsidRPr="00A4656B">
        <w:rPr>
          <w:rFonts w:ascii="Times New Roman" w:hAnsi="Times New Roman" w:cs="Times New Roman"/>
          <w:lang w:val="sq-AL"/>
        </w:rPr>
        <w:t xml:space="preserve"> mundësitë e shkollës për t`a ofruar modulin/modulet përkatëse. Klasa të ndryshme mund të përzgjedhin module të ndryshme me zgjedhje, ose një klasë me shumë nxënës, mund të ndahet në dy grupe dhe secili grup përzgjedh module të ndryshme me zgjedhje. Një klasë ose grup, pasi e ka përzgjedhur dhe ka filluar realizimin e një moduli me zgjedhje, nuk mund ta ndryshojë më atë.</w:t>
      </w:r>
    </w:p>
    <w:p w14:paraId="6964D70B" w14:textId="77777777" w:rsidR="00D643F2" w:rsidRPr="00A4656B" w:rsidRDefault="00D643F2" w:rsidP="005E088F">
      <w:pPr>
        <w:widowControl/>
        <w:numPr>
          <w:ilvl w:val="0"/>
          <w:numId w:val="30"/>
        </w:numPr>
        <w:suppressAutoHyphens w:val="0"/>
        <w:spacing w:line="276" w:lineRule="auto"/>
        <w:ind w:left="180" w:hanging="180"/>
        <w:jc w:val="both"/>
        <w:rPr>
          <w:rFonts w:ascii="Times New Roman" w:hAnsi="Times New Roman" w:cs="Times New Roman"/>
          <w:lang w:val="sq-AL"/>
        </w:rPr>
      </w:pPr>
      <w:r w:rsidRPr="00A4656B">
        <w:rPr>
          <w:rFonts w:ascii="Times New Roman" w:hAnsi="Times New Roman" w:cs="Times New Roman"/>
          <w:lang w:val="sq-AL"/>
        </w:rPr>
        <w:t>Pasi shkolla të ketë përcaktuar modulin (modulet) me zgjedhje që do të ofrojë, atëherë ky modul konsiderohet njësoj si edhe modulet e detyruara.</w:t>
      </w:r>
    </w:p>
    <w:p w14:paraId="5C9ABF8C" w14:textId="77777777" w:rsidR="00D643F2" w:rsidRPr="00A4656B" w:rsidRDefault="00D643F2" w:rsidP="005E088F">
      <w:pPr>
        <w:widowControl/>
        <w:numPr>
          <w:ilvl w:val="0"/>
          <w:numId w:val="30"/>
        </w:numPr>
        <w:suppressAutoHyphens w:val="0"/>
        <w:spacing w:line="276" w:lineRule="auto"/>
        <w:ind w:left="180" w:hanging="180"/>
        <w:jc w:val="both"/>
        <w:rPr>
          <w:rFonts w:ascii="Times New Roman" w:hAnsi="Times New Roman" w:cs="Times New Roman"/>
          <w:lang w:val="sq-AL"/>
        </w:rPr>
      </w:pPr>
      <w:r w:rsidRPr="00A4656B">
        <w:rPr>
          <w:rFonts w:ascii="Times New Roman" w:hAnsi="Times New Roman" w:cs="Times New Roman"/>
          <w:lang w:val="sq-AL"/>
        </w:rPr>
        <w:lastRenderedPageBreak/>
        <w:t>Megjithëse në “Planin mësimor” që jepet në skeletkurrikul, rubrika e moduleve me zgjedhje ka 1 ose 2 orë në javë, kjo nuk do të thotë që edhe gjatë realizimit të moduleve me zgjedhje ato duhet të trajtohen çdo javë me nga 1 ose 2 orë. Sikurse theksohet më sipër, pasi përcaktohet moduli (modulet) me zgjedhje, ai konsiderohet si modul i detyruar. Çdo modul me zgjedhje, që do të ketë një total prej 36; 34; 32 orësh ose 54; 51; 48 orёsh etj., do të trajtohet njësoj si modulet e detyruara, pra me ndarje 3 ose 6 orëshe javore (sipas orarit të shkollës).</w:t>
      </w:r>
    </w:p>
    <w:p w14:paraId="37B3560C" w14:textId="77777777" w:rsidR="00D643F2" w:rsidRPr="00A4656B" w:rsidRDefault="00D643F2" w:rsidP="005E088F">
      <w:pPr>
        <w:widowControl/>
        <w:numPr>
          <w:ilvl w:val="0"/>
          <w:numId w:val="30"/>
        </w:numPr>
        <w:suppressAutoHyphens w:val="0"/>
        <w:spacing w:line="276" w:lineRule="auto"/>
        <w:ind w:left="180" w:hanging="180"/>
        <w:jc w:val="both"/>
        <w:rPr>
          <w:rFonts w:ascii="Times New Roman" w:hAnsi="Times New Roman" w:cs="Times New Roman"/>
          <w:lang w:val="sq-AL"/>
        </w:rPr>
      </w:pPr>
      <w:r w:rsidRPr="00A4656B">
        <w:rPr>
          <w:rFonts w:ascii="Times New Roman" w:hAnsi="Times New Roman" w:cs="Times New Roman"/>
          <w:lang w:val="sq-AL"/>
        </w:rPr>
        <w:t xml:space="preserve">Modulet e praktikave profesionale mund të realizohen </w:t>
      </w:r>
      <w:r w:rsidRPr="00A4656B">
        <w:rPr>
          <w:rFonts w:ascii="Times New Roman" w:hAnsi="Times New Roman" w:cs="Times New Roman"/>
          <w:b/>
          <w:i/>
          <w:lang w:val="sq-AL"/>
        </w:rPr>
        <w:t>të shpërndara gjatë vitit</w:t>
      </w:r>
      <w:r w:rsidRPr="00A4656B">
        <w:rPr>
          <w:rFonts w:ascii="Times New Roman" w:hAnsi="Times New Roman" w:cs="Times New Roman"/>
          <w:lang w:val="sq-AL"/>
        </w:rPr>
        <w:t xml:space="preserve"> (me 3, 6, 9, 12 ose 15 orë/javë) siç është sqaruar më sipër, por mund të trajtohen edhe </w:t>
      </w:r>
      <w:r w:rsidRPr="00A4656B">
        <w:rPr>
          <w:rFonts w:ascii="Times New Roman" w:hAnsi="Times New Roman" w:cs="Times New Roman"/>
          <w:b/>
          <w:i/>
          <w:lang w:val="sq-AL"/>
        </w:rPr>
        <w:t>të grupuara</w:t>
      </w:r>
      <w:r w:rsidRPr="00A4656B">
        <w:rPr>
          <w:rFonts w:ascii="Times New Roman" w:hAnsi="Times New Roman" w:cs="Times New Roman"/>
          <w:lang w:val="sq-AL"/>
        </w:rPr>
        <w:t xml:space="preserve"> (p.sh., një, dy ose më shumë javë rrjesht). Një shkollë mund të planifikojë edhe praktika të grupuara në biznese. Në këtë rast duhet të bëhen rregullimet e nevojshme në orarin e lëndëve teorike (të përgjithshme dhe profesionale). E rëndësishme është të </w:t>
      </w:r>
      <w:r w:rsidRPr="00A4656B">
        <w:rPr>
          <w:rFonts w:ascii="Times New Roman" w:hAnsi="Times New Roman" w:cs="Times New Roman"/>
          <w:b/>
          <w:i/>
          <w:lang w:val="sq-AL"/>
        </w:rPr>
        <w:t>zbatohet vëllimi i plotë i orëve</w:t>
      </w:r>
      <w:r w:rsidRPr="00A4656B">
        <w:rPr>
          <w:rFonts w:ascii="Times New Roman" w:hAnsi="Times New Roman" w:cs="Times New Roman"/>
          <w:lang w:val="sq-AL"/>
        </w:rPr>
        <w:t xml:space="preserve"> të paracaktuara për çdo lëndë/modul në planin mësimor të skeletkurrikulit.</w:t>
      </w:r>
    </w:p>
    <w:p w14:paraId="75F8CB52" w14:textId="77777777" w:rsidR="00D643F2" w:rsidRPr="00A4656B" w:rsidRDefault="00D643F2" w:rsidP="005E088F">
      <w:pPr>
        <w:widowControl/>
        <w:numPr>
          <w:ilvl w:val="0"/>
          <w:numId w:val="30"/>
        </w:numPr>
        <w:suppressAutoHyphens w:val="0"/>
        <w:spacing w:line="276" w:lineRule="auto"/>
        <w:ind w:left="180" w:hanging="180"/>
        <w:jc w:val="both"/>
        <w:rPr>
          <w:rFonts w:ascii="Times New Roman" w:hAnsi="Times New Roman" w:cs="Times New Roman"/>
          <w:lang w:val="sq-AL"/>
        </w:rPr>
      </w:pPr>
      <w:r w:rsidRPr="00A4656B">
        <w:rPr>
          <w:rFonts w:ascii="Times New Roman" w:hAnsi="Times New Roman" w:cs="Times New Roman"/>
          <w:lang w:val="sq-AL"/>
        </w:rPr>
        <w:t xml:space="preserve">Modulet praktike (ose RN të veçanta të tyre) mund të realizohen në mjediset e praktikave të shkollës ose në biznese/ndërmarrje. Skeletkurrikuli nuk përcakton pjesёn e praktikёs profesionale si dhe modulet (ose RN-të e tyre) qё duhet të realizohen në mjediset praktike të shkollës apo në mjediset e bizneseve/ndërmarrjeve. Është </w:t>
      </w:r>
      <w:r w:rsidRPr="00A4656B">
        <w:rPr>
          <w:rFonts w:ascii="Times New Roman" w:hAnsi="Times New Roman" w:cs="Times New Roman"/>
          <w:b/>
          <w:i/>
          <w:lang w:val="sq-AL"/>
        </w:rPr>
        <w:t>vetë shkolla</w:t>
      </w:r>
      <w:r w:rsidRPr="00A4656B">
        <w:rPr>
          <w:rFonts w:ascii="Times New Roman" w:hAnsi="Times New Roman" w:cs="Times New Roman"/>
          <w:lang w:val="sq-AL"/>
        </w:rPr>
        <w:t xml:space="preserve"> (Njësia e Zhvillimit) që, në bashkëpunim me biznesin, e përcakton pjesën e </w:t>
      </w:r>
      <w:r w:rsidRPr="00A4656B">
        <w:rPr>
          <w:rFonts w:ascii="Times New Roman" w:hAnsi="Times New Roman" w:cs="Times New Roman"/>
          <w:b/>
          <w:i/>
          <w:lang w:val="sq-AL"/>
        </w:rPr>
        <w:t>praktikës profesionale që do të kryhet në biznes</w:t>
      </w:r>
      <w:r w:rsidRPr="00A4656B">
        <w:rPr>
          <w:rFonts w:ascii="Times New Roman" w:hAnsi="Times New Roman" w:cs="Times New Roman"/>
          <w:lang w:val="sq-AL"/>
        </w:rPr>
        <w:t>, nisur nga mundësitë konkrete dhe marrëveshjet me bizneset në rajonin përkatës. Sidoqoftë, në zbatim të rregullores përkatëse për praktikat profesionale në biznes, vëllimi vjetor i praktikës profesionale në biznes nuk duhet të jetë më shumë se sa 50% e vëllimit të përgjithshëm të praktikës profesionale të përcaktuar në skeletkurrikul.</w:t>
      </w:r>
    </w:p>
    <w:p w14:paraId="649CF522" w14:textId="77777777"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 xml:space="preserve">Pra, </w:t>
      </w:r>
      <w:r w:rsidRPr="00A4656B">
        <w:rPr>
          <w:rFonts w:ascii="Times New Roman" w:hAnsi="Times New Roman" w:cs="Times New Roman"/>
          <w:b/>
          <w:i/>
          <w:lang w:val="sq-AL"/>
        </w:rPr>
        <w:t>shkolla ka</w:t>
      </w:r>
      <w:r w:rsidRPr="00A4656B">
        <w:rPr>
          <w:rFonts w:ascii="Times New Roman" w:hAnsi="Times New Roman" w:cs="Times New Roman"/>
          <w:lang w:val="sq-AL"/>
        </w:rPr>
        <w:t xml:space="preserve"> </w:t>
      </w:r>
      <w:r w:rsidRPr="00A4656B">
        <w:rPr>
          <w:rFonts w:ascii="Times New Roman" w:hAnsi="Times New Roman" w:cs="Times New Roman"/>
          <w:b/>
          <w:i/>
          <w:lang w:val="sq-AL"/>
        </w:rPr>
        <w:t>pavarësi</w:t>
      </w:r>
      <w:r w:rsidRPr="00A4656B">
        <w:rPr>
          <w:rFonts w:ascii="Times New Roman" w:hAnsi="Times New Roman" w:cs="Times New Roman"/>
          <w:lang w:val="sq-AL"/>
        </w:rPr>
        <w:t xml:space="preserve"> </w:t>
      </w:r>
      <w:r w:rsidRPr="00A4656B">
        <w:rPr>
          <w:rFonts w:ascii="Times New Roman" w:hAnsi="Times New Roman" w:cs="Times New Roman"/>
          <w:b/>
          <w:i/>
          <w:lang w:val="sq-AL"/>
        </w:rPr>
        <w:t>të plotë</w:t>
      </w:r>
      <w:r w:rsidRPr="00A4656B">
        <w:rPr>
          <w:rFonts w:ascii="Times New Roman" w:hAnsi="Times New Roman" w:cs="Times New Roman"/>
          <w:lang w:val="sq-AL"/>
        </w:rPr>
        <w:t xml:space="preserve"> në renditjen dhe orarin e trajtimit të moduleve praktike, sigurisht duke konsideruar dhe faktorë të tjerë si: parimet didaktike, kërkesat dhe vartësinë logjike të moduleve (p.sh., ka raste kur moduli 5 nuk mund të realizohet pa u përmbushur moduli 2), numrin e klasave/grupeve, stinën kur do të kryhet praktika, mjediset në shkollë apo në biznes ku do të realizohen modulet etj. Për të shfrytëzuar me efektivitet mjediset dhe mjetet për praktikat profesionale, mund të realizohen paralelisht module që nuk kërkojnë të njëjtin mjedis praktike (metoda me poste pune, me rotacion).  </w:t>
      </w:r>
    </w:p>
    <w:p w14:paraId="74750C5D" w14:textId="77777777" w:rsidR="00D643F2" w:rsidRPr="00A4656B" w:rsidRDefault="00D643F2" w:rsidP="005E088F">
      <w:pPr>
        <w:spacing w:line="276" w:lineRule="auto"/>
        <w:jc w:val="both"/>
        <w:rPr>
          <w:rFonts w:ascii="Times New Roman" w:hAnsi="Times New Roman" w:cs="Times New Roman"/>
          <w:lang w:val="sq-AL"/>
        </w:rPr>
      </w:pPr>
    </w:p>
    <w:p w14:paraId="49684505" w14:textId="77777777" w:rsidR="00D643F2" w:rsidRPr="00A4656B" w:rsidRDefault="00D643F2" w:rsidP="005E088F">
      <w:pPr>
        <w:spacing w:line="276" w:lineRule="auto"/>
        <w:jc w:val="both"/>
        <w:rPr>
          <w:rFonts w:ascii="Times New Roman" w:hAnsi="Times New Roman" w:cs="Times New Roman"/>
          <w:b/>
          <w:lang w:val="sq-AL"/>
        </w:rPr>
      </w:pPr>
      <w:r w:rsidRPr="00A4656B">
        <w:rPr>
          <w:rFonts w:ascii="Times New Roman" w:hAnsi="Times New Roman" w:cs="Times New Roman"/>
          <w:b/>
          <w:lang w:val="sq-AL"/>
        </w:rPr>
        <w:t>5. Në lidhje me hartimin dhe zbatimin e “Planeve të mësimdhënies së lëndëve teorike profesionale”:</w:t>
      </w:r>
    </w:p>
    <w:p w14:paraId="402CA6C2" w14:textId="77777777" w:rsidR="00D643F2" w:rsidRPr="00A4656B" w:rsidRDefault="00D643F2" w:rsidP="005E088F">
      <w:pPr>
        <w:spacing w:line="276" w:lineRule="auto"/>
        <w:jc w:val="both"/>
        <w:rPr>
          <w:rFonts w:ascii="Times New Roman" w:hAnsi="Times New Roman" w:cs="Times New Roman"/>
          <w:b/>
          <w:lang w:val="sq-AL"/>
        </w:rPr>
      </w:pPr>
    </w:p>
    <w:p w14:paraId="0C06476E" w14:textId="01104BB9" w:rsidR="00D643F2" w:rsidRPr="00A4656B" w:rsidRDefault="00D643F2" w:rsidP="005E088F">
      <w:pPr>
        <w:widowControl/>
        <w:numPr>
          <w:ilvl w:val="0"/>
          <w:numId w:val="31"/>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Në çdo skeletkurrikul jepen programe të </w:t>
      </w:r>
      <w:r w:rsidRPr="00A4656B">
        <w:rPr>
          <w:rFonts w:ascii="Times New Roman" w:hAnsi="Times New Roman" w:cs="Times New Roman"/>
          <w:b/>
          <w:i/>
          <w:lang w:val="sq-AL"/>
        </w:rPr>
        <w:t>përgjithshme</w:t>
      </w:r>
      <w:r w:rsidRPr="00A4656B">
        <w:rPr>
          <w:rFonts w:ascii="Times New Roman" w:hAnsi="Times New Roman" w:cs="Times New Roman"/>
          <w:lang w:val="sq-AL"/>
        </w:rPr>
        <w:t xml:space="preserve"> (sintetike) të lëndëve teorike profesionale, ku </w:t>
      </w:r>
      <w:r w:rsidRPr="00A4656B">
        <w:rPr>
          <w:rFonts w:ascii="Times New Roman" w:hAnsi="Times New Roman" w:cs="Times New Roman"/>
          <w:b/>
          <w:i/>
          <w:lang w:val="sq-AL"/>
        </w:rPr>
        <w:t>detyruese</w:t>
      </w:r>
      <w:r w:rsidRPr="00A4656B">
        <w:rPr>
          <w:rFonts w:ascii="Times New Roman" w:hAnsi="Times New Roman" w:cs="Times New Roman"/>
          <w:lang w:val="sq-AL"/>
        </w:rPr>
        <w:t xml:space="preserve"> (pra, që nuk mund të ndryshohen nga shkolla) janë synimet e lëndëve, temat dhe kohëzgjatjet përkatëse. Mësimdhënësit e lëndëve profesionale, duke punuar në grupe, nën drejtimin e Koordinatorit për Kurrikulat, duhet të hartojnë </w:t>
      </w:r>
      <w:r w:rsidRPr="00A4656B">
        <w:rPr>
          <w:rFonts w:ascii="Times New Roman" w:hAnsi="Times New Roman" w:cs="Times New Roman"/>
          <w:b/>
          <w:i/>
          <w:lang w:val="sq-AL"/>
        </w:rPr>
        <w:t>Planet e mësimdhënies</w:t>
      </w:r>
      <w:r w:rsidRPr="00A4656B">
        <w:rPr>
          <w:rFonts w:ascii="Times New Roman" w:hAnsi="Times New Roman" w:cs="Times New Roman"/>
          <w:lang w:val="sq-AL"/>
        </w:rPr>
        <w:t xml:space="preserve"> (</w:t>
      </w:r>
      <w:r w:rsidRPr="00A4656B">
        <w:rPr>
          <w:rFonts w:ascii="Times New Roman" w:hAnsi="Times New Roman" w:cs="Times New Roman"/>
          <w:b/>
          <w:i/>
          <w:lang w:val="sq-AL"/>
        </w:rPr>
        <w:t>analitike)</w:t>
      </w:r>
      <w:r w:rsidRPr="00A4656B">
        <w:rPr>
          <w:rFonts w:ascii="Times New Roman" w:hAnsi="Times New Roman" w:cs="Times New Roman"/>
          <w:lang w:val="sq-AL"/>
        </w:rPr>
        <w:t xml:space="preserve">, pra të detajojnë çdo temë, në elementet përbërëse (çështjet, orët, objektivat përkatëse, </w:t>
      </w:r>
      <w:r w:rsidR="005922AB" w:rsidRPr="00963033">
        <w:rPr>
          <w:rFonts w:ascii="Times New Roman" w:hAnsi="Times New Roman" w:cs="Times New Roman"/>
          <w:lang w:val="sq-AL"/>
        </w:rPr>
        <w:t xml:space="preserve">metodat mësimore, instrumentet e vlerësimit, mjedisin/platformën, aftësitë e buta/të gjelbra dhe digjitale, kërkesat për realizim </w:t>
      </w:r>
      <w:r w:rsidR="005922AB">
        <w:rPr>
          <w:rFonts w:ascii="Times New Roman" w:hAnsi="Times New Roman" w:cs="Times New Roman"/>
          <w:lang w:val="sq-AL"/>
        </w:rPr>
        <w:t>etj</w:t>
      </w:r>
      <w:r w:rsidRPr="00A4656B">
        <w:rPr>
          <w:rFonts w:ascii="Times New Roman" w:hAnsi="Times New Roman" w:cs="Times New Roman"/>
          <w:lang w:val="sq-AL"/>
        </w:rPr>
        <w:t xml:space="preserve">.). Për këtë, rekomandohet të përdoret formati i Planit (shkollor) të mësimdhënies së lëndëve teorike profesionale, i shpërndarë nga AKAFPK (shih </w:t>
      </w:r>
      <w:r w:rsidRPr="00A4656B">
        <w:rPr>
          <w:rFonts w:ascii="Times New Roman" w:hAnsi="Times New Roman" w:cs="Times New Roman"/>
          <w:b/>
          <w:i/>
          <w:lang w:val="sq-AL"/>
        </w:rPr>
        <w:t>Aneksin 3</w:t>
      </w:r>
      <w:r w:rsidRPr="00A4656B">
        <w:rPr>
          <w:rFonts w:ascii="Times New Roman" w:hAnsi="Times New Roman" w:cs="Times New Roman"/>
          <w:lang w:val="sq-AL"/>
        </w:rPr>
        <w:t xml:space="preserve">). </w:t>
      </w:r>
    </w:p>
    <w:p w14:paraId="67EF1077" w14:textId="69E711CB" w:rsidR="00D643F2" w:rsidRPr="00A4656B" w:rsidRDefault="00D643F2" w:rsidP="005E088F">
      <w:pPr>
        <w:widowControl/>
        <w:numPr>
          <w:ilvl w:val="0"/>
          <w:numId w:val="31"/>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Në </w:t>
      </w:r>
      <w:r w:rsidR="00D536AA">
        <w:rPr>
          <w:rFonts w:ascii="Times New Roman" w:hAnsi="Times New Roman" w:cs="Times New Roman"/>
          <w:lang w:val="sq-AL"/>
        </w:rPr>
        <w:t>p</w:t>
      </w:r>
      <w:r w:rsidR="00D536AA" w:rsidRPr="00A4656B">
        <w:rPr>
          <w:rFonts w:ascii="Times New Roman" w:hAnsi="Times New Roman" w:cs="Times New Roman"/>
          <w:lang w:val="sq-AL"/>
        </w:rPr>
        <w:t>lani</w:t>
      </w:r>
      <w:r w:rsidR="00D536AA">
        <w:rPr>
          <w:rFonts w:ascii="Times New Roman" w:hAnsi="Times New Roman" w:cs="Times New Roman"/>
          <w:lang w:val="sq-AL"/>
        </w:rPr>
        <w:t>n</w:t>
      </w:r>
      <w:r w:rsidR="00D536AA" w:rsidRPr="00A4656B">
        <w:rPr>
          <w:rFonts w:ascii="Times New Roman" w:hAnsi="Times New Roman" w:cs="Times New Roman"/>
          <w:lang w:val="sq-AL"/>
        </w:rPr>
        <w:t xml:space="preserve"> </w:t>
      </w:r>
      <w:r w:rsidR="00D536AA">
        <w:rPr>
          <w:rFonts w:ascii="Times New Roman" w:hAnsi="Times New Roman" w:cs="Times New Roman"/>
          <w:lang w:val="sq-AL"/>
        </w:rPr>
        <w:t>e</w:t>
      </w:r>
      <w:r w:rsidR="00D536AA" w:rsidRPr="00A4656B">
        <w:rPr>
          <w:rFonts w:ascii="Times New Roman" w:hAnsi="Times New Roman" w:cs="Times New Roman"/>
          <w:lang w:val="sq-AL"/>
        </w:rPr>
        <w:t xml:space="preserve"> mësimdhënies së lëndës teorike profesionale</w:t>
      </w:r>
      <w:r w:rsidRPr="00A4656B">
        <w:rPr>
          <w:rFonts w:ascii="Times New Roman" w:hAnsi="Times New Roman" w:cs="Times New Roman"/>
          <w:lang w:val="sq-AL"/>
        </w:rPr>
        <w:t xml:space="preserve"> të </w:t>
      </w:r>
      <w:r w:rsidR="00D536AA">
        <w:rPr>
          <w:rFonts w:ascii="Times New Roman" w:hAnsi="Times New Roman" w:cs="Times New Roman"/>
          <w:lang w:val="sq-AL"/>
        </w:rPr>
        <w:t>nivelit shkollor</w:t>
      </w:r>
      <w:r w:rsidRPr="00A4656B">
        <w:rPr>
          <w:rFonts w:ascii="Times New Roman" w:hAnsi="Times New Roman" w:cs="Times New Roman"/>
          <w:lang w:val="sq-AL"/>
        </w:rPr>
        <w:t xml:space="preserve">, nëntemat (çështjet) e çdo teme duhet të kenë një kohëzgjatje jo më të vogël se 1 orë mësimore, por mund të jenë edhe 2 </w:t>
      </w:r>
      <w:r w:rsidRPr="00A4656B">
        <w:rPr>
          <w:rFonts w:ascii="Times New Roman" w:hAnsi="Times New Roman" w:cs="Times New Roman"/>
          <w:lang w:val="sq-AL"/>
        </w:rPr>
        <w:lastRenderedPageBreak/>
        <w:t>apo 3 orëshe. Kjo gjë lehtëson si planifikimin e mësimit, ashtu edhe plotësimin e regjistrit elektronik në platformën SMIP nga mёsimdhënësi.</w:t>
      </w:r>
    </w:p>
    <w:p w14:paraId="59578656" w14:textId="77777777" w:rsidR="00D643F2" w:rsidRPr="00A4656B" w:rsidRDefault="00D643F2" w:rsidP="005E088F">
      <w:pPr>
        <w:widowControl/>
        <w:numPr>
          <w:ilvl w:val="0"/>
          <w:numId w:val="31"/>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Në rastet kur në skeletkurrikul, ndonjë nga temat e një lënde profesionale ka kohëzgjatje 1 orëshe, atëherë nuk ka vend për detajim të mëtejshëm në çështje, por ajo merret e mirëqenë ashtu siç është.</w:t>
      </w:r>
    </w:p>
    <w:p w14:paraId="0DC97AAB" w14:textId="17EFDBEC" w:rsidR="00D643F2" w:rsidRPr="00A4656B" w:rsidRDefault="00D643F2" w:rsidP="005E088F">
      <w:pPr>
        <w:widowControl/>
        <w:numPr>
          <w:ilvl w:val="0"/>
          <w:numId w:val="31"/>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Në </w:t>
      </w:r>
      <w:r w:rsidR="00D536AA">
        <w:rPr>
          <w:rFonts w:ascii="Times New Roman" w:hAnsi="Times New Roman" w:cs="Times New Roman"/>
          <w:lang w:val="sq-AL"/>
        </w:rPr>
        <w:t>p</w:t>
      </w:r>
      <w:r w:rsidR="00D536AA" w:rsidRPr="00A4656B">
        <w:rPr>
          <w:rFonts w:ascii="Times New Roman" w:hAnsi="Times New Roman" w:cs="Times New Roman"/>
          <w:lang w:val="sq-AL"/>
        </w:rPr>
        <w:t>lani</w:t>
      </w:r>
      <w:r w:rsidR="00D536AA">
        <w:rPr>
          <w:rFonts w:ascii="Times New Roman" w:hAnsi="Times New Roman" w:cs="Times New Roman"/>
          <w:lang w:val="sq-AL"/>
        </w:rPr>
        <w:t>n</w:t>
      </w:r>
      <w:r w:rsidR="00D536AA" w:rsidRPr="00A4656B">
        <w:rPr>
          <w:rFonts w:ascii="Times New Roman" w:hAnsi="Times New Roman" w:cs="Times New Roman"/>
          <w:lang w:val="sq-AL"/>
        </w:rPr>
        <w:t xml:space="preserve"> </w:t>
      </w:r>
      <w:r w:rsidR="00D536AA">
        <w:rPr>
          <w:rFonts w:ascii="Times New Roman" w:hAnsi="Times New Roman" w:cs="Times New Roman"/>
          <w:lang w:val="sq-AL"/>
        </w:rPr>
        <w:t>e</w:t>
      </w:r>
      <w:r w:rsidR="00D536AA" w:rsidRPr="00A4656B">
        <w:rPr>
          <w:rFonts w:ascii="Times New Roman" w:hAnsi="Times New Roman" w:cs="Times New Roman"/>
          <w:lang w:val="sq-AL"/>
        </w:rPr>
        <w:t xml:space="preserve"> mësimdhënies së lëndës teorike profesionale të </w:t>
      </w:r>
      <w:r w:rsidR="00D536AA">
        <w:rPr>
          <w:rFonts w:ascii="Times New Roman" w:hAnsi="Times New Roman" w:cs="Times New Roman"/>
          <w:lang w:val="sq-AL"/>
        </w:rPr>
        <w:t>nivelit shkollor</w:t>
      </w:r>
      <w:r w:rsidRPr="00A4656B">
        <w:rPr>
          <w:rFonts w:ascii="Times New Roman" w:hAnsi="Times New Roman" w:cs="Times New Roman"/>
          <w:lang w:val="sq-AL"/>
        </w:rPr>
        <w:t>, në përputhje me natyrën e lëndës profesionale, brenda kohëzgjatjes së temave të dhëna në programin e përgjithshëm, duhet të parashikohen edhe orë për provimet, përsëritjet, punën me nxënësit e prapambetur, punët e laboratorit, vizitat mësimore etj., sipas rastit.</w:t>
      </w:r>
      <w:r w:rsidR="00D536AA">
        <w:rPr>
          <w:rFonts w:ascii="Times New Roman" w:hAnsi="Times New Roman" w:cs="Times New Roman"/>
          <w:lang w:val="sq-AL"/>
        </w:rPr>
        <w:t xml:space="preserve"> </w:t>
      </w:r>
    </w:p>
    <w:p w14:paraId="0573BB68" w14:textId="77777777" w:rsidR="00D643F2" w:rsidRPr="00A4656B" w:rsidRDefault="00D643F2" w:rsidP="005E088F">
      <w:pPr>
        <w:widowControl/>
        <w:numPr>
          <w:ilvl w:val="0"/>
          <w:numId w:val="31"/>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Formati i “Planit të mësimdhënies së lëndës teorike profesionale” që i është ofruar shkollave nga AKAFPK është </w:t>
      </w:r>
      <w:r w:rsidRPr="00A4656B">
        <w:rPr>
          <w:rFonts w:ascii="Times New Roman" w:hAnsi="Times New Roman" w:cs="Times New Roman"/>
          <w:b/>
          <w:i/>
          <w:lang w:val="sq-AL"/>
        </w:rPr>
        <w:t>rekomandues</w:t>
      </w:r>
      <w:r w:rsidRPr="00A4656B">
        <w:rPr>
          <w:rFonts w:ascii="Times New Roman" w:hAnsi="Times New Roman" w:cs="Times New Roman"/>
          <w:lang w:val="sq-AL"/>
        </w:rPr>
        <w:t xml:space="preserve">, pra ai edhe mund të ndryshohet, duke u bërë më shumë ose më pak i detajuar se ai i rekomanduari. Sidoqoftë, mirë është që të gjithë mësimdhënësit e së njëjtës shkollë, nën drejtimin e Njësisë së Zhvillimit, të bien dakord dhe të përdorin të njëjtin format të miratuar nga drejtoria. </w:t>
      </w:r>
    </w:p>
    <w:p w14:paraId="43E92A9F" w14:textId="77777777" w:rsidR="00D643F2" w:rsidRPr="00A4656B" w:rsidRDefault="00D643F2" w:rsidP="005E088F">
      <w:pPr>
        <w:widowControl/>
        <w:numPr>
          <w:ilvl w:val="0"/>
          <w:numId w:val="31"/>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Planifikimi i mësimdhënies së lëndëve teorike profesionale mund të përmbajë edhe seanca të veçanta të mësimit “</w:t>
      </w:r>
      <w:r w:rsidRPr="00A4656B">
        <w:rPr>
          <w:rFonts w:ascii="Times New Roman" w:hAnsi="Times New Roman" w:cs="Times New Roman"/>
          <w:b/>
          <w:i/>
          <w:lang w:val="sq-AL"/>
        </w:rPr>
        <w:t>online</w:t>
      </w:r>
      <w:r w:rsidRPr="00A4656B">
        <w:rPr>
          <w:rFonts w:ascii="Times New Roman" w:hAnsi="Times New Roman" w:cs="Times New Roman"/>
          <w:lang w:val="sq-AL"/>
        </w:rPr>
        <w:t xml:space="preserve">”, nëse janë kushtet e duhura për këtë format mësimi. Po kështu, në </w:t>
      </w:r>
      <w:r w:rsidRPr="00A4656B">
        <w:rPr>
          <w:rFonts w:ascii="Times New Roman" w:hAnsi="Times New Roman" w:cs="Times New Roman"/>
          <w:b/>
          <w:i/>
          <w:lang w:val="sq-AL"/>
        </w:rPr>
        <w:t xml:space="preserve">situata emergjence, të parashikuara </w:t>
      </w:r>
      <w:r w:rsidRPr="00A4656B">
        <w:rPr>
          <w:rFonts w:ascii="Times New Roman" w:hAnsi="Times New Roman" w:cs="Times New Roman"/>
          <w:i/>
          <w:lang w:val="sq-AL"/>
        </w:rPr>
        <w:t>(pandemi, tërmet etj.)</w:t>
      </w:r>
      <w:r w:rsidRPr="00A4656B">
        <w:rPr>
          <w:rFonts w:ascii="Times New Roman" w:hAnsi="Times New Roman" w:cs="Times New Roman"/>
          <w:lang w:val="sq-AL"/>
        </w:rPr>
        <w:t xml:space="preserve">, në zbatim të udhëzimeve specifike, Planet e mësimdhënies duhet të përshtaten për të krijuar hapësirat e nevojshme dhe për të zbatuar metodologjitë e “mësimit në kushtet e shtëpisë”.  </w:t>
      </w:r>
    </w:p>
    <w:p w14:paraId="6314E52F" w14:textId="77777777" w:rsidR="00D643F2" w:rsidRPr="00A4656B" w:rsidRDefault="00D643F2" w:rsidP="005E088F">
      <w:pPr>
        <w:spacing w:line="276" w:lineRule="auto"/>
        <w:jc w:val="both"/>
        <w:rPr>
          <w:rFonts w:ascii="Times New Roman" w:hAnsi="Times New Roman" w:cs="Times New Roman"/>
          <w:lang w:val="sq-AL"/>
        </w:rPr>
      </w:pPr>
    </w:p>
    <w:p w14:paraId="33A92A98" w14:textId="77777777" w:rsidR="00D643F2" w:rsidRPr="00A4656B" w:rsidRDefault="00D643F2" w:rsidP="005E088F">
      <w:pPr>
        <w:spacing w:line="276" w:lineRule="auto"/>
        <w:jc w:val="both"/>
        <w:rPr>
          <w:rFonts w:ascii="Times New Roman" w:hAnsi="Times New Roman" w:cs="Times New Roman"/>
          <w:b/>
          <w:lang w:val="sq-AL"/>
        </w:rPr>
      </w:pPr>
      <w:r w:rsidRPr="00A4656B">
        <w:rPr>
          <w:rFonts w:ascii="Times New Roman" w:hAnsi="Times New Roman" w:cs="Times New Roman"/>
          <w:b/>
          <w:lang w:val="sq-AL"/>
        </w:rPr>
        <w:t>6. Në lidhje me hartimin dhe zbatimin e “Planeve të mësimdhënies së moduleve praktike profesionale”:</w:t>
      </w:r>
    </w:p>
    <w:p w14:paraId="7BD3DFFB" w14:textId="77777777" w:rsidR="00D643F2" w:rsidRPr="00A4656B" w:rsidRDefault="00D643F2" w:rsidP="005E088F">
      <w:pPr>
        <w:spacing w:line="276" w:lineRule="auto"/>
        <w:jc w:val="both"/>
        <w:rPr>
          <w:rFonts w:ascii="Times New Roman" w:hAnsi="Times New Roman" w:cs="Times New Roman"/>
          <w:b/>
          <w:lang w:val="sq-AL"/>
        </w:rPr>
      </w:pPr>
    </w:p>
    <w:p w14:paraId="0A44AD6D" w14:textId="47646133" w:rsidR="00D643F2" w:rsidRPr="00A4656B" w:rsidRDefault="00D643F2" w:rsidP="005E088F">
      <w:pPr>
        <w:widowControl/>
        <w:numPr>
          <w:ilvl w:val="0"/>
          <w:numId w:val="32"/>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Në çdo skeletkurrikul paraqiten “</w:t>
      </w:r>
      <w:r w:rsidRPr="00A4656B">
        <w:rPr>
          <w:rFonts w:ascii="Times New Roman" w:hAnsi="Times New Roman" w:cs="Times New Roman"/>
          <w:b/>
          <w:i/>
          <w:lang w:val="sq-AL"/>
        </w:rPr>
        <w:t>Përshkruesit e moduleve praktike profesionale</w:t>
      </w:r>
      <w:r w:rsidRPr="00A4656B">
        <w:rPr>
          <w:rFonts w:ascii="Times New Roman" w:hAnsi="Times New Roman" w:cs="Times New Roman"/>
          <w:lang w:val="sq-AL"/>
        </w:rPr>
        <w:t>”, ku detyruese janë kohëzgjatja e modulit, Rezultatet e të Nxënit (RN), kriteret dhe instrumentet  e vlerësimit të nxënësve. Mësimdhënësit e praktikave profesionale (duke punuar në grup, nën drejtimin e Koordinatorit të kurrikulave) duhet që për çdo modul të hartojnë “</w:t>
      </w:r>
      <w:r w:rsidRPr="00A4656B">
        <w:rPr>
          <w:rFonts w:ascii="Times New Roman" w:hAnsi="Times New Roman" w:cs="Times New Roman"/>
          <w:b/>
          <w:i/>
          <w:lang w:val="sq-AL"/>
        </w:rPr>
        <w:t>Planin e mësimdhënies së modulit praktik</w:t>
      </w:r>
      <w:r w:rsidRPr="00A4656B">
        <w:rPr>
          <w:rFonts w:ascii="Times New Roman" w:hAnsi="Times New Roman" w:cs="Times New Roman"/>
          <w:lang w:val="sq-AL"/>
        </w:rPr>
        <w:t>”. Për çdo RN, ata duhet të detajojnë elementet përbërëse (kohëzgjatjen e RN-së, instrumentet e vlerësimit, veprimtaritë mësimore</w:t>
      </w:r>
      <w:r w:rsidR="005922AB">
        <w:rPr>
          <w:rFonts w:ascii="Times New Roman" w:hAnsi="Times New Roman" w:cs="Times New Roman"/>
          <w:lang w:val="sq-AL"/>
        </w:rPr>
        <w:t xml:space="preserve"> </w:t>
      </w:r>
      <w:r w:rsidR="00D536AA" w:rsidRPr="00963033">
        <w:rPr>
          <w:rFonts w:ascii="Times New Roman" w:hAnsi="Times New Roman" w:cs="Times New Roman"/>
          <w:lang w:val="sq-AL"/>
        </w:rPr>
        <w:t xml:space="preserve">dhe/ose </w:t>
      </w:r>
      <w:r w:rsidR="005922AB" w:rsidRPr="00963033">
        <w:rPr>
          <w:rFonts w:ascii="Times New Roman" w:hAnsi="Times New Roman" w:cs="Times New Roman"/>
          <w:lang w:val="sq-AL"/>
        </w:rPr>
        <w:t>çështjet mësimore</w:t>
      </w:r>
      <w:r w:rsidR="00D536AA" w:rsidRPr="00963033">
        <w:rPr>
          <w:rFonts w:ascii="Times New Roman" w:hAnsi="Times New Roman" w:cs="Times New Roman"/>
          <w:lang w:val="sq-AL"/>
        </w:rPr>
        <w:t>,</w:t>
      </w:r>
      <w:r w:rsidR="005922AB" w:rsidRPr="00963033">
        <w:rPr>
          <w:rFonts w:ascii="Times New Roman" w:hAnsi="Times New Roman" w:cs="Times New Roman"/>
          <w:lang w:val="sq-AL"/>
        </w:rPr>
        <w:t xml:space="preserve"> kur RN</w:t>
      </w:r>
      <w:r w:rsidR="00D536AA" w:rsidRPr="00963033">
        <w:rPr>
          <w:rFonts w:ascii="Times New Roman" w:hAnsi="Times New Roman" w:cs="Times New Roman"/>
          <w:lang w:val="sq-AL"/>
        </w:rPr>
        <w:t>-ja</w:t>
      </w:r>
      <w:r w:rsidR="005922AB" w:rsidRPr="00963033">
        <w:rPr>
          <w:rFonts w:ascii="Times New Roman" w:hAnsi="Times New Roman" w:cs="Times New Roman"/>
          <w:lang w:val="sq-AL"/>
        </w:rPr>
        <w:t xml:space="preserve"> </w:t>
      </w:r>
      <w:r w:rsidR="00D536AA" w:rsidRPr="00963033">
        <w:rPr>
          <w:rFonts w:ascii="Times New Roman" w:hAnsi="Times New Roman" w:cs="Times New Roman"/>
          <w:lang w:val="sq-AL"/>
        </w:rPr>
        <w:t>përmban</w:t>
      </w:r>
      <w:r w:rsidR="005922AB" w:rsidRPr="00963033">
        <w:rPr>
          <w:rFonts w:ascii="Times New Roman" w:hAnsi="Times New Roman" w:cs="Times New Roman"/>
          <w:lang w:val="sq-AL"/>
        </w:rPr>
        <w:t xml:space="preserve"> edhe aspekte teorike</w:t>
      </w:r>
      <w:r w:rsidRPr="00963033">
        <w:rPr>
          <w:rFonts w:ascii="Times New Roman" w:hAnsi="Times New Roman" w:cs="Times New Roman"/>
          <w:lang w:val="sq-AL"/>
        </w:rPr>
        <w:t xml:space="preserve">, </w:t>
      </w:r>
      <w:r w:rsidRPr="00A4656B">
        <w:rPr>
          <w:rFonts w:ascii="Times New Roman" w:hAnsi="Times New Roman" w:cs="Times New Roman"/>
          <w:lang w:val="sq-AL"/>
        </w:rPr>
        <w:t xml:space="preserve">si dhe kohëzgjatjet e tyre, </w:t>
      </w:r>
      <w:r w:rsidR="005922AB">
        <w:rPr>
          <w:rFonts w:ascii="Times New Roman" w:hAnsi="Times New Roman" w:cs="Times New Roman"/>
          <w:lang w:val="sq-AL"/>
        </w:rPr>
        <w:t xml:space="preserve">instrumentet e vlerësimit, </w:t>
      </w:r>
      <w:r w:rsidRPr="00A4656B">
        <w:rPr>
          <w:rFonts w:ascii="Times New Roman" w:hAnsi="Times New Roman" w:cs="Times New Roman"/>
          <w:lang w:val="sq-AL"/>
        </w:rPr>
        <w:t>vendin</w:t>
      </w:r>
      <w:r w:rsidR="005922AB">
        <w:rPr>
          <w:rFonts w:ascii="Times New Roman" w:hAnsi="Times New Roman" w:cs="Times New Roman"/>
          <w:lang w:val="sq-AL"/>
        </w:rPr>
        <w:t>/platformën, aftësitë e buta/të gjelbra dhe digjitale</w:t>
      </w:r>
      <w:r w:rsidRPr="00A4656B">
        <w:rPr>
          <w:rFonts w:ascii="Times New Roman" w:hAnsi="Times New Roman" w:cs="Times New Roman"/>
          <w:lang w:val="sq-AL"/>
        </w:rPr>
        <w:t xml:space="preserve">, kërkesat për realizimin etj., për çdo veprimtari praktike). Për këtë mund të përdoret formati i Planit të mësimdhënies së modulit, rekomanduar nga AKAFPK (shih </w:t>
      </w:r>
      <w:r w:rsidRPr="00A4656B">
        <w:rPr>
          <w:rFonts w:ascii="Times New Roman" w:hAnsi="Times New Roman" w:cs="Times New Roman"/>
          <w:b/>
          <w:i/>
          <w:lang w:val="sq-AL"/>
        </w:rPr>
        <w:t>Aneksin 4</w:t>
      </w:r>
      <w:r w:rsidRPr="00A4656B">
        <w:rPr>
          <w:rFonts w:ascii="Times New Roman" w:hAnsi="Times New Roman" w:cs="Times New Roman"/>
          <w:lang w:val="sq-AL"/>
        </w:rPr>
        <w:t>).</w:t>
      </w:r>
    </w:p>
    <w:p w14:paraId="07BDF136" w14:textId="1BFE778E" w:rsidR="00D643F2" w:rsidRPr="00A4656B" w:rsidRDefault="00D643F2" w:rsidP="005E088F">
      <w:pPr>
        <w:widowControl/>
        <w:numPr>
          <w:ilvl w:val="0"/>
          <w:numId w:val="32"/>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Në përshkruesin e modulit, RN-të, instrumentet dhe kriteret e vlerësimit të nxënësve janë </w:t>
      </w:r>
      <w:r w:rsidRPr="00A4656B">
        <w:rPr>
          <w:rFonts w:ascii="Times New Roman" w:hAnsi="Times New Roman" w:cs="Times New Roman"/>
          <w:b/>
          <w:i/>
          <w:lang w:val="sq-AL"/>
        </w:rPr>
        <w:t>detyruese</w:t>
      </w:r>
      <w:r w:rsidRPr="00A4656B">
        <w:rPr>
          <w:rFonts w:ascii="Times New Roman" w:hAnsi="Times New Roman" w:cs="Times New Roman"/>
          <w:lang w:val="sq-AL"/>
        </w:rPr>
        <w:t xml:space="preserve"> (pra, nuk mund të ndryshohen nga shkolla). Mësimdhënësi i praktikës (shkolla) </w:t>
      </w:r>
      <w:r w:rsidRPr="00A4656B">
        <w:rPr>
          <w:rFonts w:ascii="Times New Roman" w:hAnsi="Times New Roman" w:cs="Times New Roman"/>
          <w:b/>
          <w:i/>
          <w:lang w:val="sq-AL"/>
        </w:rPr>
        <w:t>ka pavarësi</w:t>
      </w:r>
      <w:r w:rsidRPr="00A4656B">
        <w:rPr>
          <w:rFonts w:ascii="Times New Roman" w:hAnsi="Times New Roman" w:cs="Times New Roman"/>
          <w:lang w:val="sq-AL"/>
        </w:rPr>
        <w:t xml:space="preserve"> për të përcaktuar kohëzgjatjen e çdo RN-je si dhe për të detajuar “veprimtaritë mësimore</w:t>
      </w:r>
      <w:r w:rsidR="005922AB">
        <w:rPr>
          <w:rFonts w:ascii="Times New Roman" w:hAnsi="Times New Roman" w:cs="Times New Roman"/>
          <w:lang w:val="sq-AL"/>
        </w:rPr>
        <w:t xml:space="preserve"> </w:t>
      </w:r>
      <w:r w:rsidR="00963033">
        <w:rPr>
          <w:rFonts w:ascii="Times New Roman" w:hAnsi="Times New Roman" w:cs="Times New Roman"/>
          <w:lang w:val="sq-AL"/>
        </w:rPr>
        <w:t>dhe</w:t>
      </w:r>
      <w:r w:rsidR="00963033" w:rsidRPr="00963033">
        <w:rPr>
          <w:rFonts w:ascii="Times New Roman" w:hAnsi="Times New Roman" w:cs="Times New Roman"/>
          <w:lang w:val="sq-AL"/>
        </w:rPr>
        <w:t>/</w:t>
      </w:r>
      <w:r w:rsidR="005922AB" w:rsidRPr="00963033">
        <w:rPr>
          <w:rFonts w:ascii="Times New Roman" w:hAnsi="Times New Roman" w:cs="Times New Roman"/>
          <w:lang w:val="sq-AL"/>
        </w:rPr>
        <w:t>ose çështjet mësimore</w:t>
      </w:r>
      <w:r w:rsidR="005922AB">
        <w:rPr>
          <w:rFonts w:ascii="Times New Roman" w:hAnsi="Times New Roman" w:cs="Times New Roman"/>
          <w:lang w:val="sq-AL"/>
        </w:rPr>
        <w:t>”</w:t>
      </w:r>
      <w:r w:rsidRPr="00A4656B">
        <w:rPr>
          <w:rFonts w:ascii="Times New Roman" w:hAnsi="Times New Roman" w:cs="Times New Roman"/>
          <w:lang w:val="sq-AL"/>
        </w:rPr>
        <w:t>, kohëzgjatjet, vendin e realizimit dhe kërkesat për realizimin e RN-së përkatëse”.</w:t>
      </w:r>
    </w:p>
    <w:p w14:paraId="1CDB6A74" w14:textId="77777777" w:rsidR="00D643F2" w:rsidRPr="00A4656B" w:rsidRDefault="00D643F2" w:rsidP="005E088F">
      <w:pPr>
        <w:widowControl/>
        <w:numPr>
          <w:ilvl w:val="0"/>
          <w:numId w:val="32"/>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b/>
          <w:i/>
          <w:lang w:val="sq-AL"/>
        </w:rPr>
        <w:t>Rekomandohet</w:t>
      </w:r>
      <w:r w:rsidRPr="00A4656B">
        <w:rPr>
          <w:rFonts w:ascii="Times New Roman" w:hAnsi="Times New Roman" w:cs="Times New Roman"/>
          <w:lang w:val="sq-AL"/>
        </w:rPr>
        <w:t xml:space="preserve"> që një RN të mos ketë kohëzgjatje më të vogël se 3 orë mësimore, dhe përgjithësisht, kohëzgjatja e tyre të jetë shumëfish i treorëshit (p.sh. 3; 6; 9; 12 orë e kështu me radhë).</w:t>
      </w:r>
    </w:p>
    <w:p w14:paraId="288FA2B5" w14:textId="25202243" w:rsidR="00D643F2" w:rsidRPr="00A4656B" w:rsidRDefault="00D643F2" w:rsidP="005E088F">
      <w:pPr>
        <w:widowControl/>
        <w:numPr>
          <w:ilvl w:val="0"/>
          <w:numId w:val="32"/>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Kur hartohen “veprimtaritë mësimore</w:t>
      </w:r>
      <w:r w:rsidR="00637839">
        <w:rPr>
          <w:rFonts w:ascii="Times New Roman" w:hAnsi="Times New Roman" w:cs="Times New Roman"/>
          <w:lang w:val="sq-AL"/>
        </w:rPr>
        <w:t xml:space="preserve"> </w:t>
      </w:r>
      <w:r w:rsidR="00D536AA">
        <w:rPr>
          <w:rFonts w:ascii="Times New Roman" w:hAnsi="Times New Roman" w:cs="Times New Roman"/>
          <w:lang w:val="sq-AL"/>
        </w:rPr>
        <w:t>dhe/</w:t>
      </w:r>
      <w:r w:rsidR="00637839" w:rsidRPr="00963033">
        <w:rPr>
          <w:rFonts w:ascii="Times New Roman" w:hAnsi="Times New Roman" w:cs="Times New Roman"/>
          <w:lang w:val="sq-AL"/>
        </w:rPr>
        <w:t>ose çështjet mësimore</w:t>
      </w:r>
      <w:r w:rsidRPr="00963033">
        <w:rPr>
          <w:rFonts w:ascii="Times New Roman" w:hAnsi="Times New Roman" w:cs="Times New Roman"/>
          <w:lang w:val="sq-AL"/>
        </w:rPr>
        <w:t xml:space="preserve">”, </w:t>
      </w:r>
      <w:r w:rsidRPr="00A4656B">
        <w:rPr>
          <w:rFonts w:ascii="Times New Roman" w:hAnsi="Times New Roman" w:cs="Times New Roman"/>
          <w:lang w:val="sq-AL"/>
        </w:rPr>
        <w:t xml:space="preserve">duhet që kohëzgjatja e tyre të mos jetë më e vogël se 1 orë mësimore, por mund të jenë edhe 2 ose 3 orëshe. Kjo gjë lehtëson si planifikimin e mësimit praktik, ashtu edhe plotësimin e regjistrit elektronik në platformën SMIP. Në rast se planifikohen edhe veprimtari mësimore me kohëzgjatje të vogël (p.sh, 15 ose 20 </w:t>
      </w:r>
      <w:r w:rsidRPr="00A4656B">
        <w:rPr>
          <w:rFonts w:ascii="Times New Roman" w:hAnsi="Times New Roman" w:cs="Times New Roman"/>
          <w:lang w:val="sq-AL"/>
        </w:rPr>
        <w:lastRenderedPageBreak/>
        <w:t>minutëshe), atëherë mund të bashkohen 2-3 veprimtari të cilat do të kenë kohëzgjatje totale 1 orëshe. Kjo mundëson plotësimin e regjistrave me veprimtaritë mësimore (temat) përkatëse.</w:t>
      </w:r>
    </w:p>
    <w:p w14:paraId="2961C6EF" w14:textId="77777777" w:rsidR="00D643F2" w:rsidRPr="00A4656B" w:rsidRDefault="00D643F2" w:rsidP="005E088F">
      <w:pPr>
        <w:widowControl/>
        <w:numPr>
          <w:ilvl w:val="0"/>
          <w:numId w:val="32"/>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Në “Planin e mësimdhënies së modulit”, në përputhje me natyrën e modulit profesional, brenda kohëzgjatjes së RN-ve, mund të parashikohen </w:t>
      </w:r>
      <w:r w:rsidRPr="00A4656B">
        <w:rPr>
          <w:rFonts w:ascii="Times New Roman" w:hAnsi="Times New Roman" w:cs="Times New Roman"/>
          <w:b/>
          <w:i/>
          <w:lang w:val="sq-AL"/>
        </w:rPr>
        <w:t>veprimtari mësimore</w:t>
      </w:r>
      <w:r w:rsidRPr="00A4656B">
        <w:rPr>
          <w:rFonts w:ascii="Times New Roman" w:hAnsi="Times New Roman" w:cs="Times New Roman"/>
          <w:lang w:val="sq-AL"/>
        </w:rPr>
        <w:t xml:space="preserve"> që i referohen si atyre që kryhen nga mësimdhënësi i praktikës, ashtu edhe atyre që kryhen nga nxënësit (p.sh., rikujtim i aspekteve teorike, përgatitje e vendit të punës, demonstrim i një procesi pune nga mësimdhënësi, praktikim i mbikëqyrur ose i pavarur i një procesi pune nga nxënësit, provim praktik i nxënësve, vizitë mësimore, praktikë shtesë për modulet ose RN-të që nuk janë arritur nga nxënësit e prapambetur etj.).</w:t>
      </w:r>
    </w:p>
    <w:p w14:paraId="271975C0" w14:textId="77777777" w:rsidR="00D643F2" w:rsidRPr="00A4656B" w:rsidRDefault="00D643F2" w:rsidP="005E088F">
      <w:pPr>
        <w:widowControl/>
        <w:numPr>
          <w:ilvl w:val="0"/>
          <w:numId w:val="32"/>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Rekomandohet që për çdo modul profesional, të parashikohen disa orë në dispozicion të veprimtarive për mbështetjen e </w:t>
      </w:r>
      <w:r w:rsidRPr="00A4656B">
        <w:rPr>
          <w:rFonts w:ascii="Times New Roman" w:hAnsi="Times New Roman" w:cs="Times New Roman"/>
          <w:b/>
          <w:i/>
          <w:lang w:val="sq-AL"/>
        </w:rPr>
        <w:t>nxënësve të prapambetur</w:t>
      </w:r>
      <w:r w:rsidRPr="00A4656B">
        <w:rPr>
          <w:rFonts w:ascii="Times New Roman" w:hAnsi="Times New Roman" w:cs="Times New Roman"/>
          <w:lang w:val="sq-AL"/>
        </w:rPr>
        <w:t xml:space="preserve"> (që nuk arrijnë të marrin notë kaluese, ose që kanë munguar në RN të caktuara).</w:t>
      </w:r>
    </w:p>
    <w:p w14:paraId="16C6FFB3" w14:textId="77777777" w:rsidR="00D643F2" w:rsidRPr="00A4656B" w:rsidRDefault="00D643F2" w:rsidP="005E088F">
      <w:pPr>
        <w:widowControl/>
        <w:numPr>
          <w:ilvl w:val="0"/>
          <w:numId w:val="32"/>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Formati i “Planit të mësimdhënies së modulit”, që i është ofruar shkollave nga AKAFPK-së është </w:t>
      </w:r>
      <w:r w:rsidRPr="00A4656B">
        <w:rPr>
          <w:rFonts w:ascii="Times New Roman" w:hAnsi="Times New Roman" w:cs="Times New Roman"/>
          <w:b/>
          <w:i/>
          <w:lang w:val="sq-AL"/>
        </w:rPr>
        <w:t>rekomandues</w:t>
      </w:r>
      <w:r w:rsidRPr="00A4656B">
        <w:rPr>
          <w:rFonts w:ascii="Times New Roman" w:hAnsi="Times New Roman" w:cs="Times New Roman"/>
          <w:lang w:val="sq-AL"/>
        </w:rPr>
        <w:t xml:space="preserve">, pra ai edhe mund të ndryshohet duke u bërë më shumë ose më pak i detajuar se ai i rekomanduari. Sidoqoftë, mirë është që të gjithë mësimdhënësit e kulturës profesionale të së njëjtës shkollë, nën drejtimin e Njësisë së Zhvillimit, të bien dakord dhe të përdorin të njëjtin format të miratuar nga drejtoria. </w:t>
      </w:r>
    </w:p>
    <w:p w14:paraId="6B4C2B4D" w14:textId="77777777" w:rsidR="00D643F2" w:rsidRDefault="00D643F2" w:rsidP="005E088F">
      <w:pPr>
        <w:spacing w:line="276" w:lineRule="auto"/>
        <w:jc w:val="both"/>
        <w:rPr>
          <w:rFonts w:ascii="Times New Roman" w:hAnsi="Times New Roman" w:cs="Times New Roman"/>
          <w:lang w:val="sq-AL"/>
        </w:rPr>
      </w:pPr>
    </w:p>
    <w:p w14:paraId="6426086E" w14:textId="77777777" w:rsidR="00D643F2" w:rsidRPr="00A4656B" w:rsidRDefault="00D643F2" w:rsidP="005E088F">
      <w:pPr>
        <w:autoSpaceDE w:val="0"/>
        <w:autoSpaceDN w:val="0"/>
        <w:adjustRightInd w:val="0"/>
        <w:spacing w:line="276" w:lineRule="auto"/>
        <w:jc w:val="both"/>
        <w:rPr>
          <w:rFonts w:ascii="Times New Roman" w:hAnsi="Times New Roman" w:cs="Times New Roman"/>
          <w:b/>
          <w:lang w:val="sq-AL"/>
        </w:rPr>
      </w:pPr>
      <w:r w:rsidRPr="00A4656B">
        <w:rPr>
          <w:rFonts w:ascii="Times New Roman" w:hAnsi="Times New Roman" w:cs="Times New Roman"/>
          <w:b/>
          <w:lang w:val="sq-AL"/>
        </w:rPr>
        <w:t>7.</w:t>
      </w:r>
      <w:r w:rsidRPr="00A4656B">
        <w:rPr>
          <w:rFonts w:ascii="Times New Roman" w:hAnsi="Times New Roman" w:cs="Times New Roman"/>
          <w:b/>
          <w:i/>
          <w:lang w:val="sq-AL"/>
        </w:rPr>
        <w:t xml:space="preserve"> </w:t>
      </w:r>
      <w:r w:rsidRPr="00A4656B">
        <w:rPr>
          <w:rFonts w:ascii="Times New Roman" w:hAnsi="Times New Roman" w:cs="Times New Roman"/>
          <w:b/>
          <w:lang w:val="sq-AL"/>
        </w:rPr>
        <w:t>Në lidhje me realizimin e praktikës profesionale në biznes.</w:t>
      </w:r>
    </w:p>
    <w:p w14:paraId="221E4DB0" w14:textId="77777777" w:rsidR="00D643F2" w:rsidRPr="00A4656B" w:rsidRDefault="00D643F2" w:rsidP="005E088F">
      <w:pPr>
        <w:autoSpaceDE w:val="0"/>
        <w:autoSpaceDN w:val="0"/>
        <w:adjustRightInd w:val="0"/>
        <w:spacing w:line="276" w:lineRule="auto"/>
        <w:jc w:val="both"/>
        <w:rPr>
          <w:rFonts w:ascii="Times New Roman" w:hAnsi="Times New Roman" w:cs="Times New Roman"/>
          <w:lang w:val="sq-AL"/>
        </w:rPr>
      </w:pPr>
    </w:p>
    <w:p w14:paraId="7F9717B9" w14:textId="77777777" w:rsidR="00D643F2" w:rsidRPr="00A4656B" w:rsidRDefault="00D643F2" w:rsidP="005E088F">
      <w:pPr>
        <w:widowControl/>
        <w:numPr>
          <w:ilvl w:val="0"/>
          <w:numId w:val="2"/>
        </w:numPr>
        <w:tabs>
          <w:tab w:val="clear" w:pos="1140"/>
          <w:tab w:val="num" w:pos="270"/>
        </w:tabs>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Njësitë e Zhvillimit (Koordinatori i Marrëdhënieve me Biznesin), në bashkëpunim me mësimdhënësin e praktikës dhe mentorin e biznesit, përcaktojnë edhe pjesët (veprimtaritë dhe vëllimet) e moduleve praktike që do të realizohen në mjediset e punës së bizneseve përkatëse. Për këto veprimtari në biznes, hartohet edhe “</w:t>
      </w:r>
      <w:r w:rsidRPr="00A4656B">
        <w:rPr>
          <w:rFonts w:ascii="Times New Roman" w:hAnsi="Times New Roman" w:cs="Times New Roman"/>
          <w:b/>
          <w:i/>
          <w:lang w:val="sq-AL"/>
        </w:rPr>
        <w:t>Programi i praktikës profesionale në biznes</w:t>
      </w:r>
      <w:r w:rsidRPr="00A4656B">
        <w:rPr>
          <w:rFonts w:ascii="Times New Roman" w:hAnsi="Times New Roman" w:cs="Times New Roman"/>
          <w:lang w:val="sq-AL"/>
        </w:rPr>
        <w:t>” (sipas formatit të rekomanduar në (</w:t>
      </w:r>
      <w:r w:rsidRPr="00A4656B">
        <w:rPr>
          <w:rFonts w:ascii="Times New Roman" w:hAnsi="Times New Roman" w:cs="Times New Roman"/>
          <w:b/>
          <w:i/>
          <w:lang w:val="sq-AL"/>
        </w:rPr>
        <w:t>Aneksin 5</w:t>
      </w:r>
      <w:r w:rsidRPr="00A4656B">
        <w:rPr>
          <w:rFonts w:ascii="Times New Roman" w:hAnsi="Times New Roman" w:cs="Times New Roman"/>
          <w:lang w:val="sq-AL"/>
        </w:rPr>
        <w:t>). Ky program (i përgjithshëm që i referohet një apo më shumë moduleve praktike), do të pasqyrohet më i detajuar edhe në Planet e mësimdhënies së modulit/moduleve përkatëse, që do të shërbejnë si bazë edhe për plotësimin e regjistrit elektronik.</w:t>
      </w:r>
    </w:p>
    <w:p w14:paraId="62761CA6" w14:textId="5FABB6E6" w:rsidR="00D643F2" w:rsidRPr="00A4656B" w:rsidRDefault="00D643F2" w:rsidP="005E088F">
      <w:pPr>
        <w:numPr>
          <w:ilvl w:val="0"/>
          <w:numId w:val="2"/>
        </w:numPr>
        <w:tabs>
          <w:tab w:val="clear" w:pos="1140"/>
          <w:tab w:val="num" w:pos="270"/>
        </w:tabs>
        <w:suppressAutoHyphens w:val="0"/>
        <w:autoSpaceDE w:val="0"/>
        <w:autoSpaceDN w:val="0"/>
        <w:adjustRightInd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Realizimi i praktikës profesionale në biznes duhet të krijojë mundësi për zbatim të kompetencave në realitetin profesional të profesionit përkatës. Biznesi duhet të caktojë personin përgjegjës (mentorin e biznesit) për mbёshtetjen e nxёnёsve nё realizimin e programit të praktikës, në bashkëpunim me mësimdhënësin e shkollës, si dhe gjatë kohës kur ky i fundit nuk është prezent gjatë kësaj praktike. Shkolla duhet të informojë biznesin për numrin e nxënësve që do të kryejnë praktikën në këtë biznes, periudhën kohore, programin e praktikës dhe programin mësimor qё kanё kryer më parë në shkollë.  </w:t>
      </w:r>
    </w:p>
    <w:p w14:paraId="683603AA" w14:textId="77777777" w:rsidR="00D643F2" w:rsidRPr="00A4656B" w:rsidRDefault="00D643F2" w:rsidP="005E088F">
      <w:pPr>
        <w:numPr>
          <w:ilvl w:val="0"/>
          <w:numId w:val="2"/>
        </w:numPr>
        <w:tabs>
          <w:tab w:val="clear" w:pos="1140"/>
          <w:tab w:val="num" w:pos="270"/>
        </w:tabs>
        <w:suppressAutoHyphens w:val="0"/>
        <w:autoSpaceDE w:val="0"/>
        <w:autoSpaceDN w:val="0"/>
        <w:adjustRightInd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Rekomandohet që Praktika Profesionale në biznes të kryhet në blloqe javore, duke konsideruar edhe mundësitë e bizneseve. </w:t>
      </w:r>
    </w:p>
    <w:p w14:paraId="7B377828" w14:textId="77777777" w:rsidR="00D643F2" w:rsidRPr="00A4656B" w:rsidRDefault="00D643F2" w:rsidP="005E088F">
      <w:pPr>
        <w:numPr>
          <w:ilvl w:val="0"/>
          <w:numId w:val="2"/>
        </w:numPr>
        <w:tabs>
          <w:tab w:val="clear" w:pos="1140"/>
          <w:tab w:val="num" w:pos="270"/>
        </w:tabs>
        <w:suppressAutoHyphens w:val="0"/>
        <w:autoSpaceDE w:val="0"/>
        <w:autoSpaceDN w:val="0"/>
        <w:adjustRightInd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Planifikimi i realizimit të praktikës në biznes duhet tё bazohet në një proces analize fillestare, duke marrë parasysh faktorë të tillë të rëndësishëm si: programi i përgjithshëm i praktikёs nё biznes, niveli i hyrjes së nxënësve, përmbajtja mësimore e realizuar mё parё në shkollë, objektivat konkretë që do të arrihen në biznes, mundësitë dhe kushtet e biznesit për realizimin e praktikës së nxënësve etj. Për këtë planifikim duhet një bashkëpunim i ngushtë i koordinatorit të marrëdhënieve me biznesin, personelit mësimdhënës dhe drejtues të shkollës, si dhe i përfaqësuesve të biznesit.</w:t>
      </w:r>
    </w:p>
    <w:p w14:paraId="1A0989D9" w14:textId="77777777" w:rsidR="00D643F2" w:rsidRPr="00A4656B" w:rsidRDefault="00D643F2" w:rsidP="005E088F">
      <w:pPr>
        <w:numPr>
          <w:ilvl w:val="0"/>
          <w:numId w:val="2"/>
        </w:numPr>
        <w:tabs>
          <w:tab w:val="clear" w:pos="1140"/>
          <w:tab w:val="num" w:pos="270"/>
        </w:tabs>
        <w:suppressAutoHyphens w:val="0"/>
        <w:autoSpaceDE w:val="0"/>
        <w:autoSpaceDN w:val="0"/>
        <w:adjustRightInd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Shkolla është e detyruar që, nëpërmjet mësimdhënësit të shkollës, përgjegjës për praktikën </w:t>
      </w:r>
      <w:r w:rsidRPr="00A4656B">
        <w:rPr>
          <w:rFonts w:ascii="Times New Roman" w:hAnsi="Times New Roman" w:cs="Times New Roman"/>
          <w:lang w:val="sq-AL"/>
        </w:rPr>
        <w:lastRenderedPageBreak/>
        <w:t>profesionale në biznes, të mbikëqyrë dhe mbështesë realizimin e programit, bazuar në kontratat dhe marrëveshjet paraprake.</w:t>
      </w:r>
    </w:p>
    <w:p w14:paraId="7AFA1249" w14:textId="77777777" w:rsidR="00D643F2" w:rsidRPr="00A4656B" w:rsidRDefault="00D643F2" w:rsidP="005E088F">
      <w:pPr>
        <w:numPr>
          <w:ilvl w:val="0"/>
          <w:numId w:val="2"/>
        </w:numPr>
        <w:tabs>
          <w:tab w:val="clear" w:pos="1140"/>
          <w:tab w:val="num" w:pos="270"/>
        </w:tabs>
        <w:suppressAutoHyphens w:val="0"/>
        <w:autoSpaceDE w:val="0"/>
        <w:autoSpaceDN w:val="0"/>
        <w:adjustRightInd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Programi i detajuar i realizimit të praktikës profesionale në biznes, raportet e ecurisё sё praktikёs, shkalla e përmbushjes së programit si dhe fletët e vlerësimit të nxënësve duhet të jenë pjesë e dokumentacionit për realizimin e kësaj praktike nё biznes.</w:t>
      </w:r>
    </w:p>
    <w:p w14:paraId="669C6D28" w14:textId="7247A2C5" w:rsidR="00D643F2" w:rsidRPr="00A4656B" w:rsidRDefault="005E016C" w:rsidP="005E088F">
      <w:pPr>
        <w:numPr>
          <w:ilvl w:val="0"/>
          <w:numId w:val="2"/>
        </w:numPr>
        <w:tabs>
          <w:tab w:val="clear" w:pos="1140"/>
          <w:tab w:val="num" w:pos="270"/>
        </w:tabs>
        <w:suppressAutoHyphens w:val="0"/>
        <w:autoSpaceDE w:val="0"/>
        <w:autoSpaceDN w:val="0"/>
        <w:adjustRightInd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M</w:t>
      </w:r>
      <w:r w:rsidR="00D643F2" w:rsidRPr="00A4656B">
        <w:rPr>
          <w:rFonts w:ascii="Times New Roman" w:hAnsi="Times New Roman" w:cs="Times New Roman"/>
          <w:lang w:val="sq-AL"/>
        </w:rPr>
        <w:t>entori i biznesit, në bashkëpunim me mësimdhënësin e shkollës, duhet të përfshijë, motivojë, mbikëqyrë dhe vlerësojë nxënësit në të gjitha veprimtaritë e parashikuara në program. Dhënia e përgjegjësisë në vendin e punës, puna e mbikëqyrur dhe e pavarur duhet të jenë pjesë e realizimit të programit.</w:t>
      </w:r>
    </w:p>
    <w:p w14:paraId="1A149470" w14:textId="77777777" w:rsidR="00D643F2" w:rsidRPr="00A4656B" w:rsidRDefault="00D643F2" w:rsidP="005E088F">
      <w:pPr>
        <w:numPr>
          <w:ilvl w:val="0"/>
          <w:numId w:val="2"/>
        </w:numPr>
        <w:tabs>
          <w:tab w:val="clear" w:pos="1140"/>
          <w:tab w:val="num" w:pos="270"/>
        </w:tabs>
        <w:suppressAutoHyphens w:val="0"/>
        <w:autoSpaceDE w:val="0"/>
        <w:autoSpaceDN w:val="0"/>
        <w:adjustRightInd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Nxënësi duhet të dokumentojë në portofolin (fletoren) e tij të gjitha përvojat dhe rezultatet nga praktika profesionale në biznes, të përgatitë një raport dhe t`a prezantojë në klasë, si pjesë e këtij portofoli. </w:t>
      </w:r>
    </w:p>
    <w:p w14:paraId="228F5EA9" w14:textId="77777777" w:rsidR="00D643F2" w:rsidRPr="00A4656B" w:rsidRDefault="00D643F2" w:rsidP="005E088F">
      <w:pPr>
        <w:numPr>
          <w:ilvl w:val="0"/>
          <w:numId w:val="2"/>
        </w:numPr>
        <w:tabs>
          <w:tab w:val="clear" w:pos="1140"/>
          <w:tab w:val="num" w:pos="270"/>
        </w:tabs>
        <w:suppressAutoHyphens w:val="0"/>
        <w:autoSpaceDE w:val="0"/>
        <w:autoSpaceDN w:val="0"/>
        <w:adjustRightInd w:val="0"/>
        <w:spacing w:line="276" w:lineRule="auto"/>
        <w:ind w:left="270" w:hanging="270"/>
        <w:jc w:val="both"/>
        <w:rPr>
          <w:rFonts w:ascii="Times New Roman" w:hAnsi="Times New Roman" w:cs="Times New Roman"/>
          <w:b/>
          <w:lang w:val="sq-AL"/>
        </w:rPr>
      </w:pPr>
      <w:r w:rsidRPr="00A4656B">
        <w:rPr>
          <w:rFonts w:ascii="Times New Roman" w:hAnsi="Times New Roman" w:cs="Times New Roman"/>
          <w:lang w:val="sq-AL"/>
        </w:rPr>
        <w:t>Për kualifikimet profesionale për</w:t>
      </w:r>
      <w:r w:rsidRPr="00A4656B">
        <w:rPr>
          <w:rFonts w:ascii="Times New Roman" w:hAnsi="Times New Roman" w:cs="Times New Roman"/>
          <w:b/>
          <w:bCs/>
          <w:i/>
          <w:iCs/>
          <w:lang w:val="sq-AL"/>
        </w:rPr>
        <w:t xml:space="preserve"> Arsim të dyfishtë</w:t>
      </w:r>
      <w:r w:rsidRPr="00A4656B">
        <w:rPr>
          <w:rFonts w:ascii="Times New Roman" w:hAnsi="Times New Roman" w:cs="Times New Roman"/>
          <w:lang w:val="sq-AL"/>
        </w:rPr>
        <w:t xml:space="preserve">, “Praktika profesionale e zbatuar në biznes” është rubrikë e veçantë në skeletkurrikul dhe formati i Programit të përgjithshëm të kësaj praktike është i njëjtë me atë të rekomanduar dhe është pjesë e skeletkurrikulit. </w:t>
      </w:r>
      <w:r w:rsidRPr="00A4656B">
        <w:rPr>
          <w:rFonts w:ascii="Times New Roman" w:hAnsi="Times New Roman" w:cs="Times New Roman"/>
          <w:b/>
          <w:lang w:val="sq-AL"/>
        </w:rPr>
        <w:t>(</w:t>
      </w:r>
      <w:r w:rsidRPr="00A4656B">
        <w:rPr>
          <w:rFonts w:ascii="Times New Roman" w:hAnsi="Times New Roman" w:cs="Times New Roman"/>
          <w:b/>
          <w:i/>
          <w:iCs/>
          <w:lang w:val="sq-AL"/>
        </w:rPr>
        <w:t>Aneksin 5</w:t>
      </w:r>
      <w:r w:rsidRPr="00A4656B">
        <w:rPr>
          <w:rFonts w:ascii="Times New Roman" w:hAnsi="Times New Roman" w:cs="Times New Roman"/>
          <w:b/>
          <w:lang w:val="sq-AL"/>
        </w:rPr>
        <w:t>).</w:t>
      </w:r>
    </w:p>
    <w:p w14:paraId="712F484B" w14:textId="77777777" w:rsidR="00D643F2" w:rsidRPr="00A4656B" w:rsidRDefault="00D643F2" w:rsidP="005E088F">
      <w:pPr>
        <w:spacing w:line="276" w:lineRule="auto"/>
        <w:jc w:val="both"/>
        <w:rPr>
          <w:rFonts w:ascii="Times New Roman" w:hAnsi="Times New Roman" w:cs="Times New Roman"/>
          <w:lang w:val="sq-AL"/>
        </w:rPr>
      </w:pPr>
    </w:p>
    <w:p w14:paraId="3DF5495A" w14:textId="77777777" w:rsidR="00D643F2" w:rsidRPr="00A4656B" w:rsidRDefault="00D643F2" w:rsidP="005E088F">
      <w:pPr>
        <w:spacing w:line="276" w:lineRule="auto"/>
        <w:jc w:val="both"/>
        <w:rPr>
          <w:rFonts w:ascii="Times New Roman" w:hAnsi="Times New Roman" w:cs="Times New Roman"/>
          <w:b/>
          <w:lang w:val="sq-AL"/>
        </w:rPr>
      </w:pPr>
      <w:r w:rsidRPr="00A4656B">
        <w:rPr>
          <w:rFonts w:ascii="Times New Roman" w:hAnsi="Times New Roman" w:cs="Times New Roman"/>
          <w:b/>
          <w:lang w:val="sq-AL"/>
        </w:rPr>
        <w:t xml:space="preserve">8. Në lidhje me “vlerësimin e nxënësve”: </w:t>
      </w:r>
    </w:p>
    <w:p w14:paraId="060BCEF3" w14:textId="77777777" w:rsidR="00D643F2" w:rsidRPr="00A4656B" w:rsidRDefault="00D643F2" w:rsidP="005E088F">
      <w:pPr>
        <w:spacing w:line="276" w:lineRule="auto"/>
        <w:jc w:val="both"/>
        <w:rPr>
          <w:rFonts w:ascii="Times New Roman" w:hAnsi="Times New Roman" w:cs="Times New Roman"/>
          <w:b/>
          <w:lang w:val="sq-AL"/>
        </w:rPr>
      </w:pPr>
    </w:p>
    <w:p w14:paraId="0E0EFE2C" w14:textId="77777777"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Nxënësit vlerësohen me “</w:t>
      </w:r>
      <w:r w:rsidRPr="00A4656B">
        <w:rPr>
          <w:rFonts w:ascii="Times New Roman" w:hAnsi="Times New Roman" w:cs="Times New Roman"/>
          <w:b/>
          <w:i/>
          <w:lang w:val="sq-AL"/>
        </w:rPr>
        <w:t>nota</w:t>
      </w:r>
      <w:r w:rsidRPr="00A4656B">
        <w:rPr>
          <w:rFonts w:ascii="Times New Roman" w:hAnsi="Times New Roman" w:cs="Times New Roman"/>
          <w:lang w:val="sq-AL"/>
        </w:rPr>
        <w:t xml:space="preserve">” si në </w:t>
      </w:r>
      <w:r w:rsidRPr="00A4656B">
        <w:rPr>
          <w:rFonts w:ascii="Times New Roman" w:hAnsi="Times New Roman" w:cs="Times New Roman"/>
          <w:b/>
          <w:i/>
          <w:lang w:val="sq-AL"/>
        </w:rPr>
        <w:t>lëndët</w:t>
      </w:r>
      <w:r w:rsidRPr="00A4656B">
        <w:rPr>
          <w:rFonts w:ascii="Times New Roman" w:hAnsi="Times New Roman" w:cs="Times New Roman"/>
          <w:lang w:val="sq-AL"/>
        </w:rPr>
        <w:t xml:space="preserve"> teorike profesionale, ashtu edhe në </w:t>
      </w:r>
      <w:r w:rsidRPr="00A4656B">
        <w:rPr>
          <w:rFonts w:ascii="Times New Roman" w:hAnsi="Times New Roman" w:cs="Times New Roman"/>
          <w:b/>
          <w:i/>
          <w:lang w:val="sq-AL"/>
        </w:rPr>
        <w:t>modulet</w:t>
      </w:r>
      <w:r w:rsidRPr="00A4656B">
        <w:rPr>
          <w:rFonts w:ascii="Times New Roman" w:hAnsi="Times New Roman" w:cs="Times New Roman"/>
          <w:lang w:val="sq-AL"/>
        </w:rPr>
        <w:t xml:space="preserve"> praktike profesionale. </w:t>
      </w:r>
    </w:p>
    <w:p w14:paraId="703992CE" w14:textId="0CE9CCD0"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Sipas Udhëzimit të MEKI nr.759, datë 30.04.2024 ”</w:t>
      </w:r>
      <w:r w:rsidRPr="00A4656B">
        <w:rPr>
          <w:rFonts w:ascii="Times New Roman" w:hAnsi="Times New Roman" w:cs="Times New Roman"/>
          <w:i/>
          <w:lang w:val="sq-AL"/>
        </w:rPr>
        <w:t>Për mënyrën e organizimit dhe veprimtarisë së institucioneve të arsimit dhe formimit profesional, menaxhimin e burimeve njerëzore, përbërjes së njësisë së zhvillimit të institucioneve të ofruesve të arsimit dhe formimit profesional dhe zhvillimit të vazhduar profesional të personelit</w:t>
      </w:r>
      <w:r w:rsidRPr="00A4656B">
        <w:rPr>
          <w:rFonts w:ascii="Times New Roman" w:hAnsi="Times New Roman" w:cs="Times New Roman"/>
          <w:iCs/>
          <w:lang w:val="sq-AL"/>
        </w:rPr>
        <w:t>”</w:t>
      </w:r>
      <w:r w:rsidR="005E088F">
        <w:rPr>
          <w:rFonts w:ascii="Times New Roman" w:hAnsi="Times New Roman" w:cs="Times New Roman"/>
          <w:iCs/>
          <w:lang w:val="sq-AL"/>
        </w:rPr>
        <w:t xml:space="preserve"> i ndryshuar</w:t>
      </w:r>
      <w:r w:rsidRPr="00A4656B">
        <w:rPr>
          <w:rFonts w:ascii="Times New Roman" w:hAnsi="Times New Roman" w:cs="Times New Roman"/>
          <w:iCs/>
          <w:lang w:val="sq-AL"/>
        </w:rPr>
        <w:t>, vlerësimi i nxënësve</w:t>
      </w:r>
      <w:r w:rsidRPr="00A4656B">
        <w:rPr>
          <w:rFonts w:ascii="Times New Roman" w:hAnsi="Times New Roman" w:cs="Times New Roman"/>
          <w:i/>
          <w:lang w:val="sq-AL"/>
        </w:rPr>
        <w:t xml:space="preserve">: </w:t>
      </w:r>
    </w:p>
    <w:p w14:paraId="6BC1EB35" w14:textId="77777777" w:rsidR="00D643F2" w:rsidRPr="00A4656B" w:rsidRDefault="00D643F2" w:rsidP="005E088F">
      <w:pPr>
        <w:widowControl/>
        <w:numPr>
          <w:ilvl w:val="0"/>
          <w:numId w:val="2"/>
        </w:numPr>
        <w:tabs>
          <w:tab w:val="clear" w:pos="1140"/>
          <w:tab w:val="num" w:pos="270"/>
        </w:tabs>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për kulturën profesionale, nota vjetore e një nxënësi do të jetë e</w:t>
      </w:r>
      <w:r w:rsidRPr="00A4656B">
        <w:rPr>
          <w:rFonts w:ascii="Times New Roman" w:hAnsi="Times New Roman" w:cs="Times New Roman"/>
          <w:b/>
          <w:i/>
          <w:lang w:val="sq-AL"/>
        </w:rPr>
        <w:t xml:space="preserve"> rrumbullakosur me numër të plotë.</w:t>
      </w:r>
    </w:p>
    <w:p w14:paraId="0969528F" w14:textId="77777777" w:rsidR="00D643F2" w:rsidRPr="00A4656B" w:rsidRDefault="00D643F2" w:rsidP="005E088F">
      <w:pPr>
        <w:widowControl/>
        <w:numPr>
          <w:ilvl w:val="0"/>
          <w:numId w:val="2"/>
        </w:numPr>
        <w:tabs>
          <w:tab w:val="clear" w:pos="1140"/>
          <w:tab w:val="num" w:pos="270"/>
        </w:tabs>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për lëndët e kulturës së përgjithshme në AP, do të bëhet në përputhje me udhëzimet e MAS-it dhe institucioneve përgjegjëse në varësi të saj.</w:t>
      </w:r>
    </w:p>
    <w:p w14:paraId="2890E6A2" w14:textId="77777777" w:rsidR="00D643F2" w:rsidRPr="00A4656B" w:rsidRDefault="00D643F2" w:rsidP="005E088F">
      <w:pPr>
        <w:spacing w:line="276" w:lineRule="auto"/>
        <w:ind w:left="270"/>
        <w:jc w:val="both"/>
        <w:rPr>
          <w:rFonts w:ascii="Times New Roman" w:hAnsi="Times New Roman" w:cs="Times New Roman"/>
          <w:lang w:val="sq-AL"/>
        </w:rPr>
      </w:pPr>
    </w:p>
    <w:p w14:paraId="59EC8E8C" w14:textId="77777777" w:rsidR="00D643F2" w:rsidRPr="00A4656B" w:rsidRDefault="00D643F2" w:rsidP="005E088F">
      <w:pPr>
        <w:widowControl/>
        <w:numPr>
          <w:ilvl w:val="0"/>
          <w:numId w:val="19"/>
        </w:numPr>
        <w:tabs>
          <w:tab w:val="left" w:pos="0"/>
        </w:tabs>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 xml:space="preserve">Vlerësimi i nxënësve për </w:t>
      </w:r>
      <w:r w:rsidRPr="00A4656B">
        <w:rPr>
          <w:rFonts w:ascii="Times New Roman" w:hAnsi="Times New Roman" w:cs="Times New Roman"/>
          <w:b/>
          <w:bCs/>
          <w:u w:val="single"/>
          <w:lang w:val="sq-AL"/>
        </w:rPr>
        <w:t>lëndët e teorisë profesionale</w:t>
      </w:r>
      <w:r w:rsidRPr="00A4656B">
        <w:rPr>
          <w:rFonts w:ascii="Times New Roman" w:hAnsi="Times New Roman" w:cs="Times New Roman"/>
          <w:b/>
          <w:bCs/>
          <w:lang w:val="sq-AL"/>
        </w:rPr>
        <w:t xml:space="preserve"> në nivelin 2÷5 të KSHK-së do të jetë:</w:t>
      </w:r>
    </w:p>
    <w:p w14:paraId="63256574" w14:textId="77777777" w:rsidR="00D643F2" w:rsidRPr="00A4656B" w:rsidRDefault="00D643F2" w:rsidP="005E088F">
      <w:pPr>
        <w:widowControl/>
        <w:numPr>
          <w:ilvl w:val="0"/>
          <w:numId w:val="4"/>
        </w:numPr>
        <w:tabs>
          <w:tab w:val="left" w:pos="0"/>
        </w:tabs>
        <w:suppressAutoHyphens w:val="0"/>
        <w:spacing w:line="276" w:lineRule="auto"/>
        <w:ind w:left="360" w:hanging="270"/>
        <w:jc w:val="both"/>
        <w:rPr>
          <w:rFonts w:ascii="Times New Roman" w:hAnsi="Times New Roman" w:cs="Times New Roman"/>
          <w:lang w:val="sq-AL"/>
        </w:rPr>
      </w:pPr>
      <w:r w:rsidRPr="00A4656B">
        <w:rPr>
          <w:rFonts w:ascii="Times New Roman" w:hAnsi="Times New Roman" w:cs="Times New Roman"/>
          <w:lang w:val="sq-AL"/>
        </w:rPr>
        <w:t>Për teorinë profesionale, nxënësi gjatë vitit shkollor vlerësohet:</w:t>
      </w:r>
    </w:p>
    <w:p w14:paraId="2CB1EFC1" w14:textId="77777777" w:rsidR="00D643F2" w:rsidRPr="00A4656B" w:rsidRDefault="00D643F2" w:rsidP="005E088F">
      <w:pPr>
        <w:widowControl/>
        <w:numPr>
          <w:ilvl w:val="0"/>
          <w:numId w:val="33"/>
        </w:numPr>
        <w:tabs>
          <w:tab w:val="left" w:pos="0"/>
        </w:tabs>
        <w:suppressAutoHyphens w:val="0"/>
        <w:spacing w:line="276" w:lineRule="auto"/>
        <w:ind w:left="630" w:hanging="270"/>
        <w:jc w:val="both"/>
        <w:rPr>
          <w:rFonts w:ascii="Times New Roman" w:hAnsi="Times New Roman" w:cs="Times New Roman"/>
          <w:lang w:val="sq-AL"/>
        </w:rPr>
      </w:pPr>
      <w:r w:rsidRPr="00A4656B">
        <w:rPr>
          <w:rFonts w:ascii="Times New Roman" w:hAnsi="Times New Roman" w:cs="Times New Roman"/>
          <w:lang w:val="sq-AL"/>
        </w:rPr>
        <w:t>për një ose disa orë mësimore të sapo zhvilluara (</w:t>
      </w:r>
      <w:r w:rsidRPr="00A4656B">
        <w:rPr>
          <w:rFonts w:ascii="Times New Roman" w:hAnsi="Times New Roman" w:cs="Times New Roman"/>
          <w:b/>
          <w:i/>
          <w:lang w:val="sq-AL"/>
        </w:rPr>
        <w:t>vlerësim i vazhduar</w:t>
      </w:r>
      <w:r w:rsidRPr="00A4656B">
        <w:rPr>
          <w:rFonts w:ascii="Times New Roman" w:hAnsi="Times New Roman" w:cs="Times New Roman"/>
          <w:lang w:val="sq-AL"/>
        </w:rPr>
        <w:t>);</w:t>
      </w:r>
    </w:p>
    <w:p w14:paraId="41478612" w14:textId="77777777" w:rsidR="00D643F2" w:rsidRPr="00A4656B" w:rsidRDefault="00D643F2" w:rsidP="005E088F">
      <w:pPr>
        <w:widowControl/>
        <w:numPr>
          <w:ilvl w:val="0"/>
          <w:numId w:val="33"/>
        </w:numPr>
        <w:tabs>
          <w:tab w:val="left" w:pos="0"/>
        </w:tabs>
        <w:suppressAutoHyphens w:val="0"/>
        <w:spacing w:line="276" w:lineRule="auto"/>
        <w:ind w:left="630" w:hanging="270"/>
        <w:jc w:val="both"/>
        <w:rPr>
          <w:rFonts w:ascii="Times New Roman" w:hAnsi="Times New Roman" w:cs="Times New Roman"/>
          <w:lang w:val="sq-AL"/>
        </w:rPr>
      </w:pPr>
      <w:r w:rsidRPr="00A4656B">
        <w:rPr>
          <w:rFonts w:ascii="Times New Roman" w:hAnsi="Times New Roman" w:cs="Times New Roman"/>
          <w:lang w:val="sq-AL"/>
        </w:rPr>
        <w:t>për një ose disa tema (kapituj), sipas programit lëndor (</w:t>
      </w:r>
      <w:r w:rsidRPr="00A4656B">
        <w:rPr>
          <w:rFonts w:ascii="Times New Roman" w:hAnsi="Times New Roman" w:cs="Times New Roman"/>
          <w:b/>
          <w:i/>
          <w:lang w:val="sq-AL"/>
        </w:rPr>
        <w:t>vlerësim përmbledhës</w:t>
      </w:r>
      <w:r w:rsidRPr="00A4656B">
        <w:rPr>
          <w:rFonts w:ascii="Times New Roman" w:hAnsi="Times New Roman" w:cs="Times New Roman"/>
          <w:lang w:val="sq-AL"/>
        </w:rPr>
        <w:t>).</w:t>
      </w:r>
    </w:p>
    <w:p w14:paraId="6FEF3AE6" w14:textId="77777777" w:rsidR="00D643F2" w:rsidRPr="00A4656B" w:rsidRDefault="00D643F2" w:rsidP="005E088F">
      <w:pPr>
        <w:widowControl/>
        <w:numPr>
          <w:ilvl w:val="0"/>
          <w:numId w:val="4"/>
        </w:numPr>
        <w:tabs>
          <w:tab w:val="left" w:pos="0"/>
          <w:tab w:val="left" w:pos="90"/>
        </w:tabs>
        <w:suppressAutoHyphens w:val="0"/>
        <w:spacing w:line="276" w:lineRule="auto"/>
        <w:ind w:left="360" w:hanging="270"/>
        <w:jc w:val="both"/>
        <w:rPr>
          <w:rFonts w:ascii="Times New Roman" w:hAnsi="Times New Roman" w:cs="Times New Roman"/>
          <w:lang w:val="sq-AL"/>
        </w:rPr>
      </w:pPr>
      <w:r w:rsidRPr="00A4656B">
        <w:rPr>
          <w:rFonts w:ascii="Times New Roman" w:hAnsi="Times New Roman" w:cs="Times New Roman"/>
          <w:lang w:val="sq-AL"/>
        </w:rPr>
        <w:t>Nota vjetore e një nxënësi për teorinë profesionale, njehsohet me formulën:</w:t>
      </w:r>
    </w:p>
    <w:p w14:paraId="47B38C01" w14:textId="77777777" w:rsidR="00D643F2" w:rsidRPr="00A4656B" w:rsidRDefault="00D643F2" w:rsidP="005E088F">
      <w:pPr>
        <w:tabs>
          <w:tab w:val="left" w:pos="0"/>
          <w:tab w:val="left" w:pos="90"/>
        </w:tabs>
        <w:spacing w:line="276" w:lineRule="auto"/>
        <w:ind w:left="360"/>
        <w:jc w:val="both"/>
        <w:rPr>
          <w:rFonts w:ascii="Times New Roman" w:hAnsi="Times New Roman" w:cs="Times New Roman"/>
          <w:lang w:val="sq-AL"/>
        </w:rPr>
      </w:pPr>
      <w:r w:rsidRPr="00A4656B">
        <w:rPr>
          <w:rFonts w:ascii="Times New Roman" w:hAnsi="Times New Roman" w:cs="Times New Roman"/>
          <w:lang w:val="sq-AL"/>
        </w:rPr>
        <w:t xml:space="preserve">Nota vjetore lëndore = </w:t>
      </w:r>
      <w:r w:rsidRPr="00A4656B">
        <w:rPr>
          <w:rFonts w:ascii="Times New Roman" w:hAnsi="Times New Roman" w:cs="Times New Roman"/>
          <w:b/>
          <w:i/>
          <w:lang w:val="sq-AL"/>
        </w:rPr>
        <w:t>K1 x M1 + K2 x M2, ku M1,</w:t>
      </w:r>
      <w:r w:rsidRPr="00A4656B">
        <w:rPr>
          <w:rFonts w:ascii="Times New Roman" w:hAnsi="Times New Roman" w:cs="Times New Roman"/>
          <w:lang w:val="sq-AL"/>
        </w:rPr>
        <w:t xml:space="preserve"> </w:t>
      </w:r>
      <w:r w:rsidRPr="00A4656B">
        <w:rPr>
          <w:rFonts w:ascii="Times New Roman" w:hAnsi="Times New Roman" w:cs="Times New Roman"/>
          <w:b/>
          <w:i/>
          <w:lang w:val="sq-AL"/>
        </w:rPr>
        <w:t>M2</w:t>
      </w:r>
      <w:r w:rsidRPr="00A4656B">
        <w:rPr>
          <w:rFonts w:ascii="Times New Roman" w:hAnsi="Times New Roman" w:cs="Times New Roman"/>
          <w:lang w:val="sq-AL"/>
        </w:rPr>
        <w:t xml:space="preserve"> janë përkatësisht mesataret aritmetike të vlerësimeve për pikat 1/a dhe 1/b dhe </w:t>
      </w:r>
      <w:r w:rsidRPr="00A4656B">
        <w:rPr>
          <w:rFonts w:ascii="Times New Roman" w:hAnsi="Times New Roman" w:cs="Times New Roman"/>
          <w:b/>
          <w:i/>
          <w:lang w:val="sq-AL"/>
        </w:rPr>
        <w:t>K1</w:t>
      </w:r>
      <w:r w:rsidRPr="00A4656B">
        <w:rPr>
          <w:rFonts w:ascii="Times New Roman" w:hAnsi="Times New Roman" w:cs="Times New Roman"/>
          <w:lang w:val="sq-AL"/>
        </w:rPr>
        <w:t xml:space="preserve"> dhe </w:t>
      </w:r>
      <w:r w:rsidRPr="00A4656B">
        <w:rPr>
          <w:rFonts w:ascii="Times New Roman" w:hAnsi="Times New Roman" w:cs="Times New Roman"/>
          <w:b/>
          <w:i/>
          <w:lang w:val="sq-AL"/>
        </w:rPr>
        <w:t>K2</w:t>
      </w:r>
      <w:r w:rsidRPr="00A4656B">
        <w:rPr>
          <w:rFonts w:ascii="Times New Roman" w:hAnsi="Times New Roman" w:cs="Times New Roman"/>
          <w:lang w:val="sq-AL"/>
        </w:rPr>
        <w:t xml:space="preserve"> janë koeficientët e ponderimit, të cilët përcaktohen në varësi të vëllimit dhe rëndësisë së njësive mësimore. </w:t>
      </w:r>
    </w:p>
    <w:p w14:paraId="4E0EE558" w14:textId="77777777" w:rsidR="00D643F2" w:rsidRPr="00A4656B" w:rsidRDefault="00D643F2" w:rsidP="005E088F">
      <w:pPr>
        <w:widowControl/>
        <w:numPr>
          <w:ilvl w:val="0"/>
          <w:numId w:val="4"/>
        </w:numPr>
        <w:tabs>
          <w:tab w:val="left" w:pos="0"/>
          <w:tab w:val="left" w:pos="90"/>
        </w:tabs>
        <w:suppressAutoHyphens w:val="0"/>
        <w:spacing w:line="276" w:lineRule="auto"/>
        <w:ind w:left="360" w:hanging="270"/>
        <w:jc w:val="both"/>
        <w:rPr>
          <w:rFonts w:ascii="Times New Roman" w:hAnsi="Times New Roman" w:cs="Times New Roman"/>
          <w:lang w:val="sq-AL"/>
        </w:rPr>
      </w:pPr>
      <w:r w:rsidRPr="00A4656B">
        <w:rPr>
          <w:rFonts w:ascii="Times New Roman" w:hAnsi="Times New Roman" w:cs="Times New Roman"/>
          <w:lang w:val="sq-AL"/>
        </w:rPr>
        <w:t>Koefiçientët e ponderimit K1 dhe K2 për çdo lëndë, përcaktohen nga Njësia e Zhvillimit dhe dokumentohen në Planet e mësimdhënies së lëndëve teorike profesionale përkatëse (</w:t>
      </w:r>
      <w:r w:rsidRPr="00A4656B">
        <w:rPr>
          <w:rFonts w:ascii="Times New Roman" w:hAnsi="Times New Roman" w:cs="Times New Roman"/>
          <w:b/>
          <w:bCs/>
          <w:i/>
          <w:iCs/>
          <w:lang w:val="sq-AL"/>
        </w:rPr>
        <w:t>Aneksi 3</w:t>
      </w:r>
      <w:r w:rsidRPr="00A4656B">
        <w:rPr>
          <w:rFonts w:ascii="Times New Roman" w:hAnsi="Times New Roman" w:cs="Times New Roman"/>
          <w:lang w:val="sq-AL"/>
        </w:rPr>
        <w:t>), të cilat përgatiten në fillim të vitit shkollor dhe miratohen nga drejtori i ofruesit publik të AFP. Pas miratimit, këta koefiçientë janë detyruese të zbatohen nga mësimdhënësi përkatës i lëndës.</w:t>
      </w:r>
    </w:p>
    <w:p w14:paraId="2C8138C9" w14:textId="77777777" w:rsidR="00D643F2" w:rsidRPr="00A4656B" w:rsidRDefault="00D643F2" w:rsidP="005E088F">
      <w:pPr>
        <w:tabs>
          <w:tab w:val="left" w:pos="0"/>
          <w:tab w:val="left" w:pos="450"/>
        </w:tabs>
        <w:spacing w:line="276" w:lineRule="auto"/>
        <w:ind w:left="450"/>
        <w:jc w:val="both"/>
        <w:rPr>
          <w:rFonts w:ascii="Times New Roman" w:hAnsi="Times New Roman" w:cs="Times New Roman"/>
          <w:color w:val="FF0000"/>
          <w:lang w:val="sq-AL"/>
        </w:rPr>
      </w:pPr>
    </w:p>
    <w:p w14:paraId="746C4C5C" w14:textId="77777777" w:rsidR="00D643F2" w:rsidRPr="00A4656B" w:rsidRDefault="00D643F2" w:rsidP="005E088F">
      <w:pPr>
        <w:widowControl/>
        <w:numPr>
          <w:ilvl w:val="0"/>
          <w:numId w:val="19"/>
        </w:numPr>
        <w:tabs>
          <w:tab w:val="left" w:pos="0"/>
        </w:tabs>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lastRenderedPageBreak/>
        <w:t>Vlerësimi i nxënësve në modulet praktike profesionale në nivelin 2÷5 të KSHK-së mund të jetë:</w:t>
      </w:r>
    </w:p>
    <w:p w14:paraId="79BA615A" w14:textId="77777777" w:rsidR="00D643F2" w:rsidRPr="00A4656B" w:rsidRDefault="00D643F2" w:rsidP="005E088F">
      <w:pPr>
        <w:pStyle w:val="ListParagraph"/>
        <w:numPr>
          <w:ilvl w:val="0"/>
          <w:numId w:val="38"/>
        </w:numPr>
        <w:tabs>
          <w:tab w:val="left" w:pos="360"/>
        </w:tabs>
        <w:spacing w:after="0"/>
        <w:jc w:val="both"/>
        <w:rPr>
          <w:rFonts w:ascii="Times New Roman" w:hAnsi="Times New Roman"/>
          <w:sz w:val="24"/>
          <w:szCs w:val="24"/>
          <w:lang w:val="sq-AL"/>
        </w:rPr>
      </w:pPr>
      <w:r w:rsidRPr="00A4656B">
        <w:rPr>
          <w:rFonts w:ascii="Times New Roman" w:hAnsi="Times New Roman"/>
          <w:sz w:val="24"/>
          <w:szCs w:val="24"/>
          <w:lang w:val="sq-AL"/>
        </w:rPr>
        <w:t xml:space="preserve">vlerësim </w:t>
      </w:r>
      <w:r w:rsidRPr="00A4656B">
        <w:rPr>
          <w:rFonts w:ascii="Times New Roman" w:hAnsi="Times New Roman"/>
          <w:b/>
          <w:i/>
          <w:sz w:val="24"/>
          <w:szCs w:val="24"/>
          <w:lang w:val="sq-AL"/>
        </w:rPr>
        <w:t>i vazhduar</w:t>
      </w:r>
      <w:r w:rsidRPr="00A4656B">
        <w:rPr>
          <w:rFonts w:ascii="Times New Roman" w:hAnsi="Times New Roman"/>
          <w:sz w:val="24"/>
          <w:szCs w:val="24"/>
          <w:lang w:val="sq-AL"/>
        </w:rPr>
        <w:t xml:space="preserve"> (gjatë kryerjes së veprimtarive praktike);</w:t>
      </w:r>
    </w:p>
    <w:p w14:paraId="7E35A451" w14:textId="77777777" w:rsidR="00D643F2" w:rsidRPr="00A4656B" w:rsidRDefault="00D643F2" w:rsidP="005E088F">
      <w:pPr>
        <w:pStyle w:val="ListParagraph"/>
        <w:numPr>
          <w:ilvl w:val="0"/>
          <w:numId w:val="38"/>
        </w:numPr>
        <w:tabs>
          <w:tab w:val="left" w:pos="360"/>
        </w:tabs>
        <w:spacing w:after="0"/>
        <w:jc w:val="both"/>
        <w:rPr>
          <w:rFonts w:ascii="Times New Roman" w:hAnsi="Times New Roman"/>
          <w:sz w:val="24"/>
          <w:szCs w:val="24"/>
          <w:lang w:val="sq-AL"/>
        </w:rPr>
      </w:pPr>
      <w:r w:rsidRPr="00A4656B">
        <w:rPr>
          <w:rFonts w:ascii="Times New Roman" w:hAnsi="Times New Roman"/>
          <w:sz w:val="24"/>
          <w:szCs w:val="24"/>
          <w:lang w:val="sq-AL"/>
        </w:rPr>
        <w:t>dhe/ose vlerësim përmbledhës (në fund të çdo RN-je).</w:t>
      </w:r>
    </w:p>
    <w:p w14:paraId="6AEDA38C" w14:textId="77777777" w:rsidR="00D643F2" w:rsidRPr="00A4656B" w:rsidRDefault="00D643F2" w:rsidP="005E088F">
      <w:pPr>
        <w:widowControl/>
        <w:numPr>
          <w:ilvl w:val="0"/>
          <w:numId w:val="34"/>
        </w:numPr>
        <w:suppressAutoHyphens w:val="0"/>
        <w:spacing w:line="276" w:lineRule="auto"/>
        <w:ind w:left="450"/>
        <w:jc w:val="both"/>
        <w:rPr>
          <w:rFonts w:ascii="Times New Roman" w:hAnsi="Times New Roman" w:cs="Times New Roman"/>
          <w:lang w:val="sq-AL"/>
        </w:rPr>
      </w:pPr>
      <w:r w:rsidRPr="00A4656B">
        <w:rPr>
          <w:rFonts w:ascii="Times New Roman" w:hAnsi="Times New Roman" w:cs="Times New Roman"/>
          <w:lang w:val="sq-AL"/>
        </w:rPr>
        <w:t>Në çdo modul praktik profesional, për çdo RN, nxënësi vlerësohet gjatë dhe në fund të periudhës që i përket përmbushjes së një RN-je.</w:t>
      </w:r>
    </w:p>
    <w:p w14:paraId="39A80FE5" w14:textId="77777777" w:rsidR="00D643F2" w:rsidRPr="00A4656B" w:rsidRDefault="00D643F2" w:rsidP="005E088F">
      <w:pPr>
        <w:widowControl/>
        <w:numPr>
          <w:ilvl w:val="0"/>
          <w:numId w:val="34"/>
        </w:numPr>
        <w:suppressAutoHyphens w:val="0"/>
        <w:spacing w:line="276" w:lineRule="auto"/>
        <w:ind w:left="450"/>
        <w:jc w:val="both"/>
        <w:rPr>
          <w:rFonts w:ascii="Times New Roman" w:hAnsi="Times New Roman" w:cs="Times New Roman"/>
          <w:lang w:val="sq-AL"/>
        </w:rPr>
      </w:pPr>
      <w:r w:rsidRPr="00A4656B">
        <w:rPr>
          <w:rFonts w:ascii="Times New Roman" w:hAnsi="Times New Roman" w:cs="Times New Roman"/>
          <w:color w:val="000000"/>
          <w:lang w:val="sq-AL"/>
        </w:rPr>
        <w:t>Nota për modulin llogaritet si mesatare e ponderuar e vlerësimeve për çdo RN.</w:t>
      </w:r>
    </w:p>
    <w:p w14:paraId="7F769C87" w14:textId="11457FA3" w:rsidR="00D643F2" w:rsidRPr="00A4656B" w:rsidRDefault="00D643F2" w:rsidP="005E088F">
      <w:pPr>
        <w:widowControl/>
        <w:numPr>
          <w:ilvl w:val="0"/>
          <w:numId w:val="34"/>
        </w:numPr>
        <w:suppressAutoHyphens w:val="0"/>
        <w:spacing w:line="276" w:lineRule="auto"/>
        <w:ind w:left="450"/>
        <w:jc w:val="both"/>
        <w:rPr>
          <w:rFonts w:ascii="Times New Roman" w:hAnsi="Times New Roman" w:cs="Times New Roman"/>
          <w:lang w:val="sq-AL"/>
        </w:rPr>
      </w:pPr>
      <w:r w:rsidRPr="00A4656B">
        <w:rPr>
          <w:rFonts w:ascii="Times New Roman" w:hAnsi="Times New Roman" w:cs="Times New Roman"/>
          <w:color w:val="000000"/>
          <w:lang w:val="sq-AL"/>
        </w:rPr>
        <w:t>Për praktikën profesionale në ndërmarrje/biznes, nxënësi vlerësohet nga mësimdhënësi i praktikës së shkollës, në bashkëpunim m</w:t>
      </w:r>
      <w:r w:rsidR="005E016C" w:rsidRPr="00A4656B">
        <w:rPr>
          <w:rFonts w:ascii="Times New Roman" w:hAnsi="Times New Roman" w:cs="Times New Roman"/>
          <w:color w:val="000000"/>
          <w:lang w:val="sq-AL"/>
        </w:rPr>
        <w:t xml:space="preserve">e </w:t>
      </w:r>
      <w:r w:rsidRPr="00A4656B">
        <w:rPr>
          <w:rFonts w:ascii="Times New Roman" w:hAnsi="Times New Roman" w:cs="Times New Roman"/>
          <w:color w:val="000000"/>
          <w:lang w:val="sq-AL"/>
        </w:rPr>
        <w:t xml:space="preserve">mentorin në biznes, në fund të realizimit të kësaj praktike. </w:t>
      </w:r>
      <w:r w:rsidRPr="00A4656B">
        <w:rPr>
          <w:rFonts w:ascii="Times New Roman" w:hAnsi="Times New Roman" w:cs="Times New Roman"/>
          <w:lang w:val="sq-AL"/>
        </w:rPr>
        <w:t>Nuk ka vlerësim të veçantë për praktikat profesionale në biznes, por vlerësimet (notat) e kësaj praktike integrohen te vlerësimi i moduleve përkatëse.</w:t>
      </w:r>
    </w:p>
    <w:p w14:paraId="045FED2B" w14:textId="77777777" w:rsidR="00D643F2" w:rsidRPr="00A4656B" w:rsidRDefault="00D643F2" w:rsidP="005E088F">
      <w:pPr>
        <w:widowControl/>
        <w:numPr>
          <w:ilvl w:val="0"/>
          <w:numId w:val="34"/>
        </w:numPr>
        <w:suppressAutoHyphens w:val="0"/>
        <w:spacing w:line="276" w:lineRule="auto"/>
        <w:ind w:left="450"/>
        <w:jc w:val="both"/>
        <w:rPr>
          <w:rFonts w:ascii="Times New Roman" w:hAnsi="Times New Roman" w:cs="Times New Roman"/>
          <w:lang w:val="sq-AL"/>
        </w:rPr>
      </w:pPr>
      <w:r w:rsidRPr="00A4656B">
        <w:rPr>
          <w:rFonts w:ascii="Times New Roman" w:hAnsi="Times New Roman" w:cs="Times New Roman"/>
          <w:color w:val="000000"/>
          <w:lang w:val="sq-AL"/>
        </w:rPr>
        <w:t xml:space="preserve">Notat e modulit praktik ashtu sikurse edhe për lëndët teorike profesionale, evidentohen në </w:t>
      </w:r>
      <w:r w:rsidRPr="00A4656B">
        <w:rPr>
          <w:rFonts w:ascii="Times New Roman" w:hAnsi="Times New Roman" w:cs="Times New Roman"/>
          <w:lang w:val="sq-AL"/>
        </w:rPr>
        <w:t>regjistrin elektronik.</w:t>
      </w:r>
    </w:p>
    <w:p w14:paraId="6F1A437D" w14:textId="2B28C49E" w:rsidR="00D643F2" w:rsidRPr="00A4656B" w:rsidRDefault="00D643F2" w:rsidP="005E088F">
      <w:pPr>
        <w:widowControl/>
        <w:numPr>
          <w:ilvl w:val="0"/>
          <w:numId w:val="34"/>
        </w:numPr>
        <w:suppressAutoHyphens w:val="0"/>
        <w:spacing w:line="276" w:lineRule="auto"/>
        <w:ind w:left="450"/>
        <w:jc w:val="both"/>
        <w:rPr>
          <w:rFonts w:ascii="Times New Roman" w:hAnsi="Times New Roman" w:cs="Times New Roman"/>
          <w:lang w:val="sq-AL"/>
        </w:rPr>
      </w:pPr>
      <w:r w:rsidRPr="00A4656B">
        <w:rPr>
          <w:rFonts w:ascii="Times New Roman" w:hAnsi="Times New Roman" w:cs="Times New Roman"/>
          <w:color w:val="000000"/>
          <w:lang w:val="sq-AL"/>
        </w:rPr>
        <w:t>Nëse një nxënës nuk arrin të marrë notë kaluese në një ose disa RN, atij i jepet një shan</w:t>
      </w:r>
      <w:r w:rsidR="00EC146A" w:rsidRPr="00A4656B">
        <w:rPr>
          <w:rFonts w:ascii="Times New Roman" w:hAnsi="Times New Roman" w:cs="Times New Roman"/>
          <w:color w:val="000000"/>
          <w:lang w:val="sq-AL"/>
        </w:rPr>
        <w:t>c</w:t>
      </w:r>
      <w:r w:rsidRPr="00A4656B">
        <w:rPr>
          <w:rFonts w:ascii="Times New Roman" w:hAnsi="Times New Roman" w:cs="Times New Roman"/>
          <w:color w:val="000000"/>
          <w:lang w:val="sq-AL"/>
        </w:rPr>
        <w:t xml:space="preserve"> i dytë për t’u rivlerësuar (pasi të ketë zhvilluar veprimtari praktike shtesë për këtë/këto RN).</w:t>
      </w:r>
    </w:p>
    <w:p w14:paraId="5D9C0D71" w14:textId="5251004C" w:rsidR="00D643F2" w:rsidRPr="00A4656B" w:rsidRDefault="00D643F2" w:rsidP="005E088F">
      <w:pPr>
        <w:widowControl/>
        <w:numPr>
          <w:ilvl w:val="0"/>
          <w:numId w:val="34"/>
        </w:numPr>
        <w:suppressAutoHyphens w:val="0"/>
        <w:spacing w:line="276" w:lineRule="auto"/>
        <w:ind w:left="450"/>
        <w:jc w:val="both"/>
        <w:rPr>
          <w:rFonts w:ascii="Times New Roman" w:hAnsi="Times New Roman" w:cs="Times New Roman"/>
          <w:lang w:val="sq-AL"/>
        </w:rPr>
      </w:pPr>
      <w:r w:rsidRPr="00A4656B">
        <w:rPr>
          <w:rFonts w:ascii="Times New Roman" w:hAnsi="Times New Roman" w:cs="Times New Roman"/>
          <w:color w:val="000000"/>
          <w:lang w:val="sq-AL"/>
        </w:rPr>
        <w:t>Vlerësimi i individëve në modulet teoriko-praktike (tipike për kualifikimet e nivelit 5 të KSHK</w:t>
      </w:r>
      <w:r w:rsidR="00566AEE" w:rsidRPr="00A4656B">
        <w:rPr>
          <w:rFonts w:ascii="Times New Roman" w:hAnsi="Times New Roman" w:cs="Times New Roman"/>
          <w:color w:val="000000"/>
          <w:lang w:val="sq-AL"/>
        </w:rPr>
        <w:t>-së</w:t>
      </w:r>
      <w:r w:rsidRPr="00963033">
        <w:rPr>
          <w:rFonts w:ascii="Times New Roman" w:hAnsi="Times New Roman" w:cs="Times New Roman"/>
          <w:lang w:val="sq-AL"/>
        </w:rPr>
        <w:t>, pas të mesmes</w:t>
      </w:r>
      <w:r w:rsidRPr="00A4656B">
        <w:rPr>
          <w:rFonts w:ascii="Times New Roman" w:hAnsi="Times New Roman" w:cs="Times New Roman"/>
          <w:color w:val="000000"/>
          <w:lang w:val="sq-AL"/>
        </w:rPr>
        <w:t>) bëhet veçmas për pjesët (RN-të) teorike dhe veprimtaritë (RN-të) praktike. Këto pjesë vlerësohen të veçanta, sipas udhëzimeve të mësipërme. Nota e modulit llogaritet si mesatare e ponderuar e</w:t>
      </w:r>
      <w:r w:rsidRPr="00A4656B">
        <w:rPr>
          <w:rFonts w:ascii="Times New Roman" w:hAnsi="Times New Roman" w:cs="Times New Roman"/>
          <w:color w:val="FF0000"/>
          <w:lang w:val="sq-AL"/>
        </w:rPr>
        <w:t xml:space="preserve"> </w:t>
      </w:r>
      <w:r w:rsidRPr="00A4656B">
        <w:rPr>
          <w:rFonts w:ascii="Times New Roman" w:hAnsi="Times New Roman" w:cs="Times New Roman"/>
          <w:color w:val="000000"/>
          <w:lang w:val="sq-AL"/>
        </w:rPr>
        <w:t>notës për teorinë dhe notës për praktikën.</w:t>
      </w:r>
    </w:p>
    <w:p w14:paraId="46BC8BC8" w14:textId="77777777" w:rsidR="00D643F2" w:rsidRPr="00A4656B" w:rsidRDefault="00D643F2" w:rsidP="005E088F">
      <w:pPr>
        <w:widowControl/>
        <w:numPr>
          <w:ilvl w:val="0"/>
          <w:numId w:val="34"/>
        </w:numPr>
        <w:suppressAutoHyphens w:val="0"/>
        <w:spacing w:line="276" w:lineRule="auto"/>
        <w:ind w:left="450"/>
        <w:jc w:val="both"/>
        <w:rPr>
          <w:rFonts w:ascii="Times New Roman" w:hAnsi="Times New Roman" w:cs="Times New Roman"/>
          <w:lang w:val="sq-AL"/>
        </w:rPr>
      </w:pPr>
      <w:r w:rsidRPr="00A4656B">
        <w:rPr>
          <w:rFonts w:ascii="Times New Roman" w:hAnsi="Times New Roman" w:cs="Times New Roman"/>
          <w:color w:val="000000"/>
          <w:lang w:val="sq-AL"/>
        </w:rPr>
        <w:t>Nxënësi që ka munguar në vlerësimin e një ose disa RN-ve të një moduli, është i detyruar t’i nënshtrohet këtij vlerësimi brenda vitit shkollor.</w:t>
      </w:r>
    </w:p>
    <w:p w14:paraId="4A4B486E" w14:textId="77777777" w:rsidR="00D643F2" w:rsidRPr="00A4656B" w:rsidRDefault="00D643F2" w:rsidP="005E088F">
      <w:pPr>
        <w:widowControl/>
        <w:numPr>
          <w:ilvl w:val="0"/>
          <w:numId w:val="34"/>
        </w:numPr>
        <w:suppressAutoHyphens w:val="0"/>
        <w:spacing w:line="276" w:lineRule="auto"/>
        <w:ind w:left="450"/>
        <w:jc w:val="both"/>
        <w:rPr>
          <w:rFonts w:ascii="Times New Roman" w:hAnsi="Times New Roman" w:cs="Times New Roman"/>
          <w:lang w:val="sq-AL"/>
        </w:rPr>
      </w:pPr>
      <w:r w:rsidRPr="00A4656B">
        <w:rPr>
          <w:rFonts w:ascii="Times New Roman" w:hAnsi="Times New Roman" w:cs="Times New Roman"/>
          <w:color w:val="000000"/>
          <w:lang w:val="sq-AL"/>
        </w:rPr>
        <w:t xml:space="preserve">Që një modul të konsiderohet i plotësuar nga nxënësi, ai duhet të angazhohet në veprimtaritë e çdo RN-je dhe </w:t>
      </w:r>
      <w:r w:rsidRPr="00A4656B">
        <w:rPr>
          <w:rFonts w:ascii="Times New Roman" w:hAnsi="Times New Roman" w:cs="Times New Roman"/>
          <w:b/>
          <w:i/>
          <w:color w:val="000000"/>
          <w:lang w:val="sq-AL"/>
        </w:rPr>
        <w:t>të vlerësohet me notë për shkallën e përmbushjes së çdo RN-je</w:t>
      </w:r>
      <w:r w:rsidRPr="00A4656B">
        <w:rPr>
          <w:rFonts w:ascii="Times New Roman" w:hAnsi="Times New Roman" w:cs="Times New Roman"/>
          <w:color w:val="000000"/>
          <w:lang w:val="sq-AL"/>
        </w:rPr>
        <w:t xml:space="preserve">. Këto nota duhet të pasqyrohen në regjistrin elektronik. Një nxënës duhet të ketë </w:t>
      </w:r>
      <w:r w:rsidRPr="00A4656B">
        <w:rPr>
          <w:rFonts w:ascii="Times New Roman" w:hAnsi="Times New Roman" w:cs="Times New Roman"/>
          <w:b/>
          <w:i/>
          <w:color w:val="000000"/>
          <w:lang w:val="sq-AL"/>
        </w:rPr>
        <w:t>të paktën një notë për çdo RN</w:t>
      </w:r>
      <w:r w:rsidRPr="00A4656B">
        <w:rPr>
          <w:rFonts w:ascii="Times New Roman" w:hAnsi="Times New Roman" w:cs="Times New Roman"/>
          <w:color w:val="000000"/>
          <w:lang w:val="sq-AL"/>
        </w:rPr>
        <w:t>. Nota përfundimtare e modulit praktik pasqyrohet në regjistër, ashtu sikurse edhe për lëndët teorike.</w:t>
      </w:r>
    </w:p>
    <w:p w14:paraId="45267675" w14:textId="77777777" w:rsidR="00D643F2" w:rsidRPr="00A4656B" w:rsidRDefault="00D643F2" w:rsidP="005E088F">
      <w:pPr>
        <w:widowControl/>
        <w:numPr>
          <w:ilvl w:val="0"/>
          <w:numId w:val="34"/>
        </w:numPr>
        <w:suppressAutoHyphens w:val="0"/>
        <w:spacing w:line="276" w:lineRule="auto"/>
        <w:ind w:left="450"/>
        <w:jc w:val="both"/>
        <w:rPr>
          <w:rFonts w:ascii="Times New Roman" w:hAnsi="Times New Roman" w:cs="Times New Roman"/>
          <w:lang w:val="sq-AL"/>
        </w:rPr>
      </w:pPr>
      <w:r w:rsidRPr="00A4656B">
        <w:rPr>
          <w:rFonts w:ascii="Times New Roman" w:hAnsi="Times New Roman" w:cs="Times New Roman"/>
          <w:color w:val="000000"/>
          <w:lang w:val="sq-AL"/>
        </w:rPr>
        <w:t>Nëse një nxënës (për arsye të ndryshme) nuk ka mundur të marrë pjesë në realizimin e një moduli të caktuar, atëherë shkolla (mësimdhënësi përkatës) duhet t’i krijojë mundësi që, në mënyrë të individualizuar, të praktikohet dhe të vlerësohet për këtë modul (në kuadrin e orëve që duhet të planifikohen te çdo modul për praktika shtesë të nxënësve të prapambetur).</w:t>
      </w:r>
    </w:p>
    <w:p w14:paraId="6F9B3FD1" w14:textId="77777777" w:rsidR="00D643F2" w:rsidRPr="00A4656B" w:rsidRDefault="00D643F2" w:rsidP="005E088F">
      <w:pPr>
        <w:widowControl/>
        <w:numPr>
          <w:ilvl w:val="0"/>
          <w:numId w:val="34"/>
        </w:numPr>
        <w:suppressAutoHyphens w:val="0"/>
        <w:spacing w:line="276" w:lineRule="auto"/>
        <w:ind w:left="450"/>
        <w:jc w:val="both"/>
        <w:rPr>
          <w:rFonts w:ascii="Times New Roman" w:hAnsi="Times New Roman" w:cs="Times New Roman"/>
          <w:lang w:val="sq-AL"/>
        </w:rPr>
      </w:pPr>
      <w:r w:rsidRPr="00A4656B">
        <w:rPr>
          <w:rFonts w:ascii="Times New Roman" w:hAnsi="Times New Roman" w:cs="Times New Roman"/>
          <w:color w:val="000000"/>
          <w:lang w:val="sq-AL"/>
        </w:rPr>
        <w:t>Vlerësimi i kompetencave të nxënësve duhet të bëhet kryesisht nëpërmjet “</w:t>
      </w:r>
      <w:r w:rsidRPr="00A4656B">
        <w:rPr>
          <w:rFonts w:ascii="Times New Roman" w:hAnsi="Times New Roman" w:cs="Times New Roman"/>
          <w:b/>
          <w:i/>
          <w:color w:val="000000"/>
          <w:lang w:val="sq-AL"/>
        </w:rPr>
        <w:t>listave të kontrollit</w:t>
      </w:r>
      <w:r w:rsidRPr="00A4656B">
        <w:rPr>
          <w:rFonts w:ascii="Times New Roman" w:hAnsi="Times New Roman" w:cs="Times New Roman"/>
          <w:color w:val="000000"/>
          <w:lang w:val="sq-AL"/>
        </w:rPr>
        <w:t>”, të cilat verifikojnë arritjet e nxënësve kundrejt “</w:t>
      </w:r>
      <w:r w:rsidRPr="00A4656B">
        <w:rPr>
          <w:rFonts w:ascii="Times New Roman" w:hAnsi="Times New Roman" w:cs="Times New Roman"/>
          <w:b/>
          <w:i/>
          <w:color w:val="000000"/>
          <w:lang w:val="sq-AL"/>
        </w:rPr>
        <w:t>kritereve</w:t>
      </w:r>
      <w:r w:rsidRPr="00A4656B">
        <w:rPr>
          <w:rFonts w:ascii="Times New Roman" w:hAnsi="Times New Roman" w:cs="Times New Roman"/>
          <w:color w:val="000000"/>
          <w:lang w:val="sq-AL"/>
        </w:rPr>
        <w:t xml:space="preserve"> </w:t>
      </w:r>
      <w:r w:rsidRPr="00A4656B">
        <w:rPr>
          <w:rFonts w:ascii="Times New Roman" w:hAnsi="Times New Roman" w:cs="Times New Roman"/>
          <w:b/>
          <w:i/>
          <w:color w:val="000000"/>
          <w:lang w:val="sq-AL"/>
        </w:rPr>
        <w:t>të vlerësimit</w:t>
      </w:r>
      <w:r w:rsidRPr="00A4656B">
        <w:rPr>
          <w:rFonts w:ascii="Times New Roman" w:hAnsi="Times New Roman" w:cs="Times New Roman"/>
          <w:color w:val="000000"/>
          <w:lang w:val="sq-AL"/>
        </w:rPr>
        <w:t>”, që janë detyruese. Këto të fundit duhet të merren (kopjohen) nga rubrika përkatëse në çdo RN të modulit dhe mund të pasurohen më tej me specifikime të niveleve të arritjes së nxënësve. Listat e kontrollit mund të jenë individuale (për çdo nxënës) ose kolektive (një listë për të gjithë grupin ose klasën). Në të dyja rastet, kriteret e vlerësimit duhet të jenë të njëjta.</w:t>
      </w:r>
    </w:p>
    <w:p w14:paraId="31EC228C" w14:textId="77777777" w:rsidR="00D643F2" w:rsidRDefault="00D643F2" w:rsidP="005E088F">
      <w:pPr>
        <w:pStyle w:val="NoSpacing"/>
        <w:tabs>
          <w:tab w:val="left" w:pos="720"/>
          <w:tab w:val="left" w:pos="1170"/>
        </w:tabs>
        <w:spacing w:line="276" w:lineRule="auto"/>
        <w:jc w:val="both"/>
        <w:rPr>
          <w:rFonts w:ascii="Times New Roman" w:hAnsi="Times New Roman" w:cs="Times New Roman"/>
          <w:color w:val="FF0000"/>
          <w:sz w:val="24"/>
          <w:szCs w:val="24"/>
          <w:lang w:val="sq-AL"/>
        </w:rPr>
      </w:pPr>
    </w:p>
    <w:p w14:paraId="4AF624CF" w14:textId="77777777" w:rsidR="00D643F2" w:rsidRPr="00A4656B" w:rsidRDefault="00D643F2" w:rsidP="005E088F">
      <w:pPr>
        <w:pStyle w:val="NoSpacing"/>
        <w:numPr>
          <w:ilvl w:val="0"/>
          <w:numId w:val="19"/>
        </w:numPr>
        <w:tabs>
          <w:tab w:val="left" w:pos="360"/>
          <w:tab w:val="left" w:pos="1170"/>
        </w:tabs>
        <w:spacing w:line="276" w:lineRule="auto"/>
        <w:ind w:left="360"/>
        <w:jc w:val="both"/>
        <w:rPr>
          <w:rFonts w:ascii="Times New Roman" w:hAnsi="Times New Roman" w:cs="Times New Roman"/>
          <w:b/>
          <w:bCs/>
          <w:sz w:val="24"/>
          <w:szCs w:val="24"/>
          <w:lang w:val="sq-AL"/>
        </w:rPr>
      </w:pPr>
      <w:r w:rsidRPr="00A4656B">
        <w:rPr>
          <w:rFonts w:ascii="Times New Roman" w:hAnsi="Times New Roman" w:cs="Times New Roman"/>
          <w:b/>
          <w:bCs/>
          <w:sz w:val="24"/>
          <w:szCs w:val="24"/>
          <w:lang w:val="sq-AL"/>
        </w:rPr>
        <w:t>Vlerësimi i nxënësve në “</w:t>
      </w:r>
      <w:r w:rsidRPr="00A4656B">
        <w:rPr>
          <w:rFonts w:ascii="Times New Roman" w:hAnsi="Times New Roman" w:cs="Times New Roman"/>
          <w:b/>
          <w:bCs/>
          <w:sz w:val="24"/>
          <w:szCs w:val="24"/>
          <w:u w:val="single"/>
          <w:lang w:val="sq-AL"/>
        </w:rPr>
        <w:t>Praktikat profesionale të zbatuara në biznes</w:t>
      </w:r>
      <w:r w:rsidRPr="00A4656B">
        <w:rPr>
          <w:rFonts w:ascii="Times New Roman" w:hAnsi="Times New Roman" w:cs="Times New Roman"/>
          <w:b/>
          <w:bCs/>
          <w:sz w:val="24"/>
          <w:szCs w:val="24"/>
          <w:lang w:val="sq-AL"/>
        </w:rPr>
        <w:t>” për kualifikimet profesionale të ofruara në formën e dyfishtë.</w:t>
      </w:r>
    </w:p>
    <w:p w14:paraId="5FEEEBC5" w14:textId="77777777" w:rsidR="00D643F2" w:rsidRPr="00A4656B" w:rsidRDefault="00D643F2" w:rsidP="005E088F">
      <w:pPr>
        <w:pStyle w:val="NoSpacing"/>
        <w:numPr>
          <w:ilvl w:val="0"/>
          <w:numId w:val="9"/>
        </w:numPr>
        <w:tabs>
          <w:tab w:val="left" w:pos="0"/>
        </w:tabs>
        <w:spacing w:line="276" w:lineRule="auto"/>
        <w:ind w:left="360"/>
        <w:jc w:val="both"/>
        <w:rPr>
          <w:rFonts w:ascii="Times New Roman" w:hAnsi="Times New Roman" w:cs="Times New Roman"/>
          <w:sz w:val="24"/>
          <w:szCs w:val="24"/>
          <w:lang w:val="sq-AL"/>
        </w:rPr>
      </w:pPr>
      <w:r w:rsidRPr="00A4656B">
        <w:rPr>
          <w:rFonts w:ascii="Times New Roman" w:hAnsi="Times New Roman" w:cs="Times New Roman"/>
          <w:sz w:val="24"/>
          <w:szCs w:val="24"/>
          <w:lang w:val="sq-AL"/>
        </w:rPr>
        <w:t>Praktika profesionale e zbatuar në biznes është element kurrikular i veçantë në skeletkurrikul dhe nxënësit vlerësohen veçmas, me notë, edhe për këtë praktikë (ashtu sikurse për lëndët dhe modulet profesionale).</w:t>
      </w:r>
    </w:p>
    <w:p w14:paraId="6BD7C4D9" w14:textId="4BF0D04D" w:rsidR="00D643F2" w:rsidRPr="00A4656B" w:rsidRDefault="00D643F2" w:rsidP="005E088F">
      <w:pPr>
        <w:pStyle w:val="NoSpacing"/>
        <w:numPr>
          <w:ilvl w:val="0"/>
          <w:numId w:val="9"/>
        </w:numPr>
        <w:tabs>
          <w:tab w:val="left" w:pos="0"/>
        </w:tabs>
        <w:spacing w:line="276" w:lineRule="auto"/>
        <w:ind w:left="360"/>
        <w:jc w:val="both"/>
        <w:rPr>
          <w:rFonts w:ascii="Times New Roman" w:hAnsi="Times New Roman" w:cs="Times New Roman"/>
          <w:sz w:val="24"/>
          <w:szCs w:val="24"/>
          <w:lang w:val="sq-AL"/>
        </w:rPr>
      </w:pPr>
      <w:r w:rsidRPr="00A4656B">
        <w:rPr>
          <w:rFonts w:ascii="Times New Roman" w:hAnsi="Times New Roman" w:cs="Times New Roman"/>
          <w:sz w:val="24"/>
          <w:szCs w:val="24"/>
          <w:lang w:val="sq-AL"/>
        </w:rPr>
        <w:lastRenderedPageBreak/>
        <w:t xml:space="preserve">Vlerësimi </w:t>
      </w:r>
      <w:r w:rsidRPr="00A4656B">
        <w:rPr>
          <w:rFonts w:ascii="Times New Roman" w:hAnsi="Times New Roman" w:cs="Times New Roman"/>
          <w:b/>
          <w:bCs/>
          <w:i/>
          <w:iCs/>
          <w:sz w:val="24"/>
          <w:szCs w:val="24"/>
          <w:lang w:val="sq-AL"/>
        </w:rPr>
        <w:t>i vazhduar</w:t>
      </w:r>
      <w:r w:rsidRPr="00A4656B">
        <w:rPr>
          <w:rFonts w:ascii="Times New Roman" w:hAnsi="Times New Roman" w:cs="Times New Roman"/>
          <w:sz w:val="24"/>
          <w:szCs w:val="24"/>
          <w:lang w:val="sq-AL"/>
        </w:rPr>
        <w:t xml:space="preserve"> bëhet me nota, nga mësimdhënësit e praktikës,</w:t>
      </w:r>
      <w:r w:rsidR="00CA529C" w:rsidRPr="00A4656B">
        <w:rPr>
          <w:rFonts w:ascii="Times New Roman" w:hAnsi="Times New Roman" w:cs="Times New Roman"/>
          <w:sz w:val="24"/>
          <w:szCs w:val="24"/>
          <w:lang w:val="sq-AL"/>
        </w:rPr>
        <w:t xml:space="preserve"> në bashkëpunim me </w:t>
      </w:r>
      <w:r w:rsidRPr="00A4656B">
        <w:rPr>
          <w:rFonts w:ascii="Times New Roman" w:hAnsi="Times New Roman" w:cs="Times New Roman"/>
          <w:sz w:val="24"/>
          <w:szCs w:val="24"/>
          <w:lang w:val="sq-AL"/>
        </w:rPr>
        <w:t>mentorët e biznesit. Nxënësi vlerësohet me nota (të cilat evidentohen në regjistrin elektronik</w:t>
      </w:r>
      <w:r w:rsidRPr="00A4656B">
        <w:rPr>
          <w:rFonts w:ascii="Times New Roman" w:hAnsi="Times New Roman" w:cs="Times New Roman"/>
          <w:color w:val="FF0000"/>
          <w:sz w:val="24"/>
          <w:szCs w:val="24"/>
          <w:lang w:val="sq-AL"/>
        </w:rPr>
        <w:t xml:space="preserve"> </w:t>
      </w:r>
      <w:r w:rsidRPr="00A4656B">
        <w:rPr>
          <w:rFonts w:ascii="Times New Roman" w:hAnsi="Times New Roman" w:cs="Times New Roman"/>
          <w:sz w:val="24"/>
          <w:szCs w:val="24"/>
          <w:lang w:val="sq-AL"/>
        </w:rPr>
        <w:t>për veprimtaritë mësimore në postet përkatëse të punës (sipas programit të praktikës).</w:t>
      </w:r>
    </w:p>
    <w:p w14:paraId="4FA7A255" w14:textId="77777777" w:rsidR="00D643F2" w:rsidRPr="00A4656B" w:rsidRDefault="00D643F2" w:rsidP="005E088F">
      <w:pPr>
        <w:pStyle w:val="NoSpacing"/>
        <w:numPr>
          <w:ilvl w:val="0"/>
          <w:numId w:val="9"/>
        </w:numPr>
        <w:tabs>
          <w:tab w:val="left" w:pos="0"/>
        </w:tabs>
        <w:spacing w:line="276" w:lineRule="auto"/>
        <w:ind w:left="360"/>
        <w:jc w:val="both"/>
        <w:rPr>
          <w:rFonts w:ascii="Times New Roman" w:hAnsi="Times New Roman" w:cs="Times New Roman"/>
          <w:sz w:val="24"/>
          <w:szCs w:val="24"/>
          <w:lang w:val="sq-AL"/>
        </w:rPr>
      </w:pPr>
      <w:r w:rsidRPr="00A4656B">
        <w:rPr>
          <w:rFonts w:ascii="Times New Roman" w:hAnsi="Times New Roman" w:cs="Times New Roman"/>
          <w:sz w:val="24"/>
          <w:szCs w:val="24"/>
          <w:lang w:val="sq-AL"/>
        </w:rPr>
        <w:t xml:space="preserve">Vlerësimi (nota) </w:t>
      </w:r>
      <w:r w:rsidRPr="00A4656B">
        <w:rPr>
          <w:rFonts w:ascii="Times New Roman" w:hAnsi="Times New Roman" w:cs="Times New Roman"/>
          <w:b/>
          <w:bCs/>
          <w:i/>
          <w:iCs/>
          <w:sz w:val="24"/>
          <w:szCs w:val="24"/>
          <w:lang w:val="sq-AL"/>
        </w:rPr>
        <w:t>përfundimtar</w:t>
      </w:r>
      <w:r w:rsidRPr="00A4656B">
        <w:rPr>
          <w:rFonts w:ascii="Times New Roman" w:hAnsi="Times New Roman" w:cs="Times New Roman"/>
          <w:sz w:val="24"/>
          <w:szCs w:val="24"/>
          <w:lang w:val="sq-AL"/>
        </w:rPr>
        <w:t xml:space="preserve"> i nxënësit për praktikën profesionale të zbatuar në biznes llogaritet si mesatare e ponderuar e vlerësimeve (notave) të fituara, gjatë vlerësimit të vazhduar.</w:t>
      </w:r>
    </w:p>
    <w:p w14:paraId="6D0B6720" w14:textId="77777777" w:rsidR="00D643F2" w:rsidRPr="00A4656B" w:rsidRDefault="00D643F2" w:rsidP="005E088F">
      <w:pPr>
        <w:pStyle w:val="NoSpacing"/>
        <w:tabs>
          <w:tab w:val="left" w:pos="450"/>
        </w:tabs>
        <w:spacing w:line="276" w:lineRule="auto"/>
        <w:ind w:left="450"/>
        <w:jc w:val="both"/>
        <w:rPr>
          <w:rFonts w:ascii="Times New Roman" w:hAnsi="Times New Roman" w:cs="Times New Roman"/>
          <w:color w:val="FF0000"/>
          <w:sz w:val="24"/>
          <w:szCs w:val="24"/>
          <w:lang w:val="sq-AL"/>
        </w:rPr>
      </w:pPr>
    </w:p>
    <w:p w14:paraId="69802511" w14:textId="77777777" w:rsidR="00D643F2" w:rsidRPr="00A4656B" w:rsidRDefault="00D643F2" w:rsidP="005E088F">
      <w:pPr>
        <w:widowControl/>
        <w:numPr>
          <w:ilvl w:val="0"/>
          <w:numId w:val="19"/>
        </w:numPr>
        <w:suppressAutoHyphens w:val="0"/>
        <w:spacing w:line="276" w:lineRule="auto"/>
        <w:ind w:left="360"/>
        <w:jc w:val="both"/>
        <w:rPr>
          <w:rFonts w:ascii="Times New Roman" w:hAnsi="Times New Roman" w:cs="Times New Roman"/>
          <w:b/>
          <w:lang w:val="sq-AL"/>
        </w:rPr>
      </w:pPr>
      <w:r w:rsidRPr="00A4656B">
        <w:rPr>
          <w:rFonts w:ascii="Times New Roman" w:hAnsi="Times New Roman" w:cs="Times New Roman"/>
          <w:b/>
          <w:lang w:val="sq-AL"/>
        </w:rPr>
        <w:t xml:space="preserve">Vlerësimi i nxënësve në </w:t>
      </w:r>
      <w:r w:rsidRPr="00A4656B">
        <w:rPr>
          <w:rFonts w:ascii="Times New Roman" w:hAnsi="Times New Roman" w:cs="Times New Roman"/>
          <w:b/>
          <w:u w:val="single"/>
          <w:lang w:val="sq-AL"/>
        </w:rPr>
        <w:t>provimet përfundimtare</w:t>
      </w:r>
      <w:r w:rsidRPr="00A4656B">
        <w:rPr>
          <w:rFonts w:ascii="Times New Roman" w:hAnsi="Times New Roman" w:cs="Times New Roman"/>
          <w:b/>
          <w:lang w:val="sq-AL"/>
        </w:rPr>
        <w:t xml:space="preserve"> të niveleve 2÷5 të KSHK-së.</w:t>
      </w:r>
    </w:p>
    <w:p w14:paraId="741AF37C" w14:textId="77777777" w:rsidR="00D643F2" w:rsidRPr="00A4656B" w:rsidRDefault="00D643F2" w:rsidP="005E088F">
      <w:pPr>
        <w:spacing w:line="276" w:lineRule="auto"/>
        <w:jc w:val="both"/>
        <w:rPr>
          <w:rFonts w:ascii="Times New Roman" w:hAnsi="Times New Roman" w:cs="Times New Roman"/>
          <w:bCs/>
          <w:lang w:val="sq-AL"/>
        </w:rPr>
      </w:pPr>
      <w:r w:rsidRPr="00A4656B">
        <w:rPr>
          <w:rFonts w:ascii="Times New Roman" w:hAnsi="Times New Roman" w:cs="Times New Roman"/>
          <w:bCs/>
          <w:lang w:val="sq-AL"/>
        </w:rPr>
        <w:t xml:space="preserve">Nxënësit që ndjekin arsimin profesional, në përfundim të niveleve 2, </w:t>
      </w:r>
      <w:r w:rsidRPr="00963033">
        <w:rPr>
          <w:rFonts w:ascii="Times New Roman" w:hAnsi="Times New Roman" w:cs="Times New Roman"/>
          <w:bCs/>
          <w:lang w:val="sq-AL"/>
        </w:rPr>
        <w:t>3</w:t>
      </w:r>
      <w:r w:rsidRPr="00A4656B">
        <w:rPr>
          <w:rFonts w:ascii="Times New Roman" w:hAnsi="Times New Roman" w:cs="Times New Roman"/>
          <w:bCs/>
          <w:lang w:val="sq-AL"/>
        </w:rPr>
        <w:t xml:space="preserve"> dhe 5 të KSHK-së, për të gjitha kualifikimet profesionale të AP-së, ju nënshtrohen këtyre provimeve përfundimtare të niveleve:</w:t>
      </w:r>
    </w:p>
    <w:p w14:paraId="48FBD4FB" w14:textId="77777777" w:rsidR="00D643F2" w:rsidRPr="00A4656B" w:rsidRDefault="00D643F2" w:rsidP="005E088F">
      <w:pPr>
        <w:widowControl/>
        <w:numPr>
          <w:ilvl w:val="0"/>
          <w:numId w:val="5"/>
        </w:numPr>
        <w:tabs>
          <w:tab w:val="left" w:pos="360"/>
        </w:tabs>
        <w:suppressAutoHyphens w:val="0"/>
        <w:spacing w:line="276" w:lineRule="auto"/>
        <w:jc w:val="both"/>
        <w:rPr>
          <w:rFonts w:ascii="Times New Roman" w:hAnsi="Times New Roman" w:cs="Times New Roman"/>
          <w:bCs/>
          <w:lang w:val="sq-AL"/>
        </w:rPr>
      </w:pPr>
      <w:r w:rsidRPr="00A4656B">
        <w:rPr>
          <w:rFonts w:ascii="Times New Roman" w:hAnsi="Times New Roman" w:cs="Times New Roman"/>
          <w:bCs/>
          <w:lang w:val="sq-AL"/>
        </w:rPr>
        <w:t>provimit përfundimtar të Teorisë Profesionale të Integruar;</w:t>
      </w:r>
    </w:p>
    <w:p w14:paraId="0026819F" w14:textId="77777777" w:rsidR="00D643F2" w:rsidRPr="00A4656B" w:rsidRDefault="00D643F2" w:rsidP="005E088F">
      <w:pPr>
        <w:widowControl/>
        <w:numPr>
          <w:ilvl w:val="0"/>
          <w:numId w:val="5"/>
        </w:numPr>
        <w:tabs>
          <w:tab w:val="left" w:pos="360"/>
        </w:tabs>
        <w:suppressAutoHyphens w:val="0"/>
        <w:spacing w:line="276" w:lineRule="auto"/>
        <w:jc w:val="both"/>
        <w:rPr>
          <w:rFonts w:ascii="Times New Roman" w:hAnsi="Times New Roman" w:cs="Times New Roman"/>
          <w:bCs/>
          <w:lang w:val="sq-AL"/>
        </w:rPr>
      </w:pPr>
      <w:r w:rsidRPr="00A4656B">
        <w:rPr>
          <w:rFonts w:ascii="Times New Roman" w:hAnsi="Times New Roman" w:cs="Times New Roman"/>
          <w:bCs/>
          <w:lang w:val="sq-AL"/>
        </w:rPr>
        <w:t>provimit përfundimtar të Praktikës Profesionale të Integruar;</w:t>
      </w:r>
    </w:p>
    <w:p w14:paraId="60475B78" w14:textId="77777777" w:rsidR="00D643F2" w:rsidRPr="00A4656B" w:rsidRDefault="00D643F2" w:rsidP="005E088F">
      <w:pPr>
        <w:tabs>
          <w:tab w:val="left" w:pos="360"/>
        </w:tabs>
        <w:spacing w:after="120" w:line="276" w:lineRule="auto"/>
        <w:jc w:val="both"/>
        <w:rPr>
          <w:rFonts w:ascii="Times New Roman" w:hAnsi="Times New Roman" w:cs="Times New Roman"/>
          <w:lang w:val="sq-AL"/>
        </w:rPr>
      </w:pPr>
      <w:r w:rsidRPr="00A4656B">
        <w:rPr>
          <w:rFonts w:ascii="Times New Roman" w:hAnsi="Times New Roman" w:cs="Times New Roman"/>
          <w:bCs/>
          <w:lang w:val="sq-AL"/>
        </w:rPr>
        <w:t>Nxënësit që ndjekin arsimin profesional, në përfundim të nivelit të IV të KSHK-së, i nënshtrohen vetëm</w:t>
      </w:r>
      <w:r w:rsidRPr="00A4656B">
        <w:rPr>
          <w:rFonts w:ascii="Times New Roman" w:hAnsi="Times New Roman" w:cs="Times New Roman"/>
          <w:lang w:val="sq-AL"/>
        </w:rPr>
        <w:t xml:space="preserve"> provimit përfundimtar të Praktikës Profesionale të Integruar (pjesa teorike vlerësohet nëpërmjet Provimit të Teorisë Profesionale të</w:t>
      </w:r>
      <w:r w:rsidRPr="00A4656B">
        <w:rPr>
          <w:rFonts w:ascii="Times New Roman" w:hAnsi="Times New Roman" w:cs="Times New Roman"/>
          <w:color w:val="FF0000"/>
          <w:lang w:val="sq-AL"/>
        </w:rPr>
        <w:t xml:space="preserve"> </w:t>
      </w:r>
      <w:r w:rsidRPr="00A4656B">
        <w:rPr>
          <w:rFonts w:ascii="Times New Roman" w:hAnsi="Times New Roman" w:cs="Times New Roman"/>
          <w:lang w:val="sq-AL"/>
        </w:rPr>
        <w:t>integruar, si provim i Maturës Shtetërore Profesionale).</w:t>
      </w:r>
    </w:p>
    <w:p w14:paraId="2C8CF8F7" w14:textId="6059BDC7" w:rsidR="00D643F2" w:rsidRPr="00A4656B" w:rsidRDefault="00D643F2" w:rsidP="005E088F">
      <w:pPr>
        <w:spacing w:line="276" w:lineRule="auto"/>
        <w:jc w:val="both"/>
        <w:rPr>
          <w:rFonts w:ascii="Times New Roman" w:hAnsi="Times New Roman" w:cs="Times New Roman"/>
          <w:color w:val="000000"/>
          <w:lang w:val="sq-AL"/>
        </w:rPr>
      </w:pPr>
      <w:r w:rsidRPr="00A4656B">
        <w:rPr>
          <w:rFonts w:ascii="Times New Roman" w:hAnsi="Times New Roman" w:cs="Times New Roman"/>
          <w:lang w:val="sq-AL"/>
        </w:rPr>
        <w:t xml:space="preserve">Për sa i takon vlerësimit në provimet përfundimtare të çdo niveli, t’i kushtohet kujdes përdorimit të </w:t>
      </w:r>
      <w:r w:rsidRPr="00A4656B">
        <w:rPr>
          <w:rFonts w:ascii="Times New Roman" w:hAnsi="Times New Roman" w:cs="Times New Roman"/>
          <w:b/>
          <w:i/>
          <w:lang w:val="sq-AL"/>
        </w:rPr>
        <w:t>Programeve Orientuese</w:t>
      </w:r>
      <w:r w:rsidRPr="00A4656B">
        <w:rPr>
          <w:rFonts w:ascii="Times New Roman" w:hAnsi="Times New Roman" w:cs="Times New Roman"/>
          <w:lang w:val="sq-AL"/>
        </w:rPr>
        <w:t xml:space="preserve"> </w:t>
      </w:r>
      <w:r w:rsidRPr="00A4656B">
        <w:rPr>
          <w:rFonts w:ascii="Times New Roman" w:hAnsi="Times New Roman" w:cs="Times New Roman"/>
          <w:b/>
          <w:bCs/>
          <w:i/>
          <w:iCs/>
          <w:lang w:val="sq-AL"/>
        </w:rPr>
        <w:t xml:space="preserve">për </w:t>
      </w:r>
      <w:r w:rsidRPr="00A4656B">
        <w:rPr>
          <w:rFonts w:ascii="Times New Roman" w:hAnsi="Times New Roman" w:cs="Times New Roman"/>
          <w:b/>
          <w:i/>
          <w:lang w:val="sq-AL"/>
        </w:rPr>
        <w:t>Provimet e niveleve</w:t>
      </w:r>
      <w:r w:rsidRPr="00A4656B">
        <w:rPr>
          <w:rFonts w:ascii="Times New Roman" w:hAnsi="Times New Roman" w:cs="Times New Roman"/>
          <w:lang w:val="sq-AL"/>
        </w:rPr>
        <w:t xml:space="preserve">, të cilat janë pjesë e Skeletkurrikulave përkatëse dhe që përshtaten në përputhje me </w:t>
      </w:r>
      <w:r w:rsidRPr="00A4656B">
        <w:rPr>
          <w:rFonts w:ascii="Times New Roman" w:hAnsi="Times New Roman" w:cs="Times New Roman"/>
          <w:color w:val="000000"/>
          <w:lang w:val="sq-AL"/>
        </w:rPr>
        <w:t>ndr</w:t>
      </w:r>
      <w:r w:rsidR="00CA529C" w:rsidRPr="00A4656B">
        <w:rPr>
          <w:rFonts w:ascii="Times New Roman" w:hAnsi="Times New Roman" w:cs="Times New Roman"/>
          <w:color w:val="000000"/>
          <w:lang w:val="sq-AL"/>
        </w:rPr>
        <w:t>yshimet kurrikulare përkatëse, p</w:t>
      </w:r>
      <w:r w:rsidRPr="00A4656B">
        <w:rPr>
          <w:rFonts w:ascii="Times New Roman" w:hAnsi="Times New Roman" w:cs="Times New Roman"/>
          <w:color w:val="000000"/>
          <w:lang w:val="sq-AL"/>
        </w:rPr>
        <w:t xml:space="preserve">ër skeletkurrikulat e hartuara ose të rishikuara nga 2024 e vijim. Ndërsa për skeletkurrikulat e hartuara ose të rishikuara para vitit 2024, </w:t>
      </w:r>
      <w:r w:rsidRPr="00A4656B">
        <w:rPr>
          <w:rFonts w:ascii="Times New Roman" w:hAnsi="Times New Roman" w:cs="Times New Roman"/>
          <w:b/>
          <w:bCs/>
          <w:i/>
          <w:iCs/>
          <w:color w:val="000000"/>
          <w:lang w:val="sq-AL"/>
        </w:rPr>
        <w:t>Programet Orientuese për Provimet e niveleve</w:t>
      </w:r>
      <w:r w:rsidRPr="00A4656B">
        <w:rPr>
          <w:rFonts w:ascii="Times New Roman" w:hAnsi="Times New Roman" w:cs="Times New Roman"/>
          <w:color w:val="000000"/>
          <w:lang w:val="sq-AL"/>
        </w:rPr>
        <w:t xml:space="preserve"> gjenden në linkun:</w:t>
      </w:r>
    </w:p>
    <w:p w14:paraId="3737F2F3" w14:textId="77777777" w:rsidR="00D643F2" w:rsidRPr="00A4656B" w:rsidRDefault="00D643F2" w:rsidP="005E088F">
      <w:pPr>
        <w:spacing w:line="276" w:lineRule="auto"/>
        <w:jc w:val="both"/>
        <w:rPr>
          <w:rFonts w:ascii="Times New Roman" w:hAnsi="Times New Roman" w:cs="Times New Roman"/>
          <w:color w:val="000000"/>
          <w:lang w:val="sq-AL"/>
        </w:rPr>
      </w:pPr>
      <w:hyperlink r:id="rId14" w:history="1">
        <w:r w:rsidRPr="00A4656B">
          <w:rPr>
            <w:rStyle w:val="Hyperlink"/>
            <w:rFonts w:ascii="Times New Roman" w:hAnsi="Times New Roman" w:cs="Times New Roman"/>
            <w:lang w:val="sq-AL"/>
          </w:rPr>
          <w:t>https://www.akafp.gov.al/programet-orientuese-te-niveleve-te-kualifikimeve-profesionale-2-5-te-kshk-se/</w:t>
        </w:r>
      </w:hyperlink>
      <w:r w:rsidRPr="00A4656B">
        <w:rPr>
          <w:rFonts w:ascii="Times New Roman" w:hAnsi="Times New Roman" w:cs="Times New Roman"/>
          <w:color w:val="000000"/>
          <w:lang w:val="sq-AL"/>
        </w:rPr>
        <w:t xml:space="preserve"> </w:t>
      </w:r>
    </w:p>
    <w:p w14:paraId="7870183C" w14:textId="77777777" w:rsidR="00D643F2" w:rsidRPr="00A4656B" w:rsidRDefault="00D643F2" w:rsidP="005E088F">
      <w:pPr>
        <w:spacing w:line="276" w:lineRule="auto"/>
        <w:jc w:val="both"/>
        <w:rPr>
          <w:rFonts w:ascii="Times New Roman" w:hAnsi="Times New Roman" w:cs="Times New Roman"/>
          <w:color w:val="000000"/>
          <w:lang w:val="sq-AL"/>
        </w:rPr>
      </w:pPr>
      <w:r w:rsidRPr="00A4656B">
        <w:rPr>
          <w:rFonts w:ascii="Times New Roman" w:hAnsi="Times New Roman" w:cs="Times New Roman"/>
          <w:color w:val="000000"/>
          <w:lang w:val="sq-AL"/>
        </w:rPr>
        <w:t>Rëndësi të veçantë duhet t’i kushtohet dhe zbatimit të Udhëzimit të MFE nr. 15, datë 26.04.2019 “</w:t>
      </w:r>
      <w:r w:rsidRPr="00A4656B">
        <w:rPr>
          <w:rFonts w:ascii="Times New Roman" w:hAnsi="Times New Roman" w:cs="Times New Roman"/>
          <w:b/>
          <w:color w:val="000000"/>
          <w:lang w:val="sq-AL"/>
        </w:rPr>
        <w:t>Për organizimin dhe zhvillimin e provimeve në Arsimin dhe Formimin Profesional</w:t>
      </w:r>
      <w:r w:rsidRPr="00A4656B">
        <w:rPr>
          <w:rFonts w:ascii="Times New Roman" w:hAnsi="Times New Roman" w:cs="Times New Roman"/>
          <w:color w:val="000000"/>
          <w:lang w:val="sq-AL"/>
        </w:rPr>
        <w:t>”.</w:t>
      </w:r>
    </w:p>
    <w:p w14:paraId="7F5EAC54" w14:textId="77777777" w:rsidR="00D643F2" w:rsidRPr="00A4656B" w:rsidRDefault="00D643F2" w:rsidP="005E088F">
      <w:pPr>
        <w:spacing w:line="276" w:lineRule="auto"/>
        <w:jc w:val="both"/>
        <w:rPr>
          <w:rFonts w:ascii="Times New Roman" w:hAnsi="Times New Roman" w:cs="Times New Roman"/>
          <w:color w:val="000000"/>
          <w:lang w:val="sq-AL"/>
        </w:rPr>
      </w:pPr>
      <w:r w:rsidRPr="00A4656B">
        <w:rPr>
          <w:rFonts w:ascii="Times New Roman" w:hAnsi="Times New Roman" w:cs="Times New Roman"/>
          <w:color w:val="000000"/>
          <w:lang w:val="sq-AL"/>
        </w:rPr>
        <w:t xml:space="preserve">Gjithashtu, në link-un e mëposhtëm do të gjeni edhe </w:t>
      </w:r>
      <w:r w:rsidRPr="00A4656B">
        <w:rPr>
          <w:rFonts w:ascii="Times New Roman" w:hAnsi="Times New Roman" w:cs="Times New Roman"/>
          <w:b/>
          <w:i/>
          <w:color w:val="000000"/>
          <w:lang w:val="sq-AL"/>
        </w:rPr>
        <w:t xml:space="preserve">Programet orientuese të provimeve të Maturës Shtetërore Profesionale: </w:t>
      </w:r>
      <w:r w:rsidRPr="00A4656B">
        <w:rPr>
          <w:rFonts w:ascii="Times New Roman" w:hAnsi="Times New Roman" w:cs="Times New Roman"/>
          <w:color w:val="000000"/>
          <w:lang w:val="sq-AL"/>
        </w:rPr>
        <w:t xml:space="preserve"> </w:t>
      </w:r>
    </w:p>
    <w:p w14:paraId="6E062081" w14:textId="77777777" w:rsidR="00D643F2" w:rsidRPr="00A4656B" w:rsidRDefault="00D643F2" w:rsidP="005E088F">
      <w:pPr>
        <w:spacing w:line="276" w:lineRule="auto"/>
        <w:jc w:val="both"/>
        <w:rPr>
          <w:rStyle w:val="Hyperlink"/>
          <w:rFonts w:ascii="Times New Roman" w:hAnsi="Times New Roman" w:cs="Times New Roman"/>
          <w:lang w:val="sq-AL"/>
        </w:rPr>
      </w:pPr>
      <w:hyperlink r:id="rId15" w:history="1">
        <w:r w:rsidRPr="00A4656B">
          <w:rPr>
            <w:rStyle w:val="Hyperlink"/>
            <w:rFonts w:ascii="Times New Roman" w:hAnsi="Times New Roman" w:cs="Times New Roman"/>
            <w:lang w:val="sq-AL"/>
          </w:rPr>
          <w:t>https://www.akafp.gov.al/programet-orientuese-te-matures-shteterore-profesionale/</w:t>
        </w:r>
      </w:hyperlink>
    </w:p>
    <w:p w14:paraId="7C19D6CB" w14:textId="400023A0"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Duke filluar nga Marsi 202</w:t>
      </w:r>
      <w:r w:rsidR="003E7201" w:rsidRPr="00A4656B">
        <w:rPr>
          <w:rFonts w:ascii="Times New Roman" w:hAnsi="Times New Roman" w:cs="Times New Roman"/>
          <w:lang w:val="sq-AL"/>
        </w:rPr>
        <w:t>7</w:t>
      </w:r>
      <w:r w:rsidRPr="00A4656B">
        <w:rPr>
          <w:rFonts w:ascii="Times New Roman" w:hAnsi="Times New Roman" w:cs="Times New Roman"/>
          <w:lang w:val="sq-AL"/>
        </w:rPr>
        <w:t>, në këtë link do të gjeni Programet e reja orientuese të provimeve të Maturës Shtetërore Profesionale për vitin shkollor 202</w:t>
      </w:r>
      <w:r w:rsidR="003E7201" w:rsidRPr="00A4656B">
        <w:rPr>
          <w:rFonts w:ascii="Times New Roman" w:hAnsi="Times New Roman" w:cs="Times New Roman"/>
          <w:lang w:val="sq-AL"/>
        </w:rPr>
        <w:t>6</w:t>
      </w:r>
      <w:r w:rsidRPr="00A4656B">
        <w:rPr>
          <w:rFonts w:ascii="Times New Roman" w:hAnsi="Times New Roman" w:cs="Times New Roman"/>
          <w:lang w:val="sq-AL"/>
        </w:rPr>
        <w:t>-202</w:t>
      </w:r>
      <w:r w:rsidR="003E7201" w:rsidRPr="00A4656B">
        <w:rPr>
          <w:rFonts w:ascii="Times New Roman" w:hAnsi="Times New Roman" w:cs="Times New Roman"/>
          <w:lang w:val="sq-AL"/>
        </w:rPr>
        <w:t>7</w:t>
      </w:r>
      <w:r w:rsidRPr="00A4656B">
        <w:rPr>
          <w:rFonts w:ascii="Times New Roman" w:hAnsi="Times New Roman" w:cs="Times New Roman"/>
          <w:lang w:val="sq-AL"/>
        </w:rPr>
        <w:t>.</w:t>
      </w:r>
    </w:p>
    <w:p w14:paraId="0652132D" w14:textId="77777777" w:rsidR="00D643F2" w:rsidRPr="00A4656B" w:rsidRDefault="00D643F2" w:rsidP="005E088F">
      <w:pPr>
        <w:spacing w:line="276" w:lineRule="auto"/>
        <w:jc w:val="both"/>
        <w:rPr>
          <w:rFonts w:ascii="Times New Roman" w:hAnsi="Times New Roman" w:cs="Times New Roman"/>
          <w:lang w:val="sq-AL"/>
        </w:rPr>
      </w:pPr>
    </w:p>
    <w:p w14:paraId="15B64858" w14:textId="77777777" w:rsidR="00D643F2" w:rsidRPr="00A4656B" w:rsidRDefault="00D643F2" w:rsidP="005E088F">
      <w:pPr>
        <w:spacing w:line="276" w:lineRule="auto"/>
        <w:jc w:val="both"/>
        <w:rPr>
          <w:rFonts w:ascii="Times New Roman" w:hAnsi="Times New Roman" w:cs="Times New Roman"/>
          <w:b/>
          <w:lang w:val="sq-AL"/>
        </w:rPr>
      </w:pPr>
      <w:r w:rsidRPr="00A4656B">
        <w:rPr>
          <w:rFonts w:ascii="Times New Roman" w:hAnsi="Times New Roman" w:cs="Times New Roman"/>
          <w:b/>
          <w:lang w:val="sq-AL"/>
        </w:rPr>
        <w:t>9. Në lidhje me “plotësimin e regjistrave elektronik në platformën SMIP”:</w:t>
      </w:r>
    </w:p>
    <w:p w14:paraId="0D0204C8" w14:textId="77777777" w:rsidR="00D643F2" w:rsidRPr="00A4656B" w:rsidRDefault="00D643F2" w:rsidP="005E088F">
      <w:pPr>
        <w:spacing w:line="276" w:lineRule="auto"/>
        <w:jc w:val="both"/>
        <w:rPr>
          <w:rFonts w:ascii="Times New Roman" w:hAnsi="Times New Roman" w:cs="Times New Roman"/>
          <w:b/>
          <w:highlight w:val="yellow"/>
          <w:lang w:val="sq-AL"/>
        </w:rPr>
      </w:pPr>
    </w:p>
    <w:p w14:paraId="1F6A90AD" w14:textId="7D8154D0" w:rsidR="00754031" w:rsidRPr="005C0F75" w:rsidRDefault="00754031" w:rsidP="005E088F">
      <w:pPr>
        <w:widowControl/>
        <w:numPr>
          <w:ilvl w:val="0"/>
          <w:numId w:val="35"/>
        </w:numPr>
        <w:suppressAutoHyphens w:val="0"/>
        <w:spacing w:line="276" w:lineRule="auto"/>
        <w:ind w:left="270" w:hanging="270"/>
        <w:jc w:val="both"/>
        <w:rPr>
          <w:rFonts w:ascii="Times New Roman" w:hAnsi="Times New Roman" w:cs="Times New Roman"/>
          <w:bCs/>
          <w:iCs/>
          <w:lang w:val="sq-AL"/>
        </w:rPr>
      </w:pPr>
      <w:r w:rsidRPr="005C0F75">
        <w:rPr>
          <w:rFonts w:ascii="Times New Roman" w:hAnsi="Times New Roman" w:cs="Times New Roman"/>
          <w:bCs/>
          <w:iCs/>
          <w:lang w:val="sq-AL"/>
        </w:rPr>
        <w:t xml:space="preserve">Regjistri i klasës plotësohet sipas rubrikave në përputhje me aktet nënligjore në fuqi. </w:t>
      </w:r>
    </w:p>
    <w:p w14:paraId="563CEE26" w14:textId="0F8D3507" w:rsidR="00754031" w:rsidRPr="00C905EE" w:rsidRDefault="00754031" w:rsidP="005E088F">
      <w:pPr>
        <w:widowControl/>
        <w:numPr>
          <w:ilvl w:val="0"/>
          <w:numId w:val="35"/>
        </w:numPr>
        <w:suppressAutoHyphens w:val="0"/>
        <w:spacing w:line="276" w:lineRule="auto"/>
        <w:ind w:left="270" w:hanging="270"/>
        <w:jc w:val="both"/>
        <w:rPr>
          <w:rFonts w:ascii="Bookman Old Style" w:hAnsi="Bookman Old Style"/>
          <w:bCs/>
          <w:color w:val="0070C0"/>
        </w:rPr>
      </w:pPr>
      <w:r w:rsidRPr="005C0F75">
        <w:rPr>
          <w:rFonts w:ascii="Times New Roman" w:hAnsi="Times New Roman" w:cs="Times New Roman"/>
          <w:bCs/>
          <w:iCs/>
          <w:lang w:val="sq-AL"/>
        </w:rPr>
        <w:t xml:space="preserve">Mësuesi kujdestar i klasës dhe </w:t>
      </w:r>
      <w:r w:rsidR="005C0F75">
        <w:rPr>
          <w:rFonts w:ascii="Times New Roman" w:hAnsi="Times New Roman" w:cs="Times New Roman"/>
          <w:bCs/>
          <w:iCs/>
          <w:lang w:val="sq-AL"/>
        </w:rPr>
        <w:t xml:space="preserve">mësuesit </w:t>
      </w:r>
      <w:r w:rsidRPr="005C0F75">
        <w:rPr>
          <w:rFonts w:ascii="Times New Roman" w:hAnsi="Times New Roman" w:cs="Times New Roman"/>
          <w:bCs/>
          <w:iCs/>
          <w:lang w:val="sq-AL"/>
        </w:rPr>
        <w:t>që japin lëndë mësimore në klasën përkatëse, plotësojnë rubrikat e regjistrit digjital të klasës, sipas afateve të përcaktuara në SMIP</w:t>
      </w:r>
      <w:r w:rsidRPr="00C905EE">
        <w:rPr>
          <w:rFonts w:ascii="Bookman Old Style" w:hAnsi="Bookman Old Style"/>
          <w:bCs/>
          <w:color w:val="0070C0"/>
        </w:rPr>
        <w:t xml:space="preserve">. </w:t>
      </w:r>
    </w:p>
    <w:p w14:paraId="7C75E31C" w14:textId="77777777" w:rsidR="00D643F2" w:rsidRPr="00A4656B" w:rsidRDefault="00D643F2" w:rsidP="005E088F">
      <w:pPr>
        <w:widowControl/>
        <w:numPr>
          <w:ilvl w:val="0"/>
          <w:numId w:val="35"/>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b/>
          <w:i/>
          <w:lang w:val="sq-AL"/>
        </w:rPr>
        <w:t>Lëndët e teorisë profesionale</w:t>
      </w:r>
      <w:r w:rsidRPr="00A4656B">
        <w:rPr>
          <w:rFonts w:ascii="Times New Roman" w:hAnsi="Times New Roman" w:cs="Times New Roman"/>
          <w:lang w:val="sq-AL"/>
        </w:rPr>
        <w:t xml:space="preserve"> plotësohen me temat/çështjet dhe elemente të tjera, në përputhje me rubrikat që përmban regjistri elektrinik, për këto lëndë. </w:t>
      </w:r>
    </w:p>
    <w:p w14:paraId="5196A2C8" w14:textId="7C5DE70F" w:rsidR="00D643F2" w:rsidRPr="00A4656B" w:rsidRDefault="00D643F2" w:rsidP="005E088F">
      <w:pPr>
        <w:widowControl/>
        <w:numPr>
          <w:ilvl w:val="0"/>
          <w:numId w:val="35"/>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b/>
          <w:i/>
          <w:lang w:val="sq-AL"/>
        </w:rPr>
        <w:t xml:space="preserve">Modulet </w:t>
      </w:r>
      <w:r w:rsidRPr="00A4656B">
        <w:rPr>
          <w:rFonts w:ascii="Times New Roman" w:hAnsi="Times New Roman" w:cs="Times New Roman"/>
          <w:lang w:val="sq-AL"/>
        </w:rPr>
        <w:t xml:space="preserve">e praktikës profesionale, pavarësisht nga kohëzgjatja, </w:t>
      </w:r>
      <w:r w:rsidRPr="00A4656B">
        <w:rPr>
          <w:rFonts w:ascii="Times New Roman" w:hAnsi="Times New Roman" w:cs="Times New Roman"/>
          <w:b/>
          <w:i/>
          <w:lang w:val="sq-AL"/>
        </w:rPr>
        <w:t>plotësohen në regjistër në mënyrë të ngjashme me lëndët teorike profesionale.</w:t>
      </w:r>
      <w:r w:rsidRPr="00A4656B">
        <w:rPr>
          <w:rFonts w:ascii="Times New Roman" w:hAnsi="Times New Roman" w:cs="Times New Roman"/>
          <w:lang w:val="sq-AL"/>
        </w:rPr>
        <w:t xml:space="preserve"> Çdo modul praktik duhet të ketë faqe të veçantë në regjistrin elektronik dhe të plotësohet për frekuentimin (mungesat), për notat dhe për veprimtaritë (në vend të temave/çështjeve që shënohen te lëndët teorike, te modulet praktike shënohen “veprimtaritë mësimore</w:t>
      </w:r>
      <w:r w:rsidR="005C0F75">
        <w:rPr>
          <w:rFonts w:ascii="Times New Roman" w:hAnsi="Times New Roman" w:cs="Times New Roman"/>
          <w:lang w:val="sq-AL"/>
        </w:rPr>
        <w:t xml:space="preserve"> </w:t>
      </w:r>
      <w:r w:rsidR="005C0F75" w:rsidRPr="00963033">
        <w:rPr>
          <w:rFonts w:ascii="Times New Roman" w:hAnsi="Times New Roman" w:cs="Times New Roman"/>
          <w:lang w:val="sq-AL"/>
        </w:rPr>
        <w:t>dhe/ose çështje mësimore</w:t>
      </w:r>
      <w:r w:rsidRPr="00A4656B">
        <w:rPr>
          <w:rFonts w:ascii="Times New Roman" w:hAnsi="Times New Roman" w:cs="Times New Roman"/>
          <w:lang w:val="sq-AL"/>
        </w:rPr>
        <w:t>”). Këto veprimtari mund të jenë me kohëzgjatje 1, 2 ose 3 orëshe, sikurse janë planifikuar më parë nga mësimdhënësi (te plani i mësimdhënies së modulit) dhe miratuar nga drejtori i shkollës.</w:t>
      </w:r>
    </w:p>
    <w:p w14:paraId="1AEFA501" w14:textId="77777777" w:rsidR="00D643F2" w:rsidRPr="00A4656B" w:rsidRDefault="00D643F2" w:rsidP="005E088F">
      <w:pPr>
        <w:widowControl/>
        <w:numPr>
          <w:ilvl w:val="0"/>
          <w:numId w:val="35"/>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lastRenderedPageBreak/>
        <w:t xml:space="preserve">Edhe pjesa e </w:t>
      </w:r>
      <w:r w:rsidRPr="00A4656B">
        <w:rPr>
          <w:rFonts w:ascii="Times New Roman" w:hAnsi="Times New Roman" w:cs="Times New Roman"/>
          <w:b/>
          <w:i/>
          <w:lang w:val="sq-AL"/>
        </w:rPr>
        <w:t>praktikave profesionale në biznes</w:t>
      </w:r>
      <w:r w:rsidRPr="00A4656B">
        <w:rPr>
          <w:rFonts w:ascii="Times New Roman" w:hAnsi="Times New Roman" w:cs="Times New Roman"/>
          <w:lang w:val="sq-AL"/>
        </w:rPr>
        <w:t xml:space="preserve"> (referuar modulit përkatës) dhe e </w:t>
      </w:r>
      <w:r w:rsidRPr="00A4656B">
        <w:rPr>
          <w:rFonts w:ascii="Times New Roman" w:hAnsi="Times New Roman" w:cs="Times New Roman"/>
          <w:b/>
          <w:bCs/>
          <w:i/>
          <w:iCs/>
          <w:lang w:val="sq-AL"/>
        </w:rPr>
        <w:t>praktikave profesionale të zbatuara në biznes</w:t>
      </w:r>
      <w:r w:rsidRPr="00A4656B">
        <w:rPr>
          <w:rFonts w:ascii="Times New Roman" w:hAnsi="Times New Roman" w:cs="Times New Roman"/>
          <w:lang w:val="sq-AL"/>
        </w:rPr>
        <w:t xml:space="preserve"> (për Arsim të dyfishtë) plotësohet në regjistrin elektronik,</w:t>
      </w:r>
      <w:r w:rsidRPr="00A4656B">
        <w:rPr>
          <w:rFonts w:ascii="Times New Roman" w:hAnsi="Times New Roman" w:cs="Times New Roman"/>
          <w:color w:val="FF0000"/>
          <w:lang w:val="sq-AL"/>
        </w:rPr>
        <w:t xml:space="preserve"> </w:t>
      </w:r>
      <w:r w:rsidRPr="00A4656B">
        <w:rPr>
          <w:rFonts w:ascii="Times New Roman" w:hAnsi="Times New Roman" w:cs="Times New Roman"/>
          <w:lang w:val="sq-AL"/>
        </w:rPr>
        <w:t>duke renditur veprimtaritë praktike, bazuar te programet përkatëse, të hartuara në bashkëpunim me përfaqësuesit e biznesit.</w:t>
      </w:r>
    </w:p>
    <w:p w14:paraId="7699E2BD" w14:textId="77777777" w:rsidR="00D643F2" w:rsidRPr="00A4656B" w:rsidRDefault="00D643F2" w:rsidP="005E088F">
      <w:pPr>
        <w:widowControl/>
        <w:numPr>
          <w:ilvl w:val="0"/>
          <w:numId w:val="35"/>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Në lidhje me frekuentimin dhe mungesat e nxënësve te modulet dhe te praktikat profesionale në biznes, zbatohen të njëjtat rregulla, si dhe për lëndët teorike profesionale.</w:t>
      </w:r>
    </w:p>
    <w:p w14:paraId="089C6287" w14:textId="77777777" w:rsidR="00D643F2" w:rsidRPr="00A4656B" w:rsidRDefault="00D643F2" w:rsidP="005E088F">
      <w:pPr>
        <w:spacing w:line="276" w:lineRule="auto"/>
        <w:jc w:val="both"/>
        <w:rPr>
          <w:rFonts w:ascii="Times New Roman" w:hAnsi="Times New Roman" w:cs="Times New Roman"/>
          <w:lang w:val="sq-AL"/>
        </w:rPr>
      </w:pPr>
    </w:p>
    <w:p w14:paraId="727C7DE0" w14:textId="77777777" w:rsidR="00D643F2" w:rsidRPr="00A4656B" w:rsidRDefault="00D643F2" w:rsidP="005E088F">
      <w:pPr>
        <w:spacing w:line="276" w:lineRule="auto"/>
        <w:jc w:val="both"/>
        <w:rPr>
          <w:rFonts w:ascii="Times New Roman" w:hAnsi="Times New Roman" w:cs="Times New Roman"/>
          <w:b/>
          <w:lang w:val="sq-AL"/>
        </w:rPr>
      </w:pPr>
      <w:r w:rsidRPr="00A4656B">
        <w:rPr>
          <w:rFonts w:ascii="Times New Roman" w:hAnsi="Times New Roman" w:cs="Times New Roman"/>
          <w:b/>
          <w:lang w:val="sq-AL"/>
        </w:rPr>
        <w:t>10. Në lidhje me ndryshimet e javëve mësimore.</w:t>
      </w:r>
    </w:p>
    <w:p w14:paraId="2CF5FA5B" w14:textId="77777777" w:rsidR="00D643F2" w:rsidRPr="00A4656B" w:rsidRDefault="00D643F2" w:rsidP="005E088F">
      <w:pPr>
        <w:spacing w:line="276" w:lineRule="auto"/>
        <w:jc w:val="both"/>
        <w:rPr>
          <w:rFonts w:ascii="Times New Roman" w:hAnsi="Times New Roman" w:cs="Times New Roman"/>
          <w:b/>
          <w:lang w:val="sq-AL"/>
        </w:rPr>
      </w:pPr>
    </w:p>
    <w:p w14:paraId="739231D3" w14:textId="385554C0"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Në udhëzimet e ndryshme të lësh</w:t>
      </w:r>
      <w:r w:rsidR="005F1300" w:rsidRPr="00A4656B">
        <w:rPr>
          <w:rFonts w:ascii="Times New Roman" w:hAnsi="Times New Roman" w:cs="Times New Roman"/>
          <w:lang w:val="sq-AL"/>
        </w:rPr>
        <w:t>uara nga MEI dhe MA</w:t>
      </w:r>
      <w:r w:rsidRPr="00A4656B">
        <w:rPr>
          <w:rFonts w:ascii="Times New Roman" w:hAnsi="Times New Roman" w:cs="Times New Roman"/>
          <w:lang w:val="sq-AL"/>
        </w:rPr>
        <w:t xml:space="preserve"> mund të bëhen ndryshime të herëpashershme të numrit të javëve mësimore në vite të ndryshme të shkollimit në Arsimin Profesional. Këto ndryshime nuk janë të kon</w:t>
      </w:r>
      <w:r w:rsidR="005F1300" w:rsidRPr="00A4656B">
        <w:rPr>
          <w:rFonts w:ascii="Times New Roman" w:hAnsi="Times New Roman" w:cs="Times New Roman"/>
          <w:lang w:val="sq-AL"/>
        </w:rPr>
        <w:t>siderueshme (luhaten midis 32-</w:t>
      </w:r>
      <w:r w:rsidRPr="00A4656B">
        <w:rPr>
          <w:rFonts w:ascii="Times New Roman" w:hAnsi="Times New Roman" w:cs="Times New Roman"/>
          <w:lang w:val="sq-AL"/>
        </w:rPr>
        <w:t xml:space="preserve">36 javë në vit) dhe </w:t>
      </w:r>
      <w:r w:rsidRPr="00A4656B">
        <w:rPr>
          <w:rFonts w:ascii="Times New Roman" w:hAnsi="Times New Roman" w:cs="Times New Roman"/>
          <w:b/>
          <w:i/>
          <w:lang w:val="sq-AL"/>
        </w:rPr>
        <w:t>nuk mund</w:t>
      </w:r>
      <w:r w:rsidRPr="00A4656B">
        <w:rPr>
          <w:rFonts w:ascii="Times New Roman" w:hAnsi="Times New Roman" w:cs="Times New Roman"/>
          <w:lang w:val="sq-AL"/>
        </w:rPr>
        <w:t xml:space="preserve"> të pasqyrohen në skeletkurrikulat e hartuara më parë. Në këto raste, mësimdhënësit specialistë të lëndëve dhe praktikave profesionale, nën drejtimin e Koordinatorit të Kurrikulave, duhet të bëjnë vetë llogaritjet e duhura përkatëse, duke konsideruar ndryshimet në javët mësimore (shtim apo pakësim orësh) dhe t’i pasqyrojnë ato edhe në planet e mësimdhënies (të detajuara) të lëndëve dhe moduleve profesionale, të cilat i  miratojnë në drejtoritë e shkollave profesionale përkatëse.</w:t>
      </w:r>
    </w:p>
    <w:p w14:paraId="4A8E5168" w14:textId="77777777" w:rsidR="00D643F2" w:rsidRPr="00A4656B" w:rsidRDefault="00D643F2" w:rsidP="005E088F">
      <w:pPr>
        <w:spacing w:line="276" w:lineRule="auto"/>
        <w:jc w:val="both"/>
        <w:rPr>
          <w:rFonts w:ascii="Times New Roman" w:hAnsi="Times New Roman" w:cs="Times New Roman"/>
          <w:lang w:val="sq-AL"/>
        </w:rPr>
      </w:pPr>
    </w:p>
    <w:p w14:paraId="50D5D008" w14:textId="77777777" w:rsidR="00D643F2" w:rsidRPr="00A4656B" w:rsidRDefault="00D643F2" w:rsidP="005E088F">
      <w:pPr>
        <w:spacing w:line="276" w:lineRule="auto"/>
        <w:jc w:val="both"/>
        <w:rPr>
          <w:rFonts w:ascii="Times New Roman" w:hAnsi="Times New Roman" w:cs="Times New Roman"/>
          <w:b/>
          <w:lang w:val="sq-AL"/>
        </w:rPr>
      </w:pPr>
      <w:r w:rsidRPr="00A4656B">
        <w:rPr>
          <w:rFonts w:ascii="Times New Roman" w:hAnsi="Times New Roman" w:cs="Times New Roman"/>
          <w:b/>
          <w:lang w:val="sq-AL"/>
        </w:rPr>
        <w:t>11. Udhëzime të tjera për aspektet kurrikulare:</w:t>
      </w:r>
    </w:p>
    <w:p w14:paraId="359AA729" w14:textId="77777777" w:rsidR="00D643F2" w:rsidRPr="00A4656B" w:rsidRDefault="00D643F2" w:rsidP="005E088F">
      <w:pPr>
        <w:spacing w:line="276" w:lineRule="auto"/>
        <w:jc w:val="both"/>
        <w:rPr>
          <w:rFonts w:ascii="Times New Roman" w:hAnsi="Times New Roman" w:cs="Times New Roman"/>
          <w:b/>
          <w:lang w:val="sq-AL"/>
        </w:rPr>
      </w:pPr>
    </w:p>
    <w:p w14:paraId="090BAB16" w14:textId="77777777" w:rsidR="00D643F2" w:rsidRPr="00A4656B" w:rsidRDefault="00D643F2" w:rsidP="005E088F">
      <w:pPr>
        <w:widowControl/>
        <w:numPr>
          <w:ilvl w:val="0"/>
          <w:numId w:val="36"/>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Drejtuesit dhe mësimdhënësit e shkollave profesionale duhet të kërkojnë periodikisht në </w:t>
      </w:r>
      <w:r w:rsidRPr="00A4656B">
        <w:rPr>
          <w:rFonts w:ascii="Times New Roman" w:hAnsi="Times New Roman" w:cs="Times New Roman"/>
          <w:b/>
          <w:i/>
          <w:lang w:val="sq-AL"/>
        </w:rPr>
        <w:t>faqen e Internetit</w:t>
      </w:r>
      <w:r w:rsidRPr="00A4656B">
        <w:rPr>
          <w:rFonts w:ascii="Times New Roman" w:hAnsi="Times New Roman" w:cs="Times New Roman"/>
          <w:lang w:val="sq-AL"/>
        </w:rPr>
        <w:t xml:space="preserve"> të AKAFPK-së (</w:t>
      </w:r>
      <w:hyperlink r:id="rId16" w:history="1">
        <w:r w:rsidRPr="00A4656B">
          <w:rPr>
            <w:rStyle w:val="Hyperlink"/>
            <w:rFonts w:ascii="Times New Roman" w:hAnsi="Times New Roman" w:cs="Times New Roman"/>
            <w:lang w:val="sq-AL"/>
          </w:rPr>
          <w:t>www.akafp.gov.al</w:t>
        </w:r>
      </w:hyperlink>
      <w:r w:rsidRPr="00A4656B">
        <w:rPr>
          <w:rFonts w:ascii="Times New Roman" w:hAnsi="Times New Roman" w:cs="Times New Roman"/>
          <w:lang w:val="sq-AL"/>
        </w:rPr>
        <w:t>) pasi aty mund të marrin: udhëzime dhe sqarime të ndryshme, skeletkurrikulat, standardet e kualifikimeve profesionale, materiale mësimore mbështetëse (për lëndët profesionale), programet orientuese të provimeve teorike dhe praktike, studime, raporte, informacione dhe botime të ndryshme për AFP-në, njoftime për pjesëmarrje si bashkёpunёtorё në grupet e punës së AKAFPK etj.).</w:t>
      </w:r>
    </w:p>
    <w:p w14:paraId="1FAF20A5" w14:textId="77777777" w:rsidR="00D643F2" w:rsidRPr="00A4656B" w:rsidRDefault="00D643F2" w:rsidP="005E088F">
      <w:pPr>
        <w:widowControl/>
        <w:numPr>
          <w:ilvl w:val="0"/>
          <w:numId w:val="36"/>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Të gjitha skeletkurrikulat, programet e lëndëve profesionale dhe përshkruesit e moduleve profesionale kanë </w:t>
      </w:r>
      <w:r w:rsidRPr="00A4656B">
        <w:rPr>
          <w:rFonts w:ascii="Times New Roman" w:hAnsi="Times New Roman" w:cs="Times New Roman"/>
          <w:b/>
          <w:i/>
          <w:lang w:val="sq-AL"/>
        </w:rPr>
        <w:t>kode</w:t>
      </w:r>
      <w:r w:rsidRPr="00A4656B">
        <w:rPr>
          <w:rFonts w:ascii="Times New Roman" w:hAnsi="Times New Roman" w:cs="Times New Roman"/>
          <w:lang w:val="sq-AL"/>
        </w:rPr>
        <w:t xml:space="preserve"> të veçanta, ku dy numrat e fundit tregojnë vitin e hartimit ose të rishikimit të fundit. Meqenëse këto dokumente kurrikulare ndryshojnë dhe përmirësohen vazhdimisht, drejtuesit dhe mësimdhënësit e shkollave profesionale duhet të bëjnë kujdes që të </w:t>
      </w:r>
      <w:r w:rsidRPr="00A4656B">
        <w:rPr>
          <w:rFonts w:ascii="Times New Roman" w:hAnsi="Times New Roman" w:cs="Times New Roman"/>
          <w:b/>
          <w:i/>
          <w:lang w:val="sq-AL"/>
        </w:rPr>
        <w:t>verifikojnë dy numrat e fundit</w:t>
      </w:r>
      <w:r w:rsidRPr="00A4656B">
        <w:rPr>
          <w:rFonts w:ascii="Times New Roman" w:hAnsi="Times New Roman" w:cs="Times New Roman"/>
          <w:lang w:val="sq-AL"/>
        </w:rPr>
        <w:t xml:space="preserve"> të kodit të skeletkurrikulit dhe të përzgjedhin e përdorin versionet më të fundit.</w:t>
      </w:r>
    </w:p>
    <w:p w14:paraId="1C840F85" w14:textId="77777777" w:rsidR="00D643F2" w:rsidRPr="00A4656B" w:rsidRDefault="00D643F2" w:rsidP="005E088F">
      <w:pPr>
        <w:widowControl/>
        <w:numPr>
          <w:ilvl w:val="0"/>
          <w:numId w:val="36"/>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Drejtuesit dhe stafi i shkollave profesionale, para se të bëjnë përzgjedhjen e kualifikimeve profesionale të reja që do të hapin në shkollat e tyre, duhet të konsultohen me Listën e përditësuar të Skeletkurrikulave të kualifikimeve profesionale (</w:t>
      </w:r>
      <w:r w:rsidRPr="00A4656B">
        <w:rPr>
          <w:rFonts w:ascii="Times New Roman" w:hAnsi="Times New Roman" w:cs="Times New Roman"/>
          <w:b/>
          <w:i/>
          <w:lang w:val="sq-AL"/>
        </w:rPr>
        <w:t>Aneksi 1</w:t>
      </w:r>
      <w:r w:rsidRPr="00A4656B">
        <w:rPr>
          <w:rFonts w:ascii="Times New Roman" w:hAnsi="Times New Roman" w:cs="Times New Roman"/>
          <w:lang w:val="sq-AL"/>
        </w:rPr>
        <w:t>) që ofrohen në Arsimin Profesional në vitin shkollor përkatës, ku edhe evidentohen skeletkurrikulat e reja dhe ato të rishikuara. Shpjegime më të hollësishme për ndryshimet që janë bërë në skeletkurrikulat e rishikuara jepen në (</w:t>
      </w:r>
      <w:r w:rsidRPr="00A4656B">
        <w:rPr>
          <w:rFonts w:ascii="Times New Roman" w:hAnsi="Times New Roman" w:cs="Times New Roman"/>
          <w:b/>
          <w:i/>
          <w:lang w:val="sq-AL"/>
        </w:rPr>
        <w:t>Aneksin 2)</w:t>
      </w:r>
      <w:r w:rsidRPr="00A4656B">
        <w:rPr>
          <w:rFonts w:ascii="Times New Roman" w:hAnsi="Times New Roman" w:cs="Times New Roman"/>
          <w:lang w:val="sq-AL"/>
        </w:rPr>
        <w:t xml:space="preserve">. </w:t>
      </w:r>
    </w:p>
    <w:p w14:paraId="7EC6DC5D" w14:textId="075762F0" w:rsidR="00D643F2" w:rsidRPr="00A4656B" w:rsidRDefault="00D643F2" w:rsidP="005E088F">
      <w:pPr>
        <w:widowControl/>
        <w:numPr>
          <w:ilvl w:val="0"/>
          <w:numId w:val="36"/>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Mësimdhënësit e lëndëve teorike dhe moduleve profesionale duhet që të njihen me të gjithë skeletkurrikulin në tërësi, si dhe me rubrikat përkatëse, dhe jo vetëm me lëndën ose modulin që do të trajtojnë. </w:t>
      </w:r>
    </w:p>
    <w:p w14:paraId="2E00DE63" w14:textId="77777777" w:rsidR="00D643F2" w:rsidRPr="00A4656B" w:rsidRDefault="00D643F2" w:rsidP="005E088F">
      <w:pPr>
        <w:widowControl/>
        <w:numPr>
          <w:ilvl w:val="0"/>
          <w:numId w:val="36"/>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Lënda profesionale “Bazat e Sipërmarrjes” kl.12 dhe kl.13, është rishikuar në vitin 2022. Mësimdhënësit e kësaj lënde duhet të përdorin programin me kod </w:t>
      </w:r>
      <w:r w:rsidRPr="00A4656B">
        <w:rPr>
          <w:rFonts w:ascii="Times New Roman" w:hAnsi="Times New Roman" w:cs="Times New Roman"/>
          <w:b/>
          <w:bCs/>
          <w:lang w:val="sq-AL"/>
        </w:rPr>
        <w:t>L-17-157-22</w:t>
      </w:r>
      <w:r w:rsidRPr="00A4656B">
        <w:rPr>
          <w:rFonts w:ascii="Times New Roman" w:hAnsi="Times New Roman" w:cs="Times New Roman"/>
          <w:lang w:val="sq-AL"/>
        </w:rPr>
        <w:t xml:space="preserve"> që gjendet në </w:t>
      </w:r>
      <w:r w:rsidRPr="00A4656B">
        <w:rPr>
          <w:rFonts w:ascii="Times New Roman" w:hAnsi="Times New Roman" w:cs="Times New Roman"/>
          <w:lang w:val="sq-AL"/>
        </w:rPr>
        <w:lastRenderedPageBreak/>
        <w:t xml:space="preserve">linkun </w:t>
      </w:r>
      <w:hyperlink r:id="rId17" w:history="1">
        <w:r w:rsidRPr="00A4656B">
          <w:rPr>
            <w:rStyle w:val="Hyperlink"/>
            <w:rFonts w:ascii="Times New Roman" w:hAnsi="Times New Roman" w:cs="Times New Roman"/>
            <w:lang w:val="sq-AL"/>
          </w:rPr>
          <w:t>https://www.akafp.gov.al/programe-lendore/</w:t>
        </w:r>
      </w:hyperlink>
      <w:r w:rsidRPr="00A4656B">
        <w:rPr>
          <w:rFonts w:ascii="Times New Roman" w:hAnsi="Times New Roman" w:cs="Times New Roman"/>
          <w:lang w:val="sq-AL"/>
        </w:rPr>
        <w:t xml:space="preserve">, </w:t>
      </w:r>
      <w:r w:rsidRPr="00A4656B">
        <w:rPr>
          <w:rFonts w:ascii="Times New Roman" w:hAnsi="Times New Roman" w:cs="Times New Roman"/>
          <w:b/>
          <w:bCs/>
          <w:i/>
          <w:iCs/>
          <w:lang w:val="sq-AL"/>
        </w:rPr>
        <w:t>edhe nëse</w:t>
      </w:r>
      <w:r w:rsidRPr="00A4656B">
        <w:rPr>
          <w:rFonts w:ascii="Times New Roman" w:hAnsi="Times New Roman" w:cs="Times New Roman"/>
          <w:lang w:val="sq-AL"/>
        </w:rPr>
        <w:t xml:space="preserve"> në disa skeletkurrikula ende të parishikuara, ndodhet programi i versioneve të mëparëshme.</w:t>
      </w:r>
    </w:p>
    <w:p w14:paraId="72604684" w14:textId="77777777" w:rsidR="00D643F2" w:rsidRPr="00A4656B" w:rsidRDefault="00D643F2" w:rsidP="005E088F">
      <w:pPr>
        <w:spacing w:line="276" w:lineRule="auto"/>
        <w:jc w:val="both"/>
        <w:rPr>
          <w:rFonts w:ascii="Times New Roman" w:hAnsi="Times New Roman" w:cs="Times New Roman"/>
          <w:lang w:val="sq-AL"/>
        </w:rPr>
      </w:pPr>
    </w:p>
    <w:p w14:paraId="727E2BE3" w14:textId="77777777" w:rsidR="00D643F2" w:rsidRPr="00A4656B" w:rsidRDefault="00D643F2" w:rsidP="005E088F">
      <w:pPr>
        <w:widowControl/>
        <w:numPr>
          <w:ilvl w:val="0"/>
          <w:numId w:val="36"/>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Lënda profesionale “Mjedisi dhe zhvillimi i qëndrueshëm” kl.13, është rishikuar në vitin 2024. Mësimdhënësit e kësaj lënde duhet të përdorin programin me kod </w:t>
      </w:r>
      <w:r w:rsidRPr="00A4656B">
        <w:rPr>
          <w:rFonts w:ascii="Times New Roman" w:hAnsi="Times New Roman" w:cs="Times New Roman"/>
          <w:b/>
          <w:lang w:val="sq-AL"/>
        </w:rPr>
        <w:t>L-05-198-24</w:t>
      </w:r>
      <w:r w:rsidRPr="00A4656B">
        <w:rPr>
          <w:rFonts w:ascii="Times New Roman" w:hAnsi="Times New Roman" w:cs="Times New Roman"/>
          <w:bCs/>
          <w:lang w:val="sq-AL"/>
        </w:rPr>
        <w:t xml:space="preserve"> </w:t>
      </w:r>
      <w:r w:rsidRPr="00A4656B">
        <w:rPr>
          <w:rFonts w:ascii="Times New Roman" w:hAnsi="Times New Roman" w:cs="Times New Roman"/>
          <w:lang w:val="sq-AL"/>
        </w:rPr>
        <w:t xml:space="preserve">që gjendet në linkun </w:t>
      </w:r>
      <w:hyperlink r:id="rId18" w:history="1">
        <w:r w:rsidRPr="00A4656B">
          <w:rPr>
            <w:rStyle w:val="Hyperlink"/>
            <w:rFonts w:ascii="Times New Roman" w:hAnsi="Times New Roman" w:cs="Times New Roman"/>
            <w:lang w:val="sq-AL"/>
          </w:rPr>
          <w:t>https://www.akafp.gov.al/programe-lendore/</w:t>
        </w:r>
      </w:hyperlink>
      <w:r w:rsidRPr="00A4656B">
        <w:rPr>
          <w:rFonts w:ascii="Times New Roman" w:hAnsi="Times New Roman" w:cs="Times New Roman"/>
          <w:lang w:val="sq-AL"/>
        </w:rPr>
        <w:t xml:space="preserve"> </w:t>
      </w:r>
      <w:r w:rsidRPr="00A4656B">
        <w:rPr>
          <w:rFonts w:ascii="Times New Roman" w:hAnsi="Times New Roman" w:cs="Times New Roman"/>
          <w:b/>
          <w:bCs/>
          <w:i/>
          <w:iCs/>
          <w:lang w:val="sq-AL"/>
        </w:rPr>
        <w:t>edhe nëse</w:t>
      </w:r>
      <w:r w:rsidRPr="00A4656B">
        <w:rPr>
          <w:rFonts w:ascii="Times New Roman" w:hAnsi="Times New Roman" w:cs="Times New Roman"/>
          <w:lang w:val="sq-AL"/>
        </w:rPr>
        <w:t xml:space="preserve"> në disa skeletkurrikula ende të parishikuara, ndodhet programi i versioneve të mëparëshme. </w:t>
      </w:r>
    </w:p>
    <w:p w14:paraId="6D66A011" w14:textId="77777777" w:rsidR="00D643F2" w:rsidRPr="00A4656B" w:rsidRDefault="00D643F2" w:rsidP="005E088F">
      <w:pPr>
        <w:spacing w:line="276" w:lineRule="auto"/>
        <w:jc w:val="both"/>
        <w:rPr>
          <w:rFonts w:ascii="Times New Roman" w:hAnsi="Times New Roman" w:cs="Times New Roman"/>
          <w:lang w:val="sq-AL"/>
        </w:rPr>
      </w:pPr>
    </w:p>
    <w:p w14:paraId="48A45254" w14:textId="4DD10B5C" w:rsidR="00D643F2" w:rsidRPr="00A4656B" w:rsidRDefault="00DE3DB8" w:rsidP="005E088F">
      <w:pPr>
        <w:widowControl/>
        <w:numPr>
          <w:ilvl w:val="0"/>
          <w:numId w:val="37"/>
        </w:numPr>
        <w:suppressAutoHyphens w:val="0"/>
        <w:spacing w:line="276" w:lineRule="auto"/>
        <w:ind w:left="270" w:hanging="270"/>
        <w:jc w:val="both"/>
        <w:rPr>
          <w:rFonts w:ascii="Times New Roman" w:hAnsi="Times New Roman" w:cs="Times New Roman"/>
          <w:color w:val="EE0000"/>
          <w:lang w:val="sq-AL"/>
        </w:rPr>
      </w:pPr>
      <w:r w:rsidRPr="005C0F75">
        <w:rPr>
          <w:rFonts w:ascii="Times New Roman" w:hAnsi="Times New Roman" w:cs="Times New Roman"/>
          <w:lang w:val="sq-AL"/>
        </w:rPr>
        <w:t>M</w:t>
      </w:r>
      <w:r w:rsidR="00D643F2" w:rsidRPr="005C0F75">
        <w:rPr>
          <w:rFonts w:ascii="Times New Roman" w:hAnsi="Times New Roman" w:cs="Times New Roman"/>
          <w:lang w:val="sq-AL"/>
        </w:rPr>
        <w:t>odule</w:t>
      </w:r>
      <w:r w:rsidRPr="005C0F75">
        <w:rPr>
          <w:rFonts w:ascii="Times New Roman" w:hAnsi="Times New Roman" w:cs="Times New Roman"/>
          <w:lang w:val="sq-AL"/>
        </w:rPr>
        <w:t>t</w:t>
      </w:r>
      <w:r w:rsidR="00D643F2" w:rsidRPr="005C0F75">
        <w:rPr>
          <w:rFonts w:ascii="Times New Roman" w:hAnsi="Times New Roman" w:cs="Times New Roman"/>
          <w:lang w:val="sq-AL"/>
        </w:rPr>
        <w:t xml:space="preserve"> profesionale “Drejtues për një ditë”, kl.11 </w:t>
      </w:r>
      <w:r w:rsidRPr="005C0F75">
        <w:rPr>
          <w:rFonts w:ascii="Times New Roman" w:hAnsi="Times New Roman" w:cs="Times New Roman"/>
          <w:lang w:val="sq-AL"/>
        </w:rPr>
        <w:t xml:space="preserve">me kod </w:t>
      </w:r>
      <w:r w:rsidRPr="005C0F75">
        <w:rPr>
          <w:lang w:val="sq-AL"/>
        </w:rPr>
        <w:t xml:space="preserve">M-17-2198-25 </w:t>
      </w:r>
      <w:r w:rsidR="00D643F2" w:rsidRPr="005C0F75">
        <w:rPr>
          <w:rFonts w:ascii="Times New Roman" w:hAnsi="Times New Roman" w:cs="Times New Roman"/>
          <w:lang w:val="sq-AL"/>
        </w:rPr>
        <w:t>dhe “Shoqëria e nxënësve” kl.12</w:t>
      </w:r>
      <w:r w:rsidRPr="005C0F75">
        <w:rPr>
          <w:rFonts w:ascii="Times New Roman" w:hAnsi="Times New Roman" w:cs="Times New Roman"/>
          <w:lang w:val="sq-AL"/>
        </w:rPr>
        <w:t xml:space="preserve"> me kod </w:t>
      </w:r>
      <w:r w:rsidRPr="005C0F75">
        <w:rPr>
          <w:lang w:val="sq-AL"/>
        </w:rPr>
        <w:t>M-17-2199-25</w:t>
      </w:r>
      <w:r w:rsidR="00D643F2" w:rsidRPr="005C0F75">
        <w:rPr>
          <w:rFonts w:ascii="Times New Roman" w:hAnsi="Times New Roman" w:cs="Times New Roman"/>
          <w:lang w:val="sq-AL"/>
        </w:rPr>
        <w:t xml:space="preserve">, janë të </w:t>
      </w:r>
      <w:r w:rsidR="005C0F75" w:rsidRPr="005C0F75">
        <w:rPr>
          <w:rFonts w:ascii="Times New Roman" w:hAnsi="Times New Roman" w:cs="Times New Roman"/>
          <w:lang w:val="sq-AL"/>
        </w:rPr>
        <w:t>njëjta</w:t>
      </w:r>
      <w:r w:rsidR="00D643F2" w:rsidRPr="005C0F75">
        <w:rPr>
          <w:rFonts w:ascii="Times New Roman" w:hAnsi="Times New Roman" w:cs="Times New Roman"/>
          <w:lang w:val="sq-AL"/>
        </w:rPr>
        <w:t xml:space="preserve"> për të gjitha kualifikimet e arsimit profesional. Këto dy module gjenden të integruara në skeletkurrikulat e rishikuara</w:t>
      </w:r>
      <w:r w:rsidR="005C0F75" w:rsidRPr="005C0F75">
        <w:rPr>
          <w:rFonts w:ascii="Times New Roman" w:hAnsi="Times New Roman" w:cs="Times New Roman"/>
          <w:lang w:val="sq-AL"/>
        </w:rPr>
        <w:t>/</w:t>
      </w:r>
      <w:r w:rsidR="00D643F2" w:rsidRPr="005C0F75">
        <w:rPr>
          <w:rFonts w:ascii="Times New Roman" w:hAnsi="Times New Roman" w:cs="Times New Roman"/>
          <w:lang w:val="sq-AL"/>
        </w:rPr>
        <w:t xml:space="preserve">të hartuara ose në linkun: </w:t>
      </w:r>
      <w:hyperlink r:id="rId19" w:history="1">
        <w:r w:rsidR="0030431F" w:rsidRPr="005C0F75">
          <w:rPr>
            <w:rStyle w:val="Hyperlink"/>
            <w:rFonts w:ascii="Times New Roman" w:hAnsi="Times New Roman" w:cs="Times New Roman"/>
            <w:lang w:val="sq-AL"/>
          </w:rPr>
          <w:t>https://www.akafp.gov.al/pershkrues-modulesh/</w:t>
        </w:r>
      </w:hyperlink>
      <w:r w:rsidR="00D643F2" w:rsidRPr="00A4656B">
        <w:rPr>
          <w:rFonts w:ascii="Times New Roman" w:hAnsi="Times New Roman" w:cs="Times New Roman"/>
          <w:lang w:val="sq-AL"/>
        </w:rPr>
        <w:t xml:space="preserve"> </w:t>
      </w:r>
    </w:p>
    <w:p w14:paraId="62F745F7" w14:textId="77777777" w:rsidR="00D643F2" w:rsidRPr="00A4656B" w:rsidRDefault="00D643F2" w:rsidP="005E088F">
      <w:pPr>
        <w:spacing w:line="276" w:lineRule="auto"/>
        <w:jc w:val="both"/>
        <w:rPr>
          <w:rFonts w:ascii="Times New Roman" w:hAnsi="Times New Roman" w:cs="Times New Roman"/>
          <w:lang w:val="sq-AL"/>
        </w:rPr>
      </w:pPr>
    </w:p>
    <w:p w14:paraId="434412AF" w14:textId="77777777" w:rsidR="00D643F2" w:rsidRPr="00A4656B" w:rsidRDefault="00D643F2" w:rsidP="005E088F">
      <w:pPr>
        <w:widowControl/>
        <w:numPr>
          <w:ilvl w:val="0"/>
          <w:numId w:val="37"/>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Për të ndihmuar përmirësimin e skeletkurrikulave, lëndëve ose moduleve të veçanta, rekomandohet që drejtuesit, mësimdhënësit dhe Koordinatorët e Kurrikulave të identifikojnë problemet më tipike gjatë zbatimit të tyre dhe të përgatisin </w:t>
      </w:r>
      <w:r w:rsidRPr="00A4656B">
        <w:rPr>
          <w:rFonts w:ascii="Times New Roman" w:hAnsi="Times New Roman" w:cs="Times New Roman"/>
          <w:b/>
          <w:i/>
          <w:lang w:val="sq-AL"/>
        </w:rPr>
        <w:t>propozime të argumentuara</w:t>
      </w:r>
      <w:r w:rsidRPr="00A4656B">
        <w:rPr>
          <w:rFonts w:ascii="Times New Roman" w:hAnsi="Times New Roman" w:cs="Times New Roman"/>
          <w:lang w:val="sq-AL"/>
        </w:rPr>
        <w:t xml:space="preserve"> për ndryshime në to. Propozimet të  dërgohen në adresën </w:t>
      </w:r>
      <w:hyperlink r:id="rId20" w:history="1">
        <w:r w:rsidRPr="00A4656B">
          <w:rPr>
            <w:rStyle w:val="Hyperlink"/>
            <w:rFonts w:ascii="Times New Roman" w:hAnsi="Times New Roman" w:cs="Times New Roman"/>
            <w:lang w:val="sq-AL"/>
          </w:rPr>
          <w:t>info.akafp@akafp.gov.al</w:t>
        </w:r>
      </w:hyperlink>
      <w:r w:rsidRPr="00A4656B">
        <w:rPr>
          <w:rFonts w:ascii="Times New Roman" w:hAnsi="Times New Roman" w:cs="Times New Roman"/>
          <w:lang w:val="sq-AL"/>
        </w:rPr>
        <w:t>, çdo vit shkollor, deri në fund të Shkurtit.</w:t>
      </w:r>
    </w:p>
    <w:p w14:paraId="258DAA61" w14:textId="77777777" w:rsidR="00D643F2" w:rsidRPr="00A4656B" w:rsidRDefault="00D643F2" w:rsidP="005E088F">
      <w:pPr>
        <w:widowControl/>
        <w:numPr>
          <w:ilvl w:val="0"/>
          <w:numId w:val="37"/>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Gjithashtu, për të ndihmuar në përmirësimin e programeve orientuese për provimet përfundimtare të çdo niveli, rekomandohet që propozimet e argumentuara për ndryshime të dërgohen në adresën </w:t>
      </w:r>
      <w:hyperlink r:id="rId21" w:history="1">
        <w:r w:rsidRPr="00A4656B">
          <w:rPr>
            <w:rStyle w:val="Hyperlink"/>
            <w:rFonts w:ascii="Times New Roman" w:hAnsi="Times New Roman" w:cs="Times New Roman"/>
            <w:lang w:val="sq-AL"/>
          </w:rPr>
          <w:t>info.akafp@akafp.gov.al</w:t>
        </w:r>
      </w:hyperlink>
      <w:r w:rsidRPr="00A4656B">
        <w:rPr>
          <w:rFonts w:ascii="Times New Roman" w:hAnsi="Times New Roman" w:cs="Times New Roman"/>
          <w:lang w:val="sq-AL"/>
        </w:rPr>
        <w:t xml:space="preserve"> çdo vit shkollor, deri në fund të Janarit.</w:t>
      </w:r>
    </w:p>
    <w:p w14:paraId="46CE06CE" w14:textId="77777777" w:rsidR="00D643F2" w:rsidRPr="00A4656B" w:rsidRDefault="00D643F2" w:rsidP="005E088F">
      <w:pPr>
        <w:widowControl/>
        <w:numPr>
          <w:ilvl w:val="0"/>
          <w:numId w:val="37"/>
        </w:numPr>
        <w:suppressAutoHyphens w:val="0"/>
        <w:spacing w:line="276" w:lineRule="auto"/>
        <w:ind w:left="270" w:hanging="270"/>
        <w:jc w:val="both"/>
        <w:rPr>
          <w:rFonts w:ascii="Times New Roman" w:hAnsi="Times New Roman" w:cs="Times New Roman"/>
          <w:lang w:val="sq-AL"/>
        </w:rPr>
      </w:pPr>
      <w:r w:rsidRPr="00A4656B">
        <w:rPr>
          <w:rFonts w:ascii="Times New Roman" w:hAnsi="Times New Roman" w:cs="Times New Roman"/>
          <w:lang w:val="sq-AL"/>
        </w:rPr>
        <w:t xml:space="preserve">Përveç atyre që përmban skeletkurrikuli përkatës, shkollat profesionale mund të propozojnë edhe </w:t>
      </w:r>
      <w:r w:rsidRPr="00A4656B">
        <w:rPr>
          <w:rFonts w:ascii="Times New Roman" w:hAnsi="Times New Roman" w:cs="Times New Roman"/>
          <w:b/>
          <w:i/>
          <w:lang w:val="sq-AL"/>
        </w:rPr>
        <w:t>module të tjera me zgjedhje të detyruar</w:t>
      </w:r>
      <w:r w:rsidRPr="00A4656B">
        <w:rPr>
          <w:rFonts w:ascii="Times New Roman" w:hAnsi="Times New Roman" w:cs="Times New Roman"/>
          <w:lang w:val="sq-AL"/>
        </w:rPr>
        <w:t xml:space="preserve"> për kualifikimet profesionale që ato ofrojnë. Këto propozime duhet të argumentohen dhe të bazohen te nevojat rajonale për kompetenca të veçanta profesionale (në kuadrin e kualifikimit përkatës), si dhe te mundësitë e shkollës për zbatimin efektiv të këtyre moduleve. Propozimet të dërgohen në rrugë zyrtare në adresën </w:t>
      </w:r>
      <w:hyperlink r:id="rId22" w:history="1">
        <w:r w:rsidRPr="00A4656B">
          <w:rPr>
            <w:rStyle w:val="Hyperlink"/>
            <w:rFonts w:ascii="Times New Roman" w:hAnsi="Times New Roman" w:cs="Times New Roman"/>
            <w:lang w:val="sq-AL"/>
          </w:rPr>
          <w:t>info.akafp@akafp.gov.al</w:t>
        </w:r>
      </w:hyperlink>
      <w:r w:rsidRPr="00A4656B">
        <w:rPr>
          <w:rFonts w:ascii="Times New Roman" w:hAnsi="Times New Roman" w:cs="Times New Roman"/>
          <w:color w:val="C00000"/>
          <w:lang w:val="sq-AL"/>
        </w:rPr>
        <w:t xml:space="preserve"> </w:t>
      </w:r>
      <w:r w:rsidRPr="00A4656B">
        <w:rPr>
          <w:rFonts w:ascii="Times New Roman" w:hAnsi="Times New Roman" w:cs="Times New Roman"/>
          <w:lang w:val="sq-AL"/>
        </w:rPr>
        <w:t>deri në fund të Shkurtit të çdo viti shkollor.</w:t>
      </w:r>
    </w:p>
    <w:p w14:paraId="68E7F62F" w14:textId="77777777" w:rsidR="00D643F2" w:rsidRPr="00A4656B" w:rsidRDefault="00D643F2" w:rsidP="005E088F">
      <w:pPr>
        <w:spacing w:line="276" w:lineRule="auto"/>
        <w:jc w:val="both"/>
        <w:rPr>
          <w:rFonts w:ascii="Times New Roman" w:hAnsi="Times New Roman" w:cs="Times New Roman"/>
          <w:lang w:val="sq-AL"/>
        </w:rPr>
      </w:pPr>
    </w:p>
    <w:p w14:paraId="25DC51C0" w14:textId="77777777"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Për të mbështetur mësimdhënësit dhe nxënësit në procesin mësimor, në kushtet e mungesës së teksteve mësimore të mirëfillta, AKAFPK ka përgatitur dhe ofron një numër të madh “</w:t>
      </w:r>
      <w:r w:rsidRPr="00A4656B">
        <w:rPr>
          <w:rFonts w:ascii="Times New Roman" w:hAnsi="Times New Roman" w:cs="Times New Roman"/>
          <w:b/>
          <w:i/>
          <w:lang w:val="sq-AL"/>
        </w:rPr>
        <w:t>materialesh mësimore mbështetëse</w:t>
      </w:r>
      <w:r w:rsidRPr="00A4656B">
        <w:rPr>
          <w:rFonts w:ascii="Times New Roman" w:hAnsi="Times New Roman" w:cs="Times New Roman"/>
          <w:lang w:val="sq-AL"/>
        </w:rPr>
        <w:t xml:space="preserve">” për lëndët profesionale dhe modulet profesionale kryesore për të gjitha kualifikimet profesionale, veçanërisht për ato që ndiqen nga një numër i madh nxënësish. Këto materiale publikohen në tabelat përkatëse, në linkun  </w:t>
      </w:r>
      <w:r w:rsidRPr="00A4656B">
        <w:rPr>
          <w:rStyle w:val="Hyperlink"/>
          <w:rFonts w:ascii="Times New Roman" w:hAnsi="Times New Roman" w:cs="Times New Roman"/>
          <w:lang w:val="sq-AL"/>
        </w:rPr>
        <w:t>https://www.akafp.gov.al/materiale-mesimore-mbeshtetese/</w:t>
      </w:r>
      <w:r w:rsidRPr="00A4656B">
        <w:rPr>
          <w:rFonts w:ascii="Times New Roman" w:hAnsi="Times New Roman" w:cs="Times New Roman"/>
          <w:lang w:val="sq-AL"/>
        </w:rPr>
        <w:t xml:space="preserve">, tabela të cilat plotësohen vazhdimisht me materiale të reja. </w:t>
      </w:r>
    </w:p>
    <w:p w14:paraId="10390314" w14:textId="77777777" w:rsidR="00D643F2"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Materiale mësimore mbështetëse për Arsimin Profesional publikojnë edhe projektet e donatorëve, në faqet e tyre të internetit.</w:t>
      </w:r>
    </w:p>
    <w:p w14:paraId="0CC7FBB6" w14:textId="77777777" w:rsidR="004007EB" w:rsidRPr="00A4656B" w:rsidRDefault="004007EB" w:rsidP="005E088F">
      <w:pPr>
        <w:spacing w:line="276" w:lineRule="auto"/>
        <w:jc w:val="both"/>
        <w:rPr>
          <w:rFonts w:ascii="Times New Roman" w:hAnsi="Times New Roman" w:cs="Times New Roman"/>
          <w:lang w:val="sq-AL"/>
        </w:rPr>
      </w:pPr>
    </w:p>
    <w:p w14:paraId="2263CF2C" w14:textId="77777777" w:rsidR="00657FAD" w:rsidRDefault="00657FAD" w:rsidP="0004143A">
      <w:pPr>
        <w:jc w:val="both"/>
        <w:rPr>
          <w:rFonts w:ascii="Times New Roman" w:hAnsi="Times New Roman" w:cs="Times New Roman"/>
          <w:b/>
          <w:bCs/>
          <w:u w:val="single"/>
        </w:rPr>
      </w:pPr>
    </w:p>
    <w:p w14:paraId="74B769E2" w14:textId="77777777" w:rsidR="00657FAD" w:rsidRDefault="00657FAD" w:rsidP="0004143A">
      <w:pPr>
        <w:jc w:val="both"/>
        <w:rPr>
          <w:rFonts w:ascii="Times New Roman" w:hAnsi="Times New Roman" w:cs="Times New Roman"/>
          <w:b/>
          <w:bCs/>
          <w:u w:val="single"/>
        </w:rPr>
      </w:pPr>
    </w:p>
    <w:p w14:paraId="5157D300" w14:textId="77777777" w:rsidR="00657FAD" w:rsidRDefault="00657FAD" w:rsidP="0004143A">
      <w:pPr>
        <w:jc w:val="both"/>
        <w:rPr>
          <w:rFonts w:ascii="Times New Roman" w:hAnsi="Times New Roman" w:cs="Times New Roman"/>
          <w:b/>
          <w:bCs/>
          <w:u w:val="single"/>
        </w:rPr>
      </w:pPr>
    </w:p>
    <w:p w14:paraId="7C1F435D" w14:textId="77777777" w:rsidR="00657FAD" w:rsidRDefault="00657FAD" w:rsidP="0004143A">
      <w:pPr>
        <w:jc w:val="both"/>
        <w:rPr>
          <w:rFonts w:ascii="Times New Roman" w:hAnsi="Times New Roman" w:cs="Times New Roman"/>
          <w:b/>
          <w:bCs/>
          <w:u w:val="single"/>
        </w:rPr>
      </w:pPr>
    </w:p>
    <w:p w14:paraId="79F3C405" w14:textId="77777777" w:rsidR="00657FAD" w:rsidRDefault="00657FAD" w:rsidP="0004143A">
      <w:pPr>
        <w:jc w:val="both"/>
        <w:rPr>
          <w:rFonts w:ascii="Times New Roman" w:hAnsi="Times New Roman" w:cs="Times New Roman"/>
          <w:b/>
          <w:bCs/>
          <w:u w:val="single"/>
        </w:rPr>
      </w:pPr>
    </w:p>
    <w:p w14:paraId="6A04BF42" w14:textId="77777777" w:rsidR="00657FAD" w:rsidRDefault="00657FAD" w:rsidP="0004143A">
      <w:pPr>
        <w:jc w:val="both"/>
        <w:rPr>
          <w:rFonts w:ascii="Times New Roman" w:hAnsi="Times New Roman" w:cs="Times New Roman"/>
          <w:b/>
          <w:bCs/>
          <w:u w:val="single"/>
        </w:rPr>
      </w:pPr>
    </w:p>
    <w:p w14:paraId="162AB635" w14:textId="77777777" w:rsidR="00657FAD" w:rsidRDefault="00657FAD" w:rsidP="0004143A">
      <w:pPr>
        <w:jc w:val="both"/>
        <w:rPr>
          <w:rFonts w:ascii="Times New Roman" w:hAnsi="Times New Roman" w:cs="Times New Roman"/>
          <w:b/>
          <w:bCs/>
          <w:u w:val="single"/>
        </w:rPr>
      </w:pPr>
    </w:p>
    <w:p w14:paraId="62E2A9B2" w14:textId="532A3B1D" w:rsidR="0004143A" w:rsidRPr="00657FAD" w:rsidRDefault="0004143A" w:rsidP="0004143A">
      <w:pPr>
        <w:jc w:val="both"/>
        <w:rPr>
          <w:rFonts w:ascii="Times New Roman" w:hAnsi="Times New Roman" w:cs="Times New Roman"/>
          <w:b/>
          <w:bCs/>
          <w:color w:val="000000" w:themeColor="text1"/>
          <w:sz w:val="28"/>
          <w:szCs w:val="28"/>
          <w:u w:val="single"/>
        </w:rPr>
      </w:pPr>
      <w:proofErr w:type="spellStart"/>
      <w:r w:rsidRPr="00657FAD">
        <w:rPr>
          <w:rFonts w:ascii="Times New Roman" w:hAnsi="Times New Roman" w:cs="Times New Roman"/>
          <w:b/>
          <w:bCs/>
          <w:color w:val="000000" w:themeColor="text1"/>
          <w:sz w:val="28"/>
          <w:szCs w:val="28"/>
          <w:u w:val="single"/>
        </w:rPr>
        <w:lastRenderedPageBreak/>
        <w:t>Kujdes</w:t>
      </w:r>
      <w:proofErr w:type="spellEnd"/>
      <w:r w:rsidRPr="00657FAD">
        <w:rPr>
          <w:rFonts w:ascii="Times New Roman" w:hAnsi="Times New Roman" w:cs="Times New Roman"/>
          <w:b/>
          <w:bCs/>
          <w:color w:val="000000" w:themeColor="text1"/>
          <w:sz w:val="28"/>
          <w:szCs w:val="28"/>
          <w:u w:val="single"/>
        </w:rPr>
        <w:t>:</w:t>
      </w:r>
    </w:p>
    <w:p w14:paraId="2C95086E" w14:textId="77777777" w:rsidR="0004143A" w:rsidRDefault="0004143A" w:rsidP="0004143A">
      <w:pPr>
        <w:jc w:val="both"/>
        <w:rPr>
          <w:rFonts w:ascii="Times New Roman" w:hAnsi="Times New Roman" w:cs="Times New Roman"/>
        </w:rPr>
      </w:pPr>
    </w:p>
    <w:p w14:paraId="6C712A9E" w14:textId="20639FC0" w:rsidR="0004143A" w:rsidRDefault="004007EB" w:rsidP="004007EB">
      <w:pPr>
        <w:spacing w:line="276" w:lineRule="auto"/>
        <w:jc w:val="both"/>
        <w:rPr>
          <w:rFonts w:ascii="Times New Roman" w:hAnsi="Times New Roman" w:cs="Times New Roman"/>
        </w:rPr>
      </w:pPr>
      <w:proofErr w:type="spellStart"/>
      <w:r w:rsidRPr="004007EB">
        <w:rPr>
          <w:rFonts w:ascii="Times New Roman" w:hAnsi="Times New Roman" w:cs="Times New Roman"/>
        </w:rPr>
        <w:t>Në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zbatim</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të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Urdhrit</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të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Ministrisë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së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Arsimit</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dhe</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Sportit</w:t>
      </w:r>
      <w:proofErr w:type="spellEnd"/>
      <w:r w:rsidRPr="004007EB">
        <w:rPr>
          <w:rFonts w:ascii="Times New Roman" w:hAnsi="Times New Roman" w:cs="Times New Roman"/>
        </w:rPr>
        <w:t xml:space="preserve">, nr. 281, </w:t>
      </w:r>
      <w:proofErr w:type="spellStart"/>
      <w:r w:rsidRPr="004007EB">
        <w:rPr>
          <w:rFonts w:ascii="Times New Roman" w:hAnsi="Times New Roman" w:cs="Times New Roman"/>
        </w:rPr>
        <w:t>datë</w:t>
      </w:r>
      <w:proofErr w:type="spellEnd"/>
      <w:r w:rsidRPr="004007EB">
        <w:rPr>
          <w:rFonts w:ascii="Times New Roman" w:hAnsi="Times New Roman" w:cs="Times New Roman"/>
        </w:rPr>
        <w:t xml:space="preserve"> 06.06.2024, “</w:t>
      </w:r>
      <w:proofErr w:type="spellStart"/>
      <w:r w:rsidRPr="004007EB">
        <w:rPr>
          <w:rFonts w:ascii="Times New Roman" w:hAnsi="Times New Roman" w:cs="Times New Roman"/>
        </w:rPr>
        <w:t>Për</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miratimin</w:t>
      </w:r>
      <w:proofErr w:type="spellEnd"/>
      <w:r w:rsidRPr="004007EB">
        <w:rPr>
          <w:rFonts w:ascii="Times New Roman" w:hAnsi="Times New Roman" w:cs="Times New Roman"/>
        </w:rPr>
        <w:t xml:space="preserve"> e </w:t>
      </w:r>
      <w:proofErr w:type="spellStart"/>
      <w:r w:rsidRPr="004007EB">
        <w:rPr>
          <w:rFonts w:ascii="Times New Roman" w:hAnsi="Times New Roman" w:cs="Times New Roman"/>
        </w:rPr>
        <w:t>planeve</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mësimore</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të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Kulturës</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së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Përgjithshme</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për</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Arsimin</w:t>
      </w:r>
      <w:proofErr w:type="spellEnd"/>
      <w:r w:rsidRPr="004007EB">
        <w:rPr>
          <w:rFonts w:ascii="Times New Roman" w:hAnsi="Times New Roman" w:cs="Times New Roman"/>
        </w:rPr>
        <w:t xml:space="preserve"> e </w:t>
      </w:r>
      <w:proofErr w:type="spellStart"/>
      <w:r w:rsidRPr="004007EB">
        <w:rPr>
          <w:rFonts w:ascii="Times New Roman" w:hAnsi="Times New Roman" w:cs="Times New Roman"/>
        </w:rPr>
        <w:t>Mesëm</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Profesional</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në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planin</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mësimor</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të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Kulturës</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së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Përgjithshme</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në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Strukturën</w:t>
      </w:r>
      <w:proofErr w:type="spellEnd"/>
      <w:r w:rsidRPr="004007EB">
        <w:rPr>
          <w:rFonts w:ascii="Times New Roman" w:hAnsi="Times New Roman" w:cs="Times New Roman"/>
        </w:rPr>
        <w:t xml:space="preserve"> 2+1+1 </w:t>
      </w:r>
      <w:proofErr w:type="spellStart"/>
      <w:r w:rsidRPr="004007EB">
        <w:rPr>
          <w:rFonts w:ascii="Times New Roman" w:hAnsi="Times New Roman" w:cs="Times New Roman"/>
        </w:rPr>
        <w:t>dhe</w:t>
      </w:r>
      <w:proofErr w:type="spellEnd"/>
      <w:r w:rsidRPr="004007EB">
        <w:rPr>
          <w:rFonts w:ascii="Times New Roman" w:hAnsi="Times New Roman" w:cs="Times New Roman"/>
        </w:rPr>
        <w:t xml:space="preserve"> 2+2, </w:t>
      </w:r>
      <w:proofErr w:type="spellStart"/>
      <w:r w:rsidRPr="004007EB">
        <w:rPr>
          <w:rFonts w:ascii="Times New Roman" w:hAnsi="Times New Roman" w:cs="Times New Roman"/>
        </w:rPr>
        <w:t>ndryshimet</w:t>
      </w:r>
      <w:proofErr w:type="spellEnd"/>
      <w:r w:rsidRPr="004007EB">
        <w:rPr>
          <w:rFonts w:ascii="Times New Roman" w:hAnsi="Times New Roman" w:cs="Times New Roman"/>
        </w:rPr>
        <w:t xml:space="preserve"> e </w:t>
      </w:r>
      <w:proofErr w:type="spellStart"/>
      <w:r w:rsidRPr="004007EB">
        <w:rPr>
          <w:rFonts w:ascii="Times New Roman" w:hAnsi="Times New Roman" w:cs="Times New Roman"/>
        </w:rPr>
        <w:t>përcaktuara</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më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poshtë</w:t>
      </w:r>
      <w:proofErr w:type="spellEnd"/>
      <w:r w:rsidRPr="004007EB">
        <w:rPr>
          <w:rFonts w:ascii="Times New Roman" w:hAnsi="Times New Roman" w:cs="Times New Roman"/>
        </w:rPr>
        <w:t xml:space="preserve"> do </w:t>
      </w:r>
      <w:proofErr w:type="spellStart"/>
      <w:r w:rsidRPr="004007EB">
        <w:rPr>
          <w:rFonts w:ascii="Times New Roman" w:hAnsi="Times New Roman" w:cs="Times New Roman"/>
        </w:rPr>
        <w:t>të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zbatohen</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për</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klasën</w:t>
      </w:r>
      <w:proofErr w:type="spellEnd"/>
      <w:r w:rsidRPr="004007EB">
        <w:rPr>
          <w:rFonts w:ascii="Times New Roman" w:hAnsi="Times New Roman" w:cs="Times New Roman"/>
        </w:rPr>
        <w:t xml:space="preserve"> 12</w:t>
      </w:r>
      <w:r w:rsidR="00657FAD">
        <w:rPr>
          <w:rFonts w:ascii="Times New Roman" w:hAnsi="Times New Roman" w:cs="Times New Roman"/>
        </w:rPr>
        <w:t xml:space="preserve"> </w:t>
      </w:r>
      <w:proofErr w:type="spellStart"/>
      <w:r w:rsidR="00657FAD">
        <w:rPr>
          <w:rFonts w:ascii="Times New Roman" w:hAnsi="Times New Roman" w:cs="Times New Roman"/>
        </w:rPr>
        <w:t>p</w:t>
      </w:r>
      <w:r w:rsidR="00657FAD" w:rsidRPr="004007EB">
        <w:rPr>
          <w:rFonts w:ascii="Times New Roman" w:hAnsi="Times New Roman" w:cs="Times New Roman"/>
        </w:rPr>
        <w:t>ë</w:t>
      </w:r>
      <w:r w:rsidR="00657FAD">
        <w:rPr>
          <w:rFonts w:ascii="Times New Roman" w:hAnsi="Times New Roman" w:cs="Times New Roman"/>
        </w:rPr>
        <w:t>r</w:t>
      </w:r>
      <w:proofErr w:type="spellEnd"/>
      <w:r w:rsidR="00657FAD">
        <w:rPr>
          <w:rFonts w:ascii="Times New Roman" w:hAnsi="Times New Roman" w:cs="Times New Roman"/>
        </w:rPr>
        <w:t xml:space="preserve"> </w:t>
      </w:r>
      <w:proofErr w:type="spellStart"/>
      <w:r w:rsidR="00657FAD">
        <w:rPr>
          <w:rFonts w:ascii="Times New Roman" w:hAnsi="Times New Roman" w:cs="Times New Roman"/>
        </w:rPr>
        <w:t>k</w:t>
      </w:r>
      <w:r w:rsidR="00657FAD" w:rsidRPr="004007EB">
        <w:rPr>
          <w:rFonts w:ascii="Times New Roman" w:hAnsi="Times New Roman" w:cs="Times New Roman"/>
        </w:rPr>
        <w:t>ë</w:t>
      </w:r>
      <w:r w:rsidR="00657FAD">
        <w:rPr>
          <w:rFonts w:ascii="Times New Roman" w:hAnsi="Times New Roman" w:cs="Times New Roman"/>
        </w:rPr>
        <w:t>t</w:t>
      </w:r>
      <w:r w:rsidR="00657FAD" w:rsidRPr="004007EB">
        <w:rPr>
          <w:rFonts w:ascii="Times New Roman" w:hAnsi="Times New Roman" w:cs="Times New Roman"/>
        </w:rPr>
        <w:t>ë</w:t>
      </w:r>
      <w:proofErr w:type="spellEnd"/>
      <w:r w:rsidR="00657FAD">
        <w:rPr>
          <w:rFonts w:ascii="Times New Roman" w:hAnsi="Times New Roman" w:cs="Times New Roman"/>
        </w:rPr>
        <w:t xml:space="preserve"> vit </w:t>
      </w:r>
      <w:proofErr w:type="spellStart"/>
      <w:r w:rsidR="00657FAD">
        <w:rPr>
          <w:rFonts w:ascii="Times New Roman" w:hAnsi="Times New Roman" w:cs="Times New Roman"/>
        </w:rPr>
        <w:t>t</w:t>
      </w:r>
      <w:r w:rsidR="00657FAD" w:rsidRPr="004007EB">
        <w:rPr>
          <w:rFonts w:ascii="Times New Roman" w:hAnsi="Times New Roman" w:cs="Times New Roman"/>
        </w:rPr>
        <w:t>ë</w:t>
      </w:r>
      <w:proofErr w:type="spellEnd"/>
      <w:r w:rsidR="00657FAD">
        <w:rPr>
          <w:rFonts w:ascii="Times New Roman" w:hAnsi="Times New Roman" w:cs="Times New Roman"/>
        </w:rPr>
        <w:t xml:space="preserve"> </w:t>
      </w:r>
      <w:proofErr w:type="spellStart"/>
      <w:r w:rsidR="00657FAD">
        <w:rPr>
          <w:rFonts w:ascii="Times New Roman" w:hAnsi="Times New Roman" w:cs="Times New Roman"/>
        </w:rPr>
        <w:t>ri</w:t>
      </w:r>
      <w:proofErr w:type="spellEnd"/>
      <w:r w:rsidR="00657FAD">
        <w:rPr>
          <w:rFonts w:ascii="Times New Roman" w:hAnsi="Times New Roman" w:cs="Times New Roman"/>
        </w:rPr>
        <w:t xml:space="preserve"> </w:t>
      </w:r>
      <w:proofErr w:type="spellStart"/>
      <w:r w:rsidR="00657FAD">
        <w:rPr>
          <w:rFonts w:ascii="Times New Roman" w:hAnsi="Times New Roman" w:cs="Times New Roman"/>
        </w:rPr>
        <w:t>shkollor</w:t>
      </w:r>
      <w:proofErr w:type="spellEnd"/>
      <w:r w:rsidR="00657FAD">
        <w:rPr>
          <w:rFonts w:ascii="Times New Roman" w:hAnsi="Times New Roman" w:cs="Times New Roman"/>
        </w:rPr>
        <w:t xml:space="preserve"> (2026-2027)</w:t>
      </w:r>
      <w:r w:rsidRPr="004007EB">
        <w:rPr>
          <w:rFonts w:ascii="Times New Roman" w:hAnsi="Times New Roman" w:cs="Times New Roman"/>
        </w:rPr>
        <w:t xml:space="preserve">, </w:t>
      </w:r>
      <w:proofErr w:type="spellStart"/>
      <w:r w:rsidRPr="004007EB">
        <w:rPr>
          <w:rFonts w:ascii="Times New Roman" w:hAnsi="Times New Roman" w:cs="Times New Roman"/>
        </w:rPr>
        <w:t>ndërsa</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për</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klasën</w:t>
      </w:r>
      <w:proofErr w:type="spellEnd"/>
      <w:r w:rsidRPr="004007EB">
        <w:rPr>
          <w:rFonts w:ascii="Times New Roman" w:hAnsi="Times New Roman" w:cs="Times New Roman"/>
        </w:rPr>
        <w:t xml:space="preserve"> 13</w:t>
      </w:r>
      <w:r w:rsidR="00657FAD">
        <w:rPr>
          <w:rFonts w:ascii="Times New Roman" w:hAnsi="Times New Roman" w:cs="Times New Roman"/>
        </w:rPr>
        <w:t xml:space="preserve"> </w:t>
      </w:r>
      <w:proofErr w:type="spellStart"/>
      <w:r w:rsidR="00657FAD">
        <w:rPr>
          <w:rFonts w:ascii="Times New Roman" w:hAnsi="Times New Roman" w:cs="Times New Roman"/>
        </w:rPr>
        <w:t>t</w:t>
      </w:r>
      <w:r w:rsidR="00657FAD" w:rsidRPr="004007EB">
        <w:rPr>
          <w:rFonts w:ascii="Times New Roman" w:hAnsi="Times New Roman" w:cs="Times New Roman"/>
        </w:rPr>
        <w:t>ë</w:t>
      </w:r>
      <w:proofErr w:type="spellEnd"/>
      <w:r w:rsidR="00657FAD">
        <w:rPr>
          <w:rFonts w:ascii="Times New Roman" w:hAnsi="Times New Roman" w:cs="Times New Roman"/>
        </w:rPr>
        <w:t xml:space="preserve"> </w:t>
      </w:r>
      <w:proofErr w:type="spellStart"/>
      <w:r w:rsidR="00657FAD">
        <w:rPr>
          <w:rFonts w:ascii="Times New Roman" w:hAnsi="Times New Roman" w:cs="Times New Roman"/>
        </w:rPr>
        <w:t>struktur</w:t>
      </w:r>
      <w:r w:rsidR="00657FAD" w:rsidRPr="00657FAD">
        <w:rPr>
          <w:rFonts w:ascii="Times New Roman" w:hAnsi="Times New Roman" w:cs="Times New Roman"/>
        </w:rPr>
        <w:t>ë</w:t>
      </w:r>
      <w:r w:rsidR="00657FAD">
        <w:rPr>
          <w:rFonts w:ascii="Times New Roman" w:hAnsi="Times New Roman" w:cs="Times New Roman"/>
        </w:rPr>
        <w:t>s</w:t>
      </w:r>
      <w:proofErr w:type="spellEnd"/>
      <w:r w:rsidR="00657FAD">
        <w:rPr>
          <w:rFonts w:ascii="Times New Roman" w:hAnsi="Times New Roman" w:cs="Times New Roman"/>
        </w:rPr>
        <w:t xml:space="preserve"> 2+2</w:t>
      </w:r>
      <w:r w:rsidRPr="004007EB">
        <w:rPr>
          <w:rFonts w:ascii="Times New Roman" w:hAnsi="Times New Roman" w:cs="Times New Roman"/>
        </w:rPr>
        <w:t xml:space="preserve"> </w:t>
      </w:r>
      <w:proofErr w:type="spellStart"/>
      <w:r w:rsidRPr="004007EB">
        <w:rPr>
          <w:rFonts w:ascii="Times New Roman" w:hAnsi="Times New Roman" w:cs="Times New Roman"/>
        </w:rPr>
        <w:t>nuk</w:t>
      </w:r>
      <w:proofErr w:type="spellEnd"/>
      <w:r w:rsidRPr="004007EB">
        <w:rPr>
          <w:rFonts w:ascii="Times New Roman" w:hAnsi="Times New Roman" w:cs="Times New Roman"/>
        </w:rPr>
        <w:t xml:space="preserve"> do </w:t>
      </w:r>
      <w:proofErr w:type="spellStart"/>
      <w:r w:rsidRPr="004007EB">
        <w:rPr>
          <w:rFonts w:ascii="Times New Roman" w:hAnsi="Times New Roman" w:cs="Times New Roman"/>
        </w:rPr>
        <w:t>të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ketë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ndryshime</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për</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këtë</w:t>
      </w:r>
      <w:proofErr w:type="spellEnd"/>
      <w:r w:rsidRPr="004007EB">
        <w:rPr>
          <w:rFonts w:ascii="Times New Roman" w:hAnsi="Times New Roman" w:cs="Times New Roman"/>
        </w:rPr>
        <w:t xml:space="preserve"> vit </w:t>
      </w:r>
      <w:proofErr w:type="spellStart"/>
      <w:r w:rsidRPr="004007EB">
        <w:rPr>
          <w:rFonts w:ascii="Times New Roman" w:hAnsi="Times New Roman" w:cs="Times New Roman"/>
        </w:rPr>
        <w:t>shkollor</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dhe</w:t>
      </w:r>
      <w:proofErr w:type="spellEnd"/>
      <w:r w:rsidRPr="004007EB">
        <w:rPr>
          <w:rFonts w:ascii="Times New Roman" w:hAnsi="Times New Roman" w:cs="Times New Roman"/>
        </w:rPr>
        <w:t xml:space="preserve"> do </w:t>
      </w:r>
      <w:proofErr w:type="spellStart"/>
      <w:r w:rsidRPr="004007EB">
        <w:rPr>
          <w:rFonts w:ascii="Times New Roman" w:hAnsi="Times New Roman" w:cs="Times New Roman"/>
        </w:rPr>
        <w:t>të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vijojë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të</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zbatohet</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plani</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mësimor</w:t>
      </w:r>
      <w:proofErr w:type="spellEnd"/>
      <w:r w:rsidRPr="004007EB">
        <w:rPr>
          <w:rFonts w:ascii="Times New Roman" w:hAnsi="Times New Roman" w:cs="Times New Roman"/>
        </w:rPr>
        <w:t xml:space="preserve"> </w:t>
      </w:r>
      <w:proofErr w:type="spellStart"/>
      <w:r w:rsidRPr="004007EB">
        <w:rPr>
          <w:rFonts w:ascii="Times New Roman" w:hAnsi="Times New Roman" w:cs="Times New Roman"/>
        </w:rPr>
        <w:t>ekzistues</w:t>
      </w:r>
      <w:proofErr w:type="spellEnd"/>
      <w:r w:rsidRPr="004007EB">
        <w:rPr>
          <w:rFonts w:ascii="Times New Roman" w:hAnsi="Times New Roman" w:cs="Times New Roman"/>
        </w:rPr>
        <w:t>.</w:t>
      </w:r>
      <w:r w:rsidR="00657FAD">
        <w:rPr>
          <w:rFonts w:ascii="Times New Roman" w:hAnsi="Times New Roman" w:cs="Times New Roman"/>
        </w:rPr>
        <w:t xml:space="preserve"> </w:t>
      </w:r>
      <w:proofErr w:type="spellStart"/>
      <w:r w:rsidR="00657FAD">
        <w:rPr>
          <w:rFonts w:ascii="Times New Roman" w:hAnsi="Times New Roman" w:cs="Times New Roman"/>
        </w:rPr>
        <w:t>Ndryshimet</w:t>
      </w:r>
      <w:proofErr w:type="spellEnd"/>
      <w:r w:rsidR="00657FAD">
        <w:rPr>
          <w:rFonts w:ascii="Times New Roman" w:hAnsi="Times New Roman" w:cs="Times New Roman"/>
        </w:rPr>
        <w:t xml:space="preserve"> e </w:t>
      </w:r>
      <w:proofErr w:type="spellStart"/>
      <w:r w:rsidR="00657FAD">
        <w:rPr>
          <w:rFonts w:ascii="Times New Roman" w:hAnsi="Times New Roman" w:cs="Times New Roman"/>
        </w:rPr>
        <w:t>klas</w:t>
      </w:r>
      <w:r w:rsidR="00657FAD" w:rsidRPr="004007EB">
        <w:rPr>
          <w:rFonts w:ascii="Times New Roman" w:hAnsi="Times New Roman" w:cs="Times New Roman"/>
        </w:rPr>
        <w:t>ë</w:t>
      </w:r>
      <w:r w:rsidR="00657FAD">
        <w:rPr>
          <w:rFonts w:ascii="Times New Roman" w:hAnsi="Times New Roman" w:cs="Times New Roman"/>
        </w:rPr>
        <w:t>s</w:t>
      </w:r>
      <w:proofErr w:type="spellEnd"/>
      <w:r w:rsidR="00657FAD">
        <w:rPr>
          <w:rFonts w:ascii="Times New Roman" w:hAnsi="Times New Roman" w:cs="Times New Roman"/>
        </w:rPr>
        <w:t xml:space="preserve"> 13 </w:t>
      </w:r>
      <w:proofErr w:type="spellStart"/>
      <w:r w:rsidR="00657FAD">
        <w:rPr>
          <w:rFonts w:ascii="Times New Roman" w:hAnsi="Times New Roman" w:cs="Times New Roman"/>
        </w:rPr>
        <w:t>t</w:t>
      </w:r>
      <w:r w:rsidR="00657FAD" w:rsidRPr="004007EB">
        <w:rPr>
          <w:rFonts w:ascii="Times New Roman" w:hAnsi="Times New Roman" w:cs="Times New Roman"/>
        </w:rPr>
        <w:t>ë</w:t>
      </w:r>
      <w:proofErr w:type="spellEnd"/>
      <w:r w:rsidR="00657FAD">
        <w:rPr>
          <w:rFonts w:ascii="Times New Roman" w:hAnsi="Times New Roman" w:cs="Times New Roman"/>
        </w:rPr>
        <w:t xml:space="preserve"> </w:t>
      </w:r>
      <w:proofErr w:type="spellStart"/>
      <w:r w:rsidR="00657FAD">
        <w:rPr>
          <w:rFonts w:ascii="Times New Roman" w:hAnsi="Times New Roman" w:cs="Times New Roman"/>
        </w:rPr>
        <w:t>struktur</w:t>
      </w:r>
      <w:r w:rsidR="00657FAD" w:rsidRPr="004007EB">
        <w:rPr>
          <w:rFonts w:ascii="Times New Roman" w:hAnsi="Times New Roman" w:cs="Times New Roman"/>
        </w:rPr>
        <w:t>ë</w:t>
      </w:r>
      <w:r w:rsidR="00657FAD">
        <w:rPr>
          <w:rFonts w:ascii="Times New Roman" w:hAnsi="Times New Roman" w:cs="Times New Roman"/>
        </w:rPr>
        <w:t>s</w:t>
      </w:r>
      <w:proofErr w:type="spellEnd"/>
      <w:r w:rsidR="00657FAD">
        <w:rPr>
          <w:rFonts w:ascii="Times New Roman" w:hAnsi="Times New Roman" w:cs="Times New Roman"/>
        </w:rPr>
        <w:t xml:space="preserve"> 2+2 do </w:t>
      </w:r>
      <w:proofErr w:type="spellStart"/>
      <w:r w:rsidR="00657FAD">
        <w:rPr>
          <w:rFonts w:ascii="Times New Roman" w:hAnsi="Times New Roman" w:cs="Times New Roman"/>
        </w:rPr>
        <w:t>t</w:t>
      </w:r>
      <w:r w:rsidR="00657FAD" w:rsidRPr="004007EB">
        <w:rPr>
          <w:rFonts w:ascii="Times New Roman" w:hAnsi="Times New Roman" w:cs="Times New Roman"/>
        </w:rPr>
        <w:t>ë</w:t>
      </w:r>
      <w:proofErr w:type="spellEnd"/>
      <w:r w:rsidR="00657FAD">
        <w:rPr>
          <w:rFonts w:ascii="Times New Roman" w:hAnsi="Times New Roman" w:cs="Times New Roman"/>
        </w:rPr>
        <w:t xml:space="preserve"> </w:t>
      </w:r>
      <w:proofErr w:type="spellStart"/>
      <w:r w:rsidR="00657FAD">
        <w:rPr>
          <w:rFonts w:ascii="Times New Roman" w:hAnsi="Times New Roman" w:cs="Times New Roman"/>
        </w:rPr>
        <w:t>zbatohen</w:t>
      </w:r>
      <w:proofErr w:type="spellEnd"/>
      <w:r w:rsidR="00657FAD">
        <w:rPr>
          <w:rFonts w:ascii="Times New Roman" w:hAnsi="Times New Roman" w:cs="Times New Roman"/>
        </w:rPr>
        <w:t xml:space="preserve"> </w:t>
      </w:r>
      <w:proofErr w:type="spellStart"/>
      <w:r w:rsidR="00657FAD">
        <w:rPr>
          <w:rFonts w:ascii="Times New Roman" w:hAnsi="Times New Roman" w:cs="Times New Roman"/>
        </w:rPr>
        <w:t>p</w:t>
      </w:r>
      <w:r w:rsidR="00657FAD" w:rsidRPr="004007EB">
        <w:rPr>
          <w:rFonts w:ascii="Times New Roman" w:hAnsi="Times New Roman" w:cs="Times New Roman"/>
        </w:rPr>
        <w:t>ë</w:t>
      </w:r>
      <w:r w:rsidR="00657FAD">
        <w:rPr>
          <w:rFonts w:ascii="Times New Roman" w:hAnsi="Times New Roman" w:cs="Times New Roman"/>
        </w:rPr>
        <w:t>r</w:t>
      </w:r>
      <w:proofErr w:type="spellEnd"/>
      <w:r w:rsidR="00657FAD">
        <w:rPr>
          <w:rFonts w:ascii="Times New Roman" w:hAnsi="Times New Roman" w:cs="Times New Roman"/>
        </w:rPr>
        <w:t xml:space="preserve"> </w:t>
      </w:r>
      <w:proofErr w:type="spellStart"/>
      <w:r w:rsidR="00657FAD">
        <w:rPr>
          <w:rFonts w:ascii="Times New Roman" w:hAnsi="Times New Roman" w:cs="Times New Roman"/>
        </w:rPr>
        <w:t>vitin</w:t>
      </w:r>
      <w:proofErr w:type="spellEnd"/>
      <w:r w:rsidR="00657FAD">
        <w:rPr>
          <w:rFonts w:ascii="Times New Roman" w:hAnsi="Times New Roman" w:cs="Times New Roman"/>
        </w:rPr>
        <w:t xml:space="preserve"> </w:t>
      </w:r>
      <w:proofErr w:type="spellStart"/>
      <w:r w:rsidR="00657FAD">
        <w:rPr>
          <w:rFonts w:ascii="Times New Roman" w:hAnsi="Times New Roman" w:cs="Times New Roman"/>
        </w:rPr>
        <w:t>shkollor</w:t>
      </w:r>
      <w:proofErr w:type="spellEnd"/>
      <w:r w:rsidR="00657FAD">
        <w:rPr>
          <w:rFonts w:ascii="Times New Roman" w:hAnsi="Times New Roman" w:cs="Times New Roman"/>
        </w:rPr>
        <w:t xml:space="preserve"> </w:t>
      </w:r>
      <w:proofErr w:type="spellStart"/>
      <w:r w:rsidR="00657FAD">
        <w:rPr>
          <w:rFonts w:ascii="Times New Roman" w:hAnsi="Times New Roman" w:cs="Times New Roman"/>
        </w:rPr>
        <w:t>t</w:t>
      </w:r>
      <w:r w:rsidR="00657FAD" w:rsidRPr="004007EB">
        <w:rPr>
          <w:rFonts w:ascii="Times New Roman" w:hAnsi="Times New Roman" w:cs="Times New Roman"/>
        </w:rPr>
        <w:t>ë</w:t>
      </w:r>
      <w:proofErr w:type="spellEnd"/>
      <w:r w:rsidR="00657FAD">
        <w:rPr>
          <w:rFonts w:ascii="Times New Roman" w:hAnsi="Times New Roman" w:cs="Times New Roman"/>
        </w:rPr>
        <w:t xml:space="preserve"> </w:t>
      </w:r>
      <w:proofErr w:type="spellStart"/>
      <w:r w:rsidR="00657FAD">
        <w:rPr>
          <w:rFonts w:ascii="Times New Roman" w:hAnsi="Times New Roman" w:cs="Times New Roman"/>
        </w:rPr>
        <w:t>ardhsh</w:t>
      </w:r>
      <w:r w:rsidR="00657FAD" w:rsidRPr="004007EB">
        <w:rPr>
          <w:rFonts w:ascii="Times New Roman" w:hAnsi="Times New Roman" w:cs="Times New Roman"/>
        </w:rPr>
        <w:t>ë</w:t>
      </w:r>
      <w:r w:rsidR="00657FAD">
        <w:rPr>
          <w:rFonts w:ascii="Times New Roman" w:hAnsi="Times New Roman" w:cs="Times New Roman"/>
        </w:rPr>
        <w:t>m</w:t>
      </w:r>
      <w:proofErr w:type="spellEnd"/>
      <w:r w:rsidR="00657FAD">
        <w:rPr>
          <w:rFonts w:ascii="Times New Roman" w:hAnsi="Times New Roman" w:cs="Times New Roman"/>
        </w:rPr>
        <w:t xml:space="preserve"> (2027-2028): </w:t>
      </w:r>
    </w:p>
    <w:p w14:paraId="4C7CD440" w14:textId="77777777" w:rsidR="0004143A" w:rsidRDefault="0004143A" w:rsidP="0004143A">
      <w:pPr>
        <w:jc w:val="both"/>
        <w:rPr>
          <w:rFonts w:ascii="Times New Roman" w:hAnsi="Times New Roman" w:cs="Times New Roman"/>
          <w:b/>
          <w:bCs/>
          <w:u w:val="single"/>
        </w:rPr>
      </w:pPr>
    </w:p>
    <w:p w14:paraId="6BE787D2" w14:textId="77777777" w:rsidR="0004143A" w:rsidRPr="004432E9" w:rsidRDefault="0004143A" w:rsidP="0004143A">
      <w:pPr>
        <w:jc w:val="both"/>
        <w:rPr>
          <w:rFonts w:ascii="Times New Roman" w:hAnsi="Times New Roman" w:cs="Times New Roman"/>
          <w:b/>
          <w:bCs/>
          <w:u w:val="single"/>
        </w:rPr>
      </w:pPr>
      <w:proofErr w:type="spellStart"/>
      <w:r w:rsidRPr="004432E9">
        <w:rPr>
          <w:rFonts w:ascii="Times New Roman" w:hAnsi="Times New Roman" w:cs="Times New Roman"/>
          <w:b/>
          <w:bCs/>
        </w:rPr>
        <w:t>Struktura</w:t>
      </w:r>
      <w:proofErr w:type="spellEnd"/>
      <w:r w:rsidRPr="004432E9">
        <w:rPr>
          <w:rFonts w:ascii="Times New Roman" w:hAnsi="Times New Roman" w:cs="Times New Roman"/>
          <w:b/>
          <w:bCs/>
        </w:rPr>
        <w:t xml:space="preserve"> 2+</w:t>
      </w:r>
      <w:r>
        <w:rPr>
          <w:rFonts w:ascii="Times New Roman" w:hAnsi="Times New Roman" w:cs="Times New Roman"/>
          <w:b/>
          <w:bCs/>
        </w:rPr>
        <w:t>1+1</w:t>
      </w:r>
      <w:r w:rsidRPr="004432E9">
        <w:rPr>
          <w:rFonts w:ascii="Times New Roman" w:hAnsi="Times New Roman" w:cs="Times New Roman"/>
          <w:b/>
          <w:bCs/>
        </w:rPr>
        <w:t xml:space="preserve">, </w:t>
      </w:r>
      <w:proofErr w:type="spellStart"/>
      <w:r w:rsidRPr="004432E9">
        <w:rPr>
          <w:rFonts w:ascii="Times New Roman" w:hAnsi="Times New Roman" w:cs="Times New Roman"/>
          <w:b/>
          <w:bCs/>
        </w:rPr>
        <w:t>klasa</w:t>
      </w:r>
      <w:proofErr w:type="spellEnd"/>
      <w:r w:rsidRPr="004432E9">
        <w:rPr>
          <w:rFonts w:ascii="Times New Roman" w:hAnsi="Times New Roman" w:cs="Times New Roman"/>
          <w:b/>
          <w:bCs/>
        </w:rPr>
        <w:t xml:space="preserve"> 12</w:t>
      </w:r>
    </w:p>
    <w:p w14:paraId="2C5264B3" w14:textId="77777777" w:rsidR="0004143A" w:rsidRDefault="0004143A" w:rsidP="0004143A">
      <w:pPr>
        <w:jc w:val="both"/>
        <w:rPr>
          <w:rFonts w:ascii="Times New Roman" w:hAnsi="Times New Roman" w:cs="Times New Roman"/>
          <w:b/>
          <w:bCs/>
          <w:u w:val="single"/>
        </w:rPr>
      </w:pPr>
    </w:p>
    <w:tbl>
      <w:tblPr>
        <w:tblStyle w:val="TableGrid"/>
        <w:tblW w:w="0" w:type="auto"/>
        <w:tblLook w:val="04A0" w:firstRow="1" w:lastRow="0" w:firstColumn="1" w:lastColumn="0" w:noHBand="0" w:noVBand="1"/>
      </w:tblPr>
      <w:tblGrid>
        <w:gridCol w:w="535"/>
        <w:gridCol w:w="5316"/>
        <w:gridCol w:w="1758"/>
        <w:gridCol w:w="1741"/>
      </w:tblGrid>
      <w:tr w:rsidR="0004143A" w14:paraId="1FC6CE1C" w14:textId="77777777" w:rsidTr="006B3F1B">
        <w:tc>
          <w:tcPr>
            <w:tcW w:w="535" w:type="dxa"/>
            <w:shd w:val="clear" w:color="auto" w:fill="F2F2F2" w:themeFill="background1" w:themeFillShade="F2"/>
          </w:tcPr>
          <w:p w14:paraId="6FEDDF98" w14:textId="77777777" w:rsidR="0004143A" w:rsidRDefault="0004143A" w:rsidP="006B3F1B">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Nr </w:t>
            </w:r>
          </w:p>
        </w:tc>
        <w:tc>
          <w:tcPr>
            <w:tcW w:w="5316" w:type="dxa"/>
            <w:shd w:val="clear" w:color="auto" w:fill="F2F2F2" w:themeFill="background1" w:themeFillShade="F2"/>
          </w:tcPr>
          <w:p w14:paraId="13A7CFBE" w14:textId="77777777" w:rsidR="0004143A" w:rsidRDefault="0004143A" w:rsidP="006B3F1B">
            <w:pPr>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Emërtimet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lëndëve</w:t>
            </w:r>
            <w:proofErr w:type="spellEnd"/>
          </w:p>
        </w:tc>
        <w:tc>
          <w:tcPr>
            <w:tcW w:w="1758" w:type="dxa"/>
            <w:shd w:val="clear" w:color="auto" w:fill="F2F2F2" w:themeFill="background1" w:themeFillShade="F2"/>
          </w:tcPr>
          <w:p w14:paraId="27D979BA" w14:textId="77777777" w:rsidR="0004143A" w:rsidRDefault="0004143A" w:rsidP="006B3F1B">
            <w:pPr>
              <w:jc w:val="center"/>
              <w:rPr>
                <w:rFonts w:ascii="Times New Roman" w:hAnsi="Times New Roman" w:cs="Times New Roman"/>
                <w:sz w:val="24"/>
                <w:szCs w:val="24"/>
              </w:rPr>
            </w:pPr>
            <w:proofErr w:type="spellStart"/>
            <w:r>
              <w:rPr>
                <w:rFonts w:ascii="Times New Roman" w:hAnsi="Times New Roman" w:cs="Times New Roman"/>
                <w:sz w:val="24"/>
                <w:szCs w:val="24"/>
              </w:rPr>
              <w:t>Ishte</w:t>
            </w:r>
            <w:proofErr w:type="spellEnd"/>
            <w:r>
              <w:rPr>
                <w:rFonts w:ascii="Times New Roman" w:hAnsi="Times New Roman" w:cs="Times New Roman"/>
                <w:sz w:val="24"/>
                <w:szCs w:val="24"/>
              </w:rPr>
              <w:t xml:space="preserve">  </w:t>
            </w:r>
          </w:p>
        </w:tc>
        <w:tc>
          <w:tcPr>
            <w:tcW w:w="1741" w:type="dxa"/>
            <w:shd w:val="clear" w:color="auto" w:fill="F2F2F2" w:themeFill="background1" w:themeFillShade="F2"/>
          </w:tcPr>
          <w:p w14:paraId="5D1F95E8" w14:textId="77777777" w:rsidR="0004143A" w:rsidRDefault="0004143A" w:rsidP="006B3F1B">
            <w:pPr>
              <w:jc w:val="center"/>
              <w:rPr>
                <w:rFonts w:ascii="Times New Roman" w:hAnsi="Times New Roman" w:cs="Times New Roman"/>
                <w:sz w:val="24"/>
                <w:szCs w:val="24"/>
              </w:rPr>
            </w:pPr>
            <w:proofErr w:type="spellStart"/>
            <w:r>
              <w:rPr>
                <w:rFonts w:ascii="Times New Roman" w:hAnsi="Times New Roman" w:cs="Times New Roman"/>
                <w:sz w:val="24"/>
                <w:szCs w:val="24"/>
              </w:rPr>
              <w:t>Bëhet</w:t>
            </w:r>
            <w:proofErr w:type="spellEnd"/>
            <w:r>
              <w:rPr>
                <w:rFonts w:ascii="Times New Roman" w:hAnsi="Times New Roman" w:cs="Times New Roman"/>
                <w:sz w:val="24"/>
                <w:szCs w:val="24"/>
              </w:rPr>
              <w:t xml:space="preserve"> </w:t>
            </w:r>
          </w:p>
        </w:tc>
      </w:tr>
      <w:tr w:rsidR="0004143A" w14:paraId="12ABEDFF" w14:textId="77777777" w:rsidTr="006B3F1B">
        <w:tc>
          <w:tcPr>
            <w:tcW w:w="535" w:type="dxa"/>
          </w:tcPr>
          <w:p w14:paraId="28DDC012"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1</w:t>
            </w:r>
          </w:p>
        </w:tc>
        <w:tc>
          <w:tcPr>
            <w:tcW w:w="5316" w:type="dxa"/>
          </w:tcPr>
          <w:p w14:paraId="5E1E3958" w14:textId="77777777" w:rsidR="0004143A" w:rsidRDefault="0004143A" w:rsidP="006B3F1B">
            <w:pPr>
              <w:jc w:val="both"/>
              <w:rPr>
                <w:rFonts w:ascii="Times New Roman" w:hAnsi="Times New Roman" w:cs="Times New Roman"/>
                <w:sz w:val="24"/>
                <w:szCs w:val="24"/>
              </w:rPr>
            </w:pPr>
            <w:proofErr w:type="spellStart"/>
            <w:r>
              <w:rPr>
                <w:rFonts w:ascii="Times New Roman" w:hAnsi="Times New Roman" w:cs="Times New Roman"/>
                <w:sz w:val="24"/>
                <w:szCs w:val="24"/>
              </w:rPr>
              <w:t>Histori</w:t>
            </w:r>
            <w:proofErr w:type="spellEnd"/>
          </w:p>
        </w:tc>
        <w:tc>
          <w:tcPr>
            <w:tcW w:w="1758" w:type="dxa"/>
          </w:tcPr>
          <w:p w14:paraId="488AD7C2"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w:t>
            </w:r>
          </w:p>
        </w:tc>
        <w:tc>
          <w:tcPr>
            <w:tcW w:w="1741" w:type="dxa"/>
          </w:tcPr>
          <w:p w14:paraId="118411CF"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orë</w:t>
            </w:r>
            <w:proofErr w:type="spellEnd"/>
          </w:p>
        </w:tc>
      </w:tr>
      <w:tr w:rsidR="0004143A" w14:paraId="501A84A6" w14:textId="77777777" w:rsidTr="006B3F1B">
        <w:tc>
          <w:tcPr>
            <w:tcW w:w="535" w:type="dxa"/>
          </w:tcPr>
          <w:p w14:paraId="68D6012A"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2</w:t>
            </w:r>
          </w:p>
        </w:tc>
        <w:tc>
          <w:tcPr>
            <w:tcW w:w="5316" w:type="dxa"/>
          </w:tcPr>
          <w:p w14:paraId="74F78491" w14:textId="77777777" w:rsidR="0004143A" w:rsidRDefault="0004143A" w:rsidP="006B3F1B">
            <w:pPr>
              <w:jc w:val="both"/>
              <w:rPr>
                <w:rFonts w:ascii="Times New Roman" w:hAnsi="Times New Roman" w:cs="Times New Roman"/>
                <w:sz w:val="24"/>
                <w:szCs w:val="24"/>
              </w:rPr>
            </w:pPr>
            <w:proofErr w:type="spellStart"/>
            <w:r>
              <w:rPr>
                <w:rFonts w:ascii="Times New Roman" w:hAnsi="Times New Roman" w:cs="Times New Roman"/>
                <w:sz w:val="24"/>
                <w:szCs w:val="24"/>
              </w:rPr>
              <w:t>Teknologji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informacioni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komunikimi</w:t>
            </w:r>
            <w:proofErr w:type="spellEnd"/>
            <w:r>
              <w:rPr>
                <w:rFonts w:ascii="Times New Roman" w:hAnsi="Times New Roman" w:cs="Times New Roman"/>
                <w:sz w:val="24"/>
                <w:szCs w:val="24"/>
              </w:rPr>
              <w:t xml:space="preserve"> (TIK)</w:t>
            </w:r>
          </w:p>
        </w:tc>
        <w:tc>
          <w:tcPr>
            <w:tcW w:w="1758" w:type="dxa"/>
          </w:tcPr>
          <w:p w14:paraId="56A5A67C"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orë</w:t>
            </w:r>
            <w:proofErr w:type="spellEnd"/>
          </w:p>
        </w:tc>
        <w:tc>
          <w:tcPr>
            <w:tcW w:w="1741" w:type="dxa"/>
          </w:tcPr>
          <w:p w14:paraId="2BF0CDF9"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w:t>
            </w:r>
          </w:p>
        </w:tc>
      </w:tr>
    </w:tbl>
    <w:p w14:paraId="245FC12D" w14:textId="77777777" w:rsidR="0004143A" w:rsidRDefault="0004143A" w:rsidP="0004143A">
      <w:pPr>
        <w:jc w:val="both"/>
        <w:rPr>
          <w:rFonts w:ascii="Times New Roman" w:hAnsi="Times New Roman" w:cs="Times New Roman"/>
          <w:b/>
          <w:bCs/>
          <w:u w:val="single"/>
        </w:rPr>
      </w:pPr>
    </w:p>
    <w:p w14:paraId="0882B245" w14:textId="77777777" w:rsidR="0004143A" w:rsidRPr="004432E9" w:rsidRDefault="0004143A" w:rsidP="0004143A">
      <w:pPr>
        <w:jc w:val="both"/>
        <w:rPr>
          <w:rFonts w:ascii="Times New Roman" w:hAnsi="Times New Roman" w:cs="Times New Roman"/>
          <w:b/>
          <w:bCs/>
          <w:u w:val="single"/>
        </w:rPr>
      </w:pPr>
      <w:proofErr w:type="spellStart"/>
      <w:r w:rsidRPr="004432E9">
        <w:rPr>
          <w:rFonts w:ascii="Times New Roman" w:hAnsi="Times New Roman" w:cs="Times New Roman"/>
          <w:b/>
          <w:bCs/>
        </w:rPr>
        <w:t>Struktura</w:t>
      </w:r>
      <w:proofErr w:type="spellEnd"/>
      <w:r w:rsidRPr="004432E9">
        <w:rPr>
          <w:rFonts w:ascii="Times New Roman" w:hAnsi="Times New Roman" w:cs="Times New Roman"/>
          <w:b/>
          <w:bCs/>
        </w:rPr>
        <w:t xml:space="preserve"> 2+2, </w:t>
      </w:r>
      <w:proofErr w:type="spellStart"/>
      <w:r w:rsidRPr="004432E9">
        <w:rPr>
          <w:rFonts w:ascii="Times New Roman" w:hAnsi="Times New Roman" w:cs="Times New Roman"/>
          <w:b/>
          <w:bCs/>
        </w:rPr>
        <w:t>klasa</w:t>
      </w:r>
      <w:proofErr w:type="spellEnd"/>
      <w:r w:rsidRPr="004432E9">
        <w:rPr>
          <w:rFonts w:ascii="Times New Roman" w:hAnsi="Times New Roman" w:cs="Times New Roman"/>
          <w:b/>
          <w:bCs/>
        </w:rPr>
        <w:t xml:space="preserve"> 12</w:t>
      </w:r>
    </w:p>
    <w:p w14:paraId="18FDA928" w14:textId="77777777" w:rsidR="0004143A" w:rsidRDefault="0004143A" w:rsidP="0004143A">
      <w:pPr>
        <w:jc w:val="both"/>
        <w:rPr>
          <w:rFonts w:ascii="Times New Roman" w:hAnsi="Times New Roman" w:cs="Times New Roman"/>
          <w:b/>
          <w:bCs/>
          <w:u w:val="single"/>
        </w:rPr>
      </w:pPr>
    </w:p>
    <w:tbl>
      <w:tblPr>
        <w:tblStyle w:val="TableGrid"/>
        <w:tblW w:w="0" w:type="auto"/>
        <w:tblLook w:val="04A0" w:firstRow="1" w:lastRow="0" w:firstColumn="1" w:lastColumn="0" w:noHBand="0" w:noVBand="1"/>
      </w:tblPr>
      <w:tblGrid>
        <w:gridCol w:w="535"/>
        <w:gridCol w:w="5316"/>
        <w:gridCol w:w="1758"/>
        <w:gridCol w:w="1741"/>
      </w:tblGrid>
      <w:tr w:rsidR="0004143A" w14:paraId="559473E9" w14:textId="77777777" w:rsidTr="006B3F1B">
        <w:tc>
          <w:tcPr>
            <w:tcW w:w="535" w:type="dxa"/>
            <w:shd w:val="clear" w:color="auto" w:fill="F2F2F2" w:themeFill="background1" w:themeFillShade="F2"/>
          </w:tcPr>
          <w:p w14:paraId="564F1DD3" w14:textId="77777777" w:rsidR="0004143A" w:rsidRDefault="0004143A" w:rsidP="006B3F1B">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Nr </w:t>
            </w:r>
          </w:p>
        </w:tc>
        <w:tc>
          <w:tcPr>
            <w:tcW w:w="5316" w:type="dxa"/>
            <w:shd w:val="clear" w:color="auto" w:fill="F2F2F2" w:themeFill="background1" w:themeFillShade="F2"/>
          </w:tcPr>
          <w:p w14:paraId="34380DA1" w14:textId="77777777" w:rsidR="0004143A" w:rsidRDefault="0004143A" w:rsidP="006B3F1B">
            <w:pPr>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Emërtimet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lëndëve</w:t>
            </w:r>
            <w:proofErr w:type="spellEnd"/>
          </w:p>
        </w:tc>
        <w:tc>
          <w:tcPr>
            <w:tcW w:w="1758" w:type="dxa"/>
            <w:shd w:val="clear" w:color="auto" w:fill="F2F2F2" w:themeFill="background1" w:themeFillShade="F2"/>
          </w:tcPr>
          <w:p w14:paraId="656FBB7E" w14:textId="77777777" w:rsidR="0004143A" w:rsidRDefault="0004143A" w:rsidP="006B3F1B">
            <w:pPr>
              <w:jc w:val="center"/>
              <w:rPr>
                <w:rFonts w:ascii="Times New Roman" w:hAnsi="Times New Roman" w:cs="Times New Roman"/>
                <w:sz w:val="24"/>
                <w:szCs w:val="24"/>
              </w:rPr>
            </w:pPr>
            <w:proofErr w:type="spellStart"/>
            <w:r>
              <w:rPr>
                <w:rFonts w:ascii="Times New Roman" w:hAnsi="Times New Roman" w:cs="Times New Roman"/>
                <w:sz w:val="24"/>
                <w:szCs w:val="24"/>
              </w:rPr>
              <w:t>Ishte</w:t>
            </w:r>
            <w:proofErr w:type="spellEnd"/>
            <w:r>
              <w:rPr>
                <w:rFonts w:ascii="Times New Roman" w:hAnsi="Times New Roman" w:cs="Times New Roman"/>
                <w:sz w:val="24"/>
                <w:szCs w:val="24"/>
              </w:rPr>
              <w:t xml:space="preserve">  </w:t>
            </w:r>
          </w:p>
        </w:tc>
        <w:tc>
          <w:tcPr>
            <w:tcW w:w="1741" w:type="dxa"/>
            <w:shd w:val="clear" w:color="auto" w:fill="F2F2F2" w:themeFill="background1" w:themeFillShade="F2"/>
          </w:tcPr>
          <w:p w14:paraId="0A78C118" w14:textId="77777777" w:rsidR="0004143A" w:rsidRDefault="0004143A" w:rsidP="006B3F1B">
            <w:pPr>
              <w:jc w:val="center"/>
              <w:rPr>
                <w:rFonts w:ascii="Times New Roman" w:hAnsi="Times New Roman" w:cs="Times New Roman"/>
                <w:sz w:val="24"/>
                <w:szCs w:val="24"/>
              </w:rPr>
            </w:pPr>
            <w:proofErr w:type="spellStart"/>
            <w:r>
              <w:rPr>
                <w:rFonts w:ascii="Times New Roman" w:hAnsi="Times New Roman" w:cs="Times New Roman"/>
                <w:sz w:val="24"/>
                <w:szCs w:val="24"/>
              </w:rPr>
              <w:t>Bëhet</w:t>
            </w:r>
            <w:proofErr w:type="spellEnd"/>
            <w:r>
              <w:rPr>
                <w:rFonts w:ascii="Times New Roman" w:hAnsi="Times New Roman" w:cs="Times New Roman"/>
                <w:sz w:val="24"/>
                <w:szCs w:val="24"/>
              </w:rPr>
              <w:t xml:space="preserve"> </w:t>
            </w:r>
          </w:p>
        </w:tc>
      </w:tr>
      <w:tr w:rsidR="0004143A" w14:paraId="381D6FEA" w14:textId="77777777" w:rsidTr="006B3F1B">
        <w:tc>
          <w:tcPr>
            <w:tcW w:w="535" w:type="dxa"/>
          </w:tcPr>
          <w:p w14:paraId="3B2F8258"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1</w:t>
            </w:r>
          </w:p>
        </w:tc>
        <w:tc>
          <w:tcPr>
            <w:tcW w:w="5316" w:type="dxa"/>
          </w:tcPr>
          <w:p w14:paraId="28A83580" w14:textId="77777777" w:rsidR="0004143A" w:rsidRDefault="0004143A" w:rsidP="006B3F1B">
            <w:pPr>
              <w:jc w:val="both"/>
              <w:rPr>
                <w:rFonts w:ascii="Times New Roman" w:hAnsi="Times New Roman" w:cs="Times New Roman"/>
                <w:sz w:val="24"/>
                <w:szCs w:val="24"/>
              </w:rPr>
            </w:pPr>
            <w:proofErr w:type="spellStart"/>
            <w:r>
              <w:rPr>
                <w:rFonts w:ascii="Times New Roman" w:hAnsi="Times New Roman" w:cs="Times New Roman"/>
                <w:sz w:val="24"/>
                <w:szCs w:val="24"/>
              </w:rPr>
              <w:t>Gjeografi</w:t>
            </w:r>
            <w:proofErr w:type="spellEnd"/>
            <w:r>
              <w:rPr>
                <w:rFonts w:ascii="Times New Roman" w:hAnsi="Times New Roman" w:cs="Times New Roman"/>
                <w:sz w:val="24"/>
                <w:szCs w:val="24"/>
              </w:rPr>
              <w:t xml:space="preserve"> </w:t>
            </w:r>
          </w:p>
        </w:tc>
        <w:tc>
          <w:tcPr>
            <w:tcW w:w="1758" w:type="dxa"/>
          </w:tcPr>
          <w:p w14:paraId="58192692"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orë</w:t>
            </w:r>
            <w:proofErr w:type="spellEnd"/>
          </w:p>
        </w:tc>
        <w:tc>
          <w:tcPr>
            <w:tcW w:w="1741" w:type="dxa"/>
          </w:tcPr>
          <w:p w14:paraId="57E99C49"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w:t>
            </w:r>
          </w:p>
        </w:tc>
      </w:tr>
      <w:tr w:rsidR="0004143A" w14:paraId="6FBB9E38" w14:textId="77777777" w:rsidTr="006B3F1B">
        <w:tc>
          <w:tcPr>
            <w:tcW w:w="535" w:type="dxa"/>
          </w:tcPr>
          <w:p w14:paraId="5C5B4437"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2</w:t>
            </w:r>
          </w:p>
        </w:tc>
        <w:tc>
          <w:tcPr>
            <w:tcW w:w="5316" w:type="dxa"/>
          </w:tcPr>
          <w:p w14:paraId="3454D483" w14:textId="77777777" w:rsidR="0004143A" w:rsidRDefault="0004143A" w:rsidP="006B3F1B">
            <w:pPr>
              <w:jc w:val="both"/>
              <w:rPr>
                <w:rFonts w:ascii="Times New Roman" w:hAnsi="Times New Roman" w:cs="Times New Roman"/>
                <w:sz w:val="24"/>
                <w:szCs w:val="24"/>
              </w:rPr>
            </w:pPr>
            <w:proofErr w:type="spellStart"/>
            <w:r>
              <w:rPr>
                <w:rFonts w:ascii="Times New Roman" w:hAnsi="Times New Roman" w:cs="Times New Roman"/>
                <w:sz w:val="24"/>
                <w:szCs w:val="24"/>
              </w:rPr>
              <w:t>Teknologji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informacioni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komunikimi</w:t>
            </w:r>
            <w:proofErr w:type="spellEnd"/>
            <w:r>
              <w:rPr>
                <w:rFonts w:ascii="Times New Roman" w:hAnsi="Times New Roman" w:cs="Times New Roman"/>
                <w:sz w:val="24"/>
                <w:szCs w:val="24"/>
              </w:rPr>
              <w:t xml:space="preserve"> (TIK)</w:t>
            </w:r>
          </w:p>
        </w:tc>
        <w:tc>
          <w:tcPr>
            <w:tcW w:w="1758" w:type="dxa"/>
          </w:tcPr>
          <w:p w14:paraId="356979F6"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orë</w:t>
            </w:r>
            <w:proofErr w:type="spellEnd"/>
          </w:p>
        </w:tc>
        <w:tc>
          <w:tcPr>
            <w:tcW w:w="1741" w:type="dxa"/>
          </w:tcPr>
          <w:p w14:paraId="2A789A13"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w:t>
            </w:r>
          </w:p>
        </w:tc>
      </w:tr>
      <w:tr w:rsidR="0004143A" w14:paraId="3ABE943F" w14:textId="77777777" w:rsidTr="006B3F1B">
        <w:tc>
          <w:tcPr>
            <w:tcW w:w="535" w:type="dxa"/>
          </w:tcPr>
          <w:p w14:paraId="0BB1C9F3"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3</w:t>
            </w:r>
          </w:p>
        </w:tc>
        <w:tc>
          <w:tcPr>
            <w:tcW w:w="5316" w:type="dxa"/>
          </w:tcPr>
          <w:p w14:paraId="3E9D2FA4" w14:textId="77777777" w:rsidR="0004143A" w:rsidRDefault="0004143A" w:rsidP="006B3F1B">
            <w:pPr>
              <w:jc w:val="both"/>
              <w:rPr>
                <w:rFonts w:ascii="Times New Roman" w:hAnsi="Times New Roman" w:cs="Times New Roman"/>
                <w:sz w:val="24"/>
                <w:szCs w:val="24"/>
              </w:rPr>
            </w:pPr>
            <w:proofErr w:type="spellStart"/>
            <w:r>
              <w:rPr>
                <w:rFonts w:ascii="Times New Roman" w:hAnsi="Times New Roman" w:cs="Times New Roman"/>
                <w:sz w:val="24"/>
                <w:szCs w:val="24"/>
              </w:rPr>
              <w:t>Edukim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fizik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sporte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shëndet</w:t>
            </w:r>
            <w:proofErr w:type="spellEnd"/>
          </w:p>
        </w:tc>
        <w:tc>
          <w:tcPr>
            <w:tcW w:w="1758" w:type="dxa"/>
          </w:tcPr>
          <w:p w14:paraId="2F39818B"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orë</w:t>
            </w:r>
            <w:proofErr w:type="spellEnd"/>
          </w:p>
        </w:tc>
        <w:tc>
          <w:tcPr>
            <w:tcW w:w="1741" w:type="dxa"/>
          </w:tcPr>
          <w:p w14:paraId="4C2B789A"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orë</w:t>
            </w:r>
            <w:proofErr w:type="spellEnd"/>
          </w:p>
        </w:tc>
      </w:tr>
    </w:tbl>
    <w:p w14:paraId="3C4A08BB" w14:textId="77777777" w:rsidR="0004143A" w:rsidRDefault="0004143A" w:rsidP="0004143A">
      <w:pPr>
        <w:jc w:val="both"/>
        <w:rPr>
          <w:rFonts w:ascii="Times New Roman" w:hAnsi="Times New Roman" w:cs="Times New Roman"/>
        </w:rPr>
      </w:pPr>
    </w:p>
    <w:p w14:paraId="7F3DD196" w14:textId="4D6A667C" w:rsidR="0004143A" w:rsidRPr="004432E9" w:rsidRDefault="0004143A" w:rsidP="0004143A">
      <w:pPr>
        <w:jc w:val="both"/>
        <w:rPr>
          <w:rFonts w:ascii="Times New Roman" w:hAnsi="Times New Roman" w:cs="Times New Roman"/>
          <w:b/>
          <w:bCs/>
          <w:u w:val="single"/>
        </w:rPr>
      </w:pPr>
      <w:proofErr w:type="spellStart"/>
      <w:r w:rsidRPr="004432E9">
        <w:rPr>
          <w:rFonts w:ascii="Times New Roman" w:hAnsi="Times New Roman" w:cs="Times New Roman"/>
          <w:b/>
          <w:bCs/>
        </w:rPr>
        <w:t>Struktura</w:t>
      </w:r>
      <w:proofErr w:type="spellEnd"/>
      <w:r w:rsidRPr="004432E9">
        <w:rPr>
          <w:rFonts w:ascii="Times New Roman" w:hAnsi="Times New Roman" w:cs="Times New Roman"/>
          <w:b/>
          <w:bCs/>
        </w:rPr>
        <w:t xml:space="preserve"> 2+2, </w:t>
      </w:r>
      <w:proofErr w:type="spellStart"/>
      <w:r w:rsidRPr="004432E9">
        <w:rPr>
          <w:rFonts w:ascii="Times New Roman" w:hAnsi="Times New Roman" w:cs="Times New Roman"/>
          <w:b/>
          <w:bCs/>
        </w:rPr>
        <w:t>klasa</w:t>
      </w:r>
      <w:proofErr w:type="spellEnd"/>
      <w:r w:rsidRPr="004432E9">
        <w:rPr>
          <w:rFonts w:ascii="Times New Roman" w:hAnsi="Times New Roman" w:cs="Times New Roman"/>
          <w:b/>
          <w:bCs/>
        </w:rPr>
        <w:t xml:space="preserve"> 1</w:t>
      </w:r>
      <w:r>
        <w:rPr>
          <w:rFonts w:ascii="Times New Roman" w:hAnsi="Times New Roman" w:cs="Times New Roman"/>
          <w:b/>
          <w:bCs/>
        </w:rPr>
        <w:t>3</w:t>
      </w:r>
      <w:r w:rsidR="004007EB">
        <w:rPr>
          <w:rFonts w:ascii="Times New Roman" w:hAnsi="Times New Roman" w:cs="Times New Roman"/>
          <w:b/>
          <w:bCs/>
        </w:rPr>
        <w:t xml:space="preserve"> </w:t>
      </w:r>
    </w:p>
    <w:p w14:paraId="019E57AA" w14:textId="77777777" w:rsidR="0004143A" w:rsidRDefault="0004143A" w:rsidP="0004143A">
      <w:pPr>
        <w:jc w:val="both"/>
        <w:rPr>
          <w:rFonts w:ascii="Times New Roman" w:hAnsi="Times New Roman" w:cs="Times New Roman"/>
        </w:rPr>
      </w:pPr>
    </w:p>
    <w:tbl>
      <w:tblPr>
        <w:tblStyle w:val="TableGrid"/>
        <w:tblW w:w="0" w:type="auto"/>
        <w:tblLook w:val="04A0" w:firstRow="1" w:lastRow="0" w:firstColumn="1" w:lastColumn="0" w:noHBand="0" w:noVBand="1"/>
      </w:tblPr>
      <w:tblGrid>
        <w:gridCol w:w="535"/>
        <w:gridCol w:w="5286"/>
        <w:gridCol w:w="1774"/>
        <w:gridCol w:w="1755"/>
      </w:tblGrid>
      <w:tr w:rsidR="0004143A" w14:paraId="7E838455" w14:textId="77777777" w:rsidTr="006B3F1B">
        <w:tc>
          <w:tcPr>
            <w:tcW w:w="535" w:type="dxa"/>
            <w:shd w:val="clear" w:color="auto" w:fill="F2F2F2" w:themeFill="background1" w:themeFillShade="F2"/>
          </w:tcPr>
          <w:p w14:paraId="3295C516" w14:textId="77777777" w:rsidR="0004143A" w:rsidRDefault="0004143A" w:rsidP="006B3F1B">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Nr </w:t>
            </w:r>
          </w:p>
        </w:tc>
        <w:tc>
          <w:tcPr>
            <w:tcW w:w="5286" w:type="dxa"/>
            <w:shd w:val="clear" w:color="auto" w:fill="F2F2F2" w:themeFill="background1" w:themeFillShade="F2"/>
          </w:tcPr>
          <w:p w14:paraId="36B6BCE7" w14:textId="77777777" w:rsidR="0004143A" w:rsidRDefault="0004143A" w:rsidP="006B3F1B">
            <w:pPr>
              <w:spacing w:before="120" w:after="120"/>
              <w:jc w:val="both"/>
              <w:rPr>
                <w:rFonts w:ascii="Times New Roman" w:hAnsi="Times New Roman" w:cs="Times New Roman"/>
                <w:sz w:val="24"/>
                <w:szCs w:val="24"/>
              </w:rPr>
            </w:pPr>
            <w:proofErr w:type="spellStart"/>
            <w:r>
              <w:rPr>
                <w:rFonts w:ascii="Times New Roman" w:hAnsi="Times New Roman" w:cs="Times New Roman"/>
                <w:sz w:val="24"/>
                <w:szCs w:val="24"/>
              </w:rPr>
              <w:t>Emërtimet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lëndëve</w:t>
            </w:r>
            <w:proofErr w:type="spellEnd"/>
          </w:p>
        </w:tc>
        <w:tc>
          <w:tcPr>
            <w:tcW w:w="1774" w:type="dxa"/>
            <w:shd w:val="clear" w:color="auto" w:fill="F2F2F2" w:themeFill="background1" w:themeFillShade="F2"/>
          </w:tcPr>
          <w:p w14:paraId="1B79BC14" w14:textId="77777777" w:rsidR="0004143A" w:rsidRDefault="0004143A" w:rsidP="006B3F1B">
            <w:pPr>
              <w:jc w:val="center"/>
              <w:rPr>
                <w:rFonts w:ascii="Times New Roman" w:hAnsi="Times New Roman" w:cs="Times New Roman"/>
                <w:sz w:val="24"/>
                <w:szCs w:val="24"/>
              </w:rPr>
            </w:pPr>
            <w:proofErr w:type="spellStart"/>
            <w:r>
              <w:rPr>
                <w:rFonts w:ascii="Times New Roman" w:hAnsi="Times New Roman" w:cs="Times New Roman"/>
                <w:sz w:val="24"/>
                <w:szCs w:val="24"/>
              </w:rPr>
              <w:t>Ishte</w:t>
            </w:r>
            <w:proofErr w:type="spellEnd"/>
            <w:r>
              <w:rPr>
                <w:rFonts w:ascii="Times New Roman" w:hAnsi="Times New Roman" w:cs="Times New Roman"/>
                <w:sz w:val="24"/>
                <w:szCs w:val="24"/>
              </w:rPr>
              <w:t xml:space="preserve"> </w:t>
            </w:r>
          </w:p>
        </w:tc>
        <w:tc>
          <w:tcPr>
            <w:tcW w:w="1755" w:type="dxa"/>
            <w:shd w:val="clear" w:color="auto" w:fill="F2F2F2" w:themeFill="background1" w:themeFillShade="F2"/>
          </w:tcPr>
          <w:p w14:paraId="28311872" w14:textId="77777777" w:rsidR="0004143A" w:rsidRDefault="0004143A" w:rsidP="006B3F1B">
            <w:pPr>
              <w:jc w:val="center"/>
              <w:rPr>
                <w:rFonts w:ascii="Times New Roman" w:hAnsi="Times New Roman" w:cs="Times New Roman"/>
                <w:sz w:val="24"/>
                <w:szCs w:val="24"/>
              </w:rPr>
            </w:pPr>
            <w:proofErr w:type="spellStart"/>
            <w:r>
              <w:rPr>
                <w:rFonts w:ascii="Times New Roman" w:hAnsi="Times New Roman" w:cs="Times New Roman"/>
                <w:sz w:val="24"/>
                <w:szCs w:val="24"/>
              </w:rPr>
              <w:t>Bëhet</w:t>
            </w:r>
            <w:proofErr w:type="spellEnd"/>
            <w:r>
              <w:rPr>
                <w:rFonts w:ascii="Times New Roman" w:hAnsi="Times New Roman" w:cs="Times New Roman"/>
                <w:sz w:val="24"/>
                <w:szCs w:val="24"/>
              </w:rPr>
              <w:t xml:space="preserve"> </w:t>
            </w:r>
          </w:p>
        </w:tc>
      </w:tr>
      <w:tr w:rsidR="0004143A" w14:paraId="1119BDC8" w14:textId="77777777" w:rsidTr="006B3F1B">
        <w:tc>
          <w:tcPr>
            <w:tcW w:w="535" w:type="dxa"/>
          </w:tcPr>
          <w:p w14:paraId="1678B68E"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1</w:t>
            </w:r>
          </w:p>
        </w:tc>
        <w:tc>
          <w:tcPr>
            <w:tcW w:w="5286" w:type="dxa"/>
          </w:tcPr>
          <w:p w14:paraId="30001ADC" w14:textId="77777777" w:rsidR="0004143A" w:rsidRDefault="0004143A" w:rsidP="006B3F1B">
            <w:pPr>
              <w:jc w:val="both"/>
              <w:rPr>
                <w:rFonts w:ascii="Times New Roman" w:hAnsi="Times New Roman" w:cs="Times New Roman"/>
                <w:sz w:val="24"/>
                <w:szCs w:val="24"/>
              </w:rPr>
            </w:pPr>
            <w:proofErr w:type="spellStart"/>
            <w:r>
              <w:rPr>
                <w:rFonts w:ascii="Times New Roman" w:hAnsi="Times New Roman" w:cs="Times New Roman"/>
                <w:sz w:val="24"/>
                <w:szCs w:val="24"/>
              </w:rPr>
              <w:t>Biologji</w:t>
            </w:r>
            <w:proofErr w:type="spellEnd"/>
            <w:r>
              <w:rPr>
                <w:rFonts w:ascii="Times New Roman" w:hAnsi="Times New Roman" w:cs="Times New Roman"/>
                <w:sz w:val="24"/>
                <w:szCs w:val="24"/>
              </w:rPr>
              <w:t xml:space="preserve"> </w:t>
            </w:r>
          </w:p>
        </w:tc>
        <w:tc>
          <w:tcPr>
            <w:tcW w:w="1774" w:type="dxa"/>
          </w:tcPr>
          <w:p w14:paraId="0F134962"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orë</w:t>
            </w:r>
            <w:proofErr w:type="spellEnd"/>
          </w:p>
        </w:tc>
        <w:tc>
          <w:tcPr>
            <w:tcW w:w="1755" w:type="dxa"/>
          </w:tcPr>
          <w:p w14:paraId="71F2F7CF"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orë</w:t>
            </w:r>
            <w:proofErr w:type="spellEnd"/>
          </w:p>
        </w:tc>
      </w:tr>
      <w:tr w:rsidR="0004143A" w14:paraId="228592A3" w14:textId="77777777" w:rsidTr="006B3F1B">
        <w:tc>
          <w:tcPr>
            <w:tcW w:w="535" w:type="dxa"/>
          </w:tcPr>
          <w:p w14:paraId="2392659E"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2</w:t>
            </w:r>
          </w:p>
        </w:tc>
        <w:tc>
          <w:tcPr>
            <w:tcW w:w="5286" w:type="dxa"/>
          </w:tcPr>
          <w:p w14:paraId="42512E92" w14:textId="77777777" w:rsidR="0004143A" w:rsidRDefault="0004143A" w:rsidP="006B3F1B">
            <w:pPr>
              <w:jc w:val="both"/>
              <w:rPr>
                <w:rFonts w:ascii="Times New Roman" w:hAnsi="Times New Roman" w:cs="Times New Roman"/>
                <w:sz w:val="24"/>
                <w:szCs w:val="24"/>
              </w:rPr>
            </w:pPr>
            <w:proofErr w:type="spellStart"/>
            <w:r>
              <w:rPr>
                <w:rFonts w:ascii="Times New Roman" w:hAnsi="Times New Roman" w:cs="Times New Roman"/>
                <w:sz w:val="24"/>
                <w:szCs w:val="24"/>
              </w:rPr>
              <w:t>Histori</w:t>
            </w:r>
            <w:proofErr w:type="spellEnd"/>
            <w:r>
              <w:rPr>
                <w:rFonts w:ascii="Times New Roman" w:hAnsi="Times New Roman" w:cs="Times New Roman"/>
                <w:sz w:val="24"/>
                <w:szCs w:val="24"/>
              </w:rPr>
              <w:t xml:space="preserve"> </w:t>
            </w:r>
          </w:p>
        </w:tc>
        <w:tc>
          <w:tcPr>
            <w:tcW w:w="1774" w:type="dxa"/>
          </w:tcPr>
          <w:p w14:paraId="3F747E84"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orë</w:t>
            </w:r>
            <w:proofErr w:type="spellEnd"/>
          </w:p>
        </w:tc>
        <w:tc>
          <w:tcPr>
            <w:tcW w:w="1755" w:type="dxa"/>
          </w:tcPr>
          <w:p w14:paraId="732661DF"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w:t>
            </w:r>
          </w:p>
        </w:tc>
      </w:tr>
      <w:tr w:rsidR="0004143A" w14:paraId="5A98A63C" w14:textId="77777777" w:rsidTr="006B3F1B">
        <w:tc>
          <w:tcPr>
            <w:tcW w:w="535" w:type="dxa"/>
          </w:tcPr>
          <w:p w14:paraId="79573CF8"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3</w:t>
            </w:r>
          </w:p>
        </w:tc>
        <w:tc>
          <w:tcPr>
            <w:tcW w:w="5286" w:type="dxa"/>
          </w:tcPr>
          <w:p w14:paraId="22CAFA6B" w14:textId="77777777" w:rsidR="0004143A" w:rsidRDefault="0004143A" w:rsidP="006B3F1B">
            <w:pPr>
              <w:jc w:val="both"/>
              <w:rPr>
                <w:rFonts w:ascii="Times New Roman" w:hAnsi="Times New Roman" w:cs="Times New Roman"/>
                <w:sz w:val="24"/>
                <w:szCs w:val="24"/>
              </w:rPr>
            </w:pPr>
            <w:proofErr w:type="spellStart"/>
            <w:r>
              <w:rPr>
                <w:rFonts w:ascii="Times New Roman" w:hAnsi="Times New Roman" w:cs="Times New Roman"/>
                <w:sz w:val="24"/>
                <w:szCs w:val="24"/>
              </w:rPr>
              <w:t>Gjeografi</w:t>
            </w:r>
            <w:proofErr w:type="spellEnd"/>
            <w:r>
              <w:rPr>
                <w:rFonts w:ascii="Times New Roman" w:hAnsi="Times New Roman" w:cs="Times New Roman"/>
                <w:sz w:val="24"/>
                <w:szCs w:val="24"/>
              </w:rPr>
              <w:t xml:space="preserve"> </w:t>
            </w:r>
          </w:p>
        </w:tc>
        <w:tc>
          <w:tcPr>
            <w:tcW w:w="1774" w:type="dxa"/>
          </w:tcPr>
          <w:p w14:paraId="5FF5AC2B"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w:t>
            </w:r>
          </w:p>
        </w:tc>
        <w:tc>
          <w:tcPr>
            <w:tcW w:w="1755" w:type="dxa"/>
          </w:tcPr>
          <w:p w14:paraId="6EDACA88"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orë</w:t>
            </w:r>
            <w:proofErr w:type="spellEnd"/>
          </w:p>
        </w:tc>
      </w:tr>
      <w:tr w:rsidR="0004143A" w14:paraId="26820079" w14:textId="77777777" w:rsidTr="006B3F1B">
        <w:tc>
          <w:tcPr>
            <w:tcW w:w="535" w:type="dxa"/>
          </w:tcPr>
          <w:p w14:paraId="2D2E3C1E"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4</w:t>
            </w:r>
          </w:p>
        </w:tc>
        <w:tc>
          <w:tcPr>
            <w:tcW w:w="5286" w:type="dxa"/>
          </w:tcPr>
          <w:p w14:paraId="61C50916" w14:textId="77777777" w:rsidR="0004143A" w:rsidRDefault="0004143A" w:rsidP="006B3F1B">
            <w:pPr>
              <w:jc w:val="both"/>
              <w:rPr>
                <w:rFonts w:ascii="Times New Roman" w:hAnsi="Times New Roman" w:cs="Times New Roman"/>
                <w:sz w:val="24"/>
                <w:szCs w:val="24"/>
              </w:rPr>
            </w:pPr>
            <w:proofErr w:type="spellStart"/>
            <w:r>
              <w:rPr>
                <w:rFonts w:ascii="Times New Roman" w:hAnsi="Times New Roman" w:cs="Times New Roman"/>
                <w:sz w:val="24"/>
                <w:szCs w:val="24"/>
              </w:rPr>
              <w:t>Edukim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fizik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sporte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shëndet</w:t>
            </w:r>
            <w:proofErr w:type="spellEnd"/>
          </w:p>
        </w:tc>
        <w:tc>
          <w:tcPr>
            <w:tcW w:w="1774" w:type="dxa"/>
          </w:tcPr>
          <w:p w14:paraId="5EFA880D"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orë</w:t>
            </w:r>
            <w:proofErr w:type="spellEnd"/>
          </w:p>
        </w:tc>
        <w:tc>
          <w:tcPr>
            <w:tcW w:w="1755" w:type="dxa"/>
          </w:tcPr>
          <w:p w14:paraId="4C424C9D" w14:textId="77777777" w:rsidR="0004143A" w:rsidRDefault="0004143A" w:rsidP="006B3F1B">
            <w:pPr>
              <w:jc w:val="center"/>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orë</w:t>
            </w:r>
            <w:proofErr w:type="spellEnd"/>
          </w:p>
        </w:tc>
      </w:tr>
    </w:tbl>
    <w:p w14:paraId="7637BEF3" w14:textId="77777777" w:rsidR="00D643F2" w:rsidRDefault="00D643F2" w:rsidP="005E088F">
      <w:pPr>
        <w:spacing w:line="276" w:lineRule="auto"/>
        <w:jc w:val="both"/>
        <w:rPr>
          <w:rFonts w:ascii="Times New Roman" w:hAnsi="Times New Roman" w:cs="Times New Roman"/>
          <w:lang w:val="sq-AL"/>
        </w:rPr>
      </w:pPr>
    </w:p>
    <w:p w14:paraId="53A56251" w14:textId="537CCF9F" w:rsidR="00D643F2" w:rsidRPr="00A4656B" w:rsidRDefault="00D643F2" w:rsidP="005E088F">
      <w:pPr>
        <w:spacing w:line="276" w:lineRule="auto"/>
        <w:jc w:val="both"/>
        <w:rPr>
          <w:rFonts w:ascii="Times New Roman" w:hAnsi="Times New Roman" w:cs="Times New Roman"/>
          <w:b/>
          <w:lang w:val="sq-AL"/>
        </w:rPr>
      </w:pPr>
      <w:r w:rsidRPr="00A4656B">
        <w:rPr>
          <w:rFonts w:ascii="Times New Roman" w:hAnsi="Times New Roman" w:cs="Times New Roman"/>
          <w:b/>
          <w:lang w:val="sq-AL"/>
        </w:rPr>
        <w:t>12. Ndryshimet në Skeletkurrikulat e Arsimit Profesional për vitin shkollor 202</w:t>
      </w:r>
      <w:r w:rsidR="003E7201" w:rsidRPr="00A4656B">
        <w:rPr>
          <w:rFonts w:ascii="Times New Roman" w:hAnsi="Times New Roman" w:cs="Times New Roman"/>
          <w:b/>
          <w:lang w:val="sq-AL"/>
        </w:rPr>
        <w:t>6</w:t>
      </w:r>
      <w:r w:rsidRPr="00A4656B">
        <w:rPr>
          <w:rFonts w:ascii="Times New Roman" w:hAnsi="Times New Roman" w:cs="Times New Roman"/>
          <w:b/>
          <w:lang w:val="sq-AL"/>
        </w:rPr>
        <w:t xml:space="preserve"> - 202</w:t>
      </w:r>
      <w:r w:rsidR="003E7201" w:rsidRPr="00A4656B">
        <w:rPr>
          <w:rFonts w:ascii="Times New Roman" w:hAnsi="Times New Roman" w:cs="Times New Roman"/>
          <w:b/>
          <w:lang w:val="sq-AL"/>
        </w:rPr>
        <w:t>7</w:t>
      </w:r>
    </w:p>
    <w:p w14:paraId="0AB9A8F4" w14:textId="77777777" w:rsidR="00D643F2" w:rsidRPr="00A4656B" w:rsidRDefault="00D643F2" w:rsidP="005E088F">
      <w:pPr>
        <w:spacing w:line="276" w:lineRule="auto"/>
        <w:jc w:val="both"/>
        <w:rPr>
          <w:rFonts w:ascii="Times New Roman" w:hAnsi="Times New Roman" w:cs="Times New Roman"/>
          <w:b/>
          <w:lang w:val="sq-AL"/>
        </w:rPr>
      </w:pPr>
    </w:p>
    <w:p w14:paraId="0F933EDB" w14:textId="4270693A"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Nisur nga zhvillimet dhe kërkesat e tregut të punës për kualifikime profesionale, nga ndryshimet në standardet e kualifikimeve profesionale, si dhe nga informacionet, komentet dhe kërkesat e marra nga shkollat profesionale në lidhje me nevojat për kualifikime profesionale dhe ecurinë e zbatimit të skeletkurrikulave për kualifikimet që janë në zbatim, AKAFPK ka përgatitur kualifikime të reja dhe ka rishikuar kualifikimet profesionale në zbatim. Bazuar në standardet e këtyre kualifikimeve, janë hartuar, rishikuar dhe përshtatur edhe skeletkurrikulat përkatëse. Të gjitha skeletkurrikulat e miratuara për vitin shkollor 202</w:t>
      </w:r>
      <w:r w:rsidR="003E7201" w:rsidRPr="00A4656B">
        <w:rPr>
          <w:rFonts w:ascii="Times New Roman" w:hAnsi="Times New Roman" w:cs="Times New Roman"/>
          <w:lang w:val="sq-AL"/>
        </w:rPr>
        <w:t>6</w:t>
      </w:r>
      <w:r w:rsidRPr="00A4656B">
        <w:rPr>
          <w:rFonts w:ascii="Times New Roman" w:hAnsi="Times New Roman" w:cs="Times New Roman"/>
          <w:lang w:val="sq-AL"/>
        </w:rPr>
        <w:t xml:space="preserve"> - 202</w:t>
      </w:r>
      <w:r w:rsidR="003E7201" w:rsidRPr="00A4656B">
        <w:rPr>
          <w:rFonts w:ascii="Times New Roman" w:hAnsi="Times New Roman" w:cs="Times New Roman"/>
          <w:lang w:val="sq-AL"/>
        </w:rPr>
        <w:t>7</w:t>
      </w:r>
      <w:r w:rsidRPr="00A4656B">
        <w:rPr>
          <w:rFonts w:ascii="Times New Roman" w:hAnsi="Times New Roman" w:cs="Times New Roman"/>
          <w:lang w:val="sq-AL"/>
        </w:rPr>
        <w:t>, përfshirë dhe ato të reja dhe të rishikuara, janë të publikuara dhe mund të shkarkohen në rubrikën “Tabela e strukturës së skeletkurrikulave”, në linkun:</w:t>
      </w:r>
    </w:p>
    <w:p w14:paraId="1EDF2377" w14:textId="77777777" w:rsidR="00D643F2" w:rsidRPr="00A4656B" w:rsidRDefault="00D643F2" w:rsidP="005E088F">
      <w:pPr>
        <w:spacing w:after="120" w:line="276" w:lineRule="auto"/>
        <w:jc w:val="both"/>
        <w:rPr>
          <w:rFonts w:ascii="Times New Roman" w:hAnsi="Times New Roman" w:cs="Times New Roman"/>
          <w:lang w:val="sq-AL"/>
        </w:rPr>
      </w:pPr>
      <w:hyperlink r:id="rId23" w:history="1">
        <w:r w:rsidRPr="00A4656B">
          <w:rPr>
            <w:rStyle w:val="Hyperlink"/>
            <w:rFonts w:ascii="Times New Roman" w:hAnsi="Times New Roman" w:cs="Times New Roman"/>
            <w:lang w:val="sq-AL"/>
          </w:rPr>
          <w:t>https://www.akafp.gov.al/tabela-e-struktures-se-skeletkurrikula/</w:t>
        </w:r>
      </w:hyperlink>
    </w:p>
    <w:p w14:paraId="71603FC7" w14:textId="76502FDE" w:rsidR="00D643F2" w:rsidRPr="00A4656B" w:rsidRDefault="00D643F2"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 xml:space="preserve">Në vijim jepet një informacion i detajuar në lidhje me këto risi. Në kuadrin e parapërgatitjeve në </w:t>
      </w:r>
      <w:r w:rsidRPr="00A4656B">
        <w:rPr>
          <w:rFonts w:ascii="Times New Roman" w:hAnsi="Times New Roman" w:cs="Times New Roman"/>
          <w:lang w:val="sq-AL"/>
        </w:rPr>
        <w:lastRenderedPageBreak/>
        <w:t>shkollat profesionale për fillimin e vitit të ri shkollor 202</w:t>
      </w:r>
      <w:r w:rsidR="003E7201" w:rsidRPr="00A4656B">
        <w:rPr>
          <w:rFonts w:ascii="Times New Roman" w:hAnsi="Times New Roman" w:cs="Times New Roman"/>
          <w:lang w:val="sq-AL"/>
        </w:rPr>
        <w:t>6</w:t>
      </w:r>
      <w:r w:rsidRPr="00A4656B">
        <w:rPr>
          <w:rFonts w:ascii="Times New Roman" w:hAnsi="Times New Roman" w:cs="Times New Roman"/>
          <w:lang w:val="sq-AL"/>
        </w:rPr>
        <w:t>-202</w:t>
      </w:r>
      <w:r w:rsidR="003E7201" w:rsidRPr="00A4656B">
        <w:rPr>
          <w:rFonts w:ascii="Times New Roman" w:hAnsi="Times New Roman" w:cs="Times New Roman"/>
          <w:lang w:val="sq-AL"/>
        </w:rPr>
        <w:t>7</w:t>
      </w:r>
      <w:r w:rsidRPr="00A4656B">
        <w:rPr>
          <w:rFonts w:ascii="Times New Roman" w:hAnsi="Times New Roman" w:cs="Times New Roman"/>
          <w:lang w:val="sq-AL"/>
        </w:rPr>
        <w:t>, ky informacion do të lehtësojë punën e drejtuesve të shkollave për orientimin e shkollave dhe planifikimin e burimeve të nevojshme, si dhe punën e Njësive të Zhvillimit dhe mësimdhënësve të teorisë dhe të praktikës profesionale, për të përgatitur planet e mësimdhënies.</w:t>
      </w:r>
    </w:p>
    <w:p w14:paraId="147BB44D" w14:textId="77777777" w:rsidR="00D643F2" w:rsidRPr="00A4656B" w:rsidRDefault="00D643F2" w:rsidP="005E088F">
      <w:pPr>
        <w:spacing w:line="276" w:lineRule="auto"/>
        <w:jc w:val="both"/>
        <w:rPr>
          <w:rFonts w:ascii="Times New Roman" w:hAnsi="Times New Roman" w:cs="Times New Roman"/>
          <w:szCs w:val="28"/>
          <w:lang w:val="sq-AL"/>
        </w:rPr>
      </w:pPr>
    </w:p>
    <w:p w14:paraId="517F45B0" w14:textId="77777777" w:rsidR="00A313D3" w:rsidRPr="00A4656B" w:rsidRDefault="00A313D3" w:rsidP="005E088F">
      <w:pPr>
        <w:widowControl/>
        <w:numPr>
          <w:ilvl w:val="0"/>
          <w:numId w:val="13"/>
        </w:numPr>
        <w:suppressAutoHyphens w:val="0"/>
        <w:spacing w:line="276" w:lineRule="auto"/>
        <w:ind w:left="450" w:hanging="450"/>
        <w:jc w:val="both"/>
        <w:rPr>
          <w:rFonts w:ascii="Times New Roman" w:hAnsi="Times New Roman"/>
          <w:b/>
          <w:szCs w:val="28"/>
          <w:lang w:val="sq-AL"/>
        </w:rPr>
      </w:pPr>
      <w:r w:rsidRPr="00A4656B">
        <w:rPr>
          <w:rFonts w:ascii="Times New Roman" w:hAnsi="Times New Roman"/>
          <w:b/>
          <w:szCs w:val="28"/>
          <w:lang w:val="sq-AL"/>
        </w:rPr>
        <w:t xml:space="preserve">Skeletkurrikula të reja të Arsimit Profesional të nivelit III, IV dhe V në KSHK, referuar nivelit III, IV dhe V në KEK            </w:t>
      </w:r>
      <w:r w:rsidRPr="00A4656B">
        <w:rPr>
          <w:rFonts w:ascii="Times New Roman" w:hAnsi="Times New Roman"/>
          <w:i/>
          <w:iCs/>
          <w:szCs w:val="28"/>
          <w:lang w:val="sq-AL"/>
        </w:rPr>
        <w:t>(10 Skeletkurrikula)</w:t>
      </w:r>
    </w:p>
    <w:p w14:paraId="1AA14AEE" w14:textId="77777777" w:rsidR="00A313D3" w:rsidRPr="00A4656B" w:rsidRDefault="00A313D3" w:rsidP="005E088F">
      <w:pPr>
        <w:spacing w:line="276" w:lineRule="auto"/>
        <w:rPr>
          <w:rFonts w:ascii="Times New Roman" w:hAnsi="Times New Roman"/>
          <w:b/>
          <w:lang w:val="sq-AL"/>
        </w:rPr>
      </w:pPr>
    </w:p>
    <w:p w14:paraId="38C445B5" w14:textId="77777777" w:rsidR="00A313D3" w:rsidRPr="00A4656B" w:rsidRDefault="00A313D3" w:rsidP="005E088F">
      <w:pPr>
        <w:widowControl/>
        <w:numPr>
          <w:ilvl w:val="0"/>
          <w:numId w:val="10"/>
        </w:numPr>
        <w:suppressAutoHyphens w:val="0"/>
        <w:spacing w:line="276" w:lineRule="auto"/>
        <w:ind w:left="360"/>
        <w:jc w:val="both"/>
        <w:rPr>
          <w:rFonts w:ascii="Times New Roman" w:hAnsi="Times New Roman"/>
          <w:b/>
          <w:lang w:val="sq-AL"/>
        </w:rPr>
      </w:pPr>
      <w:r w:rsidRPr="00A4656B">
        <w:rPr>
          <w:rFonts w:ascii="Times New Roman" w:hAnsi="Times New Roman"/>
          <w:lang w:val="sq-AL"/>
        </w:rPr>
        <w:t xml:space="preserve">Skeletkurrikuli për kualifikimin profesional “Shërbime punësimi” (1-vjeçar), niveli V në KSHK, referuar nivelit V në KEK. </w:t>
      </w:r>
    </w:p>
    <w:p w14:paraId="5CB301E6" w14:textId="77777777" w:rsidR="00A313D3" w:rsidRPr="00A4656B" w:rsidRDefault="00A313D3" w:rsidP="005E088F">
      <w:pPr>
        <w:widowControl/>
        <w:numPr>
          <w:ilvl w:val="0"/>
          <w:numId w:val="10"/>
        </w:numPr>
        <w:suppressAutoHyphens w:val="0"/>
        <w:spacing w:line="276" w:lineRule="auto"/>
        <w:ind w:left="360"/>
        <w:jc w:val="both"/>
        <w:rPr>
          <w:rFonts w:ascii="Times New Roman" w:hAnsi="Times New Roman"/>
          <w:b/>
          <w:lang w:val="sq-AL"/>
        </w:rPr>
      </w:pPr>
      <w:r w:rsidRPr="00A4656B">
        <w:rPr>
          <w:rFonts w:ascii="Times New Roman" w:hAnsi="Times New Roman"/>
          <w:lang w:val="sq-AL"/>
        </w:rPr>
        <w:t xml:space="preserve">Skeletkurrikuli për kualifikimin profesional “Mekatronikë në mjetet e rënda të transportit” (1-vjeçar), niveli V në KSHK, referuar nivelit V në KEK. </w:t>
      </w:r>
    </w:p>
    <w:p w14:paraId="5A5CC9E4" w14:textId="77777777" w:rsidR="00A313D3" w:rsidRPr="00A4656B" w:rsidRDefault="00A313D3" w:rsidP="005E088F">
      <w:pPr>
        <w:widowControl/>
        <w:numPr>
          <w:ilvl w:val="0"/>
          <w:numId w:val="10"/>
        </w:numPr>
        <w:suppressAutoHyphens w:val="0"/>
        <w:spacing w:line="276" w:lineRule="auto"/>
        <w:ind w:left="360"/>
        <w:jc w:val="both"/>
        <w:rPr>
          <w:rFonts w:ascii="Times New Roman" w:hAnsi="Times New Roman"/>
          <w:b/>
          <w:lang w:val="sq-AL"/>
        </w:rPr>
      </w:pPr>
      <w:r w:rsidRPr="00A4656B">
        <w:rPr>
          <w:rFonts w:ascii="Times New Roman" w:hAnsi="Times New Roman"/>
          <w:lang w:val="sq-AL"/>
        </w:rPr>
        <w:t>Skeletkurrikuli për kualifikimin profesional “Multimedia” (4-vjeçar), niveli IV në KSHK, referuar nivelit IV në KEK.</w:t>
      </w:r>
    </w:p>
    <w:p w14:paraId="34BA1AE7" w14:textId="77777777" w:rsidR="00A313D3" w:rsidRPr="00A4656B" w:rsidRDefault="00A313D3" w:rsidP="005E088F">
      <w:pPr>
        <w:widowControl/>
        <w:numPr>
          <w:ilvl w:val="0"/>
          <w:numId w:val="10"/>
        </w:numPr>
        <w:suppressAutoHyphens w:val="0"/>
        <w:spacing w:line="276" w:lineRule="auto"/>
        <w:ind w:left="360"/>
        <w:jc w:val="both"/>
        <w:rPr>
          <w:rFonts w:ascii="Times New Roman" w:hAnsi="Times New Roman"/>
          <w:b/>
          <w:lang w:val="sq-AL"/>
        </w:rPr>
      </w:pPr>
      <w:r w:rsidRPr="00A4656B">
        <w:rPr>
          <w:rFonts w:ascii="Times New Roman" w:hAnsi="Times New Roman"/>
          <w:lang w:val="sq-AL"/>
        </w:rPr>
        <w:t>Skeletkurrikuli për kualifikimin profesional “Programim” (4-vjeçar), niveli IV në KSHK, referuar nivelit IV në KEK.</w:t>
      </w:r>
    </w:p>
    <w:p w14:paraId="62A6D90C" w14:textId="77777777" w:rsidR="00A313D3" w:rsidRPr="00A4656B" w:rsidRDefault="00A313D3" w:rsidP="005E088F">
      <w:pPr>
        <w:widowControl/>
        <w:numPr>
          <w:ilvl w:val="0"/>
          <w:numId w:val="10"/>
        </w:numPr>
        <w:suppressAutoHyphens w:val="0"/>
        <w:spacing w:line="276" w:lineRule="auto"/>
        <w:ind w:left="360"/>
        <w:jc w:val="both"/>
        <w:rPr>
          <w:rFonts w:ascii="Times New Roman" w:hAnsi="Times New Roman"/>
          <w:b/>
          <w:lang w:val="sq-AL"/>
        </w:rPr>
      </w:pPr>
      <w:r w:rsidRPr="00A4656B">
        <w:rPr>
          <w:rFonts w:ascii="Times New Roman" w:hAnsi="Times New Roman"/>
          <w:lang w:val="sq-AL"/>
        </w:rPr>
        <w:t>Skeletkurrikuli për kualifikimin profesional “Zhvillim website” (4-vjeçar), niveli IV në KSHK, referuar nivelit IV në KEK.</w:t>
      </w:r>
    </w:p>
    <w:p w14:paraId="35E185FD" w14:textId="77777777" w:rsidR="00A313D3" w:rsidRPr="00A4656B" w:rsidRDefault="00A313D3" w:rsidP="005E088F">
      <w:pPr>
        <w:widowControl/>
        <w:numPr>
          <w:ilvl w:val="0"/>
          <w:numId w:val="10"/>
        </w:numPr>
        <w:suppressAutoHyphens w:val="0"/>
        <w:spacing w:line="276" w:lineRule="auto"/>
        <w:ind w:left="360"/>
        <w:jc w:val="both"/>
        <w:rPr>
          <w:rFonts w:ascii="Times New Roman" w:hAnsi="Times New Roman"/>
          <w:b/>
          <w:lang w:val="sq-AL"/>
        </w:rPr>
      </w:pPr>
      <w:r w:rsidRPr="00A4656B">
        <w:rPr>
          <w:rFonts w:ascii="Times New Roman" w:hAnsi="Times New Roman"/>
          <w:lang w:val="sq-AL"/>
        </w:rPr>
        <w:t>Skeletkurrikuli për kualifikimin profesional “Administrim zyre” (4-vjeçar), niveli IV në KSHK, referuar nivelit IV në KEK.</w:t>
      </w:r>
    </w:p>
    <w:p w14:paraId="27DE1294" w14:textId="77777777" w:rsidR="00A313D3" w:rsidRPr="00A4656B" w:rsidRDefault="00A313D3" w:rsidP="005E088F">
      <w:pPr>
        <w:widowControl/>
        <w:numPr>
          <w:ilvl w:val="0"/>
          <w:numId w:val="10"/>
        </w:numPr>
        <w:suppressAutoHyphens w:val="0"/>
        <w:spacing w:line="276" w:lineRule="auto"/>
        <w:ind w:left="360"/>
        <w:jc w:val="both"/>
        <w:rPr>
          <w:rFonts w:ascii="Times New Roman" w:hAnsi="Times New Roman"/>
          <w:b/>
          <w:lang w:val="sq-AL"/>
        </w:rPr>
      </w:pPr>
      <w:r w:rsidRPr="00A4656B">
        <w:rPr>
          <w:rFonts w:ascii="Times New Roman" w:hAnsi="Times New Roman"/>
          <w:lang w:val="sq-AL"/>
        </w:rPr>
        <w:t>Skeletkurrikuli për kualifikimin profesional “Rrobaqepësi” (3-vjeçar), niveli III në KSHK, referuar nivelit III në KEK.</w:t>
      </w:r>
    </w:p>
    <w:p w14:paraId="0D7B7F2D" w14:textId="77777777" w:rsidR="00A313D3" w:rsidRPr="00A4656B" w:rsidRDefault="00A313D3" w:rsidP="005E088F">
      <w:pPr>
        <w:widowControl/>
        <w:numPr>
          <w:ilvl w:val="0"/>
          <w:numId w:val="10"/>
        </w:numPr>
        <w:suppressAutoHyphens w:val="0"/>
        <w:spacing w:line="276" w:lineRule="auto"/>
        <w:ind w:left="360"/>
        <w:jc w:val="both"/>
        <w:rPr>
          <w:rFonts w:ascii="Times New Roman" w:hAnsi="Times New Roman"/>
          <w:b/>
          <w:lang w:val="sq-AL"/>
        </w:rPr>
      </w:pPr>
      <w:r w:rsidRPr="00A4656B">
        <w:rPr>
          <w:rFonts w:ascii="Times New Roman" w:hAnsi="Times New Roman"/>
          <w:lang w:val="sq-AL"/>
        </w:rPr>
        <w:t>Skeletkurrikuli për kualifikimin profesional “Instalime elektrike civile dhe industriale” (3-vjeçar), niveli III në KSHK, referuar nivelit III në KEK.</w:t>
      </w:r>
    </w:p>
    <w:p w14:paraId="55CA98CB" w14:textId="77777777" w:rsidR="00A313D3" w:rsidRPr="00A4656B" w:rsidRDefault="00A313D3" w:rsidP="005E088F">
      <w:pPr>
        <w:widowControl/>
        <w:numPr>
          <w:ilvl w:val="0"/>
          <w:numId w:val="10"/>
        </w:numPr>
        <w:suppressAutoHyphens w:val="0"/>
        <w:spacing w:line="276" w:lineRule="auto"/>
        <w:ind w:left="360"/>
        <w:jc w:val="both"/>
        <w:rPr>
          <w:rFonts w:ascii="Times New Roman" w:hAnsi="Times New Roman"/>
          <w:b/>
          <w:lang w:val="sq-AL"/>
        </w:rPr>
      </w:pPr>
      <w:r w:rsidRPr="00A4656B">
        <w:rPr>
          <w:rFonts w:ascii="Times New Roman" w:hAnsi="Times New Roman"/>
          <w:lang w:val="sq-AL"/>
        </w:rPr>
        <w:t>Skeletkurrikuli për kualifikimin profesional “Instalime të sistemeve ngrohëse-ftohëse” (3-vjeçar), niveli III në KSHK, referuar nivelit III në KEK.</w:t>
      </w:r>
    </w:p>
    <w:p w14:paraId="041C9679" w14:textId="286C19D5" w:rsidR="00A313D3" w:rsidRPr="00A4656B" w:rsidRDefault="00A313D3" w:rsidP="005E088F">
      <w:pPr>
        <w:widowControl/>
        <w:numPr>
          <w:ilvl w:val="0"/>
          <w:numId w:val="10"/>
        </w:numPr>
        <w:suppressAutoHyphens w:val="0"/>
        <w:spacing w:line="276" w:lineRule="auto"/>
        <w:ind w:left="360"/>
        <w:jc w:val="both"/>
        <w:rPr>
          <w:rFonts w:ascii="Times New Roman" w:hAnsi="Times New Roman"/>
          <w:b/>
          <w:lang w:val="sq-AL"/>
        </w:rPr>
      </w:pPr>
      <w:r w:rsidRPr="00A4656B">
        <w:rPr>
          <w:rFonts w:ascii="Times New Roman" w:hAnsi="Times New Roman"/>
          <w:lang w:val="sq-AL"/>
        </w:rPr>
        <w:t>Skeletkurrikuli për kualifikimin profesional “Shërbime në automjete elektrike dhe hibride” (4-vjeçar), niveli IV në KSHK, referuar nivelit IV në KEK.</w:t>
      </w:r>
    </w:p>
    <w:p w14:paraId="57C54A84" w14:textId="77777777" w:rsidR="00A313D3" w:rsidRDefault="00A313D3" w:rsidP="005E088F">
      <w:pPr>
        <w:spacing w:line="276" w:lineRule="auto"/>
        <w:jc w:val="both"/>
        <w:rPr>
          <w:rFonts w:ascii="Times New Roman" w:hAnsi="Times New Roman"/>
          <w:lang w:val="sq-AL"/>
        </w:rPr>
      </w:pPr>
    </w:p>
    <w:p w14:paraId="46C88A63" w14:textId="63476B99" w:rsidR="00A313D3" w:rsidRPr="00A4656B" w:rsidRDefault="00A313D3" w:rsidP="005E088F">
      <w:pPr>
        <w:widowControl/>
        <w:numPr>
          <w:ilvl w:val="0"/>
          <w:numId w:val="13"/>
        </w:numPr>
        <w:suppressAutoHyphens w:val="0"/>
        <w:spacing w:line="276" w:lineRule="auto"/>
        <w:ind w:left="450" w:hanging="450"/>
        <w:jc w:val="both"/>
        <w:rPr>
          <w:rFonts w:ascii="Times New Roman" w:hAnsi="Times New Roman"/>
          <w:b/>
          <w:lang w:val="sq-AL"/>
        </w:rPr>
      </w:pPr>
      <w:r w:rsidRPr="00A4656B">
        <w:rPr>
          <w:rFonts w:ascii="Times New Roman" w:hAnsi="Times New Roman"/>
          <w:b/>
          <w:lang w:val="sq-AL"/>
        </w:rPr>
        <w:t xml:space="preserve">Skeletkurrikula të rishikuara të Arsimit Profesional të nivelit II, III dhe IV në KSHK, referuar nivelit II, III dhe IV në KEK    </w:t>
      </w:r>
      <w:r w:rsidR="00D02930" w:rsidRPr="00A4656B">
        <w:rPr>
          <w:rFonts w:ascii="Times New Roman" w:hAnsi="Times New Roman"/>
          <w:i/>
          <w:iCs/>
          <w:lang w:val="sq-AL"/>
        </w:rPr>
        <w:t>(10</w:t>
      </w:r>
      <w:r w:rsidRPr="00A4656B">
        <w:rPr>
          <w:rFonts w:ascii="Times New Roman" w:hAnsi="Times New Roman"/>
          <w:i/>
          <w:iCs/>
          <w:lang w:val="sq-AL"/>
        </w:rPr>
        <w:t xml:space="preserve"> Skeletkurrikula)</w:t>
      </w:r>
    </w:p>
    <w:p w14:paraId="259AF869" w14:textId="77777777" w:rsidR="00A313D3" w:rsidRPr="00A4656B" w:rsidRDefault="00A313D3" w:rsidP="005E088F">
      <w:pPr>
        <w:spacing w:after="60" w:line="276" w:lineRule="auto"/>
        <w:jc w:val="both"/>
        <w:rPr>
          <w:rFonts w:ascii="Times New Roman" w:hAnsi="Times New Roman"/>
          <w:lang w:val="sq-AL"/>
        </w:rPr>
      </w:pPr>
      <w:r w:rsidRPr="00A4656B">
        <w:rPr>
          <w:rFonts w:ascii="Times New Roman" w:hAnsi="Times New Roman"/>
          <w:lang w:val="sq-AL"/>
        </w:rPr>
        <w:t xml:space="preserve">  </w:t>
      </w:r>
    </w:p>
    <w:p w14:paraId="45389CE6" w14:textId="77777777" w:rsidR="00A313D3" w:rsidRPr="00A4656B" w:rsidRDefault="00A313D3" w:rsidP="005E088F">
      <w:pPr>
        <w:pStyle w:val="ListParagraph"/>
        <w:numPr>
          <w:ilvl w:val="0"/>
          <w:numId w:val="12"/>
        </w:numPr>
        <w:spacing w:after="0"/>
        <w:ind w:left="450"/>
        <w:jc w:val="both"/>
        <w:rPr>
          <w:rFonts w:ascii="Times New Roman" w:eastAsia="Times New Roman" w:hAnsi="Times New Roman"/>
          <w:sz w:val="24"/>
          <w:szCs w:val="24"/>
          <w:lang w:val="sq-AL"/>
        </w:rPr>
      </w:pPr>
      <w:r w:rsidRPr="00A4656B">
        <w:rPr>
          <w:rFonts w:ascii="Times New Roman" w:hAnsi="Times New Roman"/>
          <w:sz w:val="24"/>
          <w:szCs w:val="24"/>
          <w:lang w:val="sq-AL"/>
        </w:rPr>
        <w:t>Skeletkurrikuli për kualifikimin profesional “Ndërtim” (2-vjeçar), niveli II në KSHK, referuar nivelit II në KEK.</w:t>
      </w:r>
    </w:p>
    <w:p w14:paraId="27E80BB5" w14:textId="77777777" w:rsidR="00A313D3" w:rsidRPr="00A4656B" w:rsidRDefault="00A313D3" w:rsidP="005E088F">
      <w:pPr>
        <w:pStyle w:val="ListParagraph"/>
        <w:numPr>
          <w:ilvl w:val="0"/>
          <w:numId w:val="12"/>
        </w:numPr>
        <w:spacing w:after="0"/>
        <w:ind w:left="450"/>
        <w:jc w:val="both"/>
        <w:rPr>
          <w:rFonts w:ascii="Times New Roman" w:hAnsi="Times New Roman"/>
          <w:sz w:val="24"/>
          <w:szCs w:val="24"/>
          <w:lang w:val="sq-AL"/>
        </w:rPr>
      </w:pPr>
      <w:r w:rsidRPr="00A4656B">
        <w:rPr>
          <w:rFonts w:ascii="Times New Roman" w:hAnsi="Times New Roman"/>
          <w:sz w:val="24"/>
          <w:szCs w:val="24"/>
          <w:lang w:val="sq-AL"/>
        </w:rPr>
        <w:t xml:space="preserve">Skeletkurrikuli për kualifikimin profesional “Shërbime mjetesh transporti” </w:t>
      </w:r>
      <w:bookmarkStart w:id="0" w:name="_Hlk229650255"/>
      <w:r w:rsidRPr="00A4656B">
        <w:rPr>
          <w:rFonts w:ascii="Times New Roman" w:hAnsi="Times New Roman"/>
          <w:sz w:val="24"/>
          <w:szCs w:val="24"/>
          <w:lang w:val="sq-AL"/>
        </w:rPr>
        <w:t xml:space="preserve">(2-vjeçar), niveli II në KSHK, referuar nivelit II në KEK. </w:t>
      </w:r>
    </w:p>
    <w:bookmarkEnd w:id="0"/>
    <w:p w14:paraId="0C15E4AA" w14:textId="77777777" w:rsidR="00A313D3" w:rsidRPr="00A4656B" w:rsidRDefault="00A313D3" w:rsidP="005E088F">
      <w:pPr>
        <w:pStyle w:val="ListParagraph"/>
        <w:numPr>
          <w:ilvl w:val="0"/>
          <w:numId w:val="12"/>
        </w:numPr>
        <w:spacing w:after="0"/>
        <w:ind w:left="450"/>
        <w:jc w:val="both"/>
        <w:rPr>
          <w:rFonts w:ascii="Times New Roman" w:hAnsi="Times New Roman"/>
          <w:sz w:val="24"/>
          <w:szCs w:val="24"/>
          <w:lang w:val="sq-AL"/>
        </w:rPr>
      </w:pPr>
      <w:r w:rsidRPr="00A4656B">
        <w:rPr>
          <w:rFonts w:ascii="Times New Roman" w:hAnsi="Times New Roman"/>
          <w:sz w:val="24"/>
          <w:szCs w:val="24"/>
          <w:lang w:val="sq-AL"/>
        </w:rPr>
        <w:t xml:space="preserve">Skeletkurrikuli për kualifikimin profesional “Veterinari” (4-vjeçar), niveli IV në KSHK, referuar nivelit IV në KEK. </w:t>
      </w:r>
    </w:p>
    <w:p w14:paraId="3EF2134B" w14:textId="77777777" w:rsidR="00A313D3" w:rsidRPr="00A4656B" w:rsidRDefault="00A313D3" w:rsidP="005E088F">
      <w:pPr>
        <w:pStyle w:val="ListParagraph"/>
        <w:numPr>
          <w:ilvl w:val="0"/>
          <w:numId w:val="12"/>
        </w:numPr>
        <w:spacing w:after="0"/>
        <w:ind w:left="450"/>
        <w:jc w:val="both"/>
        <w:rPr>
          <w:rFonts w:ascii="Times New Roman" w:hAnsi="Times New Roman"/>
          <w:sz w:val="24"/>
          <w:szCs w:val="24"/>
          <w:lang w:val="sq-AL"/>
        </w:rPr>
      </w:pPr>
      <w:r w:rsidRPr="00A4656B">
        <w:rPr>
          <w:rFonts w:ascii="Times New Roman" w:hAnsi="Times New Roman"/>
          <w:sz w:val="24"/>
          <w:szCs w:val="24"/>
          <w:lang w:val="sq-AL"/>
        </w:rPr>
        <w:t>Skeletkurrikuli për kualifikimin profesional “Shërbime sociale dhe shëndetësore” (1-vjeçar), niveli IV në KSHK, referuar nivelit IV në KEK.</w:t>
      </w:r>
    </w:p>
    <w:p w14:paraId="67DAED4D" w14:textId="77777777" w:rsidR="00A313D3" w:rsidRPr="00A4656B" w:rsidRDefault="00A313D3" w:rsidP="005E088F">
      <w:pPr>
        <w:pStyle w:val="ListParagraph"/>
        <w:numPr>
          <w:ilvl w:val="0"/>
          <w:numId w:val="12"/>
        </w:numPr>
        <w:spacing w:after="0"/>
        <w:ind w:left="450"/>
        <w:jc w:val="both"/>
        <w:rPr>
          <w:rFonts w:ascii="Times New Roman" w:hAnsi="Times New Roman"/>
          <w:sz w:val="24"/>
          <w:szCs w:val="24"/>
          <w:lang w:val="sq-AL"/>
        </w:rPr>
      </w:pPr>
      <w:r w:rsidRPr="00A4656B">
        <w:rPr>
          <w:rFonts w:ascii="Times New Roman" w:hAnsi="Times New Roman"/>
          <w:sz w:val="24"/>
          <w:szCs w:val="24"/>
          <w:lang w:val="sq-AL"/>
        </w:rPr>
        <w:t xml:space="preserve"> Skeletkurrikuli për kualifikimin profesional “Kërkim, shpim dhe shfrytëzim për naftë, gaz dhe ujë” (1-vjeçar), niveli IV në KSHK, referuar nivelit IV në KEK. </w:t>
      </w:r>
    </w:p>
    <w:p w14:paraId="54CE80A2" w14:textId="77777777" w:rsidR="00A313D3" w:rsidRPr="00A4656B" w:rsidRDefault="00A313D3" w:rsidP="005E088F">
      <w:pPr>
        <w:pStyle w:val="ListParagraph"/>
        <w:numPr>
          <w:ilvl w:val="0"/>
          <w:numId w:val="12"/>
        </w:numPr>
        <w:spacing w:after="0"/>
        <w:ind w:left="450"/>
        <w:jc w:val="both"/>
        <w:rPr>
          <w:rFonts w:ascii="Times New Roman" w:hAnsi="Times New Roman"/>
          <w:sz w:val="24"/>
          <w:szCs w:val="24"/>
          <w:lang w:val="sq-AL"/>
        </w:rPr>
      </w:pPr>
      <w:r w:rsidRPr="00A4656B">
        <w:rPr>
          <w:rFonts w:ascii="Times New Roman" w:hAnsi="Times New Roman"/>
          <w:sz w:val="24"/>
          <w:szCs w:val="24"/>
          <w:lang w:val="sq-AL"/>
        </w:rPr>
        <w:lastRenderedPageBreak/>
        <w:t xml:space="preserve">Skeletkurrikuli për kualifikimin profesional “Dizenjim mode” (2-vjeçar), niveli V në KSHK, referuar nivelit V në KEK. </w:t>
      </w:r>
    </w:p>
    <w:p w14:paraId="1129A2A4" w14:textId="77777777" w:rsidR="00A313D3" w:rsidRPr="00A4656B" w:rsidRDefault="00A313D3" w:rsidP="005E088F">
      <w:pPr>
        <w:pStyle w:val="ListParagraph"/>
        <w:numPr>
          <w:ilvl w:val="0"/>
          <w:numId w:val="12"/>
        </w:numPr>
        <w:spacing w:after="0"/>
        <w:ind w:left="450"/>
        <w:jc w:val="both"/>
        <w:rPr>
          <w:rFonts w:ascii="Times New Roman" w:hAnsi="Times New Roman"/>
          <w:sz w:val="24"/>
          <w:szCs w:val="24"/>
          <w:lang w:val="sq-AL"/>
        </w:rPr>
      </w:pPr>
      <w:r w:rsidRPr="00A4656B">
        <w:rPr>
          <w:rFonts w:ascii="Times New Roman" w:hAnsi="Times New Roman"/>
          <w:sz w:val="24"/>
          <w:szCs w:val="24"/>
          <w:lang w:val="sq-AL"/>
        </w:rPr>
        <w:t>Skeletkurrikuli për kualifikimin profesional “Kontroll laboratorik i ushqimit” (1-vjeçar), niveli V në KSHK, referuar nivelit V në KEK.</w:t>
      </w:r>
    </w:p>
    <w:p w14:paraId="6E78B47B" w14:textId="77777777" w:rsidR="00D02930" w:rsidRPr="00A4656B" w:rsidRDefault="00D02930" w:rsidP="005E088F">
      <w:pPr>
        <w:pStyle w:val="ListParagraph"/>
        <w:numPr>
          <w:ilvl w:val="0"/>
          <w:numId w:val="12"/>
        </w:numPr>
        <w:spacing w:after="0"/>
        <w:ind w:left="450"/>
        <w:jc w:val="both"/>
        <w:rPr>
          <w:rFonts w:ascii="Times New Roman" w:hAnsi="Times New Roman"/>
          <w:sz w:val="24"/>
          <w:szCs w:val="24"/>
          <w:lang w:val="sq-AL"/>
        </w:rPr>
      </w:pPr>
      <w:r w:rsidRPr="00A4656B">
        <w:rPr>
          <w:rFonts w:ascii="Times New Roman" w:hAnsi="Times New Roman"/>
          <w:sz w:val="24"/>
          <w:szCs w:val="24"/>
          <w:lang w:val="sq-AL"/>
        </w:rPr>
        <w:t>Skeletkurrikuli për kualifikimin profesional “Kuzhinë” (3-vjeçar), VET by EHL, niveli III në KSHK, referuar nivelit III në KEK.</w:t>
      </w:r>
    </w:p>
    <w:p w14:paraId="27B0D56F" w14:textId="77777777" w:rsidR="00D02930" w:rsidRPr="00A4656B" w:rsidRDefault="00D02930" w:rsidP="005E088F">
      <w:pPr>
        <w:pStyle w:val="ListParagraph"/>
        <w:numPr>
          <w:ilvl w:val="0"/>
          <w:numId w:val="12"/>
        </w:numPr>
        <w:spacing w:after="0"/>
        <w:ind w:left="450"/>
        <w:jc w:val="both"/>
        <w:rPr>
          <w:rFonts w:ascii="Times New Roman" w:hAnsi="Times New Roman"/>
          <w:sz w:val="24"/>
          <w:szCs w:val="24"/>
          <w:lang w:val="sq-AL"/>
        </w:rPr>
      </w:pPr>
      <w:r w:rsidRPr="00A4656B">
        <w:rPr>
          <w:rFonts w:ascii="Times New Roman" w:hAnsi="Times New Roman"/>
          <w:sz w:val="24"/>
          <w:szCs w:val="24"/>
          <w:lang w:val="sq-AL"/>
        </w:rPr>
        <w:t>Skeletkurrikuli për kualifikimin profesional “Hoteleri” (3-vjeçar), VET by EHL, niveli III në KSHK, referuar nivelit III në KEK.</w:t>
      </w:r>
    </w:p>
    <w:p w14:paraId="406B4667" w14:textId="0C9C907A" w:rsidR="00D02930" w:rsidRPr="00A4656B" w:rsidRDefault="00D02930" w:rsidP="005E088F">
      <w:pPr>
        <w:pStyle w:val="ListParagraph"/>
        <w:numPr>
          <w:ilvl w:val="0"/>
          <w:numId w:val="12"/>
        </w:numPr>
        <w:spacing w:after="0"/>
        <w:ind w:left="450"/>
        <w:jc w:val="both"/>
        <w:rPr>
          <w:rFonts w:ascii="Times New Roman" w:hAnsi="Times New Roman"/>
          <w:sz w:val="24"/>
          <w:szCs w:val="24"/>
          <w:lang w:val="sq-AL"/>
        </w:rPr>
      </w:pPr>
      <w:r w:rsidRPr="00A4656B">
        <w:rPr>
          <w:rFonts w:ascii="Times New Roman" w:hAnsi="Times New Roman"/>
          <w:sz w:val="24"/>
          <w:szCs w:val="24"/>
          <w:lang w:val="sq-AL"/>
        </w:rPr>
        <w:t>Skeletkurrikuli për kualifikimin profesional “Shërbime ushqimi dhe pije” (3-vjeçar), VET by EHL, niveli III në KSHK, referuar nivelit III në KEK.</w:t>
      </w:r>
    </w:p>
    <w:p w14:paraId="0551349D" w14:textId="77777777" w:rsidR="00A313D3" w:rsidRPr="00A4656B" w:rsidRDefault="00A313D3" w:rsidP="005E088F">
      <w:pPr>
        <w:pStyle w:val="ListParagraph"/>
        <w:spacing w:after="0"/>
        <w:ind w:left="0"/>
        <w:jc w:val="both"/>
        <w:rPr>
          <w:rFonts w:ascii="Times New Roman" w:hAnsi="Times New Roman"/>
          <w:sz w:val="24"/>
          <w:szCs w:val="24"/>
          <w:lang w:val="sq-AL"/>
        </w:rPr>
      </w:pPr>
    </w:p>
    <w:p w14:paraId="175C2602" w14:textId="77777777" w:rsidR="00A313D3" w:rsidRPr="00A4656B" w:rsidRDefault="00A313D3" w:rsidP="005E088F">
      <w:pPr>
        <w:pStyle w:val="ListParagraph"/>
        <w:numPr>
          <w:ilvl w:val="0"/>
          <w:numId w:val="13"/>
        </w:numPr>
        <w:tabs>
          <w:tab w:val="left" w:pos="0"/>
          <w:tab w:val="left" w:pos="450"/>
        </w:tabs>
        <w:spacing w:after="120"/>
        <w:ind w:left="0" w:firstLine="0"/>
        <w:jc w:val="both"/>
        <w:rPr>
          <w:rFonts w:ascii="Times New Roman" w:eastAsia="Times New Roman" w:hAnsi="Times New Roman"/>
          <w:sz w:val="24"/>
          <w:szCs w:val="24"/>
          <w:lang w:val="sq-AL"/>
        </w:rPr>
      </w:pPr>
      <w:r w:rsidRPr="00A4656B">
        <w:rPr>
          <w:rFonts w:ascii="Times New Roman" w:eastAsia="Times New Roman" w:hAnsi="Times New Roman"/>
          <w:b/>
          <w:sz w:val="24"/>
          <w:szCs w:val="24"/>
          <w:lang w:val="sq-AL"/>
        </w:rPr>
        <w:t xml:space="preserve"> Skeletkurrikula të Arsimit Profesional – Arsim i dyfishtë, niveli III, IV dhe V në KSHK, referuar nivelit III, IV dhe V në KEK    </w:t>
      </w:r>
      <w:r w:rsidRPr="00A4656B">
        <w:rPr>
          <w:rFonts w:ascii="Times New Roman" w:eastAsia="Times New Roman" w:hAnsi="Times New Roman"/>
          <w:i/>
          <w:iCs/>
          <w:sz w:val="24"/>
          <w:szCs w:val="24"/>
          <w:lang w:val="sq-AL"/>
        </w:rPr>
        <w:t xml:space="preserve"> (7 Skeletkurrikula)</w:t>
      </w:r>
    </w:p>
    <w:p w14:paraId="5698806F" w14:textId="77777777" w:rsidR="00A313D3" w:rsidRPr="00A4656B" w:rsidRDefault="00A313D3" w:rsidP="005E088F">
      <w:pPr>
        <w:pStyle w:val="ListParagraph"/>
        <w:ind w:left="360" w:hanging="360"/>
        <w:rPr>
          <w:rFonts w:ascii="Times New Roman" w:eastAsia="Times New Roman" w:hAnsi="Times New Roman"/>
          <w:sz w:val="24"/>
          <w:szCs w:val="24"/>
          <w:lang w:val="sq-AL"/>
        </w:rPr>
      </w:pPr>
    </w:p>
    <w:p w14:paraId="33840D8C" w14:textId="77777777" w:rsidR="00A313D3" w:rsidRPr="00A4656B" w:rsidRDefault="00A313D3" w:rsidP="005E088F">
      <w:pPr>
        <w:pStyle w:val="ListParagraph"/>
        <w:numPr>
          <w:ilvl w:val="0"/>
          <w:numId w:val="11"/>
        </w:numPr>
        <w:spacing w:after="160"/>
        <w:ind w:left="360"/>
        <w:jc w:val="both"/>
        <w:rPr>
          <w:rFonts w:ascii="Times New Roman" w:eastAsia="Times New Roman" w:hAnsi="Times New Roman"/>
          <w:sz w:val="24"/>
          <w:szCs w:val="24"/>
          <w:lang w:val="sq-AL"/>
        </w:rPr>
      </w:pPr>
      <w:r w:rsidRPr="00A4656B">
        <w:rPr>
          <w:rFonts w:ascii="Times New Roman" w:hAnsi="Times New Roman"/>
          <w:sz w:val="24"/>
          <w:szCs w:val="24"/>
          <w:lang w:val="sq-AL"/>
        </w:rPr>
        <w:t xml:space="preserve">Skeletkurrikuli për kualifikimin profesional </w:t>
      </w:r>
      <w:r w:rsidRPr="00A4656B">
        <w:rPr>
          <w:rFonts w:ascii="Times New Roman" w:eastAsia="Times New Roman" w:hAnsi="Times New Roman"/>
          <w:sz w:val="24"/>
          <w:szCs w:val="24"/>
          <w:lang w:val="sq-AL"/>
        </w:rPr>
        <w:t>“Tregti elektronike” (E-commerce), arsim i dyfishtë (4-vjeçar), niveli IV në KSHK, referuar nivelit IV në KEK.</w:t>
      </w:r>
    </w:p>
    <w:p w14:paraId="6C088AEC" w14:textId="77777777" w:rsidR="00A313D3" w:rsidRPr="00A4656B" w:rsidRDefault="00A313D3" w:rsidP="005E088F">
      <w:pPr>
        <w:pStyle w:val="ListParagraph"/>
        <w:numPr>
          <w:ilvl w:val="0"/>
          <w:numId w:val="11"/>
        </w:numPr>
        <w:spacing w:after="160"/>
        <w:ind w:left="360"/>
        <w:jc w:val="both"/>
        <w:rPr>
          <w:rFonts w:ascii="Times New Roman" w:hAnsi="Times New Roman"/>
          <w:sz w:val="24"/>
          <w:szCs w:val="24"/>
          <w:lang w:val="sq-AL"/>
        </w:rPr>
      </w:pPr>
      <w:r w:rsidRPr="00A4656B">
        <w:rPr>
          <w:rFonts w:ascii="Times New Roman" w:hAnsi="Times New Roman"/>
          <w:sz w:val="24"/>
          <w:szCs w:val="24"/>
          <w:lang w:val="sq-AL"/>
        </w:rPr>
        <w:t>Skeletkurrikuli për kualifikimin profesional “Programim”, arsim i dyfishtë (4-vjeçar), niveli IV në KSHK, referuar nivelit IV në KEK.</w:t>
      </w:r>
    </w:p>
    <w:p w14:paraId="1EC6827D" w14:textId="77777777" w:rsidR="00A313D3" w:rsidRPr="00A4656B" w:rsidRDefault="00A313D3" w:rsidP="005E088F">
      <w:pPr>
        <w:pStyle w:val="ListParagraph"/>
        <w:numPr>
          <w:ilvl w:val="0"/>
          <w:numId w:val="11"/>
        </w:numPr>
        <w:spacing w:after="160"/>
        <w:ind w:left="360"/>
        <w:jc w:val="both"/>
        <w:rPr>
          <w:rFonts w:ascii="Times New Roman" w:hAnsi="Times New Roman"/>
          <w:sz w:val="24"/>
          <w:szCs w:val="24"/>
          <w:lang w:val="sq-AL"/>
        </w:rPr>
      </w:pPr>
      <w:bookmarkStart w:id="1" w:name="_Hlk229649895"/>
      <w:r w:rsidRPr="00A4656B">
        <w:rPr>
          <w:rFonts w:ascii="Times New Roman" w:hAnsi="Times New Roman"/>
          <w:sz w:val="24"/>
          <w:szCs w:val="24"/>
          <w:lang w:val="sq-AL"/>
        </w:rPr>
        <w:t>Skeletkurrikuli për kualifikimin profesional “Instalime dhe mirëmbajtje të linjave të tensionit të ulët, të mesëm dhe të lartë”, arsim i dyfishtë (3-vjeçar), niveli III në KSHK, referuar nivelit III në KEK.</w:t>
      </w:r>
    </w:p>
    <w:p w14:paraId="4088A78A" w14:textId="77777777" w:rsidR="00A313D3" w:rsidRPr="00A4656B" w:rsidRDefault="00A313D3" w:rsidP="005E088F">
      <w:pPr>
        <w:pStyle w:val="ListParagraph"/>
        <w:numPr>
          <w:ilvl w:val="0"/>
          <w:numId w:val="11"/>
        </w:numPr>
        <w:spacing w:after="160"/>
        <w:ind w:left="360"/>
        <w:jc w:val="both"/>
        <w:rPr>
          <w:rFonts w:ascii="Times New Roman" w:hAnsi="Times New Roman"/>
          <w:sz w:val="24"/>
          <w:szCs w:val="24"/>
          <w:lang w:val="sq-AL"/>
        </w:rPr>
      </w:pPr>
      <w:r w:rsidRPr="00A4656B">
        <w:rPr>
          <w:rFonts w:ascii="Times New Roman" w:hAnsi="Times New Roman"/>
          <w:sz w:val="24"/>
          <w:szCs w:val="24"/>
          <w:lang w:val="sq-AL"/>
        </w:rPr>
        <w:t>Skeletkurrikuli për kualifikimin profesional “Mobileri dhe tapiceri”, arsim i dyfishtë (3-vjeçar), niveli III në KSHK, referuar nivelit III në KEK.</w:t>
      </w:r>
    </w:p>
    <w:p w14:paraId="55902077" w14:textId="77777777" w:rsidR="00A313D3" w:rsidRPr="00A4656B" w:rsidRDefault="00A313D3" w:rsidP="005E088F">
      <w:pPr>
        <w:pStyle w:val="ListParagraph"/>
        <w:numPr>
          <w:ilvl w:val="0"/>
          <w:numId w:val="11"/>
        </w:numPr>
        <w:spacing w:after="160"/>
        <w:ind w:left="360"/>
        <w:jc w:val="both"/>
        <w:rPr>
          <w:rFonts w:ascii="Times New Roman" w:hAnsi="Times New Roman"/>
          <w:sz w:val="24"/>
          <w:szCs w:val="24"/>
          <w:lang w:val="sq-AL"/>
        </w:rPr>
      </w:pPr>
      <w:r w:rsidRPr="00A4656B">
        <w:rPr>
          <w:rFonts w:ascii="Times New Roman" w:hAnsi="Times New Roman"/>
          <w:sz w:val="24"/>
          <w:szCs w:val="24"/>
          <w:lang w:val="sq-AL"/>
        </w:rPr>
        <w:t>Skeletkurrikuli për kualifikimin profesional “Teknologji e përpunimit të brumrave”, arsim i dyfishtë, (3-vjeçar), niveli III në KSHK, referuar nivelit III në KEK.</w:t>
      </w:r>
    </w:p>
    <w:p w14:paraId="153A4C13" w14:textId="77777777" w:rsidR="00A313D3" w:rsidRPr="00A4656B" w:rsidRDefault="00A313D3" w:rsidP="005E088F">
      <w:pPr>
        <w:pStyle w:val="ListParagraph"/>
        <w:numPr>
          <w:ilvl w:val="0"/>
          <w:numId w:val="11"/>
        </w:numPr>
        <w:spacing w:after="160"/>
        <w:ind w:left="360"/>
        <w:jc w:val="both"/>
        <w:rPr>
          <w:rFonts w:ascii="Times New Roman" w:hAnsi="Times New Roman"/>
          <w:sz w:val="24"/>
          <w:szCs w:val="24"/>
          <w:lang w:val="sq-AL"/>
        </w:rPr>
      </w:pPr>
      <w:r w:rsidRPr="00A4656B">
        <w:rPr>
          <w:rFonts w:ascii="Times New Roman" w:hAnsi="Times New Roman"/>
          <w:sz w:val="24"/>
          <w:szCs w:val="24"/>
          <w:lang w:val="sq-AL"/>
        </w:rPr>
        <w:t>Skeletkurrikuli për kualifikimin profesional “Shërbime hidraulike në ujësjellës kanalizime”, arsim i dyfishtë, (3-vjeçar), niveli III në KSHK, referuar nivelit III në KEK.</w:t>
      </w:r>
      <w:bookmarkEnd w:id="1"/>
    </w:p>
    <w:p w14:paraId="78853C61" w14:textId="77777777" w:rsidR="00A313D3" w:rsidRPr="00A4656B" w:rsidRDefault="00A313D3" w:rsidP="005E088F">
      <w:pPr>
        <w:pStyle w:val="ListParagraph"/>
        <w:numPr>
          <w:ilvl w:val="0"/>
          <w:numId w:val="11"/>
        </w:numPr>
        <w:spacing w:after="160"/>
        <w:ind w:left="360"/>
        <w:jc w:val="both"/>
        <w:rPr>
          <w:rFonts w:ascii="Times New Roman" w:hAnsi="Times New Roman"/>
          <w:sz w:val="24"/>
          <w:szCs w:val="24"/>
          <w:lang w:val="sq-AL"/>
        </w:rPr>
      </w:pPr>
      <w:r w:rsidRPr="00A4656B">
        <w:rPr>
          <w:rFonts w:ascii="Times New Roman" w:hAnsi="Times New Roman"/>
          <w:sz w:val="24"/>
          <w:szCs w:val="24"/>
          <w:lang w:val="sq-AL"/>
        </w:rPr>
        <w:t>Skeletkurrikuli për kualifikimin profesional “Riparime dhe mirëmbajtje automjetesh”, arsim i dyfishtë, (4-vjeçar), niveli IV në KSHK, referuar nivelit IV në KEK.</w:t>
      </w:r>
    </w:p>
    <w:p w14:paraId="1ABFDBBA" w14:textId="77777777" w:rsidR="00A313D3" w:rsidRPr="00A4656B" w:rsidRDefault="00A313D3" w:rsidP="005E088F">
      <w:pPr>
        <w:widowControl/>
        <w:spacing w:line="276" w:lineRule="auto"/>
        <w:rPr>
          <w:rFonts w:ascii="Times New Roman" w:hAnsi="Times New Roman" w:cs="Times New Roman"/>
          <w:b/>
          <w:u w:val="single"/>
          <w:lang w:val="sq-AL"/>
        </w:rPr>
      </w:pPr>
    </w:p>
    <w:p w14:paraId="03EBCE9F" w14:textId="77777777" w:rsidR="00963033" w:rsidRDefault="00963033" w:rsidP="005E088F">
      <w:pPr>
        <w:widowControl/>
        <w:spacing w:line="276" w:lineRule="auto"/>
        <w:rPr>
          <w:rFonts w:ascii="Times New Roman" w:hAnsi="Times New Roman" w:cs="Times New Roman"/>
          <w:b/>
          <w:u w:val="single"/>
          <w:lang w:val="sq-AL"/>
        </w:rPr>
      </w:pPr>
    </w:p>
    <w:p w14:paraId="3F694CCD" w14:textId="77777777" w:rsidR="00963033" w:rsidRDefault="00963033" w:rsidP="005E088F">
      <w:pPr>
        <w:widowControl/>
        <w:spacing w:line="276" w:lineRule="auto"/>
        <w:rPr>
          <w:rFonts w:ascii="Times New Roman" w:hAnsi="Times New Roman" w:cs="Times New Roman"/>
          <w:b/>
          <w:u w:val="single"/>
          <w:lang w:val="sq-AL"/>
        </w:rPr>
      </w:pPr>
    </w:p>
    <w:p w14:paraId="2A05DFE5" w14:textId="77777777" w:rsidR="00963033" w:rsidRDefault="00963033" w:rsidP="005E088F">
      <w:pPr>
        <w:widowControl/>
        <w:spacing w:line="276" w:lineRule="auto"/>
        <w:rPr>
          <w:rFonts w:ascii="Times New Roman" w:hAnsi="Times New Roman" w:cs="Times New Roman"/>
          <w:b/>
          <w:u w:val="single"/>
          <w:lang w:val="sq-AL"/>
        </w:rPr>
      </w:pPr>
    </w:p>
    <w:p w14:paraId="2E36D895" w14:textId="77777777" w:rsidR="00963033" w:rsidRDefault="00963033" w:rsidP="005E088F">
      <w:pPr>
        <w:widowControl/>
        <w:spacing w:line="276" w:lineRule="auto"/>
        <w:rPr>
          <w:rFonts w:ascii="Times New Roman" w:hAnsi="Times New Roman" w:cs="Times New Roman"/>
          <w:b/>
          <w:u w:val="single"/>
          <w:lang w:val="sq-AL"/>
        </w:rPr>
      </w:pPr>
    </w:p>
    <w:p w14:paraId="1DAAB2B8" w14:textId="77777777" w:rsidR="00963033" w:rsidRDefault="00963033" w:rsidP="005E088F">
      <w:pPr>
        <w:widowControl/>
        <w:spacing w:line="276" w:lineRule="auto"/>
        <w:rPr>
          <w:rFonts w:ascii="Times New Roman" w:hAnsi="Times New Roman" w:cs="Times New Roman"/>
          <w:b/>
          <w:u w:val="single"/>
          <w:lang w:val="sq-AL"/>
        </w:rPr>
      </w:pPr>
    </w:p>
    <w:p w14:paraId="1126D01F" w14:textId="77777777" w:rsidR="00963033" w:rsidRDefault="00963033" w:rsidP="005E088F">
      <w:pPr>
        <w:widowControl/>
        <w:spacing w:line="276" w:lineRule="auto"/>
        <w:rPr>
          <w:rFonts w:ascii="Times New Roman" w:hAnsi="Times New Roman" w:cs="Times New Roman"/>
          <w:b/>
          <w:u w:val="single"/>
          <w:lang w:val="sq-AL"/>
        </w:rPr>
      </w:pPr>
    </w:p>
    <w:p w14:paraId="51BAB5E7" w14:textId="77777777" w:rsidR="00963033" w:rsidRDefault="00963033" w:rsidP="005E088F">
      <w:pPr>
        <w:widowControl/>
        <w:spacing w:line="276" w:lineRule="auto"/>
        <w:rPr>
          <w:rFonts w:ascii="Times New Roman" w:hAnsi="Times New Roman" w:cs="Times New Roman"/>
          <w:b/>
          <w:u w:val="single"/>
          <w:lang w:val="sq-AL"/>
        </w:rPr>
      </w:pPr>
    </w:p>
    <w:p w14:paraId="3EF34FC7" w14:textId="190AE332" w:rsidR="00C46E4C" w:rsidRPr="00A4656B" w:rsidRDefault="00C46E4C" w:rsidP="005E088F">
      <w:pPr>
        <w:widowControl/>
        <w:spacing w:line="276" w:lineRule="auto"/>
        <w:rPr>
          <w:rFonts w:ascii="Times New Roman" w:eastAsia="Calibri" w:hAnsi="Times New Roman" w:cs="Times New Roman"/>
          <w:b/>
          <w:sz w:val="22"/>
          <w:szCs w:val="22"/>
          <w:u w:val="single"/>
          <w:lang w:val="sq-AL" w:eastAsia="en-US" w:bidi="ar-SA"/>
        </w:rPr>
      </w:pPr>
      <w:r w:rsidRPr="00A4656B">
        <w:rPr>
          <w:rFonts w:ascii="Times New Roman" w:hAnsi="Times New Roman" w:cs="Times New Roman"/>
          <w:b/>
          <w:u w:val="single"/>
          <w:lang w:val="sq-AL"/>
        </w:rPr>
        <w:t>ANEKSI 1</w:t>
      </w:r>
    </w:p>
    <w:p w14:paraId="5B643E47" w14:textId="77777777" w:rsidR="00C46E4C" w:rsidRPr="00A4656B" w:rsidRDefault="00C46E4C" w:rsidP="005E088F">
      <w:pPr>
        <w:pStyle w:val="ListParagraph"/>
        <w:spacing w:after="0"/>
        <w:ind w:left="0"/>
        <w:jc w:val="both"/>
        <w:rPr>
          <w:rFonts w:ascii="Times New Roman" w:hAnsi="Times New Roman"/>
          <w:b/>
          <w:u w:val="single"/>
          <w:lang w:val="sq-AL"/>
        </w:rPr>
      </w:pPr>
    </w:p>
    <w:p w14:paraId="17485D1D" w14:textId="724915D5" w:rsidR="00C46E4C" w:rsidRPr="00A4656B" w:rsidRDefault="00C46E4C" w:rsidP="005E088F">
      <w:pPr>
        <w:spacing w:line="276" w:lineRule="auto"/>
        <w:jc w:val="both"/>
        <w:rPr>
          <w:rFonts w:ascii="Times New Roman" w:hAnsi="Times New Roman" w:cs="Times New Roman"/>
          <w:b/>
          <w:color w:val="FF0000"/>
          <w:lang w:val="sq-AL"/>
        </w:rPr>
      </w:pPr>
      <w:r w:rsidRPr="00A4656B">
        <w:rPr>
          <w:rFonts w:ascii="Times New Roman" w:hAnsi="Times New Roman" w:cs="Times New Roman"/>
          <w:b/>
          <w:lang w:val="sq-AL"/>
        </w:rPr>
        <w:t>Lista e Skeletkurrikulave të kualifikimeve profesionale që ofrohen në Arsimin Profesional në vitin shkollor 202</w:t>
      </w:r>
      <w:r w:rsidR="005F3778" w:rsidRPr="00A4656B">
        <w:rPr>
          <w:rFonts w:ascii="Times New Roman" w:hAnsi="Times New Roman" w:cs="Times New Roman"/>
          <w:b/>
          <w:lang w:val="sq-AL"/>
        </w:rPr>
        <w:t>6</w:t>
      </w:r>
      <w:r w:rsidRPr="00A4656B">
        <w:rPr>
          <w:rFonts w:ascii="Times New Roman" w:hAnsi="Times New Roman" w:cs="Times New Roman"/>
          <w:b/>
          <w:lang w:val="sq-AL"/>
        </w:rPr>
        <w:t xml:space="preserve"> - 202</w:t>
      </w:r>
      <w:r w:rsidR="005F3778" w:rsidRPr="00A4656B">
        <w:rPr>
          <w:rFonts w:ascii="Times New Roman" w:hAnsi="Times New Roman" w:cs="Times New Roman"/>
          <w:b/>
          <w:lang w:val="sq-AL"/>
        </w:rPr>
        <w:t>7</w:t>
      </w:r>
      <w:r w:rsidRPr="00A4656B">
        <w:rPr>
          <w:rFonts w:ascii="Times New Roman" w:hAnsi="Times New Roman" w:cs="Times New Roman"/>
          <w:b/>
          <w:lang w:val="sq-AL"/>
        </w:rPr>
        <w:t>.</w:t>
      </w:r>
    </w:p>
    <w:p w14:paraId="4E28D084" w14:textId="77777777" w:rsidR="00C46E4C" w:rsidRPr="00963033" w:rsidRDefault="00C46E4C" w:rsidP="005E088F">
      <w:pPr>
        <w:spacing w:line="276" w:lineRule="auto"/>
        <w:jc w:val="both"/>
        <w:rPr>
          <w:rFonts w:ascii="Times New Roman" w:hAnsi="Times New Roman" w:cs="Times New Roman"/>
          <w:b/>
          <w:lang w:val="sq-AL"/>
        </w:rPr>
      </w:pPr>
      <w:r w:rsidRPr="00963033">
        <w:rPr>
          <w:rFonts w:ascii="Times New Roman" w:hAnsi="Times New Roman" w:cs="Times New Roman"/>
          <w:b/>
          <w:lang w:val="sq-AL"/>
        </w:rPr>
        <w:t>Shënim:</w:t>
      </w:r>
    </w:p>
    <w:p w14:paraId="0ED42D86" w14:textId="7FBC3656" w:rsidR="00C46E4C" w:rsidRPr="00963033" w:rsidRDefault="00C46E4C" w:rsidP="005E088F">
      <w:pPr>
        <w:widowControl/>
        <w:numPr>
          <w:ilvl w:val="0"/>
          <w:numId w:val="2"/>
        </w:numPr>
        <w:tabs>
          <w:tab w:val="clear" w:pos="1140"/>
          <w:tab w:val="num" w:pos="360"/>
        </w:tabs>
        <w:suppressAutoHyphens w:val="0"/>
        <w:spacing w:line="276" w:lineRule="auto"/>
        <w:ind w:left="360"/>
        <w:jc w:val="both"/>
        <w:rPr>
          <w:rFonts w:ascii="Times New Roman" w:hAnsi="Times New Roman" w:cs="Times New Roman"/>
          <w:lang w:val="sq-AL"/>
        </w:rPr>
      </w:pPr>
      <w:r w:rsidRPr="00963033">
        <w:rPr>
          <w:rFonts w:ascii="Times New Roman" w:hAnsi="Times New Roman" w:cs="Times New Roman"/>
          <w:highlight w:val="green"/>
          <w:lang w:val="sq-AL"/>
        </w:rPr>
        <w:lastRenderedPageBreak/>
        <w:t>Skeletkurrikula të reja</w:t>
      </w:r>
      <w:r w:rsidRPr="00963033">
        <w:rPr>
          <w:rFonts w:ascii="Times New Roman" w:hAnsi="Times New Roman" w:cs="Times New Roman"/>
          <w:lang w:val="sq-AL"/>
        </w:rPr>
        <w:t xml:space="preserve"> që futen për herë të parë në vitin shkollor 202</w:t>
      </w:r>
      <w:r w:rsidR="005F3778" w:rsidRPr="00963033">
        <w:rPr>
          <w:rFonts w:ascii="Times New Roman" w:hAnsi="Times New Roman" w:cs="Times New Roman"/>
          <w:lang w:val="sq-AL"/>
        </w:rPr>
        <w:t>6</w:t>
      </w:r>
      <w:r w:rsidRPr="00963033">
        <w:rPr>
          <w:rFonts w:ascii="Times New Roman" w:hAnsi="Times New Roman" w:cs="Times New Roman"/>
          <w:lang w:val="sq-AL"/>
        </w:rPr>
        <w:t xml:space="preserve"> - 202</w:t>
      </w:r>
      <w:r w:rsidR="005F3778" w:rsidRPr="00963033">
        <w:rPr>
          <w:rFonts w:ascii="Times New Roman" w:hAnsi="Times New Roman" w:cs="Times New Roman"/>
          <w:lang w:val="sq-AL"/>
        </w:rPr>
        <w:t>7</w:t>
      </w:r>
      <w:r w:rsidRPr="00963033">
        <w:rPr>
          <w:rFonts w:ascii="Times New Roman" w:hAnsi="Times New Roman" w:cs="Times New Roman"/>
          <w:lang w:val="sq-AL"/>
        </w:rPr>
        <w:t xml:space="preserve"> dhe që tregohen me tekst të hijëzuar me ngjyrë të gjelbër.</w:t>
      </w:r>
    </w:p>
    <w:p w14:paraId="7CE331C9" w14:textId="6C2B4630" w:rsidR="00C46E4C" w:rsidRPr="00963033" w:rsidRDefault="00C46E4C" w:rsidP="005E088F">
      <w:pPr>
        <w:widowControl/>
        <w:numPr>
          <w:ilvl w:val="0"/>
          <w:numId w:val="2"/>
        </w:numPr>
        <w:tabs>
          <w:tab w:val="clear" w:pos="1140"/>
          <w:tab w:val="num" w:pos="360"/>
        </w:tabs>
        <w:suppressAutoHyphens w:val="0"/>
        <w:spacing w:line="276" w:lineRule="auto"/>
        <w:ind w:left="360"/>
        <w:jc w:val="both"/>
        <w:rPr>
          <w:rFonts w:ascii="Times New Roman" w:hAnsi="Times New Roman" w:cs="Times New Roman"/>
          <w:lang w:val="sq-AL"/>
        </w:rPr>
      </w:pPr>
      <w:r w:rsidRPr="00963033">
        <w:rPr>
          <w:rFonts w:ascii="Times New Roman" w:hAnsi="Times New Roman" w:cs="Times New Roman"/>
          <w:highlight w:val="cyan"/>
          <w:lang w:val="sq-AL"/>
        </w:rPr>
        <w:t>Skeletkurrikula të rishikuara</w:t>
      </w:r>
      <w:r w:rsidRPr="00963033">
        <w:rPr>
          <w:rFonts w:ascii="Times New Roman" w:hAnsi="Times New Roman" w:cs="Times New Roman"/>
          <w:lang w:val="sq-AL"/>
        </w:rPr>
        <w:t xml:space="preserve"> për aspektet e kulturës profesionale për vitin shkollor 202</w:t>
      </w:r>
      <w:r w:rsidR="005F3778" w:rsidRPr="00963033">
        <w:rPr>
          <w:rFonts w:ascii="Times New Roman" w:hAnsi="Times New Roman" w:cs="Times New Roman"/>
          <w:lang w:val="sq-AL"/>
        </w:rPr>
        <w:t>6</w:t>
      </w:r>
      <w:r w:rsidRPr="00963033">
        <w:rPr>
          <w:rFonts w:ascii="Times New Roman" w:hAnsi="Times New Roman" w:cs="Times New Roman"/>
          <w:lang w:val="sq-AL"/>
        </w:rPr>
        <w:t xml:space="preserve"> - 202</w:t>
      </w:r>
      <w:r w:rsidR="005F3778" w:rsidRPr="00963033">
        <w:rPr>
          <w:rFonts w:ascii="Times New Roman" w:hAnsi="Times New Roman" w:cs="Times New Roman"/>
          <w:lang w:val="sq-AL"/>
        </w:rPr>
        <w:t>7</w:t>
      </w:r>
      <w:r w:rsidRPr="00963033">
        <w:rPr>
          <w:rFonts w:ascii="Times New Roman" w:hAnsi="Times New Roman" w:cs="Times New Roman"/>
          <w:lang w:val="sq-AL"/>
        </w:rPr>
        <w:t xml:space="preserve"> dhe që tregohen me tekst të hijëzuar me ngjyrë të kaltër.</w:t>
      </w:r>
    </w:p>
    <w:p w14:paraId="6DA6B5D3" w14:textId="6B9E03AD" w:rsidR="00C46E4C" w:rsidRPr="00963033" w:rsidRDefault="00C46E4C" w:rsidP="005E088F">
      <w:pPr>
        <w:widowControl/>
        <w:numPr>
          <w:ilvl w:val="0"/>
          <w:numId w:val="2"/>
        </w:numPr>
        <w:tabs>
          <w:tab w:val="clear" w:pos="1140"/>
          <w:tab w:val="num" w:pos="360"/>
        </w:tabs>
        <w:suppressAutoHyphens w:val="0"/>
        <w:spacing w:line="276" w:lineRule="auto"/>
        <w:ind w:left="360"/>
        <w:jc w:val="both"/>
        <w:rPr>
          <w:rFonts w:ascii="Times New Roman" w:hAnsi="Times New Roman" w:cs="Times New Roman"/>
          <w:lang w:val="sq-AL"/>
        </w:rPr>
      </w:pPr>
      <w:r w:rsidRPr="00963033">
        <w:rPr>
          <w:rFonts w:ascii="Times New Roman" w:hAnsi="Times New Roman" w:cs="Times New Roman"/>
          <w:highlight w:val="yellow"/>
          <w:lang w:val="sq-AL"/>
        </w:rPr>
        <w:t>Skeletkurrikula të kualifikimeve profesionale – arsim i dyfishtë</w:t>
      </w:r>
      <w:r w:rsidRPr="00963033">
        <w:rPr>
          <w:rFonts w:ascii="Times New Roman" w:hAnsi="Times New Roman" w:cs="Times New Roman"/>
          <w:lang w:val="sq-AL"/>
        </w:rPr>
        <w:t>, niveli III</w:t>
      </w:r>
      <w:r w:rsidR="005F3778" w:rsidRPr="00963033">
        <w:rPr>
          <w:rFonts w:ascii="Times New Roman" w:hAnsi="Times New Roman" w:cs="Times New Roman"/>
          <w:lang w:val="sq-AL"/>
        </w:rPr>
        <w:t xml:space="preserve"> dhe</w:t>
      </w:r>
      <w:r w:rsidRPr="00963033">
        <w:rPr>
          <w:rFonts w:ascii="Times New Roman" w:hAnsi="Times New Roman" w:cs="Times New Roman"/>
          <w:lang w:val="sq-AL"/>
        </w:rPr>
        <w:t xml:space="preserve"> IV në KSHK</w:t>
      </w:r>
      <w:r w:rsidRPr="00963033">
        <w:rPr>
          <w:rFonts w:ascii="Times New Roman" w:hAnsi="Times New Roman" w:cs="Times New Roman"/>
          <w:b/>
          <w:lang w:val="sq-AL"/>
        </w:rPr>
        <w:t xml:space="preserve"> </w:t>
      </w:r>
      <w:r w:rsidRPr="00963033">
        <w:rPr>
          <w:rFonts w:ascii="Times New Roman" w:hAnsi="Times New Roman" w:cs="Times New Roman"/>
          <w:bCs/>
          <w:lang w:val="sq-AL"/>
        </w:rPr>
        <w:t>q</w:t>
      </w:r>
      <w:r w:rsidRPr="00963033">
        <w:rPr>
          <w:rFonts w:ascii="Times New Roman" w:hAnsi="Times New Roman" w:cs="Times New Roman"/>
          <w:lang w:val="sq-AL"/>
        </w:rPr>
        <w:t>ë futen për herë të parë në vitin shkollor 202</w:t>
      </w:r>
      <w:r w:rsidR="005F3778" w:rsidRPr="00963033">
        <w:rPr>
          <w:rFonts w:ascii="Times New Roman" w:hAnsi="Times New Roman" w:cs="Times New Roman"/>
          <w:lang w:val="sq-AL"/>
        </w:rPr>
        <w:t>6</w:t>
      </w:r>
      <w:r w:rsidRPr="00963033">
        <w:rPr>
          <w:rFonts w:ascii="Times New Roman" w:hAnsi="Times New Roman" w:cs="Times New Roman"/>
          <w:lang w:val="sq-AL"/>
        </w:rPr>
        <w:t xml:space="preserve"> - 202</w:t>
      </w:r>
      <w:r w:rsidR="005F3778" w:rsidRPr="00963033">
        <w:rPr>
          <w:rFonts w:ascii="Times New Roman" w:hAnsi="Times New Roman" w:cs="Times New Roman"/>
          <w:lang w:val="sq-AL"/>
        </w:rPr>
        <w:t>7</w:t>
      </w:r>
      <w:r w:rsidRPr="00963033">
        <w:rPr>
          <w:rFonts w:ascii="Times New Roman" w:hAnsi="Times New Roman" w:cs="Times New Roman"/>
          <w:lang w:val="sq-AL"/>
        </w:rPr>
        <w:t xml:space="preserve"> dhe që tregohen me tekst të hijëzuar me ngjyrë të verdhë.</w:t>
      </w:r>
    </w:p>
    <w:p w14:paraId="5039A7DB" w14:textId="77777777" w:rsidR="00C46E4C" w:rsidRPr="00A4656B" w:rsidRDefault="00C46E4C" w:rsidP="005E088F">
      <w:pPr>
        <w:pStyle w:val="Heading1"/>
        <w:spacing w:before="0" w:after="0" w:line="276" w:lineRule="auto"/>
        <w:rPr>
          <w:rFonts w:ascii="Times New Roman" w:hAnsi="Times New Roman" w:cs="Times New Roman"/>
          <w:lang w:val="sq-AL"/>
        </w:rPr>
      </w:pPr>
    </w:p>
    <w:p w14:paraId="1F21BBBF" w14:textId="77777777" w:rsidR="00C46E4C" w:rsidRPr="00A4656B" w:rsidRDefault="00C46E4C" w:rsidP="005E088F">
      <w:pPr>
        <w:widowControl/>
        <w:spacing w:line="276" w:lineRule="auto"/>
        <w:rPr>
          <w:rFonts w:ascii="Times New Roman" w:hAnsi="Times New Roman" w:cs="Times New Roman"/>
          <w:b/>
          <w:sz w:val="32"/>
          <w:lang w:val="sq-AL"/>
        </w:rPr>
        <w:sectPr w:rsidR="00C46E4C" w:rsidRPr="00A4656B" w:rsidSect="008D35CB">
          <w:footerReference w:type="default" r:id="rId24"/>
          <w:pgSz w:w="11905" w:h="16838"/>
          <w:pgMar w:top="1440" w:right="1195" w:bottom="1440" w:left="1080" w:header="216" w:footer="216" w:gutter="0"/>
          <w:pgNumType w:start="0"/>
          <w:cols w:space="720"/>
          <w:formProt w:val="0"/>
          <w:titlePg/>
          <w:docGrid w:linePitch="600" w:charSpace="32768"/>
        </w:sectPr>
      </w:pPr>
    </w:p>
    <w:p w14:paraId="203D1FA1" w14:textId="1BA16457" w:rsidR="00CE74F9" w:rsidRPr="00A4656B" w:rsidRDefault="00CA1C37" w:rsidP="005E088F">
      <w:pPr>
        <w:widowControl/>
        <w:spacing w:line="276" w:lineRule="auto"/>
        <w:rPr>
          <w:rFonts w:ascii="Times New Roman" w:hAnsi="Times New Roman" w:cs="Times New Roman"/>
          <w:b/>
          <w:sz w:val="32"/>
          <w:lang w:val="sq-AL"/>
        </w:rPr>
      </w:pPr>
      <w:r w:rsidRPr="00A4656B">
        <w:rPr>
          <w:rFonts w:ascii="Times New Roman" w:hAnsi="Times New Roman" w:cs="Times New Roman"/>
          <w:b/>
          <w:sz w:val="32"/>
          <w:u w:val="single"/>
          <w:lang w:val="sq-AL"/>
        </w:rPr>
        <w:lastRenderedPageBreak/>
        <w:t>ANEKSI 1</w:t>
      </w:r>
      <w:r w:rsidRPr="00A4656B">
        <w:rPr>
          <w:rFonts w:ascii="Times New Roman" w:hAnsi="Times New Roman" w:cs="Times New Roman"/>
          <w:b/>
          <w:sz w:val="32"/>
          <w:lang w:val="sq-AL"/>
        </w:rPr>
        <w:t xml:space="preserve">                    </w:t>
      </w:r>
      <w:r w:rsidR="00723FE5" w:rsidRPr="00A4656B">
        <w:rPr>
          <w:rFonts w:ascii="Times New Roman" w:hAnsi="Times New Roman" w:cs="Times New Roman"/>
          <w:b/>
          <w:sz w:val="32"/>
          <w:lang w:val="sq-AL"/>
        </w:rPr>
        <w:t>Tabela e strukturës së Skeletkurrikulave të AP – 2026-2027</w:t>
      </w:r>
    </w:p>
    <w:p w14:paraId="3ACB0FC8" w14:textId="77777777" w:rsidR="00CF109D" w:rsidRPr="00A4656B" w:rsidRDefault="00CF109D" w:rsidP="005E088F">
      <w:pPr>
        <w:widowControl/>
        <w:spacing w:line="276" w:lineRule="auto"/>
        <w:jc w:val="center"/>
        <w:rPr>
          <w:rFonts w:ascii="Times New Roman" w:hAnsi="Times New Roman" w:cs="Times New Roman"/>
          <w:b/>
          <w:bCs/>
          <w:sz w:val="32"/>
          <w:szCs w:val="32"/>
          <w:lang w:val="sq-AL"/>
        </w:rPr>
      </w:pPr>
    </w:p>
    <w:tbl>
      <w:tblPr>
        <w:tblW w:w="4882" w:type="pct"/>
        <w:jc w:val="center"/>
        <w:tblLayout w:type="fixed"/>
        <w:tblCellMar>
          <w:left w:w="144" w:type="dxa"/>
          <w:right w:w="144" w:type="dxa"/>
        </w:tblCellMar>
        <w:tblLook w:val="04A0" w:firstRow="1" w:lastRow="0" w:firstColumn="1" w:lastColumn="0" w:noHBand="0" w:noVBand="1"/>
      </w:tblPr>
      <w:tblGrid>
        <w:gridCol w:w="456"/>
        <w:gridCol w:w="3232"/>
        <w:gridCol w:w="4140"/>
        <w:gridCol w:w="36"/>
        <w:gridCol w:w="2934"/>
        <w:gridCol w:w="26"/>
        <w:gridCol w:w="10"/>
        <w:gridCol w:w="2753"/>
        <w:gridCol w:w="26"/>
        <w:gridCol w:w="10"/>
      </w:tblGrid>
      <w:tr w:rsidR="00C46E4C" w:rsidRPr="00A4656B" w14:paraId="23308E5F" w14:textId="77777777" w:rsidTr="00545466">
        <w:trPr>
          <w:gridAfter w:val="2"/>
          <w:wAfter w:w="36" w:type="dxa"/>
          <w:cantSplit/>
          <w:tblHeader/>
          <w:jc w:val="center"/>
        </w:trPr>
        <w:tc>
          <w:tcPr>
            <w:tcW w:w="3688" w:type="dxa"/>
            <w:gridSpan w:val="2"/>
            <w:tcBorders>
              <w:top w:val="single" w:sz="2" w:space="0" w:color="000000"/>
              <w:left w:val="single" w:sz="2" w:space="0" w:color="000000"/>
              <w:bottom w:val="single" w:sz="2" w:space="0" w:color="000000"/>
              <w:right w:val="single" w:sz="2" w:space="0" w:color="000000"/>
            </w:tcBorders>
            <w:shd w:val="clear" w:color="auto" w:fill="F4B083"/>
            <w:vAlign w:val="center"/>
          </w:tcPr>
          <w:p w14:paraId="396B2F54" w14:textId="77777777" w:rsidR="00EB4C6A" w:rsidRPr="00A4656B" w:rsidRDefault="00723FE5" w:rsidP="005E088F">
            <w:pPr>
              <w:pStyle w:val="TableContents"/>
              <w:spacing w:after="0" w:line="276" w:lineRule="auto"/>
              <w:jc w:val="center"/>
              <w:rPr>
                <w:rFonts w:ascii="Times New Roman" w:hAnsi="Times New Roman" w:cs="Times New Roman"/>
                <w:b/>
                <w:lang w:val="sq-AL"/>
              </w:rPr>
            </w:pPr>
            <w:r w:rsidRPr="00A4656B">
              <w:rPr>
                <w:rFonts w:ascii="Times New Roman" w:hAnsi="Times New Roman" w:cs="Times New Roman"/>
                <w:b/>
                <w:lang w:val="sq-AL"/>
              </w:rPr>
              <w:t>Kualifikimet profesionale</w:t>
            </w:r>
          </w:p>
          <w:p w14:paraId="60036E26" w14:textId="77777777" w:rsidR="00EB4C6A" w:rsidRPr="00A4656B" w:rsidRDefault="00723FE5" w:rsidP="005E088F">
            <w:pPr>
              <w:pStyle w:val="TableContents"/>
              <w:spacing w:after="0" w:line="276" w:lineRule="auto"/>
              <w:jc w:val="center"/>
              <w:rPr>
                <w:rFonts w:ascii="Times New Roman" w:hAnsi="Times New Roman" w:cs="Times New Roman"/>
                <w:b/>
                <w:bCs/>
                <w:lang w:val="sq-AL"/>
              </w:rPr>
            </w:pPr>
            <w:r w:rsidRPr="00A4656B">
              <w:rPr>
                <w:rFonts w:ascii="Times New Roman" w:hAnsi="Times New Roman" w:cs="Times New Roman"/>
                <w:b/>
                <w:lang w:val="sq-AL"/>
              </w:rPr>
              <w:t>Niveli II i KSHK</w:t>
            </w:r>
          </w:p>
        </w:tc>
        <w:tc>
          <w:tcPr>
            <w:tcW w:w="4140" w:type="dxa"/>
            <w:tcBorders>
              <w:top w:val="single" w:sz="2" w:space="0" w:color="000000"/>
              <w:left w:val="single" w:sz="2" w:space="0" w:color="000000"/>
              <w:bottom w:val="single" w:sz="2" w:space="0" w:color="000000"/>
              <w:right w:val="single" w:sz="2" w:space="0" w:color="000000"/>
            </w:tcBorders>
            <w:shd w:val="clear" w:color="auto" w:fill="F4B083"/>
            <w:vAlign w:val="center"/>
          </w:tcPr>
          <w:p w14:paraId="7EA59053" w14:textId="77777777" w:rsidR="00EB4C6A" w:rsidRPr="00A4656B" w:rsidRDefault="00723FE5" w:rsidP="005E088F">
            <w:pPr>
              <w:pStyle w:val="TableContents"/>
              <w:spacing w:after="0" w:line="276" w:lineRule="auto"/>
              <w:jc w:val="center"/>
              <w:rPr>
                <w:rFonts w:ascii="Times New Roman" w:hAnsi="Times New Roman" w:cs="Times New Roman"/>
                <w:b/>
                <w:lang w:val="sq-AL"/>
              </w:rPr>
            </w:pPr>
            <w:r w:rsidRPr="00A4656B">
              <w:rPr>
                <w:rFonts w:ascii="Times New Roman" w:hAnsi="Times New Roman" w:cs="Times New Roman"/>
                <w:b/>
                <w:lang w:val="sq-AL"/>
              </w:rPr>
              <w:t>Kualifikimet profesionale</w:t>
            </w:r>
          </w:p>
          <w:p w14:paraId="309ECF44" w14:textId="77777777" w:rsidR="00EB4C6A" w:rsidRPr="00A4656B" w:rsidRDefault="00723FE5" w:rsidP="005E088F">
            <w:pPr>
              <w:pStyle w:val="TableContents"/>
              <w:spacing w:after="0" w:line="276" w:lineRule="auto"/>
              <w:jc w:val="center"/>
              <w:rPr>
                <w:rFonts w:ascii="Times New Roman" w:hAnsi="Times New Roman" w:cs="Times New Roman"/>
                <w:b/>
                <w:bCs/>
                <w:lang w:val="sq-AL"/>
              </w:rPr>
            </w:pPr>
            <w:r w:rsidRPr="00A4656B">
              <w:rPr>
                <w:rFonts w:ascii="Times New Roman" w:hAnsi="Times New Roman" w:cs="Times New Roman"/>
                <w:b/>
                <w:lang w:val="sq-AL"/>
              </w:rPr>
              <w:t>Niveli III i KSHK</w:t>
            </w:r>
          </w:p>
        </w:tc>
        <w:tc>
          <w:tcPr>
            <w:tcW w:w="2970" w:type="dxa"/>
            <w:gridSpan w:val="2"/>
            <w:tcBorders>
              <w:top w:val="single" w:sz="2" w:space="0" w:color="000000"/>
              <w:left w:val="single" w:sz="2" w:space="0" w:color="000000"/>
              <w:bottom w:val="single" w:sz="2" w:space="0" w:color="000000"/>
              <w:right w:val="single" w:sz="2" w:space="0" w:color="000000"/>
            </w:tcBorders>
            <w:shd w:val="clear" w:color="auto" w:fill="F4B083"/>
            <w:vAlign w:val="center"/>
          </w:tcPr>
          <w:p w14:paraId="57823B25" w14:textId="77777777" w:rsidR="00EB4C6A" w:rsidRPr="00A4656B" w:rsidRDefault="00723FE5" w:rsidP="005E088F">
            <w:pPr>
              <w:pStyle w:val="TableContents"/>
              <w:spacing w:after="0" w:line="276" w:lineRule="auto"/>
              <w:jc w:val="center"/>
              <w:rPr>
                <w:rFonts w:ascii="Times New Roman" w:hAnsi="Times New Roman" w:cs="Times New Roman"/>
                <w:b/>
                <w:lang w:val="sq-AL"/>
              </w:rPr>
            </w:pPr>
            <w:r w:rsidRPr="00A4656B">
              <w:rPr>
                <w:rFonts w:ascii="Times New Roman" w:hAnsi="Times New Roman" w:cs="Times New Roman"/>
                <w:b/>
                <w:lang w:val="sq-AL"/>
              </w:rPr>
              <w:t>Kualifikimet profesionale</w:t>
            </w:r>
          </w:p>
          <w:p w14:paraId="3A23D34F" w14:textId="77777777" w:rsidR="00EB4C6A" w:rsidRPr="00A4656B" w:rsidRDefault="00723FE5" w:rsidP="005E088F">
            <w:pPr>
              <w:pStyle w:val="TableContents"/>
              <w:spacing w:after="0" w:line="276" w:lineRule="auto"/>
              <w:jc w:val="center"/>
              <w:rPr>
                <w:rFonts w:ascii="Times New Roman" w:hAnsi="Times New Roman" w:cs="Times New Roman"/>
                <w:b/>
                <w:bCs/>
                <w:lang w:val="sq-AL"/>
              </w:rPr>
            </w:pPr>
            <w:r w:rsidRPr="00A4656B">
              <w:rPr>
                <w:rFonts w:ascii="Times New Roman" w:hAnsi="Times New Roman" w:cs="Times New Roman"/>
                <w:b/>
                <w:lang w:val="sq-AL"/>
              </w:rPr>
              <w:t>Niveli IV i KSHK</w:t>
            </w:r>
          </w:p>
        </w:tc>
        <w:tc>
          <w:tcPr>
            <w:tcW w:w="2789" w:type="dxa"/>
            <w:gridSpan w:val="3"/>
            <w:tcBorders>
              <w:top w:val="single" w:sz="2" w:space="0" w:color="000000"/>
              <w:left w:val="single" w:sz="2" w:space="0" w:color="000000"/>
              <w:bottom w:val="single" w:sz="2" w:space="0" w:color="000000"/>
              <w:right w:val="single" w:sz="2" w:space="0" w:color="000000"/>
            </w:tcBorders>
            <w:shd w:val="clear" w:color="auto" w:fill="F4B083"/>
            <w:vAlign w:val="center"/>
          </w:tcPr>
          <w:p w14:paraId="0B6E4183" w14:textId="77777777" w:rsidR="00EB4C6A" w:rsidRPr="00A4656B" w:rsidRDefault="00723FE5" w:rsidP="005E088F">
            <w:pPr>
              <w:pStyle w:val="TableContents"/>
              <w:spacing w:after="0" w:line="276" w:lineRule="auto"/>
              <w:jc w:val="center"/>
              <w:rPr>
                <w:rFonts w:ascii="Times New Roman" w:hAnsi="Times New Roman" w:cs="Times New Roman"/>
                <w:b/>
                <w:lang w:val="sq-AL"/>
              </w:rPr>
            </w:pPr>
            <w:r w:rsidRPr="00A4656B">
              <w:rPr>
                <w:rFonts w:ascii="Times New Roman" w:hAnsi="Times New Roman" w:cs="Times New Roman"/>
                <w:b/>
                <w:lang w:val="sq-AL"/>
              </w:rPr>
              <w:t>Kualifikimet profesionale</w:t>
            </w:r>
          </w:p>
          <w:p w14:paraId="1FD400D4" w14:textId="77777777" w:rsidR="00EB4C6A" w:rsidRPr="00A4656B" w:rsidRDefault="00723FE5" w:rsidP="005E088F">
            <w:pPr>
              <w:pStyle w:val="TableContents"/>
              <w:spacing w:after="0" w:line="276" w:lineRule="auto"/>
              <w:jc w:val="center"/>
              <w:rPr>
                <w:rFonts w:ascii="Times New Roman" w:hAnsi="Times New Roman" w:cs="Times New Roman"/>
                <w:b/>
                <w:bCs/>
                <w:lang w:val="sq-AL"/>
              </w:rPr>
            </w:pPr>
            <w:r w:rsidRPr="00A4656B">
              <w:rPr>
                <w:rFonts w:ascii="Times New Roman" w:hAnsi="Times New Roman" w:cs="Times New Roman"/>
                <w:b/>
                <w:lang w:val="sq-AL"/>
              </w:rPr>
              <w:t>Niveli V i KSHK</w:t>
            </w:r>
          </w:p>
        </w:tc>
      </w:tr>
      <w:tr w:rsidR="00C46E4C" w:rsidRPr="00A4656B" w14:paraId="629659A6" w14:textId="77777777" w:rsidTr="00545466">
        <w:trPr>
          <w:gridAfter w:val="2"/>
          <w:wAfter w:w="36" w:type="dxa"/>
          <w:cantSplit/>
          <w:trHeight w:val="379"/>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18D2A5AF" w14:textId="77777777" w:rsidR="00EB4C6A" w:rsidRPr="00A4656B" w:rsidRDefault="00723FE5"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A</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642AF5E0" w14:textId="77777777" w:rsidR="00EB4C6A" w:rsidRPr="00A4656B" w:rsidRDefault="00723FE5" w:rsidP="005E088F">
            <w:pPr>
              <w:pStyle w:val="TableContents"/>
              <w:spacing w:after="0" w:line="276" w:lineRule="auto"/>
              <w:rPr>
                <w:rFonts w:ascii="Times New Roman" w:hAnsi="Times New Roman" w:cs="Times New Roman"/>
                <w:bCs/>
                <w:lang w:val="sq-AL"/>
              </w:rPr>
            </w:pPr>
            <w:hyperlink r:id="rId25">
              <w:r w:rsidRPr="00A4656B">
                <w:rPr>
                  <w:rStyle w:val="Hyperlink"/>
                  <w:rFonts w:ascii="Times New Roman" w:hAnsi="Times New Roman" w:cs="Times New Roman"/>
                  <w:color w:val="auto"/>
                  <w:lang w:val="sq-AL"/>
                </w:rPr>
                <w:t>A-II-24-TEKNOLOGJI USHQIMORE</w:t>
              </w:r>
            </w:hyperlink>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5F278144" w14:textId="77777777" w:rsidR="00EB4C6A" w:rsidRPr="00A4656B" w:rsidRDefault="00EB4C6A" w:rsidP="005E088F">
            <w:pPr>
              <w:widowControl/>
              <w:suppressAutoHyphens w:val="0"/>
              <w:spacing w:line="276" w:lineRule="auto"/>
              <w:rPr>
                <w:rFonts w:ascii="Times New Roman" w:eastAsia="Times New Roman" w:hAnsi="Times New Roman" w:cs="Times New Roman"/>
                <w:noProof/>
                <w:lang w:val="sq-AL" w:eastAsia="en-US" w:bidi="ar-SA"/>
              </w:rPr>
            </w:pPr>
            <w:hyperlink r:id="rId26">
              <w:r w:rsidRPr="00A4656B">
                <w:rPr>
                  <w:rFonts w:ascii="Times New Roman" w:eastAsia="Times New Roman" w:hAnsi="Times New Roman" w:cs="Times New Roman"/>
                  <w:noProof/>
                  <w:lang w:val="sq-AL" w:eastAsia="en-US" w:bidi="ar-SA"/>
                </w:rPr>
                <w:t>A1-III-23-Teknologji e përpunimit të brumërave</w:t>
              </w:r>
            </w:hyperlink>
          </w:p>
        </w:tc>
        <w:tc>
          <w:tcPr>
            <w:tcW w:w="2970" w:type="dxa"/>
            <w:gridSpan w:val="2"/>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09970751"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27">
              <w:r w:rsidRPr="00A4656B">
                <w:rPr>
                  <w:rStyle w:val="Hyperlink"/>
                  <w:rFonts w:ascii="Times New Roman" w:hAnsi="Times New Roman" w:cs="Times New Roman"/>
                  <w:color w:val="auto"/>
                  <w:lang w:val="sq-AL"/>
                </w:rPr>
                <w:t>A-IV-24 Teknologji Ushqimore</w:t>
              </w:r>
            </w:hyperlink>
          </w:p>
        </w:tc>
        <w:tc>
          <w:tcPr>
            <w:tcW w:w="2789" w:type="dxa"/>
            <w:gridSpan w:val="3"/>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02005A56" w14:textId="4F038ADE" w:rsidR="00EB4C6A" w:rsidRPr="005B56C7" w:rsidRDefault="00EB4C6A" w:rsidP="005E088F">
            <w:pPr>
              <w:pStyle w:val="TableContents"/>
              <w:spacing w:after="0" w:line="276" w:lineRule="auto"/>
              <w:rPr>
                <w:rFonts w:ascii="Times New Roman" w:hAnsi="Times New Roman" w:cs="Times New Roman"/>
                <w:bCs/>
                <w:highlight w:val="cyan"/>
                <w:lang w:val="sq-AL"/>
              </w:rPr>
            </w:pPr>
            <w:hyperlink r:id="rId28">
              <w:r w:rsidRPr="005B56C7">
                <w:rPr>
                  <w:rStyle w:val="Hyperlink"/>
                  <w:rFonts w:ascii="Times New Roman" w:hAnsi="Times New Roman" w:cs="Times New Roman"/>
                  <w:color w:val="auto"/>
                  <w:highlight w:val="cyan"/>
                  <w:lang w:val="sq-AL"/>
                </w:rPr>
                <w:t xml:space="preserve">A1-V-26-Kontroll Laboratorik i Ushqimit </w:t>
              </w:r>
            </w:hyperlink>
          </w:p>
        </w:tc>
      </w:tr>
      <w:tr w:rsidR="00C46E4C" w:rsidRPr="00A4656B" w14:paraId="6A618B67"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3CFA2F4A"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64F50FA2"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2865AD51" w14:textId="77777777" w:rsidR="00EB4C6A" w:rsidRPr="00A4656B" w:rsidRDefault="00EB4C6A" w:rsidP="005E088F">
            <w:pPr>
              <w:widowControl/>
              <w:suppressAutoHyphens w:val="0"/>
              <w:spacing w:line="276" w:lineRule="auto"/>
              <w:rPr>
                <w:rFonts w:ascii="Times New Roman" w:eastAsia="Times New Roman" w:hAnsi="Times New Roman" w:cs="Times New Roman"/>
                <w:noProof/>
                <w:lang w:val="sq-AL" w:eastAsia="en-US" w:bidi="ar-SA"/>
              </w:rPr>
            </w:pPr>
            <w:hyperlink r:id="rId29">
              <w:r w:rsidRPr="00A4656B">
                <w:rPr>
                  <w:rFonts w:ascii="Times New Roman" w:eastAsia="Times New Roman" w:hAnsi="Times New Roman" w:cs="Times New Roman"/>
                  <w:noProof/>
                  <w:lang w:val="sq-AL" w:eastAsia="en-US" w:bidi="ar-SA"/>
                </w:rPr>
                <w:t>A2-III-23-Teknologji e prodhimit të pijeve</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5FB6D2BE"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03BFA675"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2566B4C5"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3B2DD166"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67C70DDE"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5A6BF95B" w14:textId="77777777" w:rsidR="00EB4C6A" w:rsidRPr="00A4656B" w:rsidRDefault="00EB4C6A" w:rsidP="005E088F">
            <w:pPr>
              <w:widowControl/>
              <w:suppressAutoHyphens w:val="0"/>
              <w:spacing w:line="276" w:lineRule="auto"/>
              <w:rPr>
                <w:rFonts w:ascii="Times New Roman" w:eastAsia="Times New Roman" w:hAnsi="Times New Roman" w:cs="Times New Roman"/>
                <w:noProof/>
                <w:lang w:val="sq-AL" w:eastAsia="en-US" w:bidi="ar-SA"/>
              </w:rPr>
            </w:pPr>
            <w:hyperlink r:id="rId30">
              <w:r w:rsidRPr="00A4656B">
                <w:rPr>
                  <w:rFonts w:ascii="Times New Roman" w:eastAsia="Times New Roman" w:hAnsi="Times New Roman" w:cs="Times New Roman"/>
                  <w:noProof/>
                  <w:lang w:val="sq-AL" w:eastAsia="en-US" w:bidi="ar-SA"/>
                </w:rPr>
                <w:t>A3-III-23-Teknologji e përpunimit të qumështit</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B49EDA0"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5E2DFD99"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604DF2F4"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031A967"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3C3CCB54"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0351398D" w14:textId="77777777" w:rsidR="00EB4C6A" w:rsidRPr="00A4656B" w:rsidRDefault="00EB4C6A" w:rsidP="005E088F">
            <w:pPr>
              <w:widowControl/>
              <w:suppressAutoHyphens w:val="0"/>
              <w:spacing w:line="276" w:lineRule="auto"/>
              <w:rPr>
                <w:rFonts w:ascii="Times New Roman" w:eastAsia="Times New Roman" w:hAnsi="Times New Roman" w:cs="Times New Roman"/>
                <w:noProof/>
                <w:lang w:val="sq-AL" w:eastAsia="en-US" w:bidi="ar-SA"/>
              </w:rPr>
            </w:pPr>
            <w:hyperlink r:id="rId31">
              <w:r w:rsidRPr="00A4656B">
                <w:rPr>
                  <w:rFonts w:ascii="Times New Roman" w:eastAsia="Times New Roman" w:hAnsi="Times New Roman" w:cs="Times New Roman"/>
                  <w:noProof/>
                  <w:lang w:val="sq-AL" w:eastAsia="en-US" w:bidi="ar-SA"/>
                </w:rPr>
                <w:t>A4-III-20-Teknologji e pёrpunimit tё mishit dhe peshkut</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5E197624"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11D62B75"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77B36C0D"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296E7779"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0DEA27F7"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6B0BDB63" w14:textId="77777777" w:rsidR="00EB4C6A" w:rsidRPr="00A4656B" w:rsidRDefault="00EB4C6A" w:rsidP="005E088F">
            <w:pPr>
              <w:widowControl/>
              <w:suppressAutoHyphens w:val="0"/>
              <w:spacing w:line="276" w:lineRule="auto"/>
              <w:rPr>
                <w:rFonts w:ascii="Times New Roman" w:eastAsia="Times New Roman" w:hAnsi="Times New Roman" w:cs="Times New Roman"/>
                <w:noProof/>
                <w:lang w:val="sq-AL" w:eastAsia="en-US" w:bidi="ar-SA"/>
              </w:rPr>
            </w:pPr>
            <w:hyperlink r:id="rId32">
              <w:r w:rsidRPr="00A4656B">
                <w:rPr>
                  <w:rFonts w:ascii="Times New Roman" w:eastAsia="Times New Roman" w:hAnsi="Times New Roman" w:cs="Times New Roman"/>
                  <w:noProof/>
                  <w:lang w:val="sq-AL" w:eastAsia="en-US" w:bidi="ar-SA"/>
                </w:rPr>
                <w:t>A5-III-20-Teknologji e pёrpunimit tё frutave dhe perimeve</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0EC48B2"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3ADA583" w14:textId="77777777" w:rsidR="00EB4C6A" w:rsidRPr="00A4656B" w:rsidRDefault="00EB4C6A" w:rsidP="005E088F">
            <w:pPr>
              <w:spacing w:line="276" w:lineRule="auto"/>
              <w:rPr>
                <w:rFonts w:ascii="Times New Roman" w:hAnsi="Times New Roman" w:cs="Times New Roman"/>
                <w:lang w:val="sq-AL"/>
              </w:rPr>
            </w:pPr>
          </w:p>
        </w:tc>
      </w:tr>
      <w:tr w:rsidR="00BF3944" w:rsidRPr="00A4656B" w14:paraId="04E00922" w14:textId="77777777" w:rsidTr="00545466">
        <w:trPr>
          <w:gridAfter w:val="2"/>
          <w:wAfter w:w="36" w:type="dxa"/>
          <w:cantSplit/>
          <w:jc w:val="center"/>
        </w:trPr>
        <w:tc>
          <w:tcPr>
            <w:tcW w:w="456"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3CF3BE60" w14:textId="77777777" w:rsidR="00BF3944" w:rsidRPr="00A4656B" w:rsidRDefault="00BF3944" w:rsidP="005E088F">
            <w:pPr>
              <w:spacing w:line="276" w:lineRule="auto"/>
              <w:rPr>
                <w:rFonts w:ascii="Times New Roman" w:hAnsi="Times New Roman" w:cs="Times New Roman"/>
                <w:lang w:val="sq-AL"/>
              </w:rPr>
            </w:pPr>
          </w:p>
        </w:tc>
        <w:tc>
          <w:tcPr>
            <w:tcW w:w="7372" w:type="dxa"/>
            <w:gridSpan w:val="2"/>
            <w:tcBorders>
              <w:top w:val="single" w:sz="2" w:space="0" w:color="000000"/>
              <w:left w:val="single" w:sz="2" w:space="0" w:color="000000"/>
              <w:bottom w:val="single" w:sz="2" w:space="0" w:color="000000"/>
              <w:right w:val="single" w:sz="2" w:space="0" w:color="000000"/>
            </w:tcBorders>
            <w:shd w:val="clear" w:color="auto" w:fill="EA77FC" w:themeFill="accent4" w:themeFillTint="66"/>
            <w:vAlign w:val="center"/>
          </w:tcPr>
          <w:p w14:paraId="0E2588F8" w14:textId="4EC6BA6E" w:rsidR="00BF3944" w:rsidRPr="00A4656B" w:rsidRDefault="00BF3944" w:rsidP="005E088F">
            <w:pPr>
              <w:pStyle w:val="TableContents"/>
              <w:spacing w:after="0" w:line="276" w:lineRule="auto"/>
              <w:rPr>
                <w:rFonts w:ascii="Times New Roman" w:hAnsi="Times New Roman" w:cs="Times New Roman"/>
                <w:bCs/>
                <w:lang w:val="sq-AL"/>
              </w:rPr>
            </w:pPr>
            <w:r w:rsidRPr="005B56C7">
              <w:rPr>
                <w:rFonts w:ascii="Times New Roman" w:hAnsi="Times New Roman" w:cs="Times New Roman"/>
                <w:bCs/>
                <w:highlight w:val="yellow"/>
                <w:lang w:val="sq-AL"/>
              </w:rPr>
              <w:t>A6-1-III-26</w:t>
            </w:r>
            <w:r w:rsidR="00545466" w:rsidRPr="005B56C7">
              <w:rPr>
                <w:rFonts w:ascii="Times New Roman" w:hAnsi="Times New Roman" w:cs="Times New Roman"/>
                <w:bCs/>
                <w:highlight w:val="yellow"/>
                <w:lang w:val="sq-AL"/>
              </w:rPr>
              <w:t>-</w:t>
            </w:r>
            <w:r w:rsidRPr="005B56C7">
              <w:rPr>
                <w:rFonts w:ascii="Times New Roman" w:hAnsi="Times New Roman" w:cs="Times New Roman"/>
                <w:bCs/>
                <w:highlight w:val="yellow"/>
                <w:lang w:val="sq-AL"/>
              </w:rPr>
              <w:t>TEKNOLOGJI E P</w:t>
            </w:r>
            <w:r w:rsidR="00A24C1D" w:rsidRPr="005B56C7">
              <w:rPr>
                <w:rFonts w:ascii="Times New Roman" w:hAnsi="Times New Roman" w:cs="Times New Roman"/>
                <w:bCs/>
                <w:highlight w:val="yellow"/>
                <w:lang w:val="sq-AL"/>
              </w:rPr>
              <w:t>Ë</w:t>
            </w:r>
            <w:r w:rsidRPr="005B56C7">
              <w:rPr>
                <w:rFonts w:ascii="Times New Roman" w:hAnsi="Times New Roman" w:cs="Times New Roman"/>
                <w:bCs/>
                <w:highlight w:val="yellow"/>
                <w:lang w:val="sq-AL"/>
              </w:rPr>
              <w:t>RPUNIMIT T</w:t>
            </w:r>
            <w:r w:rsidR="00A24C1D" w:rsidRPr="005B56C7">
              <w:rPr>
                <w:rFonts w:ascii="Times New Roman" w:hAnsi="Times New Roman" w:cs="Times New Roman"/>
                <w:bCs/>
                <w:highlight w:val="yellow"/>
                <w:lang w:val="sq-AL"/>
              </w:rPr>
              <w:t>Ë</w:t>
            </w:r>
            <w:r w:rsidRPr="005B56C7">
              <w:rPr>
                <w:rFonts w:ascii="Times New Roman" w:hAnsi="Times New Roman" w:cs="Times New Roman"/>
                <w:bCs/>
                <w:highlight w:val="yellow"/>
                <w:lang w:val="sq-AL"/>
              </w:rPr>
              <w:t xml:space="preserve"> BRUM</w:t>
            </w:r>
            <w:r w:rsidR="00A24C1D" w:rsidRPr="005B56C7">
              <w:rPr>
                <w:rFonts w:ascii="Times New Roman" w:hAnsi="Times New Roman" w:cs="Times New Roman"/>
                <w:bCs/>
                <w:highlight w:val="yellow"/>
                <w:lang w:val="sq-AL"/>
              </w:rPr>
              <w:t>Ë</w:t>
            </w:r>
            <w:r w:rsidRPr="005B56C7">
              <w:rPr>
                <w:rFonts w:ascii="Times New Roman" w:hAnsi="Times New Roman" w:cs="Times New Roman"/>
                <w:bCs/>
                <w:highlight w:val="yellow"/>
                <w:lang w:val="sq-AL"/>
              </w:rPr>
              <w:t>RAVE (ARSIM I DYFISHT</w:t>
            </w:r>
            <w:r w:rsidR="00A24C1D" w:rsidRPr="005B56C7">
              <w:rPr>
                <w:rFonts w:ascii="Times New Roman" w:hAnsi="Times New Roman" w:cs="Times New Roman"/>
                <w:bCs/>
                <w:highlight w:val="yellow"/>
                <w:lang w:val="sq-AL"/>
              </w:rPr>
              <w:t>Ë</w:t>
            </w:r>
            <w:r w:rsidRPr="005B56C7">
              <w:rPr>
                <w:rFonts w:ascii="Times New Roman" w:hAnsi="Times New Roman" w:cs="Times New Roman"/>
                <w:bCs/>
                <w:highlight w:val="yellow"/>
                <w:lang w:val="sq-AL"/>
              </w:rPr>
              <w:t>) (3</w:t>
            </w:r>
            <w:r w:rsidR="005463B2" w:rsidRPr="005B56C7">
              <w:rPr>
                <w:rFonts w:ascii="Times New Roman" w:hAnsi="Times New Roman" w:cs="Times New Roman"/>
                <w:bCs/>
                <w:highlight w:val="yellow"/>
                <w:lang w:val="sq-AL"/>
              </w:rPr>
              <w:t>-</w:t>
            </w:r>
            <w:r w:rsidRPr="005B56C7">
              <w:rPr>
                <w:rFonts w:ascii="Times New Roman" w:hAnsi="Times New Roman" w:cs="Times New Roman"/>
                <w:bCs/>
                <w:highlight w:val="yellow"/>
                <w:lang w:val="sq-AL"/>
              </w:rPr>
              <w:t>VJE</w:t>
            </w:r>
            <w:r w:rsidR="00A24C1D" w:rsidRPr="005B56C7">
              <w:rPr>
                <w:rFonts w:ascii="Times New Roman" w:hAnsi="Times New Roman" w:cs="Times New Roman"/>
                <w:bCs/>
                <w:highlight w:val="yellow"/>
                <w:lang w:val="sq-AL"/>
              </w:rPr>
              <w:t>Ç</w:t>
            </w:r>
            <w:r w:rsidRPr="005B56C7">
              <w:rPr>
                <w:rFonts w:ascii="Times New Roman" w:hAnsi="Times New Roman" w:cs="Times New Roman"/>
                <w:bCs/>
                <w:highlight w:val="yellow"/>
                <w:lang w:val="sq-AL"/>
              </w:rPr>
              <w:t>AR)</w:t>
            </w:r>
          </w:p>
        </w:tc>
        <w:tc>
          <w:tcPr>
            <w:tcW w:w="2970" w:type="dxa"/>
            <w:gridSpan w:val="2"/>
            <w:tcBorders>
              <w:top w:val="single" w:sz="2" w:space="0" w:color="000000"/>
              <w:left w:val="single" w:sz="2" w:space="0" w:color="000000"/>
              <w:bottom w:val="single" w:sz="2" w:space="0" w:color="000000"/>
              <w:right w:val="single" w:sz="2" w:space="0" w:color="000000"/>
            </w:tcBorders>
            <w:shd w:val="clear" w:color="auto" w:fill="E7E6E6"/>
            <w:vAlign w:val="center"/>
          </w:tcPr>
          <w:p w14:paraId="510443C5" w14:textId="77777777" w:rsidR="00BF3944" w:rsidRPr="00A4656B" w:rsidRDefault="00BF3944" w:rsidP="005E088F">
            <w:pPr>
              <w:spacing w:line="276" w:lineRule="auto"/>
              <w:rPr>
                <w:rFonts w:ascii="Times New Roman" w:hAnsi="Times New Roman" w:cs="Times New Roman"/>
                <w:lang w:val="sq-AL"/>
              </w:rPr>
            </w:pPr>
          </w:p>
        </w:tc>
        <w:tc>
          <w:tcPr>
            <w:tcW w:w="2789" w:type="dxa"/>
            <w:gridSpan w:val="3"/>
            <w:tcBorders>
              <w:top w:val="single" w:sz="2" w:space="0" w:color="000000"/>
              <w:left w:val="single" w:sz="2" w:space="0" w:color="000000"/>
              <w:bottom w:val="single" w:sz="2" w:space="0" w:color="000000"/>
              <w:right w:val="single" w:sz="2" w:space="0" w:color="000000"/>
            </w:tcBorders>
            <w:shd w:val="clear" w:color="auto" w:fill="E7E6E6"/>
            <w:vAlign w:val="center"/>
          </w:tcPr>
          <w:p w14:paraId="2BA8C6D1" w14:textId="77777777" w:rsidR="00BF3944" w:rsidRPr="00A4656B" w:rsidRDefault="00BF3944" w:rsidP="005E088F">
            <w:pPr>
              <w:spacing w:line="276" w:lineRule="auto"/>
              <w:rPr>
                <w:rFonts w:ascii="Times New Roman" w:hAnsi="Times New Roman" w:cs="Times New Roman"/>
                <w:lang w:val="sq-AL"/>
              </w:rPr>
            </w:pPr>
          </w:p>
        </w:tc>
      </w:tr>
      <w:tr w:rsidR="00C46E4C" w:rsidRPr="00A4656B" w14:paraId="40D115BC" w14:textId="77777777" w:rsidTr="00545466">
        <w:trPr>
          <w:gridAfter w:val="2"/>
          <w:wAfter w:w="36" w:type="dxa"/>
          <w:cantSplit/>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39452A48" w14:textId="77777777" w:rsidR="00EB4C6A" w:rsidRPr="00A4656B" w:rsidRDefault="00723FE5"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B</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2D73D3DD" w14:textId="77777777" w:rsidR="00EB4C6A" w:rsidRPr="00A4656B" w:rsidRDefault="00723FE5" w:rsidP="005E088F">
            <w:pPr>
              <w:pStyle w:val="TableContents"/>
              <w:spacing w:after="0" w:line="276" w:lineRule="auto"/>
              <w:rPr>
                <w:rFonts w:ascii="Times New Roman" w:hAnsi="Times New Roman" w:cs="Times New Roman"/>
                <w:bCs/>
                <w:lang w:val="sq-AL"/>
              </w:rPr>
            </w:pPr>
            <w:hyperlink r:id="rId33">
              <w:r w:rsidRPr="005B56C7">
                <w:rPr>
                  <w:rStyle w:val="Hyperlink"/>
                  <w:rFonts w:ascii="Times New Roman" w:hAnsi="Times New Roman" w:cs="Times New Roman"/>
                  <w:color w:val="auto"/>
                  <w:highlight w:val="cyan"/>
                  <w:lang w:val="sq-AL"/>
                </w:rPr>
                <w:t>B-II-26-NDËRTIM</w:t>
              </w:r>
            </w:hyperlink>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F93989B"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34">
              <w:r w:rsidRPr="00A4656B">
                <w:rPr>
                  <w:rStyle w:val="Hyperlink"/>
                  <w:rFonts w:ascii="Times New Roman" w:hAnsi="Times New Roman" w:cs="Times New Roman"/>
                  <w:color w:val="auto"/>
                  <w:lang w:val="sq-AL"/>
                </w:rPr>
                <w:t>B1-III-22-Muratim dhe suvatim</w:t>
              </w:r>
            </w:hyperlink>
          </w:p>
        </w:tc>
        <w:tc>
          <w:tcPr>
            <w:tcW w:w="2970" w:type="dxa"/>
            <w:gridSpan w:val="2"/>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6C524B8C"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35">
              <w:r w:rsidRPr="00A4656B">
                <w:rPr>
                  <w:rStyle w:val="Hyperlink"/>
                  <w:rFonts w:ascii="Times New Roman" w:hAnsi="Times New Roman" w:cs="Times New Roman"/>
                  <w:color w:val="auto"/>
                  <w:lang w:val="sq-AL"/>
                </w:rPr>
                <w:t>B-IV-23-Ndërtim</w:t>
              </w:r>
            </w:hyperlink>
          </w:p>
        </w:tc>
        <w:tc>
          <w:tcPr>
            <w:tcW w:w="2789" w:type="dxa"/>
            <w:gridSpan w:val="3"/>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2C292083"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36">
              <w:r w:rsidRPr="00A4656B">
                <w:rPr>
                  <w:rStyle w:val="Hyperlink"/>
                  <w:rFonts w:ascii="Times New Roman" w:hAnsi="Times New Roman" w:cs="Times New Roman"/>
                  <w:color w:val="auto"/>
                  <w:lang w:val="sq-AL"/>
                </w:rPr>
                <w:t>B1-V-25-Dizenjim dhe dekorim i ambienteve të brendshme</w:t>
              </w:r>
            </w:hyperlink>
          </w:p>
        </w:tc>
      </w:tr>
      <w:tr w:rsidR="00C46E4C" w:rsidRPr="00A4656B" w14:paraId="44850A40"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03BA676"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7B6DDC8C"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0B2E557"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37">
              <w:r w:rsidRPr="00A4656B">
                <w:rPr>
                  <w:rStyle w:val="Hyperlink"/>
                  <w:rFonts w:ascii="Times New Roman" w:hAnsi="Times New Roman" w:cs="Times New Roman"/>
                  <w:color w:val="auto"/>
                  <w:lang w:val="sq-AL"/>
                </w:rPr>
                <w:t>B2-III-22-Shtrim pllakash dhe veshje muresh</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A150576"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37F44F5"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0F9B488F"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EE70946"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405B9BF8"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57B5542"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38">
              <w:r w:rsidRPr="00A4656B">
                <w:rPr>
                  <w:rStyle w:val="Hyperlink"/>
                  <w:rFonts w:ascii="Times New Roman" w:hAnsi="Times New Roman" w:cs="Times New Roman"/>
                  <w:color w:val="auto"/>
                  <w:lang w:val="sq-AL"/>
                </w:rPr>
                <w:t>B3-III-23-Karpentieri, hekurkthim dhe betonim</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782887D"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5BAF023"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36B67E1D"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33B4142"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3435A5E"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9EE965F"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39">
              <w:r w:rsidRPr="00A4656B">
                <w:rPr>
                  <w:rStyle w:val="Hyperlink"/>
                  <w:rFonts w:ascii="Times New Roman" w:hAnsi="Times New Roman" w:cs="Times New Roman"/>
                  <w:color w:val="auto"/>
                  <w:lang w:val="sq-AL"/>
                </w:rPr>
                <w:t>B4-III-23-Punime dhe riparim rrugësh</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10BACA2"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7EA6877"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6F79D435"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1210FE85"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10101F1"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EB45B49"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40">
              <w:r w:rsidRPr="00A4656B">
                <w:rPr>
                  <w:rStyle w:val="Hyperlink"/>
                  <w:rFonts w:ascii="Times New Roman" w:hAnsi="Times New Roman" w:cs="Times New Roman"/>
                  <w:color w:val="auto"/>
                  <w:lang w:val="sq-AL"/>
                </w:rPr>
                <w:t>B5-III-22-Punime dekorative dhe bojatisje</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81EC61A"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FA2B155"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07313C9D"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FCED64A"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CFF910D"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36C7417"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41">
              <w:r w:rsidRPr="00A4656B">
                <w:rPr>
                  <w:rStyle w:val="Hyperlink"/>
                  <w:rFonts w:ascii="Times New Roman" w:hAnsi="Times New Roman" w:cs="Times New Roman"/>
                  <w:color w:val="auto"/>
                  <w:lang w:val="sq-AL"/>
                </w:rPr>
                <w:t>B6-III-20-Mirëmbajtje ndërtesash</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2AE846D"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C1B1CEC" w14:textId="77777777" w:rsidR="00EB4C6A" w:rsidRPr="00A4656B" w:rsidRDefault="00EB4C6A" w:rsidP="005E088F">
            <w:pPr>
              <w:spacing w:line="276" w:lineRule="auto"/>
              <w:rPr>
                <w:rFonts w:ascii="Times New Roman" w:hAnsi="Times New Roman" w:cs="Times New Roman"/>
                <w:lang w:val="sq-AL"/>
              </w:rPr>
            </w:pPr>
          </w:p>
        </w:tc>
      </w:tr>
      <w:tr w:rsidR="00F82AD2" w:rsidRPr="00A4656B" w14:paraId="6BE146D4"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6EF1354" w14:textId="77777777" w:rsidR="00EB4C6A" w:rsidRPr="00A4656B" w:rsidRDefault="00EB4C6A" w:rsidP="005E088F">
            <w:pPr>
              <w:spacing w:line="276" w:lineRule="auto"/>
              <w:rPr>
                <w:rFonts w:ascii="Times New Roman" w:hAnsi="Times New Roman" w:cs="Times New Roman"/>
                <w:lang w:val="sq-AL"/>
              </w:rPr>
            </w:pPr>
          </w:p>
        </w:tc>
        <w:tc>
          <w:tcPr>
            <w:tcW w:w="10342" w:type="dxa"/>
            <w:gridSpan w:val="4"/>
            <w:tcBorders>
              <w:top w:val="single" w:sz="2" w:space="0" w:color="000000"/>
              <w:left w:val="single" w:sz="2" w:space="0" w:color="000000"/>
              <w:bottom w:val="single" w:sz="2" w:space="0" w:color="000000"/>
              <w:right w:val="single" w:sz="2" w:space="0" w:color="000000"/>
            </w:tcBorders>
            <w:shd w:val="clear" w:color="auto" w:fill="FFC000"/>
            <w:vAlign w:val="center"/>
          </w:tcPr>
          <w:p w14:paraId="1CC52B26" w14:textId="2D1D4E40" w:rsidR="00EB4C6A" w:rsidRPr="00A4656B" w:rsidRDefault="00EB4C6A" w:rsidP="005E088F">
            <w:pPr>
              <w:pStyle w:val="TableContents"/>
              <w:spacing w:after="0" w:line="276" w:lineRule="auto"/>
              <w:rPr>
                <w:rFonts w:ascii="Times New Roman" w:hAnsi="Times New Roman" w:cs="Times New Roman"/>
                <w:bCs/>
                <w:lang w:val="sq-AL"/>
              </w:rPr>
            </w:pPr>
            <w:hyperlink r:id="rId42">
              <w:r w:rsidRPr="00A4656B">
                <w:rPr>
                  <w:rStyle w:val="Hyperlink"/>
                  <w:rFonts w:ascii="Times New Roman" w:hAnsi="Times New Roman" w:cs="Times New Roman"/>
                  <w:color w:val="auto"/>
                  <w:lang w:val="sq-AL"/>
                </w:rPr>
                <w:t>B/1-IV-25-NDËRTIM EFICIENT (4</w:t>
              </w:r>
              <w:r w:rsidR="005463B2" w:rsidRPr="00A4656B">
                <w:rPr>
                  <w:rStyle w:val="Hyperlink"/>
                  <w:rFonts w:ascii="Times New Roman" w:hAnsi="Times New Roman" w:cs="Times New Roman"/>
                  <w:color w:val="auto"/>
                  <w:lang w:val="sq-AL"/>
                </w:rPr>
                <w:t>-</w:t>
              </w:r>
              <w:r w:rsidRPr="00A4656B">
                <w:rPr>
                  <w:rStyle w:val="Hyperlink"/>
                  <w:rFonts w:ascii="Times New Roman" w:hAnsi="Times New Roman" w:cs="Times New Roman"/>
                  <w:color w:val="auto"/>
                  <w:lang w:val="sq-AL"/>
                </w:rPr>
                <w:t>VJEÇAR)</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3151C08"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52A68EAC" w14:textId="77777777" w:rsidTr="00545466">
        <w:trPr>
          <w:gridAfter w:val="2"/>
          <w:wAfter w:w="36" w:type="dxa"/>
          <w:cantSplit/>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3C6730BF" w14:textId="77777777" w:rsidR="00C46E4C" w:rsidRPr="00A4656B" w:rsidRDefault="00C46E4C"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C</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5DC5E16F"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43">
              <w:r w:rsidRPr="00A4656B">
                <w:rPr>
                  <w:rStyle w:val="Hyperlink"/>
                  <w:rFonts w:ascii="Times New Roman" w:hAnsi="Times New Roman" w:cs="Times New Roman"/>
                  <w:color w:val="auto"/>
                  <w:lang w:val="sq-AL"/>
                </w:rPr>
                <w:t>C-II-24-PËRPUNIM DRURI</w:t>
              </w:r>
            </w:hyperlink>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0B663532"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44">
              <w:r w:rsidRPr="00A4656B">
                <w:rPr>
                  <w:rStyle w:val="Hyperlink"/>
                  <w:rFonts w:ascii="Times New Roman" w:hAnsi="Times New Roman" w:cs="Times New Roman"/>
                  <w:color w:val="auto"/>
                  <w:lang w:val="sq-AL"/>
                </w:rPr>
                <w:t>C1-III-23-Mobileri dhe tapiceri</w:t>
              </w:r>
            </w:hyperlink>
          </w:p>
        </w:tc>
        <w:tc>
          <w:tcPr>
            <w:tcW w:w="2970" w:type="dxa"/>
            <w:gridSpan w:val="2"/>
            <w:vMerge w:val="restart"/>
            <w:tcBorders>
              <w:top w:val="single" w:sz="2" w:space="0" w:color="000000"/>
              <w:left w:val="single" w:sz="2" w:space="0" w:color="000000"/>
              <w:right w:val="single" w:sz="2" w:space="0" w:color="000000"/>
            </w:tcBorders>
            <w:shd w:val="clear" w:color="auto" w:fill="E7E6E6"/>
            <w:vAlign w:val="center"/>
          </w:tcPr>
          <w:p w14:paraId="6B1378C8"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45">
              <w:r w:rsidRPr="00A4656B">
                <w:rPr>
                  <w:rStyle w:val="Hyperlink"/>
                  <w:rFonts w:ascii="Times New Roman" w:hAnsi="Times New Roman" w:cs="Times New Roman"/>
                  <w:color w:val="auto"/>
                  <w:lang w:val="sq-AL"/>
                </w:rPr>
                <w:t>C-IV-24-Përpunim Druri</w:t>
              </w:r>
            </w:hyperlink>
          </w:p>
        </w:tc>
        <w:tc>
          <w:tcPr>
            <w:tcW w:w="2789" w:type="dxa"/>
            <w:gridSpan w:val="3"/>
            <w:vMerge w:val="restart"/>
            <w:tcBorders>
              <w:top w:val="single" w:sz="2" w:space="0" w:color="000000"/>
              <w:left w:val="single" w:sz="2" w:space="0" w:color="000000"/>
              <w:right w:val="single" w:sz="2" w:space="0" w:color="000000"/>
            </w:tcBorders>
            <w:shd w:val="clear" w:color="auto" w:fill="E7E6E6"/>
            <w:vAlign w:val="center"/>
          </w:tcPr>
          <w:p w14:paraId="650D84A5" w14:textId="77777777" w:rsidR="00C46E4C" w:rsidRPr="00A4656B" w:rsidRDefault="00C46E4C" w:rsidP="005E088F">
            <w:pPr>
              <w:pStyle w:val="TableContents"/>
              <w:spacing w:after="0" w:line="276" w:lineRule="auto"/>
              <w:rPr>
                <w:rFonts w:ascii="Times New Roman" w:hAnsi="Times New Roman" w:cs="Times New Roman"/>
                <w:lang w:val="sq-AL"/>
              </w:rPr>
            </w:pPr>
          </w:p>
        </w:tc>
      </w:tr>
      <w:tr w:rsidR="00C46E4C" w:rsidRPr="00A4656B" w14:paraId="32C5D8FD"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5ABC496E"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0459DEDA" w14:textId="77777777" w:rsidR="00C46E4C" w:rsidRPr="00A4656B" w:rsidRDefault="00C46E4C"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06C6F52A"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46">
              <w:r w:rsidRPr="00A4656B">
                <w:rPr>
                  <w:rStyle w:val="Hyperlink"/>
                  <w:rFonts w:ascii="Times New Roman" w:hAnsi="Times New Roman" w:cs="Times New Roman"/>
                  <w:color w:val="auto"/>
                  <w:lang w:val="sq-AL"/>
                </w:rPr>
                <w:t>C2-III-23-Prodhime druri gjysmë të gatshme</w:t>
              </w:r>
            </w:hyperlink>
          </w:p>
        </w:tc>
        <w:tc>
          <w:tcPr>
            <w:tcW w:w="2970" w:type="dxa"/>
            <w:gridSpan w:val="2"/>
            <w:vMerge/>
            <w:tcBorders>
              <w:left w:val="single" w:sz="2" w:space="0" w:color="000000"/>
              <w:right w:val="single" w:sz="2" w:space="0" w:color="000000"/>
            </w:tcBorders>
            <w:shd w:val="clear" w:color="auto" w:fill="E7E6E6"/>
            <w:vAlign w:val="center"/>
          </w:tcPr>
          <w:p w14:paraId="19B806EE" w14:textId="77777777" w:rsidR="00C46E4C" w:rsidRPr="00A4656B" w:rsidRDefault="00C46E4C" w:rsidP="005E088F">
            <w:pPr>
              <w:spacing w:line="276" w:lineRule="auto"/>
              <w:rPr>
                <w:rFonts w:ascii="Times New Roman" w:hAnsi="Times New Roman" w:cs="Times New Roman"/>
                <w:lang w:val="sq-AL"/>
              </w:rPr>
            </w:pPr>
          </w:p>
        </w:tc>
        <w:tc>
          <w:tcPr>
            <w:tcW w:w="2789" w:type="dxa"/>
            <w:gridSpan w:val="3"/>
            <w:vMerge/>
            <w:tcBorders>
              <w:left w:val="single" w:sz="2" w:space="0" w:color="000000"/>
              <w:right w:val="single" w:sz="2" w:space="0" w:color="000000"/>
            </w:tcBorders>
            <w:shd w:val="clear" w:color="auto" w:fill="E7E6E6"/>
            <w:vAlign w:val="center"/>
          </w:tcPr>
          <w:p w14:paraId="43EE948E"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0631F568" w14:textId="77777777" w:rsidTr="00545466">
        <w:trPr>
          <w:gridAfter w:val="2"/>
          <w:wAfter w:w="36" w:type="dxa"/>
          <w:cantSplit/>
          <w:trHeight w:val="424"/>
          <w:jc w:val="center"/>
        </w:trPr>
        <w:tc>
          <w:tcPr>
            <w:tcW w:w="456"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7FBA07A8" w14:textId="77777777" w:rsidR="00C46E4C" w:rsidRPr="00A4656B" w:rsidRDefault="00C46E4C" w:rsidP="005E088F">
            <w:pPr>
              <w:spacing w:line="276" w:lineRule="auto"/>
              <w:rPr>
                <w:rFonts w:ascii="Times New Roman" w:hAnsi="Times New Roman" w:cs="Times New Roman"/>
                <w:lang w:val="sq-AL"/>
              </w:rPr>
            </w:pPr>
          </w:p>
        </w:tc>
        <w:tc>
          <w:tcPr>
            <w:tcW w:w="7372" w:type="dxa"/>
            <w:gridSpan w:val="2"/>
            <w:tcBorders>
              <w:top w:val="single" w:sz="2" w:space="0" w:color="000000"/>
              <w:left w:val="single" w:sz="2" w:space="0" w:color="000000"/>
              <w:bottom w:val="single" w:sz="2" w:space="0" w:color="000000"/>
              <w:right w:val="single" w:sz="2" w:space="0" w:color="000000"/>
            </w:tcBorders>
            <w:shd w:val="clear" w:color="auto" w:fill="EA77FC" w:themeFill="accent4" w:themeFillTint="66"/>
            <w:vAlign w:val="center"/>
          </w:tcPr>
          <w:p w14:paraId="169F2807" w14:textId="45293214" w:rsidR="005463B2" w:rsidRPr="005B56C7" w:rsidRDefault="00C46E4C" w:rsidP="005E088F">
            <w:pPr>
              <w:pStyle w:val="TableContents"/>
              <w:spacing w:after="0" w:line="276" w:lineRule="auto"/>
              <w:rPr>
                <w:rFonts w:ascii="Times New Roman" w:hAnsi="Times New Roman" w:cs="Times New Roman"/>
                <w:bCs/>
                <w:highlight w:val="yellow"/>
                <w:lang w:val="sq-AL"/>
              </w:rPr>
            </w:pPr>
            <w:r w:rsidRPr="005B56C7">
              <w:rPr>
                <w:rFonts w:ascii="Times New Roman" w:hAnsi="Times New Roman" w:cs="Times New Roman"/>
                <w:bCs/>
                <w:highlight w:val="yellow"/>
                <w:lang w:val="sq-AL"/>
              </w:rPr>
              <w:t>C3-1- III-26</w:t>
            </w:r>
            <w:r w:rsidR="00545466" w:rsidRPr="005B56C7">
              <w:rPr>
                <w:rFonts w:ascii="Times New Roman" w:hAnsi="Times New Roman" w:cs="Times New Roman"/>
                <w:bCs/>
                <w:highlight w:val="yellow"/>
                <w:lang w:val="sq-AL"/>
              </w:rPr>
              <w:t>-</w:t>
            </w:r>
            <w:r w:rsidRPr="005B56C7">
              <w:rPr>
                <w:rFonts w:ascii="Times New Roman" w:hAnsi="Times New Roman" w:cs="Times New Roman"/>
                <w:bCs/>
                <w:highlight w:val="yellow"/>
                <w:lang w:val="sq-AL"/>
              </w:rPr>
              <w:t xml:space="preserve">MOBILERI DHE TAPICERI </w:t>
            </w:r>
            <w:r w:rsidR="005463B2" w:rsidRPr="005B56C7">
              <w:rPr>
                <w:rFonts w:ascii="Times New Roman" w:hAnsi="Times New Roman" w:cs="Times New Roman"/>
                <w:bCs/>
                <w:highlight w:val="yellow"/>
                <w:lang w:val="sq-AL"/>
              </w:rPr>
              <w:t>(</w:t>
            </w:r>
            <w:r w:rsidRPr="005B56C7">
              <w:rPr>
                <w:rFonts w:ascii="Times New Roman" w:hAnsi="Times New Roman" w:cs="Times New Roman"/>
                <w:bCs/>
                <w:highlight w:val="yellow"/>
                <w:lang w:val="sq-AL"/>
              </w:rPr>
              <w:t>ARSIM I DYFISHTË</w:t>
            </w:r>
            <w:r w:rsidR="005463B2" w:rsidRPr="005B56C7">
              <w:rPr>
                <w:rFonts w:ascii="Times New Roman" w:hAnsi="Times New Roman" w:cs="Times New Roman"/>
                <w:bCs/>
                <w:highlight w:val="yellow"/>
                <w:lang w:val="sq-AL"/>
              </w:rPr>
              <w:t>)</w:t>
            </w:r>
            <w:r w:rsidRPr="005B56C7">
              <w:rPr>
                <w:rFonts w:ascii="Times New Roman" w:hAnsi="Times New Roman" w:cs="Times New Roman"/>
                <w:bCs/>
                <w:highlight w:val="yellow"/>
                <w:lang w:val="sq-AL"/>
              </w:rPr>
              <w:t xml:space="preserve"> </w:t>
            </w:r>
          </w:p>
          <w:p w14:paraId="7D88F432" w14:textId="27878FAA" w:rsidR="00C46E4C" w:rsidRPr="005B56C7" w:rsidRDefault="00C46E4C" w:rsidP="005E088F">
            <w:pPr>
              <w:pStyle w:val="TableContents"/>
              <w:spacing w:after="0" w:line="276" w:lineRule="auto"/>
              <w:rPr>
                <w:rFonts w:ascii="Times New Roman" w:hAnsi="Times New Roman" w:cs="Times New Roman"/>
                <w:bCs/>
                <w:highlight w:val="yellow"/>
                <w:lang w:val="sq-AL"/>
              </w:rPr>
            </w:pPr>
            <w:r w:rsidRPr="005B56C7">
              <w:rPr>
                <w:rFonts w:ascii="Times New Roman" w:hAnsi="Times New Roman" w:cs="Times New Roman"/>
                <w:bCs/>
                <w:highlight w:val="yellow"/>
                <w:lang w:val="sq-AL"/>
              </w:rPr>
              <w:t>(3-VJEÇAR)</w:t>
            </w:r>
          </w:p>
        </w:tc>
        <w:tc>
          <w:tcPr>
            <w:tcW w:w="2970" w:type="dxa"/>
            <w:gridSpan w:val="2"/>
            <w:vMerge/>
            <w:tcBorders>
              <w:left w:val="single" w:sz="2" w:space="0" w:color="000000"/>
              <w:bottom w:val="single" w:sz="2" w:space="0" w:color="000000"/>
              <w:right w:val="single" w:sz="2" w:space="0" w:color="000000"/>
            </w:tcBorders>
            <w:shd w:val="clear" w:color="auto" w:fill="E7E6E6"/>
            <w:vAlign w:val="center"/>
          </w:tcPr>
          <w:p w14:paraId="0A0D21B2" w14:textId="77777777" w:rsidR="00C46E4C" w:rsidRPr="00A4656B" w:rsidRDefault="00C46E4C" w:rsidP="005E088F">
            <w:pPr>
              <w:spacing w:line="276" w:lineRule="auto"/>
              <w:rPr>
                <w:rFonts w:ascii="Times New Roman" w:hAnsi="Times New Roman" w:cs="Times New Roman"/>
                <w:lang w:val="sq-AL"/>
              </w:rPr>
            </w:pPr>
          </w:p>
        </w:tc>
        <w:tc>
          <w:tcPr>
            <w:tcW w:w="2789" w:type="dxa"/>
            <w:gridSpan w:val="3"/>
            <w:vMerge/>
            <w:tcBorders>
              <w:left w:val="single" w:sz="2" w:space="0" w:color="000000"/>
              <w:bottom w:val="single" w:sz="2" w:space="0" w:color="000000"/>
              <w:right w:val="single" w:sz="2" w:space="0" w:color="000000"/>
            </w:tcBorders>
            <w:shd w:val="clear" w:color="auto" w:fill="E7E6E6"/>
            <w:vAlign w:val="center"/>
          </w:tcPr>
          <w:p w14:paraId="34D26323"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1DA87DAB" w14:textId="77777777" w:rsidTr="00545466">
        <w:trPr>
          <w:gridAfter w:val="2"/>
          <w:wAfter w:w="36" w:type="dxa"/>
          <w:cantSplit/>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6B222DBC" w14:textId="77777777" w:rsidR="00EB4C6A" w:rsidRPr="00A4656B" w:rsidRDefault="00723FE5"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D</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19417E9C" w14:textId="77777777" w:rsidR="00EB4C6A" w:rsidRPr="00A4656B" w:rsidRDefault="00723FE5" w:rsidP="005E088F">
            <w:pPr>
              <w:pStyle w:val="TableContents"/>
              <w:spacing w:after="0" w:line="276" w:lineRule="auto"/>
              <w:rPr>
                <w:rFonts w:ascii="Times New Roman" w:hAnsi="Times New Roman" w:cs="Times New Roman"/>
                <w:bCs/>
                <w:lang w:val="sq-AL"/>
              </w:rPr>
            </w:pPr>
            <w:hyperlink r:id="rId47">
              <w:r w:rsidRPr="00A4656B">
                <w:rPr>
                  <w:rStyle w:val="Hyperlink"/>
                  <w:rFonts w:ascii="Times New Roman" w:hAnsi="Times New Roman" w:cs="Times New Roman"/>
                  <w:color w:val="auto"/>
                  <w:lang w:val="sq-AL"/>
                </w:rPr>
                <w:t>D-II-24-TEKSTIL KONFEKSIONE</w:t>
              </w:r>
            </w:hyperlink>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0A2DD26"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48">
              <w:r w:rsidRPr="00A4656B">
                <w:rPr>
                  <w:rStyle w:val="Hyperlink"/>
                  <w:rFonts w:ascii="Times New Roman" w:hAnsi="Times New Roman" w:cs="Times New Roman"/>
                  <w:color w:val="auto"/>
                  <w:lang w:val="sq-AL"/>
                </w:rPr>
                <w:t>D1-III-20-Rrobaqepsi</w:t>
              </w:r>
            </w:hyperlink>
          </w:p>
        </w:tc>
        <w:tc>
          <w:tcPr>
            <w:tcW w:w="2970" w:type="dxa"/>
            <w:gridSpan w:val="2"/>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030AB04F"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49">
              <w:r w:rsidRPr="00A4656B">
                <w:rPr>
                  <w:rStyle w:val="Hyperlink"/>
                  <w:rFonts w:ascii="Times New Roman" w:hAnsi="Times New Roman" w:cs="Times New Roman"/>
                  <w:color w:val="auto"/>
                  <w:lang w:val="sq-AL"/>
                </w:rPr>
                <w:t>D-IV-25-Tekstil Konfeksione</w:t>
              </w:r>
            </w:hyperlink>
          </w:p>
        </w:tc>
        <w:tc>
          <w:tcPr>
            <w:tcW w:w="2789" w:type="dxa"/>
            <w:gridSpan w:val="3"/>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4C1A6E56" w14:textId="77777777" w:rsidR="00EB4C6A" w:rsidRPr="00A4656B" w:rsidRDefault="00EB4C6A" w:rsidP="005E088F">
            <w:pPr>
              <w:pStyle w:val="TableContents"/>
              <w:spacing w:after="0" w:line="276" w:lineRule="auto"/>
              <w:rPr>
                <w:rFonts w:ascii="Times New Roman" w:hAnsi="Times New Roman" w:cs="Times New Roman"/>
                <w:lang w:val="sq-AL"/>
              </w:rPr>
            </w:pPr>
            <w:hyperlink r:id="rId50">
              <w:r w:rsidRPr="00A4656B">
                <w:rPr>
                  <w:rStyle w:val="Hyperlink"/>
                  <w:rFonts w:ascii="Times New Roman" w:hAnsi="Times New Roman" w:cs="Times New Roman"/>
                  <w:color w:val="auto"/>
                  <w:lang w:val="sq-AL"/>
                </w:rPr>
                <w:t>D1-1-V-25-Dizenjim mode (Arsim i dyfishtë)</w:t>
              </w:r>
            </w:hyperlink>
          </w:p>
          <w:p w14:paraId="2C1C5C6D" w14:textId="77777777" w:rsidR="00C46E4C" w:rsidRPr="00A4656B" w:rsidRDefault="00C46E4C" w:rsidP="005E088F">
            <w:pPr>
              <w:pStyle w:val="TableContents"/>
              <w:spacing w:after="0" w:line="276" w:lineRule="auto"/>
              <w:rPr>
                <w:rFonts w:ascii="Times New Roman" w:hAnsi="Times New Roman" w:cs="Times New Roman"/>
                <w:lang w:val="sq-AL"/>
              </w:rPr>
            </w:pPr>
          </w:p>
          <w:p w14:paraId="2D07C1F4"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51">
              <w:r w:rsidRPr="00520478">
                <w:rPr>
                  <w:rStyle w:val="Hyperlink"/>
                  <w:rFonts w:ascii="Times New Roman" w:hAnsi="Times New Roman" w:cs="Times New Roman"/>
                  <w:color w:val="auto"/>
                  <w:highlight w:val="cyan"/>
                  <w:lang w:val="sq-AL"/>
                </w:rPr>
                <w:t>D1-V-26-Dizenjim mode</w:t>
              </w:r>
            </w:hyperlink>
          </w:p>
        </w:tc>
      </w:tr>
      <w:tr w:rsidR="00C46E4C" w:rsidRPr="00A4656B" w14:paraId="6AA4DF19"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3E9BC4C"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18E98BC6"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2A3EE70"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52">
              <w:r w:rsidRPr="00A4656B">
                <w:rPr>
                  <w:rStyle w:val="Hyperlink"/>
                  <w:rFonts w:ascii="Times New Roman" w:hAnsi="Times New Roman" w:cs="Times New Roman"/>
                  <w:color w:val="auto"/>
                  <w:lang w:val="sq-AL"/>
                </w:rPr>
                <w:t>D2-III-20-Tekstil</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75FF31C6"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A257921"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4D795B59"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20FA270"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CD79328"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53531A9"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53">
              <w:r w:rsidRPr="00A4656B">
                <w:rPr>
                  <w:rStyle w:val="Hyperlink"/>
                  <w:rFonts w:ascii="Times New Roman" w:hAnsi="Times New Roman" w:cs="Times New Roman"/>
                  <w:color w:val="auto"/>
                  <w:lang w:val="sq-AL"/>
                </w:rPr>
                <w:t>D3-III-25-Modelim</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4BEE8D9"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AF7BF79"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0BF48311" w14:textId="77777777" w:rsidTr="00545466">
        <w:trPr>
          <w:gridAfter w:val="2"/>
          <w:wAfter w:w="36" w:type="dxa"/>
          <w:cantSplit/>
          <w:trHeight w:val="319"/>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43B24FBB"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AA99014"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6090C42"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54">
              <w:r w:rsidRPr="00A4656B">
                <w:rPr>
                  <w:rStyle w:val="Hyperlink"/>
                  <w:rFonts w:ascii="Times New Roman" w:hAnsi="Times New Roman" w:cs="Times New Roman"/>
                  <w:color w:val="auto"/>
                  <w:lang w:val="sq-AL"/>
                </w:rPr>
                <w:t>D4-III-20-Galanteri</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4281445"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709E822A" w14:textId="77777777" w:rsidR="00EB4C6A" w:rsidRPr="00A4656B" w:rsidRDefault="00EB4C6A" w:rsidP="005E088F">
            <w:pPr>
              <w:spacing w:line="276" w:lineRule="auto"/>
              <w:rPr>
                <w:rFonts w:ascii="Times New Roman" w:hAnsi="Times New Roman" w:cs="Times New Roman"/>
                <w:lang w:val="sq-AL"/>
              </w:rPr>
            </w:pPr>
          </w:p>
        </w:tc>
      </w:tr>
      <w:tr w:rsidR="005F3778" w:rsidRPr="00A4656B" w14:paraId="56BBBC62" w14:textId="77777777" w:rsidTr="00CA1C37">
        <w:trPr>
          <w:gridAfter w:val="2"/>
          <w:wAfter w:w="36" w:type="dxa"/>
          <w:cantSplit/>
          <w:trHeight w:val="346"/>
          <w:jc w:val="center"/>
        </w:trPr>
        <w:tc>
          <w:tcPr>
            <w:tcW w:w="456"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1335213" w14:textId="77777777" w:rsidR="00A30B25" w:rsidRPr="00A4656B" w:rsidRDefault="00A30B25" w:rsidP="005E088F">
            <w:pPr>
              <w:spacing w:line="276" w:lineRule="auto"/>
              <w:rPr>
                <w:rFonts w:ascii="Times New Roman" w:hAnsi="Times New Roman" w:cs="Times New Roman"/>
                <w:lang w:val="sq-AL"/>
              </w:rPr>
            </w:pPr>
          </w:p>
        </w:tc>
        <w:tc>
          <w:tcPr>
            <w:tcW w:w="7372" w:type="dxa"/>
            <w:gridSpan w:val="2"/>
            <w:tcBorders>
              <w:top w:val="single" w:sz="2" w:space="0" w:color="000000"/>
              <w:left w:val="single" w:sz="2" w:space="0" w:color="000000"/>
              <w:bottom w:val="single" w:sz="2" w:space="0" w:color="000000"/>
              <w:right w:val="single" w:sz="2" w:space="0" w:color="000000"/>
            </w:tcBorders>
            <w:shd w:val="clear" w:color="auto" w:fill="EA77FC" w:themeFill="accent4" w:themeFillTint="66"/>
            <w:vAlign w:val="center"/>
          </w:tcPr>
          <w:p w14:paraId="3A2C3398" w14:textId="3CF940EC" w:rsidR="00A30B25" w:rsidRPr="00A4656B" w:rsidRDefault="00021B67" w:rsidP="005E088F">
            <w:pPr>
              <w:pStyle w:val="TableContents"/>
              <w:spacing w:after="0" w:line="276" w:lineRule="auto"/>
              <w:rPr>
                <w:rFonts w:ascii="Times New Roman" w:hAnsi="Times New Roman" w:cs="Times New Roman"/>
                <w:lang w:val="sq-AL"/>
              </w:rPr>
            </w:pPr>
            <w:r w:rsidRPr="00520478">
              <w:rPr>
                <w:rFonts w:ascii="Times New Roman" w:hAnsi="Times New Roman" w:cs="Times New Roman"/>
                <w:bCs/>
                <w:highlight w:val="green"/>
                <w:lang w:val="sq-AL"/>
              </w:rPr>
              <w:t>D5-III-26</w:t>
            </w:r>
            <w:r w:rsidR="00545466" w:rsidRPr="00520478">
              <w:rPr>
                <w:rFonts w:ascii="Times New Roman" w:hAnsi="Times New Roman" w:cs="Times New Roman"/>
                <w:bCs/>
                <w:highlight w:val="green"/>
                <w:lang w:val="sq-AL"/>
              </w:rPr>
              <w:t>-</w:t>
            </w:r>
            <w:r w:rsidRPr="00520478">
              <w:rPr>
                <w:rFonts w:ascii="Times New Roman" w:hAnsi="Times New Roman" w:cs="Times New Roman"/>
                <w:bCs/>
                <w:highlight w:val="green"/>
                <w:lang w:val="sq-AL"/>
              </w:rPr>
              <w:t>RROBAQEPËSI (3-VJE</w:t>
            </w:r>
            <w:r w:rsidR="00A24C1D" w:rsidRPr="00520478">
              <w:rPr>
                <w:rFonts w:ascii="Times New Roman" w:hAnsi="Times New Roman" w:cs="Times New Roman"/>
                <w:bCs/>
                <w:highlight w:val="green"/>
                <w:lang w:val="sq-AL"/>
              </w:rPr>
              <w:t>Ç</w:t>
            </w:r>
            <w:r w:rsidRPr="00520478">
              <w:rPr>
                <w:rFonts w:ascii="Times New Roman" w:hAnsi="Times New Roman" w:cs="Times New Roman"/>
                <w:bCs/>
                <w:highlight w:val="green"/>
                <w:lang w:val="sq-AL"/>
              </w:rPr>
              <w:t>AR)</w:t>
            </w:r>
          </w:p>
        </w:tc>
        <w:tc>
          <w:tcPr>
            <w:tcW w:w="2970" w:type="dxa"/>
            <w:gridSpan w:val="2"/>
            <w:tcBorders>
              <w:top w:val="single" w:sz="2" w:space="0" w:color="000000"/>
              <w:left w:val="single" w:sz="2" w:space="0" w:color="000000"/>
              <w:bottom w:val="single" w:sz="2" w:space="0" w:color="000000"/>
              <w:right w:val="single" w:sz="2" w:space="0" w:color="000000"/>
            </w:tcBorders>
            <w:shd w:val="clear" w:color="auto" w:fill="FFFFFF"/>
            <w:vAlign w:val="center"/>
          </w:tcPr>
          <w:p w14:paraId="4CC4262F" w14:textId="77777777" w:rsidR="00A30B25" w:rsidRPr="00A4656B" w:rsidRDefault="00A30B25" w:rsidP="005E088F">
            <w:pPr>
              <w:spacing w:line="276" w:lineRule="auto"/>
              <w:rPr>
                <w:rFonts w:ascii="Times New Roman" w:hAnsi="Times New Roman" w:cs="Times New Roman"/>
                <w:lang w:val="sq-AL"/>
              </w:rPr>
            </w:pPr>
          </w:p>
        </w:tc>
        <w:tc>
          <w:tcPr>
            <w:tcW w:w="2789" w:type="dxa"/>
            <w:gridSpan w:val="3"/>
            <w:tcBorders>
              <w:top w:val="single" w:sz="2" w:space="0" w:color="000000"/>
              <w:left w:val="single" w:sz="2" w:space="0" w:color="000000"/>
              <w:bottom w:val="single" w:sz="2" w:space="0" w:color="000000"/>
              <w:right w:val="single" w:sz="2" w:space="0" w:color="000000"/>
            </w:tcBorders>
            <w:shd w:val="clear" w:color="auto" w:fill="FFFFFF"/>
            <w:vAlign w:val="center"/>
          </w:tcPr>
          <w:p w14:paraId="1BF9BC5B" w14:textId="77777777" w:rsidR="00A30B25" w:rsidRPr="00A4656B" w:rsidRDefault="00A30B25" w:rsidP="005E088F">
            <w:pPr>
              <w:spacing w:line="276" w:lineRule="auto"/>
              <w:rPr>
                <w:rFonts w:ascii="Times New Roman" w:hAnsi="Times New Roman" w:cs="Times New Roman"/>
                <w:lang w:val="sq-AL"/>
              </w:rPr>
            </w:pPr>
          </w:p>
        </w:tc>
      </w:tr>
      <w:tr w:rsidR="00C46E4C" w:rsidRPr="00A4656B" w14:paraId="04508C93" w14:textId="77777777" w:rsidTr="00545466">
        <w:trPr>
          <w:gridAfter w:val="2"/>
          <w:wAfter w:w="36" w:type="dxa"/>
          <w:cantSplit/>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3E54D5C1" w14:textId="77777777" w:rsidR="00C46E4C" w:rsidRPr="00A4656B" w:rsidRDefault="00C46E4C"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E</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579917E4"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55">
              <w:r w:rsidRPr="00A4656B">
                <w:rPr>
                  <w:rStyle w:val="Hyperlink"/>
                  <w:rFonts w:ascii="Times New Roman" w:hAnsi="Times New Roman" w:cs="Times New Roman"/>
                  <w:color w:val="auto"/>
                  <w:lang w:val="sq-AL"/>
                </w:rPr>
                <w:t>E-II-24-ELEKTROTEKNIKË</w:t>
              </w:r>
            </w:hyperlink>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27366A4F"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56">
              <w:r w:rsidRPr="00A4656B">
                <w:rPr>
                  <w:rStyle w:val="Hyperlink"/>
                  <w:rFonts w:ascii="Times New Roman" w:hAnsi="Times New Roman" w:cs="Times New Roman"/>
                  <w:color w:val="auto"/>
                  <w:lang w:val="sq-AL"/>
                </w:rPr>
                <w:t>E1-III-24-Instalim elektrik civil dhe industrial</w:t>
              </w:r>
            </w:hyperlink>
          </w:p>
        </w:tc>
        <w:tc>
          <w:tcPr>
            <w:tcW w:w="2970" w:type="dxa"/>
            <w:gridSpan w:val="2"/>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6D99226D"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57">
              <w:r w:rsidRPr="00A4656B">
                <w:rPr>
                  <w:rStyle w:val="Hyperlink"/>
                  <w:rFonts w:ascii="Times New Roman" w:hAnsi="Times New Roman" w:cs="Times New Roman"/>
                  <w:color w:val="auto"/>
                  <w:lang w:val="sq-AL"/>
                </w:rPr>
                <w:t>E-IV-25-Ektroteknikë</w:t>
              </w:r>
            </w:hyperlink>
          </w:p>
        </w:tc>
        <w:tc>
          <w:tcPr>
            <w:tcW w:w="2789" w:type="dxa"/>
            <w:gridSpan w:val="3"/>
            <w:vMerge w:val="restart"/>
            <w:tcBorders>
              <w:top w:val="single" w:sz="2" w:space="0" w:color="000000"/>
              <w:left w:val="single" w:sz="2" w:space="0" w:color="000000"/>
              <w:bottom w:val="single" w:sz="4" w:space="0" w:color="auto"/>
              <w:right w:val="single" w:sz="2" w:space="0" w:color="000000"/>
            </w:tcBorders>
            <w:shd w:val="clear" w:color="auto" w:fill="E7E6E6"/>
            <w:vAlign w:val="center"/>
          </w:tcPr>
          <w:p w14:paraId="26CAA59D" w14:textId="77777777" w:rsidR="00C46E4C" w:rsidRPr="00A4656B" w:rsidRDefault="00C46E4C" w:rsidP="005E088F">
            <w:pPr>
              <w:pStyle w:val="TableContents"/>
              <w:spacing w:after="0" w:line="276" w:lineRule="auto"/>
              <w:rPr>
                <w:rFonts w:ascii="Times New Roman" w:hAnsi="Times New Roman" w:cs="Times New Roman"/>
                <w:lang w:val="sq-AL"/>
              </w:rPr>
            </w:pPr>
            <w:hyperlink r:id="rId58">
              <w:r w:rsidRPr="00A4656B">
                <w:rPr>
                  <w:rStyle w:val="Hyperlink"/>
                  <w:rFonts w:ascii="Times New Roman" w:hAnsi="Times New Roman" w:cs="Times New Roman"/>
                  <w:color w:val="auto"/>
                  <w:lang w:val="sq-AL"/>
                </w:rPr>
                <w:t>E1-V-24-Energji e Rinovueshme</w:t>
              </w:r>
            </w:hyperlink>
          </w:p>
          <w:p w14:paraId="137ADCD1" w14:textId="77777777" w:rsidR="00C46E4C" w:rsidRPr="00A4656B" w:rsidRDefault="00C46E4C" w:rsidP="005E088F">
            <w:pPr>
              <w:pStyle w:val="TableContents"/>
              <w:spacing w:after="0" w:line="276" w:lineRule="auto"/>
              <w:rPr>
                <w:rFonts w:ascii="Times New Roman" w:hAnsi="Times New Roman" w:cs="Times New Roman"/>
                <w:lang w:val="sq-AL"/>
              </w:rPr>
            </w:pPr>
          </w:p>
          <w:p w14:paraId="28E2B543" w14:textId="77777777" w:rsidR="00C46E4C" w:rsidRPr="00A4656B" w:rsidRDefault="00C46E4C" w:rsidP="005E088F">
            <w:pPr>
              <w:pStyle w:val="TableContents"/>
              <w:spacing w:after="0" w:line="276" w:lineRule="auto"/>
              <w:rPr>
                <w:rFonts w:ascii="Times New Roman" w:hAnsi="Times New Roman" w:cs="Times New Roman"/>
                <w:lang w:val="sq-AL"/>
              </w:rPr>
            </w:pPr>
          </w:p>
          <w:p w14:paraId="47402ECF"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59">
              <w:r w:rsidRPr="00A4656B">
                <w:rPr>
                  <w:rStyle w:val="Hyperlink"/>
                  <w:rFonts w:ascii="Times New Roman" w:hAnsi="Times New Roman" w:cs="Times New Roman"/>
                  <w:color w:val="auto"/>
                  <w:lang w:val="sq-AL"/>
                </w:rPr>
                <w:t>E1-1-V-25-Energji e rinovueshme (Arsim i dyfishtë)</w:t>
              </w:r>
            </w:hyperlink>
          </w:p>
        </w:tc>
      </w:tr>
      <w:tr w:rsidR="00C46E4C" w:rsidRPr="00A4656B" w14:paraId="11194EAA"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212DA0EC"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6E833614" w14:textId="77777777" w:rsidR="00C46E4C" w:rsidRPr="00A4656B" w:rsidRDefault="00C46E4C"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3ABE8DE2"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60">
              <w:r w:rsidRPr="00A4656B">
                <w:rPr>
                  <w:rStyle w:val="Hyperlink"/>
                  <w:rFonts w:ascii="Times New Roman" w:hAnsi="Times New Roman" w:cs="Times New Roman"/>
                  <w:color w:val="auto"/>
                  <w:lang w:val="sq-AL"/>
                </w:rPr>
                <w:t>E1-1-III-25-Instalime elektrike, civile dhe industriale (Arsim i dyfishtë)</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3B55F13E" w14:textId="77777777" w:rsidR="00C46E4C" w:rsidRPr="00A4656B" w:rsidRDefault="00C46E4C" w:rsidP="005E088F">
            <w:pPr>
              <w:spacing w:line="276" w:lineRule="auto"/>
              <w:rPr>
                <w:rFonts w:ascii="Times New Roman" w:hAnsi="Times New Roman" w:cs="Times New Roman"/>
                <w:lang w:val="sq-AL"/>
              </w:rPr>
            </w:pPr>
          </w:p>
        </w:tc>
        <w:tc>
          <w:tcPr>
            <w:tcW w:w="2789" w:type="dxa"/>
            <w:gridSpan w:val="3"/>
            <w:vMerge/>
            <w:tcBorders>
              <w:left w:val="single" w:sz="2" w:space="0" w:color="000000"/>
              <w:bottom w:val="single" w:sz="4" w:space="0" w:color="auto"/>
              <w:right w:val="single" w:sz="2" w:space="0" w:color="000000"/>
            </w:tcBorders>
            <w:shd w:val="clear" w:color="auto" w:fill="E7E6E6"/>
            <w:vAlign w:val="center"/>
          </w:tcPr>
          <w:p w14:paraId="6B149EB4"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4D4EC7ED"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12EB7932"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6E9537CC" w14:textId="77777777" w:rsidR="00C46E4C" w:rsidRPr="00A4656B" w:rsidRDefault="00C46E4C"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6D8A75A2"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61">
              <w:r w:rsidRPr="00A4656B">
                <w:rPr>
                  <w:rStyle w:val="Hyperlink"/>
                  <w:rFonts w:ascii="Times New Roman" w:hAnsi="Times New Roman" w:cs="Times New Roman"/>
                  <w:color w:val="auto"/>
                  <w:lang w:val="sq-AL"/>
                </w:rPr>
                <w:t>E2-III-24-Instalim dhe mirëmbajtje e linjave të TU, TM dhe TL</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3CFB0AC" w14:textId="77777777" w:rsidR="00C46E4C" w:rsidRPr="00A4656B" w:rsidRDefault="00C46E4C" w:rsidP="005E088F">
            <w:pPr>
              <w:spacing w:line="276" w:lineRule="auto"/>
              <w:rPr>
                <w:rFonts w:ascii="Times New Roman" w:hAnsi="Times New Roman" w:cs="Times New Roman"/>
                <w:lang w:val="sq-AL"/>
              </w:rPr>
            </w:pPr>
          </w:p>
        </w:tc>
        <w:tc>
          <w:tcPr>
            <w:tcW w:w="2789" w:type="dxa"/>
            <w:gridSpan w:val="3"/>
            <w:vMerge/>
            <w:tcBorders>
              <w:left w:val="single" w:sz="2" w:space="0" w:color="000000"/>
              <w:bottom w:val="single" w:sz="4" w:space="0" w:color="auto"/>
              <w:right w:val="single" w:sz="2" w:space="0" w:color="000000"/>
            </w:tcBorders>
            <w:shd w:val="clear" w:color="auto" w:fill="E7E6E6"/>
            <w:vAlign w:val="center"/>
          </w:tcPr>
          <w:p w14:paraId="01B9BB30"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497671B5"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62589E5F"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CC09A18" w14:textId="77777777" w:rsidR="00C46E4C" w:rsidRPr="00A4656B" w:rsidRDefault="00C46E4C"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03E48707"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62">
              <w:r w:rsidRPr="00A4656B">
                <w:rPr>
                  <w:rStyle w:val="Hyperlink"/>
                  <w:rFonts w:ascii="Times New Roman" w:hAnsi="Times New Roman" w:cs="Times New Roman"/>
                  <w:color w:val="auto"/>
                  <w:lang w:val="sq-AL"/>
                </w:rPr>
                <w:t>E2-1- III-24-Instalim dhe mirëmbajtje të linjave të tensionit të ulët (TU), të mesëm (TM) dhe te larte (TL) (Arsim i dyfishtë)</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11CD834" w14:textId="77777777" w:rsidR="00C46E4C" w:rsidRPr="00A4656B" w:rsidRDefault="00C46E4C" w:rsidP="005E088F">
            <w:pPr>
              <w:spacing w:line="276" w:lineRule="auto"/>
              <w:rPr>
                <w:rFonts w:ascii="Times New Roman" w:hAnsi="Times New Roman" w:cs="Times New Roman"/>
                <w:lang w:val="sq-AL"/>
              </w:rPr>
            </w:pPr>
          </w:p>
        </w:tc>
        <w:tc>
          <w:tcPr>
            <w:tcW w:w="2789" w:type="dxa"/>
            <w:gridSpan w:val="3"/>
            <w:vMerge/>
            <w:tcBorders>
              <w:left w:val="single" w:sz="2" w:space="0" w:color="000000"/>
              <w:bottom w:val="single" w:sz="4" w:space="0" w:color="auto"/>
              <w:right w:val="single" w:sz="2" w:space="0" w:color="000000"/>
            </w:tcBorders>
            <w:shd w:val="clear" w:color="auto" w:fill="E7E6E6"/>
            <w:vAlign w:val="center"/>
          </w:tcPr>
          <w:p w14:paraId="7A9F39B9"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0A9D6A35"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5FF4FE33"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54C8D560" w14:textId="77777777" w:rsidR="00C46E4C" w:rsidRPr="00A4656B" w:rsidRDefault="00C46E4C"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37AE9E77"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63">
              <w:r w:rsidRPr="00A4656B">
                <w:rPr>
                  <w:rStyle w:val="Hyperlink"/>
                  <w:rFonts w:ascii="Times New Roman" w:hAnsi="Times New Roman" w:cs="Times New Roman"/>
                  <w:color w:val="auto"/>
                  <w:lang w:val="sq-AL"/>
                </w:rPr>
                <w:t>E3-III-24-Riparim pajisjesh elektroshtëpiake</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10205DC" w14:textId="77777777" w:rsidR="00C46E4C" w:rsidRPr="00A4656B" w:rsidRDefault="00C46E4C" w:rsidP="005E088F">
            <w:pPr>
              <w:spacing w:line="276" w:lineRule="auto"/>
              <w:rPr>
                <w:rFonts w:ascii="Times New Roman" w:hAnsi="Times New Roman" w:cs="Times New Roman"/>
                <w:lang w:val="sq-AL"/>
              </w:rPr>
            </w:pPr>
          </w:p>
        </w:tc>
        <w:tc>
          <w:tcPr>
            <w:tcW w:w="2789" w:type="dxa"/>
            <w:gridSpan w:val="3"/>
            <w:vMerge/>
            <w:tcBorders>
              <w:left w:val="single" w:sz="2" w:space="0" w:color="000000"/>
              <w:bottom w:val="single" w:sz="4" w:space="0" w:color="auto"/>
              <w:right w:val="single" w:sz="2" w:space="0" w:color="000000"/>
            </w:tcBorders>
            <w:shd w:val="clear" w:color="auto" w:fill="E7E6E6"/>
            <w:vAlign w:val="center"/>
          </w:tcPr>
          <w:p w14:paraId="05A79F78"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41B8FBC9"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54001BCA"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2336F87D" w14:textId="77777777" w:rsidR="00C46E4C" w:rsidRPr="00A4656B" w:rsidRDefault="00C46E4C"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0EE7A0AA"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64">
              <w:r w:rsidRPr="00A4656B">
                <w:rPr>
                  <w:rStyle w:val="Hyperlink"/>
                  <w:rFonts w:ascii="Times New Roman" w:hAnsi="Times New Roman" w:cs="Times New Roman"/>
                  <w:color w:val="auto"/>
                  <w:lang w:val="sq-AL"/>
                </w:rPr>
                <w:t>E4-III-24-Elektromekanik</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670B57A6" w14:textId="77777777" w:rsidR="00C46E4C" w:rsidRPr="00A4656B" w:rsidRDefault="00C46E4C" w:rsidP="005E088F">
            <w:pPr>
              <w:spacing w:line="276" w:lineRule="auto"/>
              <w:rPr>
                <w:rFonts w:ascii="Times New Roman" w:hAnsi="Times New Roman" w:cs="Times New Roman"/>
                <w:lang w:val="sq-AL"/>
              </w:rPr>
            </w:pPr>
          </w:p>
        </w:tc>
        <w:tc>
          <w:tcPr>
            <w:tcW w:w="2789" w:type="dxa"/>
            <w:gridSpan w:val="3"/>
            <w:vMerge/>
            <w:tcBorders>
              <w:left w:val="single" w:sz="2" w:space="0" w:color="000000"/>
              <w:bottom w:val="single" w:sz="4" w:space="0" w:color="auto"/>
              <w:right w:val="single" w:sz="2" w:space="0" w:color="000000"/>
            </w:tcBorders>
            <w:shd w:val="clear" w:color="auto" w:fill="E7E6E6"/>
            <w:vAlign w:val="center"/>
          </w:tcPr>
          <w:p w14:paraId="392E567E"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22C2BF6C"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0A029F4"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B7670F9" w14:textId="77777777" w:rsidR="00C46E4C" w:rsidRPr="00A4656B" w:rsidRDefault="00C46E4C"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19D8D9B3"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65">
              <w:r w:rsidRPr="00A4656B">
                <w:rPr>
                  <w:rStyle w:val="Hyperlink"/>
                  <w:rFonts w:ascii="Times New Roman" w:hAnsi="Times New Roman" w:cs="Times New Roman"/>
                  <w:color w:val="auto"/>
                  <w:lang w:val="sq-AL"/>
                </w:rPr>
                <w:t>E5-IV-25-Teknologji automatizimi</w:t>
              </w:r>
            </w:hyperlink>
          </w:p>
        </w:tc>
        <w:tc>
          <w:tcPr>
            <w:tcW w:w="2789" w:type="dxa"/>
            <w:gridSpan w:val="3"/>
            <w:vMerge/>
            <w:tcBorders>
              <w:left w:val="single" w:sz="2" w:space="0" w:color="000000"/>
              <w:bottom w:val="single" w:sz="4" w:space="0" w:color="auto"/>
              <w:right w:val="single" w:sz="2" w:space="0" w:color="000000"/>
            </w:tcBorders>
            <w:shd w:val="clear" w:color="auto" w:fill="E7E6E6"/>
            <w:vAlign w:val="center"/>
          </w:tcPr>
          <w:p w14:paraId="2F246851"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5D9A2254"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24365D77"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54AC5FCB" w14:textId="77777777" w:rsidR="00C46E4C" w:rsidRPr="00A4656B" w:rsidRDefault="00C46E4C"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73E3C61C"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66">
              <w:r w:rsidRPr="00A4656B">
                <w:rPr>
                  <w:rStyle w:val="Hyperlink"/>
                  <w:rFonts w:ascii="Times New Roman" w:hAnsi="Times New Roman" w:cs="Times New Roman"/>
                  <w:color w:val="auto"/>
                  <w:lang w:val="sq-AL"/>
                </w:rPr>
                <w:t>E6-IV-25-Riparime të pajisjeve elektronike</w:t>
              </w:r>
            </w:hyperlink>
          </w:p>
        </w:tc>
        <w:tc>
          <w:tcPr>
            <w:tcW w:w="2789" w:type="dxa"/>
            <w:gridSpan w:val="3"/>
            <w:vMerge/>
            <w:tcBorders>
              <w:left w:val="single" w:sz="2" w:space="0" w:color="000000"/>
              <w:bottom w:val="single" w:sz="4" w:space="0" w:color="auto"/>
              <w:right w:val="single" w:sz="2" w:space="0" w:color="000000"/>
            </w:tcBorders>
            <w:shd w:val="clear" w:color="auto" w:fill="E7E6E6"/>
            <w:vAlign w:val="center"/>
          </w:tcPr>
          <w:p w14:paraId="04341870"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012D4E0D"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D23DFB5"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644A11DF" w14:textId="77777777" w:rsidR="00C46E4C" w:rsidRPr="00A4656B" w:rsidRDefault="00C46E4C"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089C803E"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67">
              <w:r w:rsidRPr="00A4656B">
                <w:rPr>
                  <w:rStyle w:val="Hyperlink"/>
                  <w:rFonts w:ascii="Times New Roman" w:hAnsi="Times New Roman" w:cs="Times New Roman"/>
                  <w:color w:val="auto"/>
                  <w:lang w:val="sq-AL"/>
                </w:rPr>
                <w:t>E7-IV-24-Telekomunikacion</w:t>
              </w:r>
            </w:hyperlink>
          </w:p>
        </w:tc>
        <w:tc>
          <w:tcPr>
            <w:tcW w:w="2789" w:type="dxa"/>
            <w:gridSpan w:val="3"/>
            <w:vMerge/>
            <w:tcBorders>
              <w:left w:val="single" w:sz="2" w:space="0" w:color="000000"/>
              <w:bottom w:val="single" w:sz="4" w:space="0" w:color="auto"/>
              <w:right w:val="single" w:sz="2" w:space="0" w:color="000000"/>
            </w:tcBorders>
            <w:shd w:val="clear" w:color="auto" w:fill="E7E6E6"/>
            <w:vAlign w:val="center"/>
          </w:tcPr>
          <w:p w14:paraId="76F07109"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675F9C2A"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217EBDD"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2AC05E65" w14:textId="77777777" w:rsidR="00C46E4C" w:rsidRPr="00A4656B" w:rsidRDefault="00C46E4C"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30F21738" w14:textId="5A8C73DD" w:rsidR="00C46E4C" w:rsidRPr="00A4656B" w:rsidRDefault="00C46E4C" w:rsidP="005E088F">
            <w:pPr>
              <w:pStyle w:val="TableContents"/>
              <w:spacing w:after="0" w:line="276" w:lineRule="auto"/>
              <w:rPr>
                <w:rFonts w:ascii="Times New Roman" w:hAnsi="Times New Roman" w:cs="Times New Roman"/>
                <w:bCs/>
                <w:lang w:val="sq-AL"/>
              </w:rPr>
            </w:pPr>
            <w:hyperlink r:id="rId68">
              <w:r w:rsidRPr="00A4656B">
                <w:rPr>
                  <w:rStyle w:val="Hyperlink"/>
                  <w:rFonts w:ascii="Times New Roman" w:hAnsi="Times New Roman" w:cs="Times New Roman"/>
                  <w:color w:val="auto"/>
                  <w:lang w:val="sq-AL"/>
                </w:rPr>
                <w:t>E8-IV-22-Mekatronikë</w:t>
              </w:r>
            </w:hyperlink>
          </w:p>
        </w:tc>
        <w:tc>
          <w:tcPr>
            <w:tcW w:w="2789" w:type="dxa"/>
            <w:gridSpan w:val="3"/>
            <w:vMerge/>
            <w:tcBorders>
              <w:left w:val="single" w:sz="2" w:space="0" w:color="000000"/>
              <w:bottom w:val="single" w:sz="4" w:space="0" w:color="auto"/>
              <w:right w:val="single" w:sz="2" w:space="0" w:color="000000"/>
            </w:tcBorders>
            <w:shd w:val="clear" w:color="auto" w:fill="E7E6E6"/>
            <w:vAlign w:val="center"/>
          </w:tcPr>
          <w:p w14:paraId="5271809B"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45AD5AF5" w14:textId="77777777" w:rsidTr="00545466">
        <w:trPr>
          <w:gridAfter w:val="2"/>
          <w:wAfter w:w="36" w:type="dxa"/>
          <w:cantSplit/>
          <w:trHeight w:val="91"/>
          <w:jc w:val="center"/>
        </w:trPr>
        <w:tc>
          <w:tcPr>
            <w:tcW w:w="456" w:type="dxa"/>
            <w:tcBorders>
              <w:top w:val="single" w:sz="2" w:space="0" w:color="000000"/>
              <w:left w:val="single" w:sz="2" w:space="0" w:color="000000"/>
              <w:bottom w:val="single" w:sz="2" w:space="0" w:color="000000"/>
              <w:right w:val="single" w:sz="2" w:space="0" w:color="000000"/>
            </w:tcBorders>
            <w:shd w:val="clear" w:color="auto" w:fill="E7E6E6"/>
          </w:tcPr>
          <w:p w14:paraId="599F1F3A" w14:textId="77777777" w:rsidR="00C46E4C" w:rsidRPr="00A4656B" w:rsidRDefault="00C46E4C" w:rsidP="005E088F">
            <w:pPr>
              <w:pStyle w:val="TableContents"/>
              <w:spacing w:after="0" w:line="276" w:lineRule="auto"/>
              <w:rPr>
                <w:rFonts w:ascii="Times New Roman" w:hAnsi="Times New Roman" w:cs="Times New Roman"/>
                <w:lang w:val="sq-AL"/>
              </w:rPr>
            </w:pPr>
          </w:p>
        </w:tc>
        <w:tc>
          <w:tcPr>
            <w:tcW w:w="7372" w:type="dxa"/>
            <w:gridSpan w:val="2"/>
            <w:tcBorders>
              <w:top w:val="single" w:sz="2" w:space="0" w:color="000000"/>
              <w:left w:val="single" w:sz="2" w:space="0" w:color="000000"/>
              <w:bottom w:val="single" w:sz="2" w:space="0" w:color="000000"/>
              <w:right w:val="single" w:sz="4" w:space="0" w:color="auto"/>
            </w:tcBorders>
            <w:shd w:val="clear" w:color="auto" w:fill="EA77FC" w:themeFill="accent4" w:themeFillTint="66"/>
          </w:tcPr>
          <w:p w14:paraId="1C87FE5F" w14:textId="64D2F49E" w:rsidR="00C46E4C" w:rsidRPr="00520478" w:rsidRDefault="00C46E4C" w:rsidP="00520478">
            <w:pPr>
              <w:pStyle w:val="TableContents"/>
              <w:spacing w:after="0" w:line="276" w:lineRule="auto"/>
              <w:rPr>
                <w:rFonts w:ascii="Times New Roman" w:hAnsi="Times New Roman" w:cs="Times New Roman"/>
                <w:highlight w:val="green"/>
                <w:lang w:val="sq-AL"/>
              </w:rPr>
            </w:pPr>
            <w:r w:rsidRPr="00520478">
              <w:rPr>
                <w:rFonts w:ascii="Times New Roman" w:hAnsi="Times New Roman" w:cs="Times New Roman"/>
                <w:highlight w:val="green"/>
                <w:lang w:val="sq-AL"/>
              </w:rPr>
              <w:t xml:space="preserve">E9-III-26 </w:t>
            </w:r>
            <w:r w:rsidR="00520478" w:rsidRPr="00520478">
              <w:rPr>
                <w:rFonts w:ascii="Times New Roman" w:hAnsi="Times New Roman" w:cs="Times New Roman"/>
                <w:highlight w:val="green"/>
                <w:lang w:val="sq-AL"/>
              </w:rPr>
              <w:t xml:space="preserve">INSTALIME ELEKTRIKE CIVILE DHE INDUSTRIALE </w:t>
            </w:r>
            <w:r w:rsidRPr="00520478">
              <w:rPr>
                <w:rFonts w:ascii="Times New Roman" w:hAnsi="Times New Roman" w:cs="Times New Roman"/>
                <w:highlight w:val="green"/>
                <w:lang w:val="sq-AL"/>
              </w:rPr>
              <w:t>(</w:t>
            </w:r>
            <w:r w:rsidR="005463B2" w:rsidRPr="00520478">
              <w:rPr>
                <w:rFonts w:ascii="Times New Roman" w:hAnsi="Times New Roman" w:cs="Times New Roman"/>
                <w:highlight w:val="green"/>
                <w:lang w:val="sq-AL"/>
              </w:rPr>
              <w:t>3-V</w:t>
            </w:r>
            <w:r w:rsidRPr="00520478">
              <w:rPr>
                <w:rFonts w:ascii="Times New Roman" w:hAnsi="Times New Roman" w:cs="Times New Roman"/>
                <w:highlight w:val="green"/>
                <w:lang w:val="sq-AL"/>
              </w:rPr>
              <w:t>JEÇAR)</w:t>
            </w:r>
          </w:p>
        </w:tc>
        <w:tc>
          <w:tcPr>
            <w:tcW w:w="2970" w:type="dxa"/>
            <w:gridSpan w:val="2"/>
            <w:tcBorders>
              <w:top w:val="single" w:sz="2" w:space="0" w:color="000000"/>
              <w:left w:val="single" w:sz="4" w:space="0" w:color="auto"/>
              <w:bottom w:val="single" w:sz="2" w:space="0" w:color="000000"/>
              <w:right w:val="single" w:sz="2" w:space="0" w:color="000000"/>
            </w:tcBorders>
            <w:shd w:val="clear" w:color="auto" w:fill="E7E6E6"/>
          </w:tcPr>
          <w:p w14:paraId="262D2DF5" w14:textId="77777777" w:rsidR="00C46E4C" w:rsidRPr="00A4656B" w:rsidRDefault="00C46E4C" w:rsidP="005E088F">
            <w:pPr>
              <w:pStyle w:val="TableContents"/>
              <w:spacing w:after="0" w:line="276" w:lineRule="auto"/>
              <w:rPr>
                <w:rFonts w:ascii="Times New Roman" w:hAnsi="Times New Roman" w:cs="Times New Roman"/>
                <w:lang w:val="sq-AL"/>
              </w:rPr>
            </w:pPr>
          </w:p>
        </w:tc>
        <w:tc>
          <w:tcPr>
            <w:tcW w:w="2789" w:type="dxa"/>
            <w:gridSpan w:val="3"/>
            <w:vMerge/>
            <w:tcBorders>
              <w:left w:val="single" w:sz="2" w:space="0" w:color="000000"/>
              <w:bottom w:val="single" w:sz="4" w:space="0" w:color="auto"/>
              <w:right w:val="single" w:sz="2" w:space="0" w:color="000000"/>
            </w:tcBorders>
            <w:shd w:val="clear" w:color="auto" w:fill="E7E6E6"/>
          </w:tcPr>
          <w:p w14:paraId="28364978" w14:textId="1C2A8496" w:rsidR="00C46E4C" w:rsidRPr="00A4656B" w:rsidRDefault="00C46E4C" w:rsidP="005E088F">
            <w:pPr>
              <w:pStyle w:val="TableContents"/>
              <w:spacing w:after="0" w:line="276" w:lineRule="auto"/>
              <w:rPr>
                <w:rFonts w:ascii="Times New Roman" w:hAnsi="Times New Roman" w:cs="Times New Roman"/>
                <w:lang w:val="sq-AL"/>
              </w:rPr>
            </w:pPr>
          </w:p>
        </w:tc>
      </w:tr>
      <w:tr w:rsidR="00C46E4C" w:rsidRPr="00A4656B" w14:paraId="665E3B95" w14:textId="77777777" w:rsidTr="00545466">
        <w:trPr>
          <w:gridAfter w:val="2"/>
          <w:wAfter w:w="36" w:type="dxa"/>
          <w:cantSplit/>
          <w:trHeight w:val="91"/>
          <w:jc w:val="center"/>
        </w:trPr>
        <w:tc>
          <w:tcPr>
            <w:tcW w:w="456" w:type="dxa"/>
            <w:tcBorders>
              <w:top w:val="single" w:sz="2" w:space="0" w:color="000000"/>
              <w:left w:val="single" w:sz="2" w:space="0" w:color="000000"/>
              <w:bottom w:val="single" w:sz="2" w:space="0" w:color="000000"/>
              <w:right w:val="single" w:sz="2" w:space="0" w:color="000000"/>
            </w:tcBorders>
            <w:shd w:val="clear" w:color="auto" w:fill="E7E6E6"/>
          </w:tcPr>
          <w:p w14:paraId="2456BC1E" w14:textId="77777777" w:rsidR="00C46E4C" w:rsidRPr="00A4656B" w:rsidRDefault="00C46E4C" w:rsidP="005E088F">
            <w:pPr>
              <w:pStyle w:val="TableContents"/>
              <w:spacing w:after="0" w:line="276" w:lineRule="auto"/>
              <w:rPr>
                <w:rFonts w:ascii="Times New Roman" w:hAnsi="Times New Roman" w:cs="Times New Roman"/>
                <w:lang w:val="sq-AL"/>
              </w:rPr>
            </w:pPr>
          </w:p>
        </w:tc>
        <w:tc>
          <w:tcPr>
            <w:tcW w:w="7372" w:type="dxa"/>
            <w:gridSpan w:val="2"/>
            <w:tcBorders>
              <w:top w:val="single" w:sz="2" w:space="0" w:color="000000"/>
              <w:left w:val="single" w:sz="2" w:space="0" w:color="000000"/>
              <w:bottom w:val="single" w:sz="2" w:space="0" w:color="000000"/>
              <w:right w:val="single" w:sz="4" w:space="0" w:color="auto"/>
            </w:tcBorders>
            <w:shd w:val="clear" w:color="auto" w:fill="EA77FC" w:themeFill="accent4" w:themeFillTint="66"/>
          </w:tcPr>
          <w:p w14:paraId="2E7B815F" w14:textId="270BBC10" w:rsidR="00C46E4C" w:rsidRPr="00520478" w:rsidRDefault="00C46E4C" w:rsidP="005E088F">
            <w:pPr>
              <w:pStyle w:val="TableContents"/>
              <w:spacing w:after="0" w:line="276" w:lineRule="auto"/>
              <w:rPr>
                <w:rFonts w:ascii="Times New Roman" w:hAnsi="Times New Roman" w:cs="Times New Roman"/>
                <w:highlight w:val="green"/>
                <w:lang w:val="sq-AL"/>
              </w:rPr>
            </w:pPr>
            <w:r w:rsidRPr="005B56C7">
              <w:rPr>
                <w:rFonts w:ascii="Times New Roman" w:hAnsi="Times New Roman" w:cs="Times New Roman"/>
                <w:highlight w:val="yellow"/>
                <w:lang w:val="sq-AL"/>
              </w:rPr>
              <w:t>E10-I-III-26 INSTALIME DHE MIRËMBAJTJE TË LINJAVE TË TENSIONIT TË ULËT, TENSIONIT TË MESËM DHE TENSIONIT TË LARTË (ARSIM I DYFISHTË) (3</w:t>
            </w:r>
            <w:r w:rsidR="005463B2" w:rsidRPr="005B56C7">
              <w:rPr>
                <w:rFonts w:ascii="Times New Roman" w:hAnsi="Times New Roman" w:cs="Times New Roman"/>
                <w:highlight w:val="yellow"/>
                <w:lang w:val="sq-AL"/>
              </w:rPr>
              <w:t>-</w:t>
            </w:r>
            <w:r w:rsidRPr="005B56C7">
              <w:rPr>
                <w:rFonts w:ascii="Times New Roman" w:hAnsi="Times New Roman" w:cs="Times New Roman"/>
                <w:highlight w:val="yellow"/>
                <w:lang w:val="sq-AL"/>
              </w:rPr>
              <w:t>VJEÇAR)</w:t>
            </w:r>
          </w:p>
        </w:tc>
        <w:tc>
          <w:tcPr>
            <w:tcW w:w="2970" w:type="dxa"/>
            <w:gridSpan w:val="2"/>
            <w:tcBorders>
              <w:top w:val="single" w:sz="2" w:space="0" w:color="000000"/>
              <w:left w:val="single" w:sz="4" w:space="0" w:color="auto"/>
              <w:bottom w:val="single" w:sz="2" w:space="0" w:color="000000"/>
              <w:right w:val="single" w:sz="2" w:space="0" w:color="000000"/>
            </w:tcBorders>
            <w:shd w:val="clear" w:color="auto" w:fill="E7E6E6"/>
          </w:tcPr>
          <w:p w14:paraId="531EF55F" w14:textId="77777777" w:rsidR="00C46E4C" w:rsidRPr="00A4656B" w:rsidRDefault="00C46E4C" w:rsidP="005E088F">
            <w:pPr>
              <w:pStyle w:val="TableContents"/>
              <w:spacing w:after="0" w:line="276" w:lineRule="auto"/>
              <w:rPr>
                <w:rFonts w:ascii="Times New Roman" w:hAnsi="Times New Roman" w:cs="Times New Roman"/>
                <w:lang w:val="sq-AL"/>
              </w:rPr>
            </w:pPr>
          </w:p>
        </w:tc>
        <w:tc>
          <w:tcPr>
            <w:tcW w:w="2789" w:type="dxa"/>
            <w:gridSpan w:val="3"/>
            <w:vMerge/>
            <w:tcBorders>
              <w:left w:val="single" w:sz="2" w:space="0" w:color="000000"/>
              <w:bottom w:val="single" w:sz="4" w:space="0" w:color="auto"/>
              <w:right w:val="single" w:sz="2" w:space="0" w:color="000000"/>
            </w:tcBorders>
            <w:shd w:val="clear" w:color="auto" w:fill="E7E6E6"/>
          </w:tcPr>
          <w:p w14:paraId="65B831E0" w14:textId="77777777" w:rsidR="00C46E4C" w:rsidRPr="00A4656B" w:rsidRDefault="00C46E4C" w:rsidP="005E088F">
            <w:pPr>
              <w:pStyle w:val="TableContents"/>
              <w:spacing w:after="0" w:line="276" w:lineRule="auto"/>
              <w:rPr>
                <w:rFonts w:ascii="Times New Roman" w:hAnsi="Times New Roman" w:cs="Times New Roman"/>
                <w:lang w:val="sq-AL"/>
              </w:rPr>
            </w:pPr>
          </w:p>
        </w:tc>
      </w:tr>
      <w:tr w:rsidR="00C46E4C" w:rsidRPr="00A4656B" w14:paraId="0C381A61" w14:textId="77777777" w:rsidTr="00545466">
        <w:trPr>
          <w:gridAfter w:val="2"/>
          <w:wAfter w:w="36" w:type="dxa"/>
          <w:cantSplit/>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59F6D9A3" w14:textId="77777777" w:rsidR="00EB4C6A" w:rsidRPr="00A4656B" w:rsidRDefault="00723FE5"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F</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6E082F02" w14:textId="77777777" w:rsidR="00EB4C6A" w:rsidRPr="00A4656B" w:rsidRDefault="00723FE5" w:rsidP="005E088F">
            <w:pPr>
              <w:pStyle w:val="TableContents"/>
              <w:spacing w:after="0" w:line="276" w:lineRule="auto"/>
              <w:rPr>
                <w:rFonts w:ascii="Times New Roman" w:hAnsi="Times New Roman" w:cs="Times New Roman"/>
                <w:bCs/>
                <w:lang w:val="sq-AL"/>
              </w:rPr>
            </w:pPr>
            <w:hyperlink r:id="rId69">
              <w:r w:rsidRPr="00A4656B">
                <w:rPr>
                  <w:rStyle w:val="Hyperlink"/>
                  <w:rFonts w:ascii="Times New Roman" w:hAnsi="Times New Roman" w:cs="Times New Roman"/>
                  <w:color w:val="auto"/>
                  <w:lang w:val="sq-AL"/>
                </w:rPr>
                <w:t>F-II-24-MEKANIKË</w:t>
              </w:r>
            </w:hyperlink>
          </w:p>
        </w:tc>
        <w:tc>
          <w:tcPr>
            <w:tcW w:w="4140" w:type="dxa"/>
            <w:tcBorders>
              <w:top w:val="single" w:sz="2" w:space="0" w:color="000000"/>
              <w:left w:val="single" w:sz="2" w:space="0" w:color="000000"/>
              <w:bottom w:val="single" w:sz="2" w:space="0" w:color="000000"/>
              <w:right w:val="single" w:sz="4" w:space="0" w:color="auto"/>
            </w:tcBorders>
            <w:shd w:val="clear" w:color="auto" w:fill="FFFFFF"/>
            <w:vAlign w:val="center"/>
          </w:tcPr>
          <w:p w14:paraId="4B00560A"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70">
              <w:r w:rsidRPr="00A4656B">
                <w:rPr>
                  <w:rStyle w:val="Hyperlink"/>
                  <w:rFonts w:ascii="Times New Roman" w:hAnsi="Times New Roman" w:cs="Times New Roman"/>
                  <w:color w:val="auto"/>
                  <w:lang w:val="sq-AL"/>
                </w:rPr>
                <w:t>F1-III-20-Makina metalpunuese</w:t>
              </w:r>
            </w:hyperlink>
          </w:p>
        </w:tc>
        <w:tc>
          <w:tcPr>
            <w:tcW w:w="2970" w:type="dxa"/>
            <w:gridSpan w:val="2"/>
            <w:vMerge w:val="restart"/>
            <w:tcBorders>
              <w:top w:val="single" w:sz="2" w:space="0" w:color="000000"/>
              <w:left w:val="single" w:sz="4" w:space="0" w:color="auto"/>
              <w:bottom w:val="single" w:sz="2" w:space="0" w:color="000000"/>
              <w:right w:val="single" w:sz="2" w:space="0" w:color="000000"/>
            </w:tcBorders>
            <w:shd w:val="clear" w:color="auto" w:fill="FFFFFF"/>
            <w:vAlign w:val="center"/>
          </w:tcPr>
          <w:p w14:paraId="66F19047"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71">
              <w:r w:rsidRPr="00A4656B">
                <w:rPr>
                  <w:rStyle w:val="Hyperlink"/>
                  <w:rFonts w:ascii="Times New Roman" w:hAnsi="Times New Roman" w:cs="Times New Roman"/>
                  <w:color w:val="auto"/>
                  <w:lang w:val="sq-AL"/>
                </w:rPr>
                <w:t>F-IV-25-Mekanikë</w:t>
              </w:r>
            </w:hyperlink>
          </w:p>
        </w:tc>
        <w:tc>
          <w:tcPr>
            <w:tcW w:w="2789" w:type="dxa"/>
            <w:gridSpan w:val="3"/>
            <w:vMerge w:val="restart"/>
            <w:tcBorders>
              <w:top w:val="single" w:sz="4" w:space="0" w:color="auto"/>
              <w:left w:val="single" w:sz="2" w:space="0" w:color="000000"/>
              <w:bottom w:val="single" w:sz="2" w:space="0" w:color="000000"/>
              <w:right w:val="single" w:sz="2" w:space="0" w:color="000000"/>
            </w:tcBorders>
            <w:shd w:val="clear" w:color="auto" w:fill="FFFFFF"/>
            <w:vAlign w:val="center"/>
          </w:tcPr>
          <w:p w14:paraId="5C38DB0B" w14:textId="77777777" w:rsidR="00EB4C6A" w:rsidRPr="00A4656B" w:rsidRDefault="00EB4C6A" w:rsidP="005E088F">
            <w:pPr>
              <w:pStyle w:val="TableContents"/>
              <w:spacing w:after="0" w:line="276" w:lineRule="auto"/>
              <w:rPr>
                <w:rFonts w:ascii="Times New Roman" w:hAnsi="Times New Roman" w:cs="Times New Roman"/>
                <w:lang w:val="sq-AL"/>
              </w:rPr>
            </w:pPr>
          </w:p>
        </w:tc>
      </w:tr>
      <w:tr w:rsidR="00C46E4C" w:rsidRPr="00A4656B" w14:paraId="3103F2EE"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F58A57F"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6D1E40F"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4" w:space="0" w:color="auto"/>
            </w:tcBorders>
            <w:shd w:val="clear" w:color="auto" w:fill="FFFFFF"/>
            <w:vAlign w:val="center"/>
          </w:tcPr>
          <w:p w14:paraId="1D26F502"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72">
              <w:r w:rsidRPr="00A4656B">
                <w:rPr>
                  <w:rStyle w:val="Hyperlink"/>
                  <w:rFonts w:ascii="Times New Roman" w:hAnsi="Times New Roman" w:cs="Times New Roman"/>
                  <w:color w:val="auto"/>
                  <w:lang w:val="sq-AL"/>
                </w:rPr>
                <w:t>F2-III-24-Konstruksione metalike</w:t>
              </w:r>
            </w:hyperlink>
          </w:p>
        </w:tc>
        <w:tc>
          <w:tcPr>
            <w:tcW w:w="2970" w:type="dxa"/>
            <w:gridSpan w:val="2"/>
            <w:vMerge/>
            <w:tcBorders>
              <w:top w:val="single" w:sz="2" w:space="0" w:color="000000"/>
              <w:left w:val="single" w:sz="4" w:space="0" w:color="auto"/>
              <w:bottom w:val="single" w:sz="2" w:space="0" w:color="000000"/>
              <w:right w:val="single" w:sz="2" w:space="0" w:color="000000"/>
            </w:tcBorders>
            <w:shd w:val="clear" w:color="auto" w:fill="FFFFFF"/>
            <w:vAlign w:val="center"/>
          </w:tcPr>
          <w:p w14:paraId="7A92143B"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11F18B7"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1B6DB70E"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7F8B751D"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418E5E1"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4" w:space="0" w:color="auto"/>
            </w:tcBorders>
            <w:shd w:val="clear" w:color="auto" w:fill="FFFFFF"/>
            <w:vAlign w:val="center"/>
          </w:tcPr>
          <w:p w14:paraId="6A37A474"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73">
              <w:r w:rsidRPr="00A4656B">
                <w:rPr>
                  <w:rStyle w:val="Hyperlink"/>
                  <w:rFonts w:ascii="Times New Roman" w:hAnsi="Times New Roman" w:cs="Times New Roman"/>
                  <w:color w:val="auto"/>
                  <w:lang w:val="sq-AL"/>
                </w:rPr>
                <w:t>F3-III-25-Mirëmbajtje dhe riparime mekanike</w:t>
              </w:r>
            </w:hyperlink>
          </w:p>
        </w:tc>
        <w:tc>
          <w:tcPr>
            <w:tcW w:w="2970" w:type="dxa"/>
            <w:gridSpan w:val="2"/>
            <w:vMerge/>
            <w:tcBorders>
              <w:top w:val="single" w:sz="2" w:space="0" w:color="000000"/>
              <w:left w:val="single" w:sz="4" w:space="0" w:color="auto"/>
              <w:bottom w:val="single" w:sz="2" w:space="0" w:color="000000"/>
              <w:right w:val="single" w:sz="2" w:space="0" w:color="000000"/>
            </w:tcBorders>
            <w:shd w:val="clear" w:color="auto" w:fill="FFFFFF"/>
            <w:vAlign w:val="center"/>
          </w:tcPr>
          <w:p w14:paraId="73ACED6C"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4C1D4F08"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1229E022"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B14630F"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8292186"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4" w:space="0" w:color="auto"/>
            </w:tcBorders>
            <w:shd w:val="clear" w:color="auto" w:fill="FFFFFF"/>
            <w:vAlign w:val="center"/>
          </w:tcPr>
          <w:p w14:paraId="1CF7DAD0"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74">
              <w:r w:rsidRPr="00A4656B">
                <w:rPr>
                  <w:rStyle w:val="Hyperlink"/>
                  <w:rFonts w:ascii="Times New Roman" w:hAnsi="Times New Roman" w:cs="Times New Roman"/>
                  <w:color w:val="auto"/>
                  <w:lang w:val="sq-AL"/>
                </w:rPr>
                <w:t>F4-III-20-Metalurgji dhe fonderi</w:t>
              </w:r>
            </w:hyperlink>
          </w:p>
        </w:tc>
        <w:tc>
          <w:tcPr>
            <w:tcW w:w="2970" w:type="dxa"/>
            <w:gridSpan w:val="2"/>
            <w:vMerge/>
            <w:tcBorders>
              <w:top w:val="single" w:sz="2" w:space="0" w:color="000000"/>
              <w:left w:val="single" w:sz="4" w:space="0" w:color="auto"/>
              <w:bottom w:val="single" w:sz="2" w:space="0" w:color="000000"/>
              <w:right w:val="single" w:sz="2" w:space="0" w:color="000000"/>
            </w:tcBorders>
            <w:shd w:val="clear" w:color="auto" w:fill="FFFFFF"/>
            <w:vAlign w:val="center"/>
          </w:tcPr>
          <w:p w14:paraId="6B921BD3"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F426BAE"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2378FF30"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B883DBC"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4B536C7"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4" w:space="0" w:color="auto"/>
            </w:tcBorders>
            <w:shd w:val="clear" w:color="auto" w:fill="FFFFFF"/>
            <w:vAlign w:val="center"/>
          </w:tcPr>
          <w:p w14:paraId="17035646"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75">
              <w:r w:rsidRPr="00A4656B">
                <w:rPr>
                  <w:rStyle w:val="Hyperlink"/>
                  <w:rFonts w:ascii="Times New Roman" w:hAnsi="Times New Roman" w:cs="Times New Roman"/>
                  <w:color w:val="auto"/>
                  <w:lang w:val="sq-AL"/>
                </w:rPr>
                <w:t>F5-III-20-Teknologjia e përpunimit të metaleve</w:t>
              </w:r>
            </w:hyperlink>
          </w:p>
        </w:tc>
        <w:tc>
          <w:tcPr>
            <w:tcW w:w="2970" w:type="dxa"/>
            <w:gridSpan w:val="2"/>
            <w:vMerge/>
            <w:tcBorders>
              <w:top w:val="single" w:sz="2" w:space="0" w:color="000000"/>
              <w:left w:val="single" w:sz="4" w:space="0" w:color="auto"/>
              <w:bottom w:val="single" w:sz="2" w:space="0" w:color="000000"/>
              <w:right w:val="single" w:sz="2" w:space="0" w:color="000000"/>
            </w:tcBorders>
            <w:shd w:val="clear" w:color="auto" w:fill="FFFFFF"/>
            <w:vAlign w:val="center"/>
          </w:tcPr>
          <w:p w14:paraId="76117712"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1711DDDC"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7AE3FF17" w14:textId="77777777" w:rsidTr="00545466">
        <w:trPr>
          <w:gridAfter w:val="2"/>
          <w:wAfter w:w="36" w:type="dxa"/>
          <w:cantSplit/>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73E2AC1A" w14:textId="77777777" w:rsidR="00C46E4C" w:rsidRPr="00A4656B" w:rsidRDefault="00C46E4C"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G</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59F14F37"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76">
              <w:r w:rsidRPr="00A4656B">
                <w:rPr>
                  <w:rStyle w:val="Hyperlink"/>
                  <w:rFonts w:ascii="Times New Roman" w:hAnsi="Times New Roman" w:cs="Times New Roman"/>
                  <w:color w:val="auto"/>
                  <w:lang w:val="sq-AL"/>
                </w:rPr>
                <w:t>G-II-24-HOTELERI TURIZËM</w:t>
              </w:r>
            </w:hyperlink>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1978CEDE"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77">
              <w:r w:rsidRPr="00A4656B">
                <w:rPr>
                  <w:rStyle w:val="Hyperlink"/>
                  <w:rFonts w:ascii="Times New Roman" w:hAnsi="Times New Roman" w:cs="Times New Roman"/>
                  <w:color w:val="auto"/>
                  <w:lang w:val="sq-AL"/>
                </w:rPr>
                <w:t>G1-III-24-Bar restorant</w:t>
              </w:r>
            </w:hyperlink>
          </w:p>
        </w:tc>
        <w:tc>
          <w:tcPr>
            <w:tcW w:w="2970" w:type="dxa"/>
            <w:gridSpan w:val="2"/>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32F12BDB" w14:textId="26F274B7" w:rsidR="00C46E4C" w:rsidRPr="00A4656B" w:rsidRDefault="00C46E4C" w:rsidP="005E088F">
            <w:pPr>
              <w:pStyle w:val="TableContents"/>
              <w:spacing w:after="0" w:line="276" w:lineRule="auto"/>
              <w:rPr>
                <w:rFonts w:ascii="Times New Roman" w:hAnsi="Times New Roman" w:cs="Times New Roman"/>
                <w:lang w:val="sq-AL"/>
              </w:rPr>
            </w:pPr>
            <w:hyperlink r:id="rId78">
              <w:r w:rsidRPr="00A4656B">
                <w:rPr>
                  <w:rStyle w:val="Hyperlink"/>
                  <w:rFonts w:ascii="Times New Roman" w:hAnsi="Times New Roman" w:cs="Times New Roman"/>
                  <w:color w:val="auto"/>
                  <w:lang w:val="sq-AL"/>
                </w:rPr>
                <w:t xml:space="preserve">G-IV-25-Hoteleri </w:t>
              </w:r>
            </w:hyperlink>
            <w:r w:rsidRPr="00A4656B">
              <w:rPr>
                <w:rFonts w:ascii="Times New Roman" w:hAnsi="Times New Roman" w:cs="Times New Roman"/>
                <w:lang w:val="sq-AL"/>
              </w:rPr>
              <w:t>Turizëm</w:t>
            </w:r>
          </w:p>
        </w:tc>
        <w:tc>
          <w:tcPr>
            <w:tcW w:w="2789" w:type="dxa"/>
            <w:gridSpan w:val="3"/>
            <w:vMerge w:val="restart"/>
            <w:tcBorders>
              <w:top w:val="single" w:sz="2" w:space="0" w:color="000000"/>
              <w:left w:val="single" w:sz="2" w:space="0" w:color="000000"/>
              <w:right w:val="single" w:sz="2" w:space="0" w:color="000000"/>
            </w:tcBorders>
            <w:shd w:val="clear" w:color="auto" w:fill="E7E6E6"/>
            <w:vAlign w:val="center"/>
          </w:tcPr>
          <w:p w14:paraId="692C2CA6" w14:textId="77777777" w:rsidR="00C46E4C" w:rsidRPr="00A4656B" w:rsidRDefault="00C46E4C" w:rsidP="005E088F">
            <w:pPr>
              <w:pStyle w:val="TableContents"/>
              <w:spacing w:after="0" w:line="276" w:lineRule="auto"/>
              <w:rPr>
                <w:rFonts w:ascii="Times New Roman" w:hAnsi="Times New Roman" w:cs="Times New Roman"/>
                <w:lang w:val="sq-AL"/>
              </w:rPr>
            </w:pPr>
            <w:hyperlink r:id="rId79">
              <w:r w:rsidRPr="00A4656B">
                <w:rPr>
                  <w:rStyle w:val="Hyperlink"/>
                  <w:rFonts w:ascii="Times New Roman" w:hAnsi="Times New Roman" w:cs="Times New Roman"/>
                  <w:color w:val="auto"/>
                  <w:lang w:val="sq-AL"/>
                </w:rPr>
                <w:t>G1-V-24-Menaxhim i strukturave akomoduese (Arsim i dyfishtë)</w:t>
              </w:r>
            </w:hyperlink>
          </w:p>
          <w:p w14:paraId="387EC59B" w14:textId="77777777" w:rsidR="00C46E4C" w:rsidRPr="00A4656B" w:rsidRDefault="00C46E4C" w:rsidP="005E088F">
            <w:pPr>
              <w:pStyle w:val="TableContents"/>
              <w:spacing w:after="0" w:line="276" w:lineRule="auto"/>
              <w:rPr>
                <w:rFonts w:ascii="Times New Roman" w:hAnsi="Times New Roman" w:cs="Times New Roman"/>
                <w:lang w:val="sq-AL"/>
              </w:rPr>
            </w:pPr>
          </w:p>
          <w:p w14:paraId="5B55A808" w14:textId="77777777" w:rsidR="00C46E4C" w:rsidRPr="00A4656B" w:rsidRDefault="00C46E4C" w:rsidP="005E088F">
            <w:pPr>
              <w:pStyle w:val="TableContents"/>
              <w:spacing w:after="0" w:line="276" w:lineRule="auto"/>
              <w:rPr>
                <w:rFonts w:ascii="Times New Roman" w:hAnsi="Times New Roman" w:cs="Times New Roman"/>
                <w:lang w:val="sq-AL"/>
              </w:rPr>
            </w:pPr>
          </w:p>
          <w:p w14:paraId="5EB9D011" w14:textId="77777777" w:rsidR="00C46E4C" w:rsidRPr="00A4656B" w:rsidRDefault="00C46E4C" w:rsidP="005E088F">
            <w:pPr>
              <w:pStyle w:val="TableContents"/>
              <w:spacing w:after="0" w:line="276" w:lineRule="auto"/>
              <w:rPr>
                <w:rFonts w:ascii="Times New Roman" w:hAnsi="Times New Roman" w:cs="Times New Roman"/>
                <w:lang w:val="sq-AL"/>
              </w:rPr>
            </w:pPr>
            <w:hyperlink r:id="rId80">
              <w:r w:rsidRPr="00A4656B">
                <w:rPr>
                  <w:rStyle w:val="Hyperlink"/>
                  <w:rFonts w:ascii="Times New Roman" w:hAnsi="Times New Roman" w:cs="Times New Roman"/>
                  <w:color w:val="auto"/>
                  <w:lang w:val="sq-AL"/>
                </w:rPr>
                <w:t>G2-V-25-Menaxhimi i shërbimit të ushqimit dhe pijeve ( Arsim i dyfishtë)</w:t>
              </w:r>
            </w:hyperlink>
          </w:p>
          <w:p w14:paraId="3F649CE2" w14:textId="77777777" w:rsidR="00C46E4C" w:rsidRPr="00A4656B" w:rsidRDefault="00C46E4C" w:rsidP="005E088F">
            <w:pPr>
              <w:pStyle w:val="TableContents"/>
              <w:spacing w:after="0" w:line="276" w:lineRule="auto"/>
              <w:rPr>
                <w:rFonts w:ascii="Times New Roman" w:hAnsi="Times New Roman" w:cs="Times New Roman"/>
                <w:lang w:val="sq-AL"/>
              </w:rPr>
            </w:pPr>
          </w:p>
          <w:p w14:paraId="53291478" w14:textId="77777777" w:rsidR="00C46E4C" w:rsidRPr="00A4656B" w:rsidRDefault="00C46E4C" w:rsidP="005E088F">
            <w:pPr>
              <w:pStyle w:val="TableContents"/>
              <w:spacing w:after="0" w:line="276" w:lineRule="auto"/>
              <w:rPr>
                <w:rFonts w:ascii="Times New Roman" w:hAnsi="Times New Roman" w:cs="Times New Roman"/>
                <w:lang w:val="sq-AL"/>
              </w:rPr>
            </w:pPr>
          </w:p>
          <w:p w14:paraId="19700E5F"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81">
              <w:r w:rsidRPr="00A4656B">
                <w:rPr>
                  <w:rStyle w:val="Hyperlink"/>
                  <w:rFonts w:ascii="Times New Roman" w:hAnsi="Times New Roman" w:cs="Times New Roman"/>
                  <w:color w:val="auto"/>
                  <w:lang w:val="sq-AL"/>
                </w:rPr>
                <w:t>G3-V-25-Menaxhim eventesh (Arsim i dyfishtë)</w:t>
              </w:r>
            </w:hyperlink>
          </w:p>
        </w:tc>
      </w:tr>
      <w:tr w:rsidR="00C46E4C" w:rsidRPr="00A4656B" w14:paraId="57C28222"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17BE187C"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2BDFBB9" w14:textId="77777777" w:rsidR="00C46E4C" w:rsidRPr="00A4656B" w:rsidRDefault="00C46E4C"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7D6EEEA0"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82">
              <w:r w:rsidRPr="00A4656B">
                <w:rPr>
                  <w:rStyle w:val="Hyperlink"/>
                  <w:rFonts w:ascii="Times New Roman" w:hAnsi="Times New Roman" w:cs="Times New Roman"/>
                  <w:color w:val="auto"/>
                  <w:lang w:val="sq-AL"/>
                </w:rPr>
                <w:t>G2-III-20-Kuzhinë pastiçeri</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23C56B3C" w14:textId="77777777" w:rsidR="00C46E4C" w:rsidRPr="00A4656B" w:rsidRDefault="00C46E4C" w:rsidP="005E088F">
            <w:pPr>
              <w:spacing w:line="276" w:lineRule="auto"/>
              <w:rPr>
                <w:rFonts w:ascii="Times New Roman" w:hAnsi="Times New Roman" w:cs="Times New Roman"/>
                <w:lang w:val="sq-AL"/>
              </w:rPr>
            </w:pPr>
          </w:p>
        </w:tc>
        <w:tc>
          <w:tcPr>
            <w:tcW w:w="2789" w:type="dxa"/>
            <w:gridSpan w:val="3"/>
            <w:vMerge/>
            <w:tcBorders>
              <w:left w:val="single" w:sz="2" w:space="0" w:color="000000"/>
              <w:right w:val="single" w:sz="2" w:space="0" w:color="000000"/>
            </w:tcBorders>
            <w:shd w:val="clear" w:color="auto" w:fill="E7E6E6"/>
            <w:vAlign w:val="center"/>
          </w:tcPr>
          <w:p w14:paraId="67AFA10E"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0F99ABBE"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5C072958"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19C9EA64" w14:textId="77777777" w:rsidR="00C46E4C" w:rsidRPr="00A4656B" w:rsidRDefault="00C46E4C"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7231B480"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83">
              <w:r w:rsidRPr="00A4656B">
                <w:rPr>
                  <w:rStyle w:val="Hyperlink"/>
                  <w:rFonts w:ascii="Times New Roman" w:hAnsi="Times New Roman" w:cs="Times New Roman"/>
                  <w:color w:val="auto"/>
                  <w:lang w:val="sq-AL"/>
                </w:rPr>
                <w:t>G3-III-24-Recepsion</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7E678D9" w14:textId="77777777" w:rsidR="00C46E4C" w:rsidRPr="00A4656B" w:rsidRDefault="00C46E4C" w:rsidP="005E088F">
            <w:pPr>
              <w:spacing w:line="276" w:lineRule="auto"/>
              <w:rPr>
                <w:rFonts w:ascii="Times New Roman" w:hAnsi="Times New Roman" w:cs="Times New Roman"/>
                <w:lang w:val="sq-AL"/>
              </w:rPr>
            </w:pPr>
          </w:p>
        </w:tc>
        <w:tc>
          <w:tcPr>
            <w:tcW w:w="2789" w:type="dxa"/>
            <w:gridSpan w:val="3"/>
            <w:vMerge/>
            <w:tcBorders>
              <w:left w:val="single" w:sz="2" w:space="0" w:color="000000"/>
              <w:right w:val="single" w:sz="2" w:space="0" w:color="000000"/>
            </w:tcBorders>
            <w:shd w:val="clear" w:color="auto" w:fill="E7E6E6"/>
            <w:vAlign w:val="center"/>
          </w:tcPr>
          <w:p w14:paraId="5FB721D4"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6A6B5160"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155E56D1"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5F354BA4" w14:textId="77777777" w:rsidR="00C46E4C" w:rsidRPr="00A4656B" w:rsidRDefault="00C46E4C"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1AA3C9DE"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84">
              <w:r w:rsidRPr="00A4656B">
                <w:rPr>
                  <w:rStyle w:val="Hyperlink"/>
                  <w:rFonts w:ascii="Times New Roman" w:hAnsi="Times New Roman" w:cs="Times New Roman"/>
                  <w:color w:val="auto"/>
                  <w:lang w:val="sq-AL"/>
                </w:rPr>
                <w:t>G3-1-III-24-Recepsion (Arsim i dyfishtë)</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188403B8" w14:textId="77777777" w:rsidR="00C46E4C" w:rsidRPr="00A4656B" w:rsidRDefault="00C46E4C" w:rsidP="005E088F">
            <w:pPr>
              <w:spacing w:line="276" w:lineRule="auto"/>
              <w:rPr>
                <w:rFonts w:ascii="Times New Roman" w:hAnsi="Times New Roman" w:cs="Times New Roman"/>
                <w:lang w:val="sq-AL"/>
              </w:rPr>
            </w:pPr>
          </w:p>
        </w:tc>
        <w:tc>
          <w:tcPr>
            <w:tcW w:w="2789" w:type="dxa"/>
            <w:gridSpan w:val="3"/>
            <w:vMerge/>
            <w:tcBorders>
              <w:left w:val="single" w:sz="2" w:space="0" w:color="000000"/>
              <w:right w:val="single" w:sz="2" w:space="0" w:color="000000"/>
            </w:tcBorders>
            <w:shd w:val="clear" w:color="auto" w:fill="E7E6E6"/>
            <w:vAlign w:val="center"/>
          </w:tcPr>
          <w:p w14:paraId="1B8F7AEB"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15444244"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321DBF12"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3A37DE4C" w14:textId="77777777" w:rsidR="00C46E4C" w:rsidRPr="00A4656B" w:rsidRDefault="00C46E4C"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0C57CB66"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85">
              <w:r w:rsidRPr="00A4656B">
                <w:rPr>
                  <w:rStyle w:val="Hyperlink"/>
                  <w:rFonts w:ascii="Times New Roman" w:hAnsi="Times New Roman" w:cs="Times New Roman"/>
                  <w:color w:val="auto"/>
                  <w:lang w:val="sq-AL"/>
                </w:rPr>
                <w:t>G4-IV-24-Guidë turistike</w:t>
              </w:r>
            </w:hyperlink>
          </w:p>
        </w:tc>
        <w:tc>
          <w:tcPr>
            <w:tcW w:w="2789" w:type="dxa"/>
            <w:gridSpan w:val="3"/>
            <w:vMerge/>
            <w:tcBorders>
              <w:left w:val="single" w:sz="2" w:space="0" w:color="000000"/>
              <w:right w:val="single" w:sz="2" w:space="0" w:color="000000"/>
            </w:tcBorders>
            <w:shd w:val="clear" w:color="auto" w:fill="E7E6E6"/>
            <w:vAlign w:val="center"/>
          </w:tcPr>
          <w:p w14:paraId="1F22CDF7"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5351530D"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6AEF3C1"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30CA3723" w14:textId="77777777" w:rsidR="00C46E4C" w:rsidRPr="00A4656B" w:rsidRDefault="00C46E4C"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58B215A7"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86">
              <w:r w:rsidRPr="00A4656B">
                <w:rPr>
                  <w:rStyle w:val="Hyperlink"/>
                  <w:rFonts w:ascii="Times New Roman" w:hAnsi="Times New Roman" w:cs="Times New Roman"/>
                  <w:color w:val="auto"/>
                  <w:lang w:val="sq-AL"/>
                </w:rPr>
                <w:t>G5-III-24-Shërbime në hotel dhe restorant</w:t>
              </w:r>
            </w:hyperlink>
          </w:p>
        </w:tc>
        <w:tc>
          <w:tcPr>
            <w:tcW w:w="2970" w:type="dxa"/>
            <w:gridSpan w:val="2"/>
            <w:tcBorders>
              <w:top w:val="single" w:sz="2" w:space="0" w:color="000000"/>
              <w:left w:val="single" w:sz="2" w:space="0" w:color="000000"/>
              <w:bottom w:val="single" w:sz="2" w:space="0" w:color="000000"/>
              <w:right w:val="single" w:sz="2" w:space="0" w:color="000000"/>
            </w:tcBorders>
            <w:shd w:val="clear" w:color="auto" w:fill="E7E6E6"/>
            <w:vAlign w:val="center"/>
          </w:tcPr>
          <w:p w14:paraId="42F57CA3" w14:textId="77777777" w:rsidR="00C46E4C" w:rsidRPr="00A4656B" w:rsidRDefault="00C46E4C" w:rsidP="005E088F">
            <w:pPr>
              <w:pStyle w:val="TableContents"/>
              <w:spacing w:after="0" w:line="276" w:lineRule="auto"/>
              <w:rPr>
                <w:rFonts w:ascii="Times New Roman" w:hAnsi="Times New Roman" w:cs="Times New Roman"/>
                <w:lang w:val="sq-AL"/>
              </w:rPr>
            </w:pPr>
          </w:p>
        </w:tc>
        <w:tc>
          <w:tcPr>
            <w:tcW w:w="2789" w:type="dxa"/>
            <w:gridSpan w:val="3"/>
            <w:vMerge/>
            <w:tcBorders>
              <w:left w:val="single" w:sz="2" w:space="0" w:color="000000"/>
              <w:right w:val="single" w:sz="2" w:space="0" w:color="000000"/>
            </w:tcBorders>
            <w:shd w:val="clear" w:color="auto" w:fill="E7E6E6"/>
            <w:vAlign w:val="center"/>
          </w:tcPr>
          <w:p w14:paraId="5EBB524E"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7B9CD6D9"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1EBF5F5"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0447A8DA" w14:textId="77777777" w:rsidR="00C46E4C" w:rsidRPr="00A4656B" w:rsidRDefault="00C46E4C"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4C255596"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87">
              <w:r w:rsidRPr="00A4656B">
                <w:rPr>
                  <w:rStyle w:val="Hyperlink"/>
                  <w:rFonts w:ascii="Times New Roman" w:hAnsi="Times New Roman" w:cs="Times New Roman"/>
                  <w:color w:val="auto"/>
                  <w:lang w:val="sq-AL"/>
                </w:rPr>
                <w:t>G6-IV-24-Shërbime udhëtimi dhe turizmi</w:t>
              </w:r>
            </w:hyperlink>
          </w:p>
        </w:tc>
        <w:tc>
          <w:tcPr>
            <w:tcW w:w="2789" w:type="dxa"/>
            <w:gridSpan w:val="3"/>
            <w:vMerge/>
            <w:tcBorders>
              <w:left w:val="single" w:sz="2" w:space="0" w:color="000000"/>
              <w:right w:val="single" w:sz="2" w:space="0" w:color="000000"/>
            </w:tcBorders>
            <w:shd w:val="clear" w:color="auto" w:fill="E7E6E6"/>
            <w:vAlign w:val="center"/>
          </w:tcPr>
          <w:p w14:paraId="4F5143A4"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3340CCB1"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AEB2EBA"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3B6C84FD" w14:textId="77777777" w:rsidR="00C46E4C" w:rsidRPr="00A4656B" w:rsidRDefault="00C46E4C"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4D36BB92"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88">
              <w:r w:rsidRPr="00A4656B">
                <w:rPr>
                  <w:rStyle w:val="Hyperlink"/>
                  <w:rFonts w:ascii="Times New Roman" w:hAnsi="Times New Roman" w:cs="Times New Roman"/>
                  <w:color w:val="auto"/>
                  <w:lang w:val="sq-AL"/>
                </w:rPr>
                <w:t>G7-III-24-Pastiçeri</w:t>
              </w:r>
            </w:hyperlink>
          </w:p>
        </w:tc>
        <w:tc>
          <w:tcPr>
            <w:tcW w:w="2970" w:type="dxa"/>
            <w:gridSpan w:val="2"/>
            <w:vMerge w:val="restart"/>
            <w:tcBorders>
              <w:top w:val="single" w:sz="2" w:space="0" w:color="000000"/>
              <w:left w:val="single" w:sz="2" w:space="0" w:color="000000"/>
              <w:right w:val="single" w:sz="2" w:space="0" w:color="000000"/>
            </w:tcBorders>
            <w:shd w:val="clear" w:color="auto" w:fill="E7E6E6"/>
            <w:vAlign w:val="center"/>
          </w:tcPr>
          <w:p w14:paraId="47C6ABD3" w14:textId="77777777" w:rsidR="00C46E4C" w:rsidRPr="00A4656B" w:rsidRDefault="00C46E4C" w:rsidP="005E088F">
            <w:pPr>
              <w:pStyle w:val="TableContents"/>
              <w:spacing w:after="0" w:line="276" w:lineRule="auto"/>
              <w:rPr>
                <w:rFonts w:ascii="Times New Roman" w:hAnsi="Times New Roman" w:cs="Times New Roman"/>
                <w:lang w:val="sq-AL"/>
              </w:rPr>
            </w:pPr>
          </w:p>
        </w:tc>
        <w:tc>
          <w:tcPr>
            <w:tcW w:w="2789" w:type="dxa"/>
            <w:gridSpan w:val="3"/>
            <w:vMerge/>
            <w:tcBorders>
              <w:left w:val="single" w:sz="2" w:space="0" w:color="000000"/>
              <w:right w:val="single" w:sz="2" w:space="0" w:color="000000"/>
            </w:tcBorders>
            <w:shd w:val="clear" w:color="auto" w:fill="E7E6E6"/>
            <w:vAlign w:val="center"/>
          </w:tcPr>
          <w:p w14:paraId="2BBAAB0D"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78F9C9AB"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57F97A44"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18D465FC" w14:textId="77777777" w:rsidR="00C46E4C" w:rsidRPr="00A4656B" w:rsidRDefault="00C46E4C"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275941E0"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89">
              <w:r w:rsidRPr="00A4656B">
                <w:rPr>
                  <w:rStyle w:val="Hyperlink"/>
                  <w:rFonts w:ascii="Times New Roman" w:hAnsi="Times New Roman" w:cs="Times New Roman"/>
                  <w:color w:val="auto"/>
                  <w:lang w:val="sq-AL"/>
                </w:rPr>
                <w:t>G8-3-III-24- Kuzhinë (Arsim i dyfishtë)</w:t>
              </w:r>
            </w:hyperlink>
          </w:p>
        </w:tc>
        <w:tc>
          <w:tcPr>
            <w:tcW w:w="2970" w:type="dxa"/>
            <w:gridSpan w:val="2"/>
            <w:vMerge/>
            <w:tcBorders>
              <w:left w:val="single" w:sz="2" w:space="0" w:color="000000"/>
              <w:right w:val="single" w:sz="2" w:space="0" w:color="000000"/>
            </w:tcBorders>
            <w:shd w:val="clear" w:color="auto" w:fill="E7E6E6"/>
            <w:vAlign w:val="center"/>
          </w:tcPr>
          <w:p w14:paraId="2640F33C" w14:textId="77777777" w:rsidR="00C46E4C" w:rsidRPr="00A4656B" w:rsidRDefault="00C46E4C" w:rsidP="005E088F">
            <w:pPr>
              <w:spacing w:line="276" w:lineRule="auto"/>
              <w:rPr>
                <w:rFonts w:ascii="Times New Roman" w:hAnsi="Times New Roman" w:cs="Times New Roman"/>
                <w:lang w:val="sq-AL"/>
              </w:rPr>
            </w:pPr>
          </w:p>
        </w:tc>
        <w:tc>
          <w:tcPr>
            <w:tcW w:w="2789" w:type="dxa"/>
            <w:gridSpan w:val="3"/>
            <w:vMerge/>
            <w:tcBorders>
              <w:left w:val="single" w:sz="2" w:space="0" w:color="000000"/>
              <w:right w:val="single" w:sz="2" w:space="0" w:color="000000"/>
            </w:tcBorders>
            <w:shd w:val="clear" w:color="auto" w:fill="E7E6E6"/>
            <w:vAlign w:val="center"/>
          </w:tcPr>
          <w:p w14:paraId="24C01BDE"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6029B072"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21BAA3E7" w14:textId="77777777" w:rsidR="00C46E4C" w:rsidRPr="00A4656B" w:rsidRDefault="00C46E4C" w:rsidP="005E088F">
            <w:pPr>
              <w:spacing w:line="276" w:lineRule="auto"/>
              <w:rPr>
                <w:rFonts w:ascii="Times New Roman" w:hAnsi="Times New Roman" w:cs="Times New Roman"/>
                <w:lang w:val="sq-AL"/>
              </w:rPr>
            </w:pPr>
          </w:p>
        </w:tc>
        <w:tc>
          <w:tcPr>
            <w:tcW w:w="7372" w:type="dxa"/>
            <w:gridSpan w:val="2"/>
            <w:tcBorders>
              <w:top w:val="single" w:sz="2" w:space="0" w:color="000000"/>
              <w:left w:val="single" w:sz="2" w:space="0" w:color="000000"/>
              <w:bottom w:val="single" w:sz="2" w:space="0" w:color="000000"/>
              <w:right w:val="single" w:sz="2" w:space="0" w:color="000000"/>
            </w:tcBorders>
            <w:shd w:val="clear" w:color="auto" w:fill="E7E6E6"/>
            <w:vAlign w:val="center"/>
          </w:tcPr>
          <w:p w14:paraId="102E9549" w14:textId="3E744E5F" w:rsidR="00C46E4C" w:rsidRPr="00A4656B" w:rsidRDefault="00C46E4C" w:rsidP="005E088F">
            <w:pPr>
              <w:pStyle w:val="TableContents"/>
              <w:spacing w:after="0" w:line="276" w:lineRule="auto"/>
              <w:rPr>
                <w:rFonts w:ascii="Times New Roman" w:hAnsi="Times New Roman" w:cs="Times New Roman"/>
                <w:bCs/>
                <w:lang w:val="sq-AL"/>
              </w:rPr>
            </w:pPr>
            <w:hyperlink r:id="rId90">
              <w:r w:rsidRPr="00A4656B">
                <w:rPr>
                  <w:rStyle w:val="Hyperlink"/>
                  <w:rFonts w:ascii="Times New Roman" w:hAnsi="Times New Roman" w:cs="Times New Roman"/>
                  <w:color w:val="auto"/>
                  <w:lang w:val="sq-AL"/>
                </w:rPr>
                <w:t>G8-III-24-Kuzhinë VET by EHL</w:t>
              </w:r>
            </w:hyperlink>
          </w:p>
        </w:tc>
        <w:tc>
          <w:tcPr>
            <w:tcW w:w="2970" w:type="dxa"/>
            <w:gridSpan w:val="2"/>
            <w:vMerge/>
            <w:tcBorders>
              <w:left w:val="single" w:sz="2" w:space="0" w:color="000000"/>
              <w:right w:val="single" w:sz="2" w:space="0" w:color="000000"/>
            </w:tcBorders>
            <w:shd w:val="clear" w:color="auto" w:fill="E7E6E6"/>
            <w:tcMar>
              <w:top w:w="0" w:type="dxa"/>
              <w:left w:w="0" w:type="dxa"/>
              <w:bottom w:w="0" w:type="dxa"/>
              <w:right w:w="0" w:type="dxa"/>
            </w:tcMar>
          </w:tcPr>
          <w:p w14:paraId="6621C61E" w14:textId="77777777" w:rsidR="00C46E4C" w:rsidRPr="00A4656B" w:rsidRDefault="00C46E4C" w:rsidP="005E088F">
            <w:pPr>
              <w:pStyle w:val="TableContents"/>
              <w:spacing w:after="0" w:line="276" w:lineRule="auto"/>
              <w:rPr>
                <w:rStyle w:val="Hyperlink"/>
                <w:rFonts w:ascii="Times New Roman" w:hAnsi="Times New Roman" w:cs="Times New Roman"/>
                <w:b/>
                <w:color w:val="auto"/>
                <w:lang w:val="sq-AL"/>
              </w:rPr>
            </w:pPr>
          </w:p>
        </w:tc>
        <w:tc>
          <w:tcPr>
            <w:tcW w:w="2789" w:type="dxa"/>
            <w:gridSpan w:val="3"/>
            <w:vMerge/>
            <w:tcBorders>
              <w:left w:val="single" w:sz="2" w:space="0" w:color="000000"/>
              <w:right w:val="single" w:sz="2" w:space="0" w:color="000000"/>
            </w:tcBorders>
            <w:shd w:val="clear" w:color="auto" w:fill="E7E6E6"/>
            <w:vAlign w:val="center"/>
          </w:tcPr>
          <w:p w14:paraId="38BA5A5F"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62EB402C"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3A62FF9F" w14:textId="77777777" w:rsidR="00C46E4C" w:rsidRPr="00A4656B" w:rsidRDefault="00C46E4C" w:rsidP="005E088F">
            <w:pPr>
              <w:spacing w:line="276" w:lineRule="auto"/>
              <w:rPr>
                <w:rFonts w:ascii="Times New Roman" w:hAnsi="Times New Roman" w:cs="Times New Roman"/>
                <w:lang w:val="sq-AL"/>
              </w:rPr>
            </w:pPr>
          </w:p>
        </w:tc>
        <w:tc>
          <w:tcPr>
            <w:tcW w:w="7372" w:type="dxa"/>
            <w:gridSpan w:val="2"/>
            <w:tcBorders>
              <w:top w:val="single" w:sz="2" w:space="0" w:color="000000"/>
              <w:left w:val="single" w:sz="2" w:space="0" w:color="000000"/>
              <w:bottom w:val="single" w:sz="2" w:space="0" w:color="000000"/>
              <w:right w:val="single" w:sz="2" w:space="0" w:color="000000"/>
            </w:tcBorders>
            <w:shd w:val="clear" w:color="auto" w:fill="E7E6E6"/>
            <w:vAlign w:val="center"/>
          </w:tcPr>
          <w:p w14:paraId="02F55A6C" w14:textId="1250480B" w:rsidR="00C46E4C" w:rsidRPr="00A4656B" w:rsidRDefault="00C46E4C" w:rsidP="005E088F">
            <w:pPr>
              <w:pStyle w:val="TableContents"/>
              <w:spacing w:after="0" w:line="276" w:lineRule="auto"/>
              <w:rPr>
                <w:rFonts w:ascii="Times New Roman" w:hAnsi="Times New Roman" w:cs="Times New Roman"/>
                <w:bCs/>
                <w:lang w:val="sq-AL"/>
              </w:rPr>
            </w:pPr>
            <w:hyperlink r:id="rId91">
              <w:r w:rsidRPr="00A4656B">
                <w:rPr>
                  <w:rStyle w:val="Hyperlink"/>
                  <w:rFonts w:ascii="Times New Roman" w:hAnsi="Times New Roman" w:cs="Times New Roman"/>
                  <w:color w:val="auto"/>
                  <w:lang w:val="sq-AL"/>
                </w:rPr>
                <w:t>G9-III-24-Hoteleri VET by EHL</w:t>
              </w:r>
            </w:hyperlink>
          </w:p>
        </w:tc>
        <w:tc>
          <w:tcPr>
            <w:tcW w:w="2970" w:type="dxa"/>
            <w:gridSpan w:val="2"/>
            <w:vMerge/>
            <w:tcBorders>
              <w:left w:val="single" w:sz="2" w:space="0" w:color="000000"/>
              <w:right w:val="single" w:sz="2" w:space="0" w:color="000000"/>
            </w:tcBorders>
            <w:shd w:val="clear" w:color="auto" w:fill="E7E6E6"/>
            <w:tcMar>
              <w:top w:w="0" w:type="dxa"/>
              <w:left w:w="0" w:type="dxa"/>
              <w:bottom w:w="0" w:type="dxa"/>
              <w:right w:w="0" w:type="dxa"/>
            </w:tcMar>
          </w:tcPr>
          <w:p w14:paraId="199A84AE" w14:textId="77777777" w:rsidR="00C46E4C" w:rsidRPr="00A4656B" w:rsidRDefault="00C46E4C" w:rsidP="005E088F">
            <w:pPr>
              <w:pStyle w:val="TableContents"/>
              <w:spacing w:after="0" w:line="276" w:lineRule="auto"/>
              <w:rPr>
                <w:rStyle w:val="Hyperlink"/>
                <w:rFonts w:ascii="Times New Roman" w:hAnsi="Times New Roman" w:cs="Times New Roman"/>
                <w:b/>
                <w:color w:val="auto"/>
                <w:lang w:val="sq-AL"/>
              </w:rPr>
            </w:pPr>
          </w:p>
        </w:tc>
        <w:tc>
          <w:tcPr>
            <w:tcW w:w="2789" w:type="dxa"/>
            <w:gridSpan w:val="3"/>
            <w:vMerge/>
            <w:tcBorders>
              <w:left w:val="single" w:sz="2" w:space="0" w:color="000000"/>
              <w:right w:val="single" w:sz="2" w:space="0" w:color="000000"/>
            </w:tcBorders>
            <w:shd w:val="clear" w:color="auto" w:fill="E7E6E6"/>
            <w:vAlign w:val="center"/>
          </w:tcPr>
          <w:p w14:paraId="57E0B777"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3C0D18F1"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609C00F" w14:textId="77777777" w:rsidR="00C46E4C" w:rsidRPr="00A4656B" w:rsidRDefault="00C46E4C" w:rsidP="005E088F">
            <w:pPr>
              <w:spacing w:line="276" w:lineRule="auto"/>
              <w:rPr>
                <w:rFonts w:ascii="Times New Roman" w:hAnsi="Times New Roman" w:cs="Times New Roman"/>
                <w:lang w:val="sq-AL"/>
              </w:rPr>
            </w:pPr>
          </w:p>
        </w:tc>
        <w:tc>
          <w:tcPr>
            <w:tcW w:w="7372" w:type="dxa"/>
            <w:gridSpan w:val="2"/>
            <w:tcBorders>
              <w:top w:val="single" w:sz="2" w:space="0" w:color="000000"/>
              <w:left w:val="single" w:sz="2" w:space="0" w:color="000000"/>
              <w:bottom w:val="single" w:sz="2" w:space="0" w:color="000000"/>
              <w:right w:val="single" w:sz="2" w:space="0" w:color="000000"/>
            </w:tcBorders>
            <w:shd w:val="clear" w:color="auto" w:fill="E7E6E6"/>
            <w:vAlign w:val="center"/>
          </w:tcPr>
          <w:p w14:paraId="6F19E4C0" w14:textId="2CE88392" w:rsidR="00C46E4C" w:rsidRPr="00A4656B" w:rsidRDefault="00C46E4C" w:rsidP="005E088F">
            <w:pPr>
              <w:pStyle w:val="TableContents"/>
              <w:spacing w:after="0" w:line="276" w:lineRule="auto"/>
              <w:rPr>
                <w:rFonts w:ascii="Times New Roman" w:hAnsi="Times New Roman" w:cs="Times New Roman"/>
                <w:bCs/>
                <w:lang w:val="sq-AL"/>
              </w:rPr>
            </w:pPr>
            <w:hyperlink r:id="rId92">
              <w:r w:rsidRPr="00A4656B">
                <w:rPr>
                  <w:rStyle w:val="Hyperlink"/>
                  <w:rFonts w:ascii="Times New Roman" w:hAnsi="Times New Roman" w:cs="Times New Roman"/>
                  <w:color w:val="auto"/>
                  <w:lang w:val="sq-AL"/>
                </w:rPr>
                <w:t>G10-III-24-Shërbim ushqimi dhe pije VET by EHL</w:t>
              </w:r>
            </w:hyperlink>
          </w:p>
        </w:tc>
        <w:tc>
          <w:tcPr>
            <w:tcW w:w="2970" w:type="dxa"/>
            <w:gridSpan w:val="2"/>
            <w:vMerge w:val="restart"/>
            <w:shd w:val="clear" w:color="auto" w:fill="E7E6E6"/>
            <w:tcMar>
              <w:top w:w="0" w:type="dxa"/>
              <w:left w:w="0" w:type="dxa"/>
              <w:bottom w:w="0" w:type="dxa"/>
              <w:right w:w="0" w:type="dxa"/>
            </w:tcMar>
          </w:tcPr>
          <w:p w14:paraId="4F6989C4" w14:textId="77777777" w:rsidR="00C46E4C" w:rsidRPr="00A4656B" w:rsidRDefault="00C46E4C" w:rsidP="005E088F">
            <w:pPr>
              <w:pStyle w:val="TableContents"/>
              <w:spacing w:after="0" w:line="276" w:lineRule="auto"/>
              <w:rPr>
                <w:rStyle w:val="Hyperlink"/>
                <w:rFonts w:ascii="Times New Roman" w:hAnsi="Times New Roman" w:cs="Times New Roman"/>
                <w:b/>
                <w:color w:val="auto"/>
                <w:lang w:val="sq-AL"/>
              </w:rPr>
            </w:pPr>
          </w:p>
        </w:tc>
        <w:tc>
          <w:tcPr>
            <w:tcW w:w="2789" w:type="dxa"/>
            <w:gridSpan w:val="3"/>
            <w:vMerge/>
            <w:tcBorders>
              <w:left w:val="single" w:sz="2" w:space="0" w:color="000000"/>
              <w:right w:val="single" w:sz="2" w:space="0" w:color="000000"/>
            </w:tcBorders>
            <w:shd w:val="clear" w:color="auto" w:fill="E7E6E6"/>
            <w:vAlign w:val="center"/>
          </w:tcPr>
          <w:p w14:paraId="1ED71353"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73EFF5D3" w14:textId="77777777" w:rsidTr="00545466">
        <w:trPr>
          <w:gridAfter w:val="2"/>
          <w:wAfter w:w="36" w:type="dxa"/>
          <w:cantSplit/>
          <w:jc w:val="center"/>
        </w:trPr>
        <w:tc>
          <w:tcPr>
            <w:tcW w:w="456"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1F9D466A" w14:textId="77777777" w:rsidR="00C46E4C" w:rsidRPr="00A4656B" w:rsidRDefault="00C46E4C" w:rsidP="005E088F">
            <w:pPr>
              <w:spacing w:line="276" w:lineRule="auto"/>
              <w:rPr>
                <w:rFonts w:ascii="Times New Roman" w:hAnsi="Times New Roman" w:cs="Times New Roman"/>
                <w:lang w:val="sq-AL"/>
              </w:rPr>
            </w:pPr>
          </w:p>
        </w:tc>
        <w:tc>
          <w:tcPr>
            <w:tcW w:w="7372" w:type="dxa"/>
            <w:gridSpan w:val="2"/>
            <w:tcBorders>
              <w:top w:val="single" w:sz="2" w:space="0" w:color="000000"/>
              <w:left w:val="single" w:sz="2" w:space="0" w:color="000000"/>
              <w:bottom w:val="single" w:sz="2" w:space="0" w:color="000000"/>
              <w:right w:val="single" w:sz="2" w:space="0" w:color="000000"/>
            </w:tcBorders>
            <w:shd w:val="clear" w:color="auto" w:fill="E7E6E6"/>
            <w:vAlign w:val="center"/>
          </w:tcPr>
          <w:p w14:paraId="6FA31E0E" w14:textId="6F0C4D01" w:rsidR="00C46E4C" w:rsidRPr="00520478" w:rsidRDefault="00C46E4C" w:rsidP="005E088F">
            <w:pPr>
              <w:pStyle w:val="TableContents"/>
              <w:spacing w:after="0" w:line="276" w:lineRule="auto"/>
              <w:rPr>
                <w:rFonts w:ascii="Times New Roman" w:hAnsi="Times New Roman" w:cs="Times New Roman"/>
                <w:highlight w:val="cyan"/>
                <w:lang w:val="sq-AL"/>
              </w:rPr>
            </w:pPr>
            <w:hyperlink r:id="rId93">
              <w:r w:rsidRPr="00520478">
                <w:rPr>
                  <w:rStyle w:val="Hyperlink"/>
                  <w:rFonts w:ascii="Times New Roman" w:hAnsi="Times New Roman" w:cs="Times New Roman"/>
                  <w:color w:val="auto"/>
                  <w:highlight w:val="cyan"/>
                  <w:lang w:val="sq-AL"/>
                </w:rPr>
                <w:t>G8-III-26-KUZHINË VET by EHL</w:t>
              </w:r>
            </w:hyperlink>
          </w:p>
        </w:tc>
        <w:tc>
          <w:tcPr>
            <w:tcW w:w="2970" w:type="dxa"/>
            <w:gridSpan w:val="2"/>
            <w:vMerge/>
            <w:shd w:val="clear" w:color="auto" w:fill="E7E6E6"/>
            <w:tcMar>
              <w:top w:w="0" w:type="dxa"/>
              <w:left w:w="0" w:type="dxa"/>
              <w:bottom w:w="0" w:type="dxa"/>
              <w:right w:w="0" w:type="dxa"/>
            </w:tcMar>
          </w:tcPr>
          <w:p w14:paraId="5FC4FF36" w14:textId="77777777" w:rsidR="00C46E4C" w:rsidRPr="00A4656B" w:rsidRDefault="00C46E4C" w:rsidP="005E088F">
            <w:pPr>
              <w:pStyle w:val="TableContents"/>
              <w:spacing w:after="0" w:line="276" w:lineRule="auto"/>
              <w:rPr>
                <w:rStyle w:val="Hyperlink"/>
                <w:rFonts w:ascii="Times New Roman" w:hAnsi="Times New Roman" w:cs="Times New Roman"/>
                <w:b/>
                <w:color w:val="auto"/>
                <w:lang w:val="sq-AL"/>
              </w:rPr>
            </w:pPr>
          </w:p>
        </w:tc>
        <w:tc>
          <w:tcPr>
            <w:tcW w:w="2789" w:type="dxa"/>
            <w:gridSpan w:val="3"/>
            <w:vMerge/>
            <w:tcBorders>
              <w:left w:val="single" w:sz="2" w:space="0" w:color="000000"/>
              <w:right w:val="single" w:sz="2" w:space="0" w:color="000000"/>
            </w:tcBorders>
            <w:shd w:val="clear" w:color="auto" w:fill="E7E6E6"/>
            <w:vAlign w:val="center"/>
          </w:tcPr>
          <w:p w14:paraId="237FABD6"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5FFE64AA" w14:textId="77777777" w:rsidTr="00545466">
        <w:trPr>
          <w:gridAfter w:val="2"/>
          <w:wAfter w:w="36" w:type="dxa"/>
          <w:cantSplit/>
          <w:jc w:val="center"/>
        </w:trPr>
        <w:tc>
          <w:tcPr>
            <w:tcW w:w="456"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2D471811" w14:textId="77777777" w:rsidR="00C46E4C" w:rsidRPr="00A4656B" w:rsidRDefault="00C46E4C" w:rsidP="005E088F">
            <w:pPr>
              <w:spacing w:line="276" w:lineRule="auto"/>
              <w:rPr>
                <w:rFonts w:ascii="Times New Roman" w:hAnsi="Times New Roman" w:cs="Times New Roman"/>
                <w:lang w:val="sq-AL"/>
              </w:rPr>
            </w:pPr>
          </w:p>
        </w:tc>
        <w:tc>
          <w:tcPr>
            <w:tcW w:w="7372" w:type="dxa"/>
            <w:gridSpan w:val="2"/>
            <w:tcBorders>
              <w:top w:val="single" w:sz="2" w:space="0" w:color="000000"/>
              <w:left w:val="single" w:sz="2" w:space="0" w:color="000000"/>
              <w:bottom w:val="single" w:sz="2" w:space="0" w:color="000000"/>
              <w:right w:val="single" w:sz="2" w:space="0" w:color="000000"/>
            </w:tcBorders>
            <w:shd w:val="clear" w:color="auto" w:fill="E7E6E6"/>
            <w:vAlign w:val="center"/>
          </w:tcPr>
          <w:p w14:paraId="1B730D62" w14:textId="1AF210B8" w:rsidR="00C46E4C" w:rsidRPr="00520478" w:rsidRDefault="00C46E4C" w:rsidP="005E088F">
            <w:pPr>
              <w:pStyle w:val="TableContents"/>
              <w:spacing w:after="0" w:line="276" w:lineRule="auto"/>
              <w:rPr>
                <w:rFonts w:ascii="Times New Roman" w:hAnsi="Times New Roman" w:cs="Times New Roman"/>
                <w:highlight w:val="cyan"/>
                <w:lang w:val="sq-AL"/>
              </w:rPr>
            </w:pPr>
            <w:hyperlink r:id="rId94">
              <w:r w:rsidRPr="00520478">
                <w:rPr>
                  <w:rStyle w:val="Hyperlink"/>
                  <w:rFonts w:ascii="Times New Roman" w:hAnsi="Times New Roman" w:cs="Times New Roman"/>
                  <w:color w:val="auto"/>
                  <w:highlight w:val="cyan"/>
                  <w:lang w:val="sq-AL"/>
                </w:rPr>
                <w:t>G9-III-26-HOTELERI VET by EHL</w:t>
              </w:r>
            </w:hyperlink>
          </w:p>
        </w:tc>
        <w:tc>
          <w:tcPr>
            <w:tcW w:w="2970" w:type="dxa"/>
            <w:gridSpan w:val="2"/>
            <w:shd w:val="clear" w:color="auto" w:fill="E7E6E6"/>
            <w:tcMar>
              <w:top w:w="0" w:type="dxa"/>
              <w:left w:w="0" w:type="dxa"/>
              <w:bottom w:w="0" w:type="dxa"/>
              <w:right w:w="0" w:type="dxa"/>
            </w:tcMar>
          </w:tcPr>
          <w:p w14:paraId="27D52DD6" w14:textId="77777777" w:rsidR="00C46E4C" w:rsidRPr="00A4656B" w:rsidRDefault="00C46E4C" w:rsidP="005E088F">
            <w:pPr>
              <w:pStyle w:val="TableContents"/>
              <w:spacing w:after="0" w:line="276" w:lineRule="auto"/>
              <w:rPr>
                <w:rStyle w:val="Hyperlink"/>
                <w:rFonts w:ascii="Times New Roman" w:hAnsi="Times New Roman" w:cs="Times New Roman"/>
                <w:b/>
                <w:color w:val="auto"/>
                <w:lang w:val="sq-AL"/>
              </w:rPr>
            </w:pPr>
          </w:p>
        </w:tc>
        <w:tc>
          <w:tcPr>
            <w:tcW w:w="2789" w:type="dxa"/>
            <w:gridSpan w:val="3"/>
            <w:vMerge/>
            <w:tcBorders>
              <w:left w:val="single" w:sz="2" w:space="0" w:color="000000"/>
              <w:right w:val="single" w:sz="2" w:space="0" w:color="000000"/>
            </w:tcBorders>
            <w:shd w:val="clear" w:color="auto" w:fill="E7E6E6"/>
            <w:vAlign w:val="center"/>
          </w:tcPr>
          <w:p w14:paraId="384C3E4A"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06ADA095" w14:textId="77777777" w:rsidTr="00545466">
        <w:trPr>
          <w:gridAfter w:val="2"/>
          <w:wAfter w:w="36" w:type="dxa"/>
          <w:cantSplit/>
          <w:jc w:val="center"/>
        </w:trPr>
        <w:tc>
          <w:tcPr>
            <w:tcW w:w="456"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1D9B9DC5" w14:textId="77777777" w:rsidR="00C46E4C" w:rsidRPr="00A4656B" w:rsidRDefault="00C46E4C" w:rsidP="005E088F">
            <w:pPr>
              <w:spacing w:line="276" w:lineRule="auto"/>
              <w:rPr>
                <w:rFonts w:ascii="Times New Roman" w:hAnsi="Times New Roman" w:cs="Times New Roman"/>
                <w:lang w:val="sq-AL"/>
              </w:rPr>
            </w:pPr>
          </w:p>
        </w:tc>
        <w:tc>
          <w:tcPr>
            <w:tcW w:w="7372" w:type="dxa"/>
            <w:gridSpan w:val="2"/>
            <w:tcBorders>
              <w:top w:val="single" w:sz="2" w:space="0" w:color="000000"/>
              <w:left w:val="single" w:sz="2" w:space="0" w:color="000000"/>
              <w:bottom w:val="single" w:sz="2" w:space="0" w:color="000000"/>
              <w:right w:val="single" w:sz="2" w:space="0" w:color="000000"/>
            </w:tcBorders>
            <w:shd w:val="clear" w:color="auto" w:fill="E7E6E6"/>
            <w:vAlign w:val="center"/>
          </w:tcPr>
          <w:p w14:paraId="760054D9" w14:textId="53781FAF" w:rsidR="00C46E4C" w:rsidRPr="00520478" w:rsidRDefault="00C46E4C" w:rsidP="005E088F">
            <w:pPr>
              <w:pStyle w:val="TableContents"/>
              <w:spacing w:after="0" w:line="276" w:lineRule="auto"/>
              <w:rPr>
                <w:rFonts w:ascii="Times New Roman" w:hAnsi="Times New Roman" w:cs="Times New Roman"/>
                <w:highlight w:val="cyan"/>
                <w:lang w:val="sq-AL"/>
              </w:rPr>
            </w:pPr>
            <w:hyperlink r:id="rId95">
              <w:r w:rsidRPr="00520478">
                <w:rPr>
                  <w:rStyle w:val="Hyperlink"/>
                  <w:rFonts w:ascii="Times New Roman" w:hAnsi="Times New Roman" w:cs="Times New Roman"/>
                  <w:color w:val="auto"/>
                  <w:highlight w:val="cyan"/>
                  <w:lang w:val="sq-AL"/>
                </w:rPr>
                <w:t>G10-III-26-SHËRBIM USHQIMI DHE PIJE VET by EHL</w:t>
              </w:r>
            </w:hyperlink>
          </w:p>
        </w:tc>
        <w:tc>
          <w:tcPr>
            <w:tcW w:w="2970" w:type="dxa"/>
            <w:gridSpan w:val="2"/>
            <w:tcBorders>
              <w:bottom w:val="single" w:sz="4" w:space="0" w:color="auto"/>
            </w:tcBorders>
            <w:shd w:val="clear" w:color="auto" w:fill="E7E6E6"/>
            <w:tcMar>
              <w:top w:w="0" w:type="dxa"/>
              <w:left w:w="0" w:type="dxa"/>
              <w:bottom w:w="0" w:type="dxa"/>
              <w:right w:w="0" w:type="dxa"/>
            </w:tcMar>
          </w:tcPr>
          <w:p w14:paraId="05C3F136" w14:textId="77777777" w:rsidR="00C46E4C" w:rsidRPr="00A4656B" w:rsidRDefault="00C46E4C" w:rsidP="005E088F">
            <w:pPr>
              <w:pStyle w:val="TableContents"/>
              <w:spacing w:after="0" w:line="276" w:lineRule="auto"/>
              <w:rPr>
                <w:rStyle w:val="Hyperlink"/>
                <w:rFonts w:ascii="Times New Roman" w:hAnsi="Times New Roman" w:cs="Times New Roman"/>
                <w:b/>
                <w:color w:val="auto"/>
                <w:lang w:val="sq-AL"/>
              </w:rPr>
            </w:pPr>
          </w:p>
        </w:tc>
        <w:tc>
          <w:tcPr>
            <w:tcW w:w="2789" w:type="dxa"/>
            <w:gridSpan w:val="3"/>
            <w:vMerge/>
            <w:tcBorders>
              <w:left w:val="single" w:sz="2" w:space="0" w:color="000000"/>
              <w:bottom w:val="single" w:sz="2" w:space="0" w:color="000000"/>
              <w:right w:val="single" w:sz="2" w:space="0" w:color="000000"/>
            </w:tcBorders>
            <w:shd w:val="clear" w:color="auto" w:fill="E7E6E6"/>
            <w:vAlign w:val="center"/>
          </w:tcPr>
          <w:p w14:paraId="49095924"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3625893B" w14:textId="77777777" w:rsidTr="00545466">
        <w:trPr>
          <w:gridAfter w:val="2"/>
          <w:wAfter w:w="36" w:type="dxa"/>
          <w:cantSplit/>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5D829B75" w14:textId="77777777" w:rsidR="00EB4C6A" w:rsidRPr="00A4656B" w:rsidRDefault="00723FE5" w:rsidP="005E088F">
            <w:pPr>
              <w:pStyle w:val="TableContents"/>
              <w:spacing w:after="0" w:line="276" w:lineRule="auto"/>
              <w:jc w:val="center"/>
              <w:rPr>
                <w:rFonts w:ascii="Times New Roman" w:hAnsi="Times New Roman" w:cs="Times New Roman"/>
                <w:b/>
                <w:bCs/>
                <w:lang w:val="sq-AL"/>
              </w:rPr>
            </w:pPr>
            <w:r w:rsidRPr="00A4656B">
              <w:rPr>
                <w:rFonts w:ascii="Times New Roman" w:hAnsi="Times New Roman" w:cs="Times New Roman"/>
                <w:b/>
                <w:lang w:val="sq-AL"/>
              </w:rPr>
              <w:t>H</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7692C366" w14:textId="77777777" w:rsidR="00EB4C6A" w:rsidRPr="00A4656B" w:rsidRDefault="00723FE5" w:rsidP="005E088F">
            <w:pPr>
              <w:pStyle w:val="TableContents"/>
              <w:spacing w:after="0" w:line="276" w:lineRule="auto"/>
              <w:rPr>
                <w:rFonts w:ascii="Times New Roman" w:hAnsi="Times New Roman" w:cs="Times New Roman"/>
                <w:bCs/>
                <w:lang w:val="sq-AL"/>
              </w:rPr>
            </w:pPr>
            <w:hyperlink r:id="rId96">
              <w:r w:rsidRPr="00A4656B">
                <w:rPr>
                  <w:rStyle w:val="Hyperlink"/>
                  <w:rFonts w:ascii="Times New Roman" w:hAnsi="Times New Roman" w:cs="Times New Roman"/>
                  <w:color w:val="auto"/>
                  <w:lang w:val="sq-AL"/>
                </w:rPr>
                <w:t>H-II-24-BUJQËSI</w:t>
              </w:r>
            </w:hyperlink>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75F0F78"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97">
              <w:r w:rsidRPr="00A4656B">
                <w:rPr>
                  <w:rStyle w:val="Hyperlink"/>
                  <w:rFonts w:ascii="Times New Roman" w:hAnsi="Times New Roman" w:cs="Times New Roman"/>
                  <w:color w:val="auto"/>
                  <w:lang w:val="sq-AL"/>
                </w:rPr>
                <w:t>H1-III-25-Frutikulturë</w:t>
              </w:r>
            </w:hyperlink>
          </w:p>
        </w:tc>
        <w:tc>
          <w:tcPr>
            <w:tcW w:w="2970" w:type="dxa"/>
            <w:gridSpan w:val="2"/>
            <w:vMerge w:val="restart"/>
            <w:tcBorders>
              <w:top w:val="single" w:sz="4" w:space="0" w:color="auto"/>
              <w:left w:val="single" w:sz="2" w:space="0" w:color="000000"/>
              <w:bottom w:val="single" w:sz="2" w:space="0" w:color="000000"/>
              <w:right w:val="single" w:sz="2" w:space="0" w:color="000000"/>
            </w:tcBorders>
            <w:shd w:val="clear" w:color="auto" w:fill="FFFFFF"/>
            <w:vAlign w:val="center"/>
          </w:tcPr>
          <w:p w14:paraId="14E172B2"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98">
              <w:r w:rsidRPr="00A4656B">
                <w:rPr>
                  <w:rStyle w:val="Hyperlink"/>
                  <w:rFonts w:ascii="Times New Roman" w:hAnsi="Times New Roman" w:cs="Times New Roman"/>
                  <w:color w:val="auto"/>
                  <w:lang w:val="sq-AL"/>
                </w:rPr>
                <w:t>H-IV-25-Bujqësi</w:t>
              </w:r>
            </w:hyperlink>
          </w:p>
        </w:tc>
        <w:tc>
          <w:tcPr>
            <w:tcW w:w="2789" w:type="dxa"/>
            <w:gridSpan w:val="3"/>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27F9D322"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99">
              <w:r w:rsidRPr="00A4656B">
                <w:rPr>
                  <w:rStyle w:val="Hyperlink"/>
                  <w:rFonts w:ascii="Times New Roman" w:hAnsi="Times New Roman" w:cs="Times New Roman"/>
                  <w:color w:val="auto"/>
                  <w:lang w:val="sq-AL"/>
                </w:rPr>
                <w:t>H1-V-23-Menaxhimi cilësisë në prodhimin bujqësor</w:t>
              </w:r>
            </w:hyperlink>
          </w:p>
        </w:tc>
      </w:tr>
      <w:tr w:rsidR="00C46E4C" w:rsidRPr="00A4656B" w14:paraId="3C27ED22"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90E7A05"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1B6BE6A3"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57BC65F"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00">
              <w:r w:rsidRPr="00A4656B">
                <w:rPr>
                  <w:rStyle w:val="Hyperlink"/>
                  <w:rFonts w:ascii="Times New Roman" w:hAnsi="Times New Roman" w:cs="Times New Roman"/>
                  <w:color w:val="auto"/>
                  <w:lang w:val="sq-AL"/>
                </w:rPr>
                <w:t>H2-III-25-Ferma bujqësore e blegtorale</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4875E51B"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DE3184B"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4DE71F55"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2C0FCCD"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0AF414E"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E691856"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01">
              <w:r w:rsidRPr="00A4656B">
                <w:rPr>
                  <w:rStyle w:val="Hyperlink"/>
                  <w:rFonts w:ascii="Times New Roman" w:hAnsi="Times New Roman" w:cs="Times New Roman"/>
                  <w:color w:val="auto"/>
                  <w:lang w:val="sq-AL"/>
                </w:rPr>
                <w:t>H3-III-20-Mbarështim të kafshëve dhe shpendëve</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0D794A1"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96DA1DC"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306DC743"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6A9D260"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BF88631"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840CD0E"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02">
              <w:r w:rsidRPr="00A4656B">
                <w:rPr>
                  <w:rStyle w:val="Hyperlink"/>
                  <w:rFonts w:ascii="Times New Roman" w:hAnsi="Times New Roman" w:cs="Times New Roman"/>
                  <w:color w:val="auto"/>
                  <w:lang w:val="sq-AL"/>
                </w:rPr>
                <w:t>H4-III-20-Prodhim shtazor</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9078852"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105A3E7"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1ED22BB3"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7E820FDB"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EA73F70"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139A7B1"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03">
              <w:r w:rsidRPr="00A4656B">
                <w:rPr>
                  <w:rStyle w:val="Hyperlink"/>
                  <w:rFonts w:ascii="Times New Roman" w:hAnsi="Times New Roman" w:cs="Times New Roman"/>
                  <w:color w:val="auto"/>
                  <w:lang w:val="sq-AL"/>
                </w:rPr>
                <w:t>H5-III-24-Kopshtari</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BE322BE"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43B8AD03"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55A688C9"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7FE3432C"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4C94E452"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7080904"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04">
              <w:r w:rsidRPr="00A4656B">
                <w:rPr>
                  <w:rStyle w:val="Hyperlink"/>
                  <w:rFonts w:ascii="Times New Roman" w:hAnsi="Times New Roman" w:cs="Times New Roman"/>
                  <w:color w:val="auto"/>
                  <w:lang w:val="sq-AL"/>
                </w:rPr>
                <w:t>H6-III-24-Prodhim bimor</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A4E8F28"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12D6CDEC"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137EC4FF"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70DA6DBE"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6B1135A"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2402AF4"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05">
              <w:r w:rsidRPr="00A4656B">
                <w:rPr>
                  <w:rStyle w:val="Hyperlink"/>
                  <w:rFonts w:ascii="Times New Roman" w:hAnsi="Times New Roman" w:cs="Times New Roman"/>
                  <w:color w:val="auto"/>
                  <w:lang w:val="sq-AL"/>
                </w:rPr>
                <w:t>H7-III-20-Akuakulturë</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2BCA285"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19B36D8F"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7D955D1F"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1581E0B"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C853056"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C9C30C2"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06">
              <w:r w:rsidRPr="00A4656B">
                <w:rPr>
                  <w:rStyle w:val="Hyperlink"/>
                  <w:rFonts w:ascii="Times New Roman" w:hAnsi="Times New Roman" w:cs="Times New Roman"/>
                  <w:color w:val="auto"/>
                  <w:lang w:val="sq-AL"/>
                </w:rPr>
                <w:t>H8-III-20-Agroturizëm</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F073577"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29AF427"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3FA8347C"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622701C"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233DA22"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A441CC6"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07">
              <w:r w:rsidRPr="00A4656B">
                <w:rPr>
                  <w:rStyle w:val="Hyperlink"/>
                  <w:rFonts w:ascii="Times New Roman" w:hAnsi="Times New Roman" w:cs="Times New Roman"/>
                  <w:color w:val="auto"/>
                  <w:lang w:val="sq-AL"/>
                </w:rPr>
                <w:t>H9-III-20-Shërbime kujdesi për kafshë</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1210AA47"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461312C"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198B0142"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2F2482C"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13C792A2" w14:textId="77777777" w:rsidR="00EB4C6A" w:rsidRPr="00A4656B" w:rsidRDefault="00EB4C6A"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6A5111BD"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08">
              <w:r w:rsidRPr="00A4656B">
                <w:rPr>
                  <w:rStyle w:val="Hyperlink"/>
                  <w:rFonts w:ascii="Times New Roman" w:hAnsi="Times New Roman" w:cs="Times New Roman"/>
                  <w:color w:val="auto"/>
                  <w:lang w:val="sq-AL"/>
                </w:rPr>
                <w:t>H10-IV-25-Teknologji bujqësore</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4322650A"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2CE15D89"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4BC058A"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C2D3A54" w14:textId="77777777" w:rsidR="00EB4C6A" w:rsidRPr="00A4656B" w:rsidRDefault="00EB4C6A"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2E236F06"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09">
              <w:r w:rsidRPr="00A4656B">
                <w:rPr>
                  <w:rStyle w:val="Hyperlink"/>
                  <w:rFonts w:ascii="Times New Roman" w:hAnsi="Times New Roman" w:cs="Times New Roman"/>
                  <w:color w:val="auto"/>
                  <w:lang w:val="sq-AL"/>
                </w:rPr>
                <w:t>H8-IV-25-Agroturizëm</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0671019" w14:textId="77777777" w:rsidR="00EB4C6A" w:rsidRPr="00A4656B" w:rsidRDefault="00EB4C6A" w:rsidP="005E088F">
            <w:pPr>
              <w:spacing w:line="276" w:lineRule="auto"/>
              <w:rPr>
                <w:rFonts w:ascii="Times New Roman" w:hAnsi="Times New Roman" w:cs="Times New Roman"/>
                <w:lang w:val="sq-AL"/>
              </w:rPr>
            </w:pPr>
          </w:p>
        </w:tc>
      </w:tr>
      <w:tr w:rsidR="00F82AD2" w:rsidRPr="00A4656B" w14:paraId="39920B48" w14:textId="77777777" w:rsidTr="00CA1C37">
        <w:trPr>
          <w:gridAfter w:val="2"/>
          <w:wAfter w:w="36" w:type="dxa"/>
          <w:cantSplit/>
          <w:trHeight w:val="310"/>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CCE0B10" w14:textId="77777777" w:rsidR="00EB4C6A" w:rsidRPr="00A4656B" w:rsidRDefault="00EB4C6A" w:rsidP="005E088F">
            <w:pPr>
              <w:spacing w:line="276" w:lineRule="auto"/>
              <w:rPr>
                <w:rFonts w:ascii="Times New Roman" w:hAnsi="Times New Roman" w:cs="Times New Roman"/>
                <w:lang w:val="sq-AL"/>
              </w:rPr>
            </w:pPr>
          </w:p>
        </w:tc>
        <w:tc>
          <w:tcPr>
            <w:tcW w:w="10342" w:type="dxa"/>
            <w:gridSpan w:val="4"/>
            <w:tcBorders>
              <w:top w:val="single" w:sz="2" w:space="0" w:color="000000"/>
              <w:left w:val="single" w:sz="2" w:space="0" w:color="000000"/>
              <w:bottom w:val="single" w:sz="2" w:space="0" w:color="000000"/>
              <w:right w:val="single" w:sz="2" w:space="0" w:color="000000"/>
            </w:tcBorders>
            <w:shd w:val="clear" w:color="auto" w:fill="FFC000"/>
            <w:vAlign w:val="center"/>
          </w:tcPr>
          <w:p w14:paraId="678B4ACA" w14:textId="21285197" w:rsidR="00EB4C6A" w:rsidRPr="00A4656B" w:rsidRDefault="00EB4C6A" w:rsidP="005E088F">
            <w:pPr>
              <w:pStyle w:val="TableContents"/>
              <w:spacing w:after="0" w:line="276" w:lineRule="auto"/>
              <w:rPr>
                <w:rFonts w:ascii="Times New Roman" w:hAnsi="Times New Roman" w:cs="Times New Roman"/>
                <w:bCs/>
                <w:lang w:val="sq-AL"/>
              </w:rPr>
            </w:pPr>
            <w:hyperlink r:id="rId110">
              <w:r w:rsidRPr="00A4656B">
                <w:rPr>
                  <w:rStyle w:val="Hyperlink"/>
                  <w:rFonts w:ascii="Times New Roman" w:hAnsi="Times New Roman" w:cs="Times New Roman"/>
                  <w:color w:val="auto"/>
                  <w:lang w:val="sq-AL"/>
                </w:rPr>
                <w:t>H/1-IV-24-AGROBIZNES (4</w:t>
              </w:r>
              <w:r w:rsidR="005463B2" w:rsidRPr="00A4656B">
                <w:rPr>
                  <w:rStyle w:val="Hyperlink"/>
                  <w:rFonts w:ascii="Times New Roman" w:hAnsi="Times New Roman" w:cs="Times New Roman"/>
                  <w:color w:val="auto"/>
                  <w:lang w:val="sq-AL"/>
                </w:rPr>
                <w:t>-</w:t>
              </w:r>
              <w:r w:rsidRPr="00A4656B">
                <w:rPr>
                  <w:rStyle w:val="Hyperlink"/>
                  <w:rFonts w:ascii="Times New Roman" w:hAnsi="Times New Roman" w:cs="Times New Roman"/>
                  <w:color w:val="auto"/>
                  <w:lang w:val="sq-AL"/>
                </w:rPr>
                <w:t>VJEÇAR)</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5C10963"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75527ED9" w14:textId="77777777" w:rsidTr="00545466">
        <w:trPr>
          <w:cantSplit/>
          <w:trHeight w:val="20"/>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32C7ADB6" w14:textId="77777777" w:rsidR="00EB4C6A" w:rsidRPr="00A4656B" w:rsidRDefault="00723FE5"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I</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315FEFD1" w14:textId="77777777" w:rsidR="00EB4C6A" w:rsidRPr="00A4656B" w:rsidRDefault="00723FE5" w:rsidP="005E088F">
            <w:pPr>
              <w:pStyle w:val="TableContents"/>
              <w:spacing w:after="0" w:line="276" w:lineRule="auto"/>
              <w:rPr>
                <w:rFonts w:ascii="Times New Roman" w:hAnsi="Times New Roman" w:cs="Times New Roman"/>
                <w:bCs/>
                <w:lang w:val="sq-AL"/>
              </w:rPr>
            </w:pPr>
            <w:hyperlink r:id="rId111">
              <w:r w:rsidRPr="00A4656B">
                <w:rPr>
                  <w:rStyle w:val="Hyperlink"/>
                  <w:rFonts w:ascii="Times New Roman" w:hAnsi="Times New Roman" w:cs="Times New Roman"/>
                  <w:color w:val="auto"/>
                  <w:lang w:val="sq-AL"/>
                </w:rPr>
                <w:t>I-II-24-GJEOLOGJI MINIERA</w:t>
              </w:r>
            </w:hyperlink>
          </w:p>
        </w:tc>
        <w:tc>
          <w:tcPr>
            <w:tcW w:w="4176" w:type="dxa"/>
            <w:gridSpan w:val="2"/>
            <w:tcBorders>
              <w:top w:val="single" w:sz="2" w:space="0" w:color="000000"/>
              <w:left w:val="single" w:sz="2" w:space="0" w:color="000000"/>
              <w:bottom w:val="single" w:sz="2" w:space="0" w:color="000000"/>
              <w:right w:val="single" w:sz="2" w:space="0" w:color="000000"/>
            </w:tcBorders>
            <w:shd w:val="clear" w:color="auto" w:fill="E7E6E6"/>
          </w:tcPr>
          <w:p w14:paraId="487FF074" w14:textId="77777777" w:rsidR="00EB4C6A" w:rsidRPr="00A4656B" w:rsidRDefault="00EB4C6A" w:rsidP="005E088F">
            <w:pPr>
              <w:widowControl/>
              <w:suppressAutoHyphens w:val="0"/>
              <w:spacing w:line="276" w:lineRule="auto"/>
              <w:rPr>
                <w:rFonts w:ascii="Times New Roman" w:eastAsia="Times New Roman" w:hAnsi="Times New Roman" w:cs="Times New Roman"/>
                <w:noProof/>
                <w:lang w:val="sq-AL" w:eastAsia="en-US" w:bidi="ar-SA"/>
              </w:rPr>
            </w:pPr>
            <w:hyperlink r:id="rId112">
              <w:r w:rsidRPr="00A4656B">
                <w:rPr>
                  <w:rFonts w:ascii="Times New Roman" w:eastAsia="Times New Roman" w:hAnsi="Times New Roman" w:cs="Times New Roman"/>
                  <w:noProof/>
                  <w:lang w:val="sq-AL" w:eastAsia="en-US" w:bidi="ar-SA"/>
                </w:rPr>
                <w:t>I1-III-22-Miniera</w:t>
              </w:r>
            </w:hyperlink>
          </w:p>
        </w:tc>
        <w:tc>
          <w:tcPr>
            <w:tcW w:w="2970" w:type="dxa"/>
            <w:gridSpan w:val="3"/>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6F386F93"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13">
              <w:r w:rsidRPr="00A4656B">
                <w:rPr>
                  <w:rStyle w:val="Hyperlink"/>
                  <w:rFonts w:ascii="Times New Roman" w:hAnsi="Times New Roman" w:cs="Times New Roman"/>
                  <w:color w:val="auto"/>
                  <w:lang w:val="sq-AL"/>
                </w:rPr>
                <w:t>I-IV-24-Gjeologji Miniera</w:t>
              </w:r>
            </w:hyperlink>
          </w:p>
        </w:tc>
        <w:tc>
          <w:tcPr>
            <w:tcW w:w="2789" w:type="dxa"/>
            <w:gridSpan w:val="3"/>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631D47A5" w14:textId="77777777" w:rsidR="00EB4C6A" w:rsidRPr="00A4656B" w:rsidRDefault="00EB4C6A" w:rsidP="005E088F">
            <w:pPr>
              <w:pStyle w:val="TableContents"/>
              <w:spacing w:after="0" w:line="276" w:lineRule="auto"/>
              <w:rPr>
                <w:rFonts w:ascii="Times New Roman" w:hAnsi="Times New Roman" w:cs="Times New Roman"/>
                <w:lang w:val="sq-AL"/>
              </w:rPr>
            </w:pPr>
          </w:p>
        </w:tc>
      </w:tr>
      <w:tr w:rsidR="00C46E4C" w:rsidRPr="00A4656B" w14:paraId="030DCAA5" w14:textId="77777777" w:rsidTr="00545466">
        <w:trPr>
          <w:cantSplit/>
          <w:trHeight w:val="20"/>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8D938F9"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06BA942" w14:textId="77777777" w:rsidR="00EB4C6A" w:rsidRPr="00A4656B" w:rsidRDefault="00EB4C6A" w:rsidP="005E088F">
            <w:pPr>
              <w:spacing w:line="276" w:lineRule="auto"/>
              <w:rPr>
                <w:rFonts w:ascii="Times New Roman" w:hAnsi="Times New Roman" w:cs="Times New Roman"/>
                <w:lang w:val="sq-AL"/>
              </w:rPr>
            </w:pPr>
          </w:p>
        </w:tc>
        <w:tc>
          <w:tcPr>
            <w:tcW w:w="4176" w:type="dxa"/>
            <w:gridSpan w:val="2"/>
            <w:tcBorders>
              <w:top w:val="single" w:sz="2" w:space="0" w:color="000000"/>
              <w:left w:val="single" w:sz="2" w:space="0" w:color="000000"/>
              <w:bottom w:val="single" w:sz="2" w:space="0" w:color="000000"/>
              <w:right w:val="single" w:sz="2" w:space="0" w:color="000000"/>
            </w:tcBorders>
            <w:shd w:val="clear" w:color="auto" w:fill="E7E6E6"/>
          </w:tcPr>
          <w:p w14:paraId="7D492C1A" w14:textId="77777777" w:rsidR="00EB4C6A" w:rsidRPr="00A4656B" w:rsidRDefault="00EB4C6A" w:rsidP="005E088F">
            <w:pPr>
              <w:widowControl/>
              <w:suppressAutoHyphens w:val="0"/>
              <w:spacing w:line="276" w:lineRule="auto"/>
              <w:rPr>
                <w:rFonts w:ascii="Times New Roman" w:eastAsia="Times New Roman" w:hAnsi="Times New Roman" w:cs="Times New Roman"/>
                <w:noProof/>
                <w:lang w:val="sq-AL" w:eastAsia="en-US" w:bidi="ar-SA"/>
              </w:rPr>
            </w:pPr>
            <w:hyperlink r:id="rId114">
              <w:r w:rsidRPr="00A4656B">
                <w:rPr>
                  <w:rFonts w:ascii="Times New Roman" w:eastAsia="Times New Roman" w:hAnsi="Times New Roman" w:cs="Times New Roman"/>
                  <w:noProof/>
                  <w:lang w:val="sq-AL" w:eastAsia="en-US" w:bidi="ar-SA"/>
                </w:rPr>
                <w:t>I2-III-20-Markshejderi</w:t>
              </w:r>
            </w:hyperlink>
          </w:p>
        </w:tc>
        <w:tc>
          <w:tcPr>
            <w:tcW w:w="2970"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B2DED8F"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2BFF7A91"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506ABFED" w14:textId="77777777" w:rsidTr="00545466">
        <w:trPr>
          <w:cantSplit/>
          <w:trHeight w:val="20"/>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323D7BC"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51181F30" w14:textId="77777777" w:rsidR="00EB4C6A" w:rsidRPr="00A4656B" w:rsidRDefault="00EB4C6A" w:rsidP="005E088F">
            <w:pPr>
              <w:spacing w:line="276" w:lineRule="auto"/>
              <w:rPr>
                <w:rFonts w:ascii="Times New Roman" w:hAnsi="Times New Roman" w:cs="Times New Roman"/>
                <w:lang w:val="sq-AL"/>
              </w:rPr>
            </w:pPr>
          </w:p>
        </w:tc>
        <w:tc>
          <w:tcPr>
            <w:tcW w:w="4176" w:type="dxa"/>
            <w:gridSpan w:val="2"/>
            <w:tcBorders>
              <w:top w:val="single" w:sz="2" w:space="0" w:color="000000"/>
              <w:left w:val="single" w:sz="2" w:space="0" w:color="000000"/>
              <w:bottom w:val="single" w:sz="2" w:space="0" w:color="000000"/>
              <w:right w:val="single" w:sz="2" w:space="0" w:color="000000"/>
            </w:tcBorders>
            <w:shd w:val="clear" w:color="auto" w:fill="E7E6E6"/>
          </w:tcPr>
          <w:p w14:paraId="257167C1" w14:textId="549A30AD" w:rsidR="00EB4C6A" w:rsidRPr="00A4656B" w:rsidRDefault="00EB4C6A" w:rsidP="005E088F">
            <w:pPr>
              <w:widowControl/>
              <w:suppressAutoHyphens w:val="0"/>
              <w:spacing w:line="276" w:lineRule="auto"/>
              <w:rPr>
                <w:rFonts w:ascii="Times New Roman" w:eastAsia="Times New Roman" w:hAnsi="Times New Roman" w:cs="Times New Roman"/>
                <w:noProof/>
                <w:lang w:val="sq-AL" w:eastAsia="en-US" w:bidi="ar-SA"/>
              </w:rPr>
            </w:pPr>
            <w:hyperlink r:id="rId115">
              <w:r w:rsidRPr="00A4656B">
                <w:rPr>
                  <w:rFonts w:ascii="Times New Roman" w:eastAsia="Times New Roman" w:hAnsi="Times New Roman" w:cs="Times New Roman"/>
                  <w:noProof/>
                  <w:lang w:val="sq-AL" w:eastAsia="en-US" w:bidi="ar-SA"/>
                </w:rPr>
                <w:t>I3-III-20-Gjeologji</w:t>
              </w:r>
            </w:hyperlink>
            <w:r w:rsidR="00723FE5" w:rsidRPr="00A4656B">
              <w:rPr>
                <w:rFonts w:ascii="Times New Roman" w:eastAsia="Times New Roman" w:hAnsi="Times New Roman" w:cs="Times New Roman"/>
                <w:noProof/>
                <w:lang w:val="sq-AL" w:eastAsia="en-US" w:bidi="ar-SA"/>
              </w:rPr>
              <w:t xml:space="preserve"> </w:t>
            </w:r>
          </w:p>
        </w:tc>
        <w:tc>
          <w:tcPr>
            <w:tcW w:w="2970"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0AA61F7F"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22131073"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3E2446FC" w14:textId="77777777" w:rsidTr="00545466">
        <w:trPr>
          <w:gridAfter w:val="2"/>
          <w:wAfter w:w="36" w:type="dxa"/>
          <w:cantSplit/>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2A51D11F" w14:textId="77777777" w:rsidR="00EB4C6A" w:rsidRPr="00A4656B" w:rsidRDefault="00723FE5"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J</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1FD06CED" w14:textId="77777777" w:rsidR="00EB4C6A" w:rsidRPr="00A4656B" w:rsidRDefault="00723FE5" w:rsidP="005E088F">
            <w:pPr>
              <w:pStyle w:val="TableContents"/>
              <w:spacing w:after="0" w:line="276" w:lineRule="auto"/>
              <w:rPr>
                <w:rFonts w:ascii="Times New Roman" w:hAnsi="Times New Roman" w:cs="Times New Roman"/>
                <w:bCs/>
                <w:lang w:val="sq-AL"/>
              </w:rPr>
            </w:pPr>
            <w:hyperlink r:id="rId116">
              <w:r w:rsidRPr="00A4656B">
                <w:rPr>
                  <w:rStyle w:val="Hyperlink"/>
                  <w:rFonts w:ascii="Times New Roman" w:hAnsi="Times New Roman" w:cs="Times New Roman"/>
                  <w:color w:val="auto"/>
                  <w:lang w:val="sq-AL"/>
                </w:rPr>
                <w:t>J-II-24-DETARI</w:t>
              </w:r>
            </w:hyperlink>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9EF91B2"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17">
              <w:r w:rsidRPr="00A4656B">
                <w:rPr>
                  <w:rStyle w:val="Hyperlink"/>
                  <w:rFonts w:ascii="Times New Roman" w:hAnsi="Times New Roman" w:cs="Times New Roman"/>
                  <w:color w:val="auto"/>
                  <w:lang w:val="sq-AL"/>
                </w:rPr>
                <w:t>J1-III-23-Peshkim</w:t>
              </w:r>
            </w:hyperlink>
          </w:p>
        </w:tc>
        <w:tc>
          <w:tcPr>
            <w:tcW w:w="2970" w:type="dxa"/>
            <w:gridSpan w:val="2"/>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16B52C17"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18">
              <w:r w:rsidRPr="00A4656B">
                <w:rPr>
                  <w:rStyle w:val="Hyperlink"/>
                  <w:rFonts w:ascii="Times New Roman" w:hAnsi="Times New Roman" w:cs="Times New Roman"/>
                  <w:color w:val="auto"/>
                  <w:lang w:val="sq-AL"/>
                </w:rPr>
                <w:t>J-IV-23-Detari</w:t>
              </w:r>
            </w:hyperlink>
          </w:p>
        </w:tc>
        <w:tc>
          <w:tcPr>
            <w:tcW w:w="2789" w:type="dxa"/>
            <w:gridSpan w:val="3"/>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3F691A57"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19">
              <w:r w:rsidRPr="00A4656B">
                <w:rPr>
                  <w:rStyle w:val="Hyperlink"/>
                  <w:rFonts w:ascii="Times New Roman" w:hAnsi="Times New Roman" w:cs="Times New Roman"/>
                  <w:color w:val="auto"/>
                  <w:lang w:val="sq-AL"/>
                </w:rPr>
                <w:t>J1-V-14-Shërbime detare në kuvertë</w:t>
              </w:r>
            </w:hyperlink>
          </w:p>
        </w:tc>
      </w:tr>
      <w:tr w:rsidR="00C46E4C" w:rsidRPr="00A4656B" w14:paraId="34612292"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10C4010D"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4A68F87C"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8117FB2"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20">
              <w:r w:rsidRPr="00A4656B">
                <w:rPr>
                  <w:rStyle w:val="Hyperlink"/>
                  <w:rFonts w:ascii="Times New Roman" w:hAnsi="Times New Roman" w:cs="Times New Roman"/>
                  <w:color w:val="auto"/>
                  <w:lang w:val="sq-AL"/>
                </w:rPr>
                <w:t>J2-III-20-Teknikë peshkimi</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125C908E"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422569B"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39F4F498" w14:textId="77777777" w:rsidTr="00545466">
        <w:trPr>
          <w:gridAfter w:val="2"/>
          <w:wAfter w:w="36" w:type="dxa"/>
          <w:cantSplit/>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0D77FF9A" w14:textId="77777777" w:rsidR="00EB4C6A" w:rsidRPr="00A4656B" w:rsidRDefault="00723FE5"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L</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4F957223" w14:textId="77777777" w:rsidR="00EB4C6A" w:rsidRPr="00A4656B" w:rsidRDefault="00723FE5" w:rsidP="005E088F">
            <w:pPr>
              <w:pStyle w:val="TableContents"/>
              <w:spacing w:after="0" w:line="276" w:lineRule="auto"/>
              <w:rPr>
                <w:rFonts w:ascii="Times New Roman" w:hAnsi="Times New Roman" w:cs="Times New Roman"/>
                <w:bCs/>
                <w:lang w:val="sq-AL"/>
              </w:rPr>
            </w:pPr>
            <w:hyperlink r:id="rId121">
              <w:r w:rsidRPr="00A4656B">
                <w:rPr>
                  <w:rStyle w:val="Hyperlink"/>
                  <w:rFonts w:ascii="Times New Roman" w:hAnsi="Times New Roman" w:cs="Times New Roman"/>
                  <w:color w:val="auto"/>
                  <w:lang w:val="sq-AL"/>
                </w:rPr>
                <w:t>L-II-24-EKONOMI BIZNES</w:t>
              </w:r>
            </w:hyperlink>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33489596"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22">
              <w:r w:rsidRPr="00A4656B">
                <w:rPr>
                  <w:rStyle w:val="Hyperlink"/>
                  <w:rFonts w:ascii="Times New Roman" w:hAnsi="Times New Roman" w:cs="Times New Roman"/>
                  <w:color w:val="auto"/>
                  <w:lang w:val="sq-AL"/>
                </w:rPr>
                <w:t>L2-IV-23-Sigurime</w:t>
              </w:r>
            </w:hyperlink>
          </w:p>
        </w:tc>
        <w:tc>
          <w:tcPr>
            <w:tcW w:w="2789" w:type="dxa"/>
            <w:gridSpan w:val="3"/>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029F726A"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23">
              <w:r w:rsidRPr="00A4656B">
                <w:rPr>
                  <w:rStyle w:val="Hyperlink"/>
                  <w:rFonts w:ascii="Times New Roman" w:hAnsi="Times New Roman" w:cs="Times New Roman"/>
                  <w:color w:val="auto"/>
                  <w:lang w:val="sq-AL"/>
                </w:rPr>
                <w:t>L1-V-22-Ndërmjetësim i pasurive të paluajtshme</w:t>
              </w:r>
            </w:hyperlink>
          </w:p>
        </w:tc>
      </w:tr>
      <w:tr w:rsidR="00C46E4C" w:rsidRPr="00A4656B" w14:paraId="623E75C5"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05584BE2"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2763CD5B" w14:textId="77777777" w:rsidR="00EB4C6A" w:rsidRPr="00A4656B" w:rsidRDefault="00EB4C6A"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3AC9F500"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24">
              <w:r w:rsidRPr="00A4656B">
                <w:rPr>
                  <w:rStyle w:val="Hyperlink"/>
                  <w:rFonts w:ascii="Times New Roman" w:hAnsi="Times New Roman" w:cs="Times New Roman"/>
                  <w:color w:val="auto"/>
                  <w:lang w:val="sq-AL"/>
                </w:rPr>
                <w:t>L3-IV-25-Shërbime bankare</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0C8CBC7"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4A480F91"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1138F6BD"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515E60EA" w14:textId="77777777" w:rsidR="00EB4C6A" w:rsidRPr="00A4656B" w:rsidRDefault="00EB4C6A"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2CB8C9F3"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25">
              <w:r w:rsidRPr="00A4656B">
                <w:rPr>
                  <w:rStyle w:val="Hyperlink"/>
                  <w:rFonts w:ascii="Times New Roman" w:hAnsi="Times New Roman" w:cs="Times New Roman"/>
                  <w:color w:val="auto"/>
                  <w:lang w:val="sq-AL"/>
                </w:rPr>
                <w:t>L4-IV-23-Llogari</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8283A0E"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3475AD21"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989F768"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CE5206E" w14:textId="77777777" w:rsidR="00EB4C6A" w:rsidRPr="00A4656B" w:rsidRDefault="00EB4C6A"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0D19F906"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26">
              <w:r w:rsidRPr="00A4656B">
                <w:rPr>
                  <w:rStyle w:val="Hyperlink"/>
                  <w:rFonts w:ascii="Times New Roman" w:hAnsi="Times New Roman" w:cs="Times New Roman"/>
                  <w:color w:val="auto"/>
                  <w:lang w:val="sq-AL"/>
                </w:rPr>
                <w:t>L5-IV-23-Sipërmarrje e agjencisë turistike</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38732596"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470DA5EA"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217FA953"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398FA2EE" w14:textId="77777777" w:rsidR="00EB4C6A" w:rsidRPr="00A4656B" w:rsidRDefault="00EB4C6A"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566A4CC4"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27">
              <w:r w:rsidRPr="00A4656B">
                <w:rPr>
                  <w:rStyle w:val="Hyperlink"/>
                  <w:rFonts w:ascii="Times New Roman" w:hAnsi="Times New Roman" w:cs="Times New Roman"/>
                  <w:color w:val="auto"/>
                  <w:lang w:val="sq-AL"/>
                </w:rPr>
                <w:t>L6-IV-23-Tregti</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70FDFE8"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1136069C"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1A2EBA7"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12376A38" w14:textId="77777777" w:rsidR="00EB4C6A" w:rsidRPr="00A4656B" w:rsidRDefault="00EB4C6A"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72F2A641"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28">
              <w:r w:rsidRPr="00A4656B">
                <w:rPr>
                  <w:rStyle w:val="Hyperlink"/>
                  <w:rFonts w:ascii="Times New Roman" w:hAnsi="Times New Roman" w:cs="Times New Roman"/>
                  <w:color w:val="auto"/>
                  <w:lang w:val="sq-AL"/>
                </w:rPr>
                <w:t>L7-IV-23-Administrim zyre</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61E1097E" w14:textId="77777777" w:rsidR="00EB4C6A" w:rsidRPr="00A4656B" w:rsidRDefault="00EB4C6A" w:rsidP="005E088F">
            <w:pPr>
              <w:spacing w:line="276" w:lineRule="auto"/>
              <w:rPr>
                <w:rFonts w:ascii="Times New Roman" w:hAnsi="Times New Roman" w:cs="Times New Roman"/>
                <w:lang w:val="sq-AL"/>
              </w:rPr>
            </w:pPr>
          </w:p>
        </w:tc>
      </w:tr>
      <w:tr w:rsidR="00C8398E" w:rsidRPr="00A4656B" w14:paraId="140D4765"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60A84E5C" w14:textId="77777777" w:rsidR="00C8398E" w:rsidRPr="00A4656B" w:rsidRDefault="00C8398E" w:rsidP="005E088F">
            <w:pPr>
              <w:spacing w:line="276" w:lineRule="auto"/>
              <w:rPr>
                <w:rFonts w:ascii="Times New Roman" w:hAnsi="Times New Roman" w:cs="Times New Roman"/>
                <w:lang w:val="sq-AL"/>
              </w:rPr>
            </w:pPr>
          </w:p>
        </w:tc>
        <w:tc>
          <w:tcPr>
            <w:tcW w:w="10342" w:type="dxa"/>
            <w:gridSpan w:val="4"/>
            <w:tcBorders>
              <w:top w:val="single" w:sz="2" w:space="0" w:color="000000"/>
              <w:left w:val="single" w:sz="2" w:space="0" w:color="000000"/>
              <w:bottom w:val="single" w:sz="2" w:space="0" w:color="000000"/>
              <w:right w:val="single" w:sz="2" w:space="0" w:color="000000"/>
            </w:tcBorders>
            <w:shd w:val="clear" w:color="auto" w:fill="FFC000"/>
            <w:vAlign w:val="center"/>
          </w:tcPr>
          <w:p w14:paraId="33D30866" w14:textId="7622AEC4" w:rsidR="00C8398E" w:rsidRPr="00A4656B" w:rsidRDefault="00C8398E" w:rsidP="005E088F">
            <w:pPr>
              <w:pStyle w:val="TableContents"/>
              <w:spacing w:after="0" w:line="276" w:lineRule="auto"/>
              <w:rPr>
                <w:rFonts w:ascii="Times New Roman" w:hAnsi="Times New Roman" w:cs="Times New Roman"/>
                <w:bCs/>
                <w:lang w:val="sq-AL"/>
              </w:rPr>
            </w:pPr>
            <w:hyperlink r:id="rId129">
              <w:r w:rsidRPr="00A4656B">
                <w:rPr>
                  <w:rStyle w:val="Hyperlink"/>
                  <w:rFonts w:ascii="Times New Roman" w:hAnsi="Times New Roman" w:cs="Times New Roman"/>
                  <w:color w:val="auto"/>
                  <w:lang w:val="sq-AL"/>
                </w:rPr>
                <w:t>L/1-IV-25-ADMINISTRIM BIZNESI (4</w:t>
              </w:r>
              <w:r w:rsidR="005463B2" w:rsidRPr="00A4656B">
                <w:rPr>
                  <w:rStyle w:val="Hyperlink"/>
                  <w:rFonts w:ascii="Times New Roman" w:hAnsi="Times New Roman" w:cs="Times New Roman"/>
                  <w:color w:val="auto"/>
                  <w:lang w:val="sq-AL"/>
                </w:rPr>
                <w:t>-</w:t>
              </w:r>
              <w:r w:rsidRPr="00A4656B">
                <w:rPr>
                  <w:rStyle w:val="Hyperlink"/>
                  <w:rFonts w:ascii="Times New Roman" w:hAnsi="Times New Roman" w:cs="Times New Roman"/>
                  <w:color w:val="auto"/>
                  <w:lang w:val="sq-AL"/>
                </w:rPr>
                <w:t>VJEÇAR)</w:t>
              </w:r>
            </w:hyperlink>
          </w:p>
        </w:tc>
        <w:tc>
          <w:tcPr>
            <w:tcW w:w="2789" w:type="dxa"/>
            <w:gridSpan w:val="3"/>
            <w:vMerge w:val="restart"/>
            <w:tcBorders>
              <w:top w:val="single" w:sz="2" w:space="0" w:color="000000"/>
              <w:left w:val="single" w:sz="2" w:space="0" w:color="000000"/>
              <w:right w:val="single" w:sz="2" w:space="0" w:color="000000"/>
            </w:tcBorders>
            <w:shd w:val="clear" w:color="auto" w:fill="E7E6E6"/>
            <w:vAlign w:val="center"/>
          </w:tcPr>
          <w:p w14:paraId="41F5F6E3" w14:textId="77777777" w:rsidR="00C8398E" w:rsidRPr="00A4656B" w:rsidRDefault="00C8398E" w:rsidP="005E088F">
            <w:pPr>
              <w:pStyle w:val="TableContents"/>
              <w:spacing w:after="0" w:line="276" w:lineRule="auto"/>
              <w:rPr>
                <w:rFonts w:ascii="Times New Roman" w:hAnsi="Times New Roman" w:cs="Times New Roman"/>
                <w:lang w:val="sq-AL"/>
              </w:rPr>
            </w:pPr>
          </w:p>
        </w:tc>
      </w:tr>
      <w:tr w:rsidR="00C8398E" w:rsidRPr="00A4656B" w14:paraId="28226EFE"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5C78BADE" w14:textId="77777777" w:rsidR="00C8398E" w:rsidRPr="00A4656B" w:rsidRDefault="00C8398E" w:rsidP="005E088F">
            <w:pPr>
              <w:spacing w:line="276" w:lineRule="auto"/>
              <w:rPr>
                <w:rFonts w:ascii="Times New Roman" w:hAnsi="Times New Roman" w:cs="Times New Roman"/>
                <w:lang w:val="sq-AL"/>
              </w:rPr>
            </w:pPr>
          </w:p>
        </w:tc>
        <w:tc>
          <w:tcPr>
            <w:tcW w:w="10342" w:type="dxa"/>
            <w:gridSpan w:val="4"/>
            <w:tcBorders>
              <w:top w:val="single" w:sz="2" w:space="0" w:color="000000"/>
              <w:left w:val="single" w:sz="2" w:space="0" w:color="000000"/>
              <w:bottom w:val="single" w:sz="2" w:space="0" w:color="000000"/>
              <w:right w:val="single" w:sz="2" w:space="0" w:color="000000"/>
            </w:tcBorders>
            <w:shd w:val="clear" w:color="auto" w:fill="FFC000"/>
            <w:vAlign w:val="center"/>
          </w:tcPr>
          <w:p w14:paraId="1EA5B3F0" w14:textId="6E6BA9A2" w:rsidR="00C8398E" w:rsidRPr="00A4656B" w:rsidRDefault="00C8398E" w:rsidP="005E088F">
            <w:pPr>
              <w:pStyle w:val="TableContents"/>
              <w:spacing w:after="0" w:line="276" w:lineRule="auto"/>
              <w:rPr>
                <w:rFonts w:ascii="Times New Roman" w:hAnsi="Times New Roman" w:cs="Times New Roman"/>
                <w:bCs/>
                <w:lang w:val="sq-AL"/>
              </w:rPr>
            </w:pPr>
            <w:hyperlink r:id="rId130">
              <w:r w:rsidRPr="00A4656B">
                <w:rPr>
                  <w:rStyle w:val="Hyperlink"/>
                  <w:rFonts w:ascii="Times New Roman" w:hAnsi="Times New Roman" w:cs="Times New Roman"/>
                  <w:color w:val="auto"/>
                  <w:lang w:val="sq-AL"/>
                </w:rPr>
                <w:t>L/2-IV-25-MENAXHIM I FURNIZIMIT DHE LOGJISTIKËS (ARSIM I DYFISHTË) (4</w:t>
              </w:r>
              <w:r w:rsidR="005463B2" w:rsidRPr="00A4656B">
                <w:rPr>
                  <w:rStyle w:val="Hyperlink"/>
                  <w:rFonts w:ascii="Times New Roman" w:hAnsi="Times New Roman" w:cs="Times New Roman"/>
                  <w:color w:val="auto"/>
                  <w:lang w:val="sq-AL"/>
                </w:rPr>
                <w:t>-</w:t>
              </w:r>
              <w:r w:rsidRPr="00A4656B">
                <w:rPr>
                  <w:rStyle w:val="Hyperlink"/>
                  <w:rFonts w:ascii="Times New Roman" w:hAnsi="Times New Roman" w:cs="Times New Roman"/>
                  <w:color w:val="auto"/>
                  <w:lang w:val="sq-AL"/>
                </w:rPr>
                <w:t>VJEÇAR)</w:t>
              </w:r>
            </w:hyperlink>
          </w:p>
        </w:tc>
        <w:tc>
          <w:tcPr>
            <w:tcW w:w="2789" w:type="dxa"/>
            <w:gridSpan w:val="3"/>
            <w:vMerge/>
            <w:tcBorders>
              <w:left w:val="single" w:sz="2" w:space="0" w:color="000000"/>
              <w:right w:val="single" w:sz="2" w:space="0" w:color="000000"/>
            </w:tcBorders>
            <w:shd w:val="clear" w:color="auto" w:fill="E7E6E6"/>
            <w:vAlign w:val="center"/>
          </w:tcPr>
          <w:p w14:paraId="55F4B722" w14:textId="77777777" w:rsidR="00C8398E" w:rsidRPr="00A4656B" w:rsidRDefault="00C8398E" w:rsidP="005E088F">
            <w:pPr>
              <w:spacing w:line="276" w:lineRule="auto"/>
              <w:rPr>
                <w:rFonts w:ascii="Times New Roman" w:hAnsi="Times New Roman" w:cs="Times New Roman"/>
                <w:lang w:val="sq-AL"/>
              </w:rPr>
            </w:pPr>
          </w:p>
        </w:tc>
      </w:tr>
      <w:tr w:rsidR="00C8398E" w:rsidRPr="00A4656B" w14:paraId="34125B8F"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C08BF5E" w14:textId="77777777" w:rsidR="00C8398E" w:rsidRPr="00A4656B" w:rsidRDefault="00C8398E" w:rsidP="005E088F">
            <w:pPr>
              <w:spacing w:line="276" w:lineRule="auto"/>
              <w:rPr>
                <w:rFonts w:ascii="Times New Roman" w:hAnsi="Times New Roman" w:cs="Times New Roman"/>
                <w:lang w:val="sq-AL"/>
              </w:rPr>
            </w:pPr>
          </w:p>
        </w:tc>
        <w:tc>
          <w:tcPr>
            <w:tcW w:w="10342" w:type="dxa"/>
            <w:gridSpan w:val="4"/>
            <w:tcBorders>
              <w:top w:val="single" w:sz="2" w:space="0" w:color="000000"/>
              <w:left w:val="single" w:sz="2" w:space="0" w:color="000000"/>
              <w:bottom w:val="single" w:sz="2" w:space="0" w:color="000000"/>
              <w:right w:val="single" w:sz="2" w:space="0" w:color="000000"/>
            </w:tcBorders>
            <w:shd w:val="clear" w:color="auto" w:fill="FFC000"/>
            <w:vAlign w:val="center"/>
          </w:tcPr>
          <w:p w14:paraId="06A262BA" w14:textId="45370FA5" w:rsidR="00C8398E" w:rsidRPr="00520478" w:rsidRDefault="00C8398E" w:rsidP="005E088F">
            <w:pPr>
              <w:pStyle w:val="TableContents"/>
              <w:spacing w:after="0" w:line="276" w:lineRule="auto"/>
              <w:rPr>
                <w:rFonts w:ascii="Times New Roman" w:hAnsi="Times New Roman" w:cs="Times New Roman"/>
                <w:bCs/>
                <w:highlight w:val="green"/>
                <w:lang w:val="sq-AL"/>
              </w:rPr>
            </w:pPr>
            <w:hyperlink r:id="rId131">
              <w:r w:rsidRPr="005B56C7">
                <w:rPr>
                  <w:rStyle w:val="Hyperlink"/>
                  <w:rFonts w:ascii="Times New Roman" w:hAnsi="Times New Roman" w:cs="Times New Roman"/>
                  <w:color w:val="auto"/>
                  <w:highlight w:val="yellow"/>
                  <w:lang w:val="sq-AL"/>
                </w:rPr>
                <w:t>L/3-IV-26</w:t>
              </w:r>
              <w:r w:rsidR="00545466" w:rsidRPr="005B56C7">
                <w:rPr>
                  <w:rStyle w:val="Hyperlink"/>
                  <w:rFonts w:ascii="Times New Roman" w:hAnsi="Times New Roman" w:cs="Times New Roman"/>
                  <w:color w:val="auto"/>
                  <w:highlight w:val="yellow"/>
                  <w:lang w:val="sq-AL"/>
                </w:rPr>
                <w:t>-</w:t>
              </w:r>
              <w:r w:rsidRPr="005B56C7">
                <w:rPr>
                  <w:rStyle w:val="Hyperlink"/>
                  <w:rFonts w:ascii="Times New Roman" w:hAnsi="Times New Roman" w:cs="Times New Roman"/>
                  <w:color w:val="auto"/>
                  <w:highlight w:val="yellow"/>
                  <w:lang w:val="sq-AL"/>
                </w:rPr>
                <w:t>TREGTI ELEKTRONIKE (E-COMMERCE) (ARSIM-I-DYFISHT</w:t>
              </w:r>
              <w:r w:rsidR="00A24C1D" w:rsidRPr="005B56C7">
                <w:rPr>
                  <w:rStyle w:val="Hyperlink"/>
                  <w:rFonts w:ascii="Times New Roman" w:hAnsi="Times New Roman" w:cs="Times New Roman"/>
                  <w:color w:val="auto"/>
                  <w:highlight w:val="yellow"/>
                  <w:lang w:val="sq-AL"/>
                </w:rPr>
                <w:t>Ë</w:t>
              </w:r>
              <w:r w:rsidRPr="005B56C7">
                <w:rPr>
                  <w:rStyle w:val="Hyperlink"/>
                  <w:rFonts w:ascii="Times New Roman" w:hAnsi="Times New Roman" w:cs="Times New Roman"/>
                  <w:color w:val="auto"/>
                  <w:highlight w:val="yellow"/>
                  <w:lang w:val="sq-AL"/>
                </w:rPr>
                <w:t>) (4</w:t>
              </w:r>
              <w:r w:rsidR="00545466" w:rsidRPr="005B56C7">
                <w:rPr>
                  <w:rStyle w:val="Hyperlink"/>
                  <w:rFonts w:ascii="Times New Roman" w:hAnsi="Times New Roman" w:cs="Times New Roman"/>
                  <w:color w:val="auto"/>
                  <w:highlight w:val="yellow"/>
                  <w:lang w:val="sq-AL"/>
                </w:rPr>
                <w:t>-</w:t>
              </w:r>
              <w:r w:rsidRPr="005B56C7">
                <w:rPr>
                  <w:rStyle w:val="Hyperlink"/>
                  <w:rFonts w:ascii="Times New Roman" w:hAnsi="Times New Roman" w:cs="Times New Roman"/>
                  <w:color w:val="auto"/>
                  <w:highlight w:val="yellow"/>
                  <w:lang w:val="sq-AL"/>
                </w:rPr>
                <w:t>VJEÇAR)</w:t>
              </w:r>
            </w:hyperlink>
          </w:p>
        </w:tc>
        <w:tc>
          <w:tcPr>
            <w:tcW w:w="2789" w:type="dxa"/>
            <w:gridSpan w:val="3"/>
            <w:vMerge/>
            <w:tcBorders>
              <w:left w:val="single" w:sz="2" w:space="0" w:color="000000"/>
              <w:right w:val="single" w:sz="2" w:space="0" w:color="000000"/>
            </w:tcBorders>
            <w:shd w:val="clear" w:color="auto" w:fill="E7E6E6"/>
            <w:vAlign w:val="center"/>
          </w:tcPr>
          <w:p w14:paraId="1EB22A6D" w14:textId="77777777" w:rsidR="00C8398E" w:rsidRPr="00A4656B" w:rsidRDefault="00C8398E" w:rsidP="005E088F">
            <w:pPr>
              <w:spacing w:line="276" w:lineRule="auto"/>
              <w:rPr>
                <w:rFonts w:ascii="Times New Roman" w:hAnsi="Times New Roman" w:cs="Times New Roman"/>
                <w:lang w:val="sq-AL"/>
              </w:rPr>
            </w:pPr>
          </w:p>
        </w:tc>
      </w:tr>
      <w:tr w:rsidR="00C8398E" w:rsidRPr="00A4656B" w14:paraId="23997EE2" w14:textId="77777777" w:rsidTr="00545466">
        <w:trPr>
          <w:gridAfter w:val="2"/>
          <w:wAfter w:w="36" w:type="dxa"/>
          <w:cantSplit/>
          <w:jc w:val="center"/>
        </w:trPr>
        <w:tc>
          <w:tcPr>
            <w:tcW w:w="456"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16411CF5" w14:textId="77777777" w:rsidR="00C8398E" w:rsidRPr="00A4656B" w:rsidRDefault="00C8398E" w:rsidP="005E088F">
            <w:pPr>
              <w:spacing w:line="276" w:lineRule="auto"/>
              <w:rPr>
                <w:rFonts w:ascii="Times New Roman" w:hAnsi="Times New Roman" w:cs="Times New Roman"/>
                <w:lang w:val="sq-AL"/>
              </w:rPr>
            </w:pPr>
          </w:p>
        </w:tc>
        <w:tc>
          <w:tcPr>
            <w:tcW w:w="10342" w:type="dxa"/>
            <w:gridSpan w:val="4"/>
            <w:tcBorders>
              <w:top w:val="single" w:sz="2" w:space="0" w:color="000000"/>
              <w:left w:val="single" w:sz="2" w:space="0" w:color="000000"/>
              <w:bottom w:val="single" w:sz="2" w:space="0" w:color="000000"/>
              <w:right w:val="single" w:sz="2" w:space="0" w:color="000000"/>
            </w:tcBorders>
            <w:shd w:val="clear" w:color="auto" w:fill="FFC000"/>
            <w:vAlign w:val="center"/>
          </w:tcPr>
          <w:p w14:paraId="5B00AD7B" w14:textId="346942DE" w:rsidR="00C8398E" w:rsidRPr="00520478" w:rsidRDefault="00C8398E" w:rsidP="005E088F">
            <w:pPr>
              <w:pStyle w:val="TableContents"/>
              <w:spacing w:after="0" w:line="276" w:lineRule="auto"/>
              <w:rPr>
                <w:rFonts w:ascii="Times New Roman" w:hAnsi="Times New Roman" w:cs="Times New Roman"/>
                <w:bCs/>
                <w:highlight w:val="green"/>
                <w:lang w:val="sq-AL"/>
              </w:rPr>
            </w:pPr>
            <w:r w:rsidRPr="00520478">
              <w:rPr>
                <w:rFonts w:ascii="Times New Roman" w:hAnsi="Times New Roman" w:cs="Times New Roman"/>
                <w:bCs/>
                <w:highlight w:val="green"/>
                <w:lang w:val="sq-AL"/>
              </w:rPr>
              <w:t>L</w:t>
            </w:r>
            <w:r w:rsidR="00A24C1D" w:rsidRPr="00520478">
              <w:rPr>
                <w:rFonts w:ascii="Times New Roman" w:hAnsi="Times New Roman" w:cs="Times New Roman"/>
                <w:bCs/>
                <w:highlight w:val="green"/>
                <w:lang w:val="sq-AL"/>
              </w:rPr>
              <w:t>/</w:t>
            </w:r>
            <w:r w:rsidRPr="00520478">
              <w:rPr>
                <w:rFonts w:ascii="Times New Roman" w:hAnsi="Times New Roman" w:cs="Times New Roman"/>
                <w:bCs/>
                <w:highlight w:val="green"/>
                <w:lang w:val="sq-AL"/>
              </w:rPr>
              <w:t>4-IV-26</w:t>
            </w:r>
            <w:r w:rsidR="00545466" w:rsidRPr="00520478">
              <w:rPr>
                <w:rFonts w:ascii="Times New Roman" w:hAnsi="Times New Roman" w:cs="Times New Roman"/>
                <w:bCs/>
                <w:highlight w:val="green"/>
                <w:lang w:val="sq-AL"/>
              </w:rPr>
              <w:t>-</w:t>
            </w:r>
            <w:r w:rsidRPr="00520478">
              <w:rPr>
                <w:rFonts w:ascii="Times New Roman" w:hAnsi="Times New Roman" w:cs="Times New Roman"/>
                <w:bCs/>
                <w:highlight w:val="green"/>
                <w:lang w:val="sq-AL"/>
              </w:rPr>
              <w:t>ADMINISTRIM ZYRE (4</w:t>
            </w:r>
            <w:r w:rsidR="005463B2" w:rsidRPr="00520478">
              <w:rPr>
                <w:rFonts w:ascii="Times New Roman" w:hAnsi="Times New Roman" w:cs="Times New Roman"/>
                <w:bCs/>
                <w:highlight w:val="green"/>
                <w:lang w:val="sq-AL"/>
              </w:rPr>
              <w:t>-</w:t>
            </w:r>
            <w:r w:rsidRPr="00520478">
              <w:rPr>
                <w:rFonts w:ascii="Times New Roman" w:hAnsi="Times New Roman" w:cs="Times New Roman"/>
                <w:bCs/>
                <w:highlight w:val="green"/>
                <w:lang w:val="sq-AL"/>
              </w:rPr>
              <w:t>VJEÇAR)</w:t>
            </w:r>
          </w:p>
        </w:tc>
        <w:tc>
          <w:tcPr>
            <w:tcW w:w="2789" w:type="dxa"/>
            <w:gridSpan w:val="3"/>
            <w:vMerge/>
            <w:tcBorders>
              <w:left w:val="single" w:sz="2" w:space="0" w:color="000000"/>
              <w:bottom w:val="single" w:sz="2" w:space="0" w:color="000000"/>
              <w:right w:val="single" w:sz="2" w:space="0" w:color="000000"/>
            </w:tcBorders>
            <w:shd w:val="clear" w:color="auto" w:fill="E7E6E6"/>
            <w:vAlign w:val="center"/>
          </w:tcPr>
          <w:p w14:paraId="440C36A7" w14:textId="77777777" w:rsidR="00C8398E" w:rsidRPr="00A4656B" w:rsidRDefault="00C8398E" w:rsidP="005E088F">
            <w:pPr>
              <w:spacing w:line="276" w:lineRule="auto"/>
              <w:rPr>
                <w:rFonts w:ascii="Times New Roman" w:hAnsi="Times New Roman" w:cs="Times New Roman"/>
                <w:lang w:val="sq-AL"/>
              </w:rPr>
            </w:pPr>
          </w:p>
        </w:tc>
      </w:tr>
      <w:tr w:rsidR="00C46E4C" w:rsidRPr="00A4656B" w14:paraId="0B94FD8C" w14:textId="77777777" w:rsidTr="00545466">
        <w:trPr>
          <w:gridAfter w:val="2"/>
          <w:wAfter w:w="36" w:type="dxa"/>
          <w:cantSplit/>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3F4F4D1F" w14:textId="77777777" w:rsidR="00EB4C6A" w:rsidRPr="00A4656B" w:rsidRDefault="00723FE5"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M</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604E85BC" w14:textId="41148A67" w:rsidR="00EB4C6A" w:rsidRPr="00A4656B" w:rsidRDefault="00723FE5" w:rsidP="005E088F">
            <w:pPr>
              <w:pStyle w:val="TableContents"/>
              <w:spacing w:after="0" w:line="276" w:lineRule="auto"/>
              <w:rPr>
                <w:rFonts w:ascii="Times New Roman" w:hAnsi="Times New Roman" w:cs="Times New Roman"/>
                <w:bCs/>
                <w:lang w:val="sq-AL"/>
              </w:rPr>
            </w:pPr>
            <w:hyperlink r:id="rId132">
              <w:r w:rsidRPr="00520478">
                <w:rPr>
                  <w:rStyle w:val="Hyperlink"/>
                  <w:rFonts w:ascii="Times New Roman" w:hAnsi="Times New Roman" w:cs="Times New Roman"/>
                  <w:color w:val="auto"/>
                  <w:highlight w:val="cyan"/>
                  <w:lang w:val="sq-AL"/>
                </w:rPr>
                <w:t>M-II-2</w:t>
              </w:r>
              <w:r w:rsidR="00AB5ABA" w:rsidRPr="00520478">
                <w:rPr>
                  <w:rStyle w:val="Hyperlink"/>
                  <w:rFonts w:ascii="Times New Roman" w:hAnsi="Times New Roman" w:cs="Times New Roman"/>
                  <w:color w:val="auto"/>
                  <w:highlight w:val="cyan"/>
                  <w:lang w:val="sq-AL"/>
                </w:rPr>
                <w:t>6</w:t>
              </w:r>
              <w:r w:rsidRPr="00520478">
                <w:rPr>
                  <w:rStyle w:val="Hyperlink"/>
                  <w:rFonts w:ascii="Times New Roman" w:hAnsi="Times New Roman" w:cs="Times New Roman"/>
                  <w:color w:val="auto"/>
                  <w:highlight w:val="cyan"/>
                  <w:lang w:val="sq-AL"/>
                </w:rPr>
                <w:t>-SHËRBIME MJETESH TRANSPORTI</w:t>
              </w:r>
            </w:hyperlink>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F6D7795"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33">
              <w:r w:rsidRPr="00A4656B">
                <w:rPr>
                  <w:rStyle w:val="Hyperlink"/>
                  <w:rFonts w:ascii="Times New Roman" w:hAnsi="Times New Roman" w:cs="Times New Roman"/>
                  <w:color w:val="auto"/>
                  <w:lang w:val="sq-AL"/>
                </w:rPr>
                <w:t>M1-III-22-Shërbime motori</w:t>
              </w:r>
            </w:hyperlink>
          </w:p>
        </w:tc>
        <w:tc>
          <w:tcPr>
            <w:tcW w:w="2970" w:type="dxa"/>
            <w:gridSpan w:val="2"/>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65915363"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34">
              <w:r w:rsidRPr="00A4656B">
                <w:rPr>
                  <w:rStyle w:val="Hyperlink"/>
                  <w:rFonts w:ascii="Times New Roman" w:hAnsi="Times New Roman" w:cs="Times New Roman"/>
                  <w:color w:val="auto"/>
                  <w:lang w:val="sq-AL"/>
                </w:rPr>
                <w:t>M-IV-23-Shërbime mjetesh transporti</w:t>
              </w:r>
            </w:hyperlink>
          </w:p>
        </w:tc>
        <w:tc>
          <w:tcPr>
            <w:tcW w:w="2789" w:type="dxa"/>
            <w:gridSpan w:val="3"/>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1338E904" w14:textId="77777777" w:rsidR="00EB4C6A" w:rsidRPr="00A4656B" w:rsidRDefault="00EB4C6A" w:rsidP="005E088F">
            <w:pPr>
              <w:pStyle w:val="TableContents"/>
              <w:spacing w:after="0" w:line="276" w:lineRule="auto"/>
              <w:rPr>
                <w:rFonts w:ascii="Times New Roman" w:hAnsi="Times New Roman" w:cs="Times New Roman"/>
                <w:lang w:val="sq-AL"/>
              </w:rPr>
            </w:pPr>
            <w:hyperlink r:id="rId135">
              <w:r w:rsidRPr="00A4656B">
                <w:rPr>
                  <w:rStyle w:val="Hyperlink"/>
                  <w:rFonts w:ascii="Times New Roman" w:hAnsi="Times New Roman" w:cs="Times New Roman"/>
                  <w:color w:val="auto"/>
                  <w:lang w:val="sq-AL"/>
                </w:rPr>
                <w:t>M1-V-23-Diagnostikim-menaxhim në autoservis</w:t>
              </w:r>
            </w:hyperlink>
          </w:p>
          <w:p w14:paraId="48B65EDD" w14:textId="77777777" w:rsidR="00C46E4C" w:rsidRPr="00A4656B" w:rsidRDefault="00C46E4C" w:rsidP="005E088F">
            <w:pPr>
              <w:pStyle w:val="TableContents"/>
              <w:spacing w:after="0" w:line="276" w:lineRule="auto"/>
              <w:rPr>
                <w:rFonts w:ascii="Times New Roman" w:hAnsi="Times New Roman" w:cs="Times New Roman"/>
                <w:lang w:val="sq-AL"/>
              </w:rPr>
            </w:pPr>
          </w:p>
          <w:p w14:paraId="094FEF16" w14:textId="27264FD7" w:rsidR="00EB4C6A" w:rsidRPr="00A4656B" w:rsidRDefault="00EB4C6A" w:rsidP="005E088F">
            <w:pPr>
              <w:pStyle w:val="TableContents"/>
              <w:spacing w:after="0" w:line="276" w:lineRule="auto"/>
              <w:rPr>
                <w:rFonts w:ascii="Times New Roman" w:hAnsi="Times New Roman" w:cs="Times New Roman"/>
                <w:lang w:val="sq-AL"/>
              </w:rPr>
            </w:pPr>
            <w:hyperlink r:id="rId136">
              <w:r w:rsidRPr="00A4656B">
                <w:rPr>
                  <w:rStyle w:val="Hyperlink"/>
                  <w:rFonts w:ascii="Times New Roman" w:hAnsi="Times New Roman" w:cs="Times New Roman"/>
                  <w:color w:val="auto"/>
                  <w:lang w:val="sq-AL"/>
                </w:rPr>
                <w:t>M1-1-V-25-Diagnostikim-menaxhim në autoservis (Arsim i dyfishtë)</w:t>
              </w:r>
            </w:hyperlink>
          </w:p>
          <w:p w14:paraId="2211DD9F" w14:textId="77777777" w:rsidR="00C46E4C" w:rsidRPr="00A4656B" w:rsidRDefault="00C46E4C" w:rsidP="005E088F">
            <w:pPr>
              <w:pStyle w:val="TableContents"/>
              <w:spacing w:after="0" w:line="276" w:lineRule="auto"/>
              <w:rPr>
                <w:rFonts w:ascii="Times New Roman" w:hAnsi="Times New Roman" w:cs="Times New Roman"/>
                <w:lang w:val="sq-AL"/>
              </w:rPr>
            </w:pPr>
          </w:p>
          <w:p w14:paraId="3C1FE847" w14:textId="77777777" w:rsidR="00C46E4C" w:rsidRPr="00A4656B" w:rsidRDefault="00C46E4C" w:rsidP="005E088F">
            <w:pPr>
              <w:pStyle w:val="TableContents"/>
              <w:spacing w:after="0" w:line="276" w:lineRule="auto"/>
              <w:rPr>
                <w:rFonts w:ascii="Times New Roman" w:hAnsi="Times New Roman" w:cs="Times New Roman"/>
                <w:lang w:val="sq-AL"/>
              </w:rPr>
            </w:pPr>
          </w:p>
          <w:p w14:paraId="752C6990" w14:textId="7CE9BB9E" w:rsidR="00C46E4C" w:rsidRPr="00A4656B" w:rsidRDefault="00EB4C6A" w:rsidP="005E088F">
            <w:pPr>
              <w:pStyle w:val="TableContents"/>
              <w:spacing w:after="0" w:line="276" w:lineRule="auto"/>
              <w:rPr>
                <w:rFonts w:ascii="Times New Roman" w:hAnsi="Times New Roman" w:cs="Times New Roman"/>
                <w:lang w:val="sq-AL"/>
              </w:rPr>
            </w:pPr>
            <w:hyperlink r:id="rId137">
              <w:r w:rsidRPr="00A4656B">
                <w:rPr>
                  <w:rStyle w:val="Hyperlink"/>
                  <w:rFonts w:ascii="Times New Roman" w:hAnsi="Times New Roman" w:cs="Times New Roman"/>
                  <w:color w:val="auto"/>
                  <w:lang w:val="sq-AL"/>
                </w:rPr>
                <w:t>M2-V-22-Mekatronikë automjetesh</w:t>
              </w:r>
            </w:hyperlink>
          </w:p>
          <w:p w14:paraId="3773A111" w14:textId="77777777" w:rsidR="00C46E4C" w:rsidRPr="00A4656B" w:rsidRDefault="00C46E4C" w:rsidP="005E088F">
            <w:pPr>
              <w:pStyle w:val="TableContents"/>
              <w:spacing w:after="0" w:line="276" w:lineRule="auto"/>
              <w:rPr>
                <w:rFonts w:ascii="Times New Roman" w:hAnsi="Times New Roman" w:cs="Times New Roman"/>
                <w:lang w:val="sq-AL"/>
              </w:rPr>
            </w:pPr>
          </w:p>
          <w:p w14:paraId="73547EE5" w14:textId="175A1034" w:rsidR="00EB4C6A" w:rsidRPr="00A4656B" w:rsidRDefault="00EB4C6A" w:rsidP="005E088F">
            <w:pPr>
              <w:pStyle w:val="TableContents"/>
              <w:spacing w:after="0" w:line="276" w:lineRule="auto"/>
              <w:rPr>
                <w:rFonts w:ascii="Times New Roman" w:hAnsi="Times New Roman" w:cs="Times New Roman"/>
                <w:bCs/>
                <w:lang w:val="sq-AL"/>
              </w:rPr>
            </w:pPr>
            <w:hyperlink r:id="rId138">
              <w:r w:rsidRPr="00520478">
                <w:rPr>
                  <w:rStyle w:val="Hyperlink"/>
                  <w:rFonts w:ascii="Times New Roman" w:hAnsi="Times New Roman" w:cs="Times New Roman"/>
                  <w:color w:val="auto"/>
                  <w:highlight w:val="green"/>
                  <w:lang w:val="sq-AL"/>
                </w:rPr>
                <w:t>M3-V-26-Mekatronikë në mjetet e rënda të transportit</w:t>
              </w:r>
            </w:hyperlink>
          </w:p>
        </w:tc>
      </w:tr>
      <w:tr w:rsidR="00C46E4C" w:rsidRPr="00A4656B" w14:paraId="4C5151C8"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DCF9C21"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0A587A3"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951568C"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39">
              <w:r w:rsidRPr="00A4656B">
                <w:rPr>
                  <w:rStyle w:val="Hyperlink"/>
                  <w:rFonts w:ascii="Times New Roman" w:hAnsi="Times New Roman" w:cs="Times New Roman"/>
                  <w:color w:val="auto"/>
                  <w:lang w:val="sq-AL"/>
                </w:rPr>
                <w:t>M2-III-22-Shërbime xhenerike</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40722D00"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77352174"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711581B1"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6BB3C32"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8014280"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360F767"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40">
              <w:r w:rsidRPr="00A4656B">
                <w:rPr>
                  <w:rStyle w:val="Hyperlink"/>
                  <w:rFonts w:ascii="Times New Roman" w:hAnsi="Times New Roman" w:cs="Times New Roman"/>
                  <w:color w:val="auto"/>
                  <w:lang w:val="sq-AL"/>
                </w:rPr>
                <w:t>M3-III-22-Shërbime elektro-auto</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9FFE828"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497A3A25"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5B235B1D"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11D64DA"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FB2DB48"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B933C10"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41">
              <w:r w:rsidRPr="00A4656B">
                <w:rPr>
                  <w:rStyle w:val="Hyperlink"/>
                  <w:rFonts w:ascii="Times New Roman" w:hAnsi="Times New Roman" w:cs="Times New Roman"/>
                  <w:color w:val="auto"/>
                  <w:lang w:val="sq-AL"/>
                </w:rPr>
                <w:t>M3-1-III-24 Shërbime elektro-auto (Arsim i dyfishtë)</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A7402A8"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7F96E6DB"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6DCA4B5C"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766B559A"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EBFEEA2"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4326FBA"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42">
              <w:r w:rsidRPr="00A4656B">
                <w:rPr>
                  <w:rStyle w:val="Hyperlink"/>
                  <w:rFonts w:ascii="Times New Roman" w:hAnsi="Times New Roman" w:cs="Times New Roman"/>
                  <w:color w:val="auto"/>
                  <w:lang w:val="sq-AL"/>
                </w:rPr>
                <w:t>M4-III-23-Shërbime karrocerie</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4DF51939"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4ED573DA"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21EEE97E"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4B9E81C"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B0A2BFF"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046CDD3"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43">
              <w:r w:rsidRPr="00A4656B">
                <w:rPr>
                  <w:rStyle w:val="Hyperlink"/>
                  <w:rFonts w:ascii="Times New Roman" w:hAnsi="Times New Roman" w:cs="Times New Roman"/>
                  <w:color w:val="auto"/>
                  <w:lang w:val="sq-AL"/>
                </w:rPr>
                <w:t>M5-III-20-Shërbime në mjetet e rënda të transportit</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752D89E"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04CEB63"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1B7C944B"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58046E9"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52D5375" w14:textId="77777777" w:rsidR="00EB4C6A" w:rsidRPr="00A4656B" w:rsidRDefault="00EB4C6A"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6E757D1" w14:textId="77777777" w:rsidR="00EB4C6A" w:rsidRPr="00A4656B" w:rsidRDefault="00EB4C6A" w:rsidP="005E088F">
            <w:pPr>
              <w:pStyle w:val="TableContents"/>
              <w:spacing w:after="0" w:line="276" w:lineRule="auto"/>
              <w:rPr>
                <w:rFonts w:ascii="Times New Roman" w:hAnsi="Times New Roman" w:cs="Times New Roman"/>
                <w:bCs/>
                <w:lang w:val="sq-AL"/>
              </w:rPr>
            </w:pPr>
            <w:hyperlink r:id="rId144">
              <w:r w:rsidRPr="00A4656B">
                <w:rPr>
                  <w:rStyle w:val="Hyperlink"/>
                  <w:rFonts w:ascii="Times New Roman" w:hAnsi="Times New Roman" w:cs="Times New Roman"/>
                  <w:color w:val="auto"/>
                  <w:lang w:val="sq-AL"/>
                </w:rPr>
                <w:t>M6-III-20-Mekanikë bujqësore</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420BC20" w14:textId="77777777" w:rsidR="00EB4C6A" w:rsidRPr="00A4656B" w:rsidRDefault="00EB4C6A"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6DDF13D" w14:textId="77777777" w:rsidR="00EB4C6A" w:rsidRPr="00A4656B" w:rsidRDefault="00EB4C6A" w:rsidP="005E088F">
            <w:pPr>
              <w:spacing w:line="276" w:lineRule="auto"/>
              <w:rPr>
                <w:rFonts w:ascii="Times New Roman" w:hAnsi="Times New Roman" w:cs="Times New Roman"/>
                <w:lang w:val="sq-AL"/>
              </w:rPr>
            </w:pPr>
          </w:p>
        </w:tc>
      </w:tr>
      <w:tr w:rsidR="00C46E4C" w:rsidRPr="00A4656B" w14:paraId="51450C67"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1551C0A3" w14:textId="77777777" w:rsidR="00EB4C6A" w:rsidRPr="00A4656B" w:rsidRDefault="00EB4C6A"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7C57FA50" w14:textId="77777777" w:rsidR="00EB4C6A" w:rsidRPr="00A4656B" w:rsidRDefault="00EB4C6A" w:rsidP="005E088F">
            <w:pPr>
              <w:pStyle w:val="TableContents"/>
              <w:spacing w:after="0" w:line="276" w:lineRule="auto"/>
              <w:rPr>
                <w:rStyle w:val="Hyperlink"/>
                <w:color w:val="auto"/>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562ACBBE" w14:textId="77777777" w:rsidR="00EB4C6A" w:rsidRPr="00A4656B" w:rsidRDefault="00EB4C6A" w:rsidP="005E088F">
            <w:pPr>
              <w:pStyle w:val="TableContents"/>
              <w:spacing w:after="0" w:line="276" w:lineRule="auto"/>
              <w:rPr>
                <w:rStyle w:val="Hyperlink"/>
                <w:color w:val="auto"/>
                <w:lang w:val="sq-AL"/>
              </w:rPr>
            </w:pPr>
            <w:hyperlink r:id="rId145">
              <w:r w:rsidRPr="00A4656B">
                <w:rPr>
                  <w:rStyle w:val="Hyperlink"/>
                  <w:rFonts w:ascii="Times New Roman" w:hAnsi="Times New Roman" w:cs="Times New Roman"/>
                  <w:color w:val="auto"/>
                  <w:lang w:val="sq-AL"/>
                </w:rPr>
                <w:t>M7-IV-22-Shërbime mekatronike në automjet</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42D71B74" w14:textId="77777777" w:rsidR="00EB4C6A" w:rsidRPr="00A4656B" w:rsidRDefault="00EB4C6A" w:rsidP="005E088F">
            <w:pPr>
              <w:spacing w:line="276" w:lineRule="auto"/>
              <w:rPr>
                <w:rFonts w:ascii="Times New Roman" w:hAnsi="Times New Roman" w:cs="Times New Roman"/>
                <w:lang w:val="sq-AL"/>
              </w:rPr>
            </w:pPr>
          </w:p>
        </w:tc>
      </w:tr>
      <w:tr w:rsidR="00A24C1D" w:rsidRPr="00A4656B" w14:paraId="5D320DA0" w14:textId="77777777" w:rsidTr="00545466">
        <w:trPr>
          <w:gridAfter w:val="2"/>
          <w:wAfter w:w="36" w:type="dxa"/>
          <w:cantSplit/>
          <w:jc w:val="center"/>
        </w:trPr>
        <w:tc>
          <w:tcPr>
            <w:tcW w:w="456" w:type="dxa"/>
            <w:tcBorders>
              <w:top w:val="single" w:sz="2" w:space="0" w:color="000000"/>
              <w:left w:val="single" w:sz="2" w:space="0" w:color="000000"/>
              <w:bottom w:val="single" w:sz="2" w:space="0" w:color="000000"/>
              <w:right w:val="single" w:sz="2" w:space="0" w:color="000000"/>
            </w:tcBorders>
            <w:vAlign w:val="center"/>
          </w:tcPr>
          <w:p w14:paraId="2E78479A" w14:textId="77777777" w:rsidR="00A24C1D" w:rsidRPr="00A4656B" w:rsidRDefault="00A24C1D" w:rsidP="005E088F">
            <w:pPr>
              <w:spacing w:line="276" w:lineRule="auto"/>
              <w:rPr>
                <w:rFonts w:ascii="Times New Roman" w:hAnsi="Times New Roman" w:cs="Times New Roman"/>
                <w:lang w:val="sq-AL"/>
              </w:rPr>
            </w:pPr>
          </w:p>
        </w:tc>
        <w:tc>
          <w:tcPr>
            <w:tcW w:w="10342" w:type="dxa"/>
            <w:gridSpan w:val="4"/>
            <w:tcBorders>
              <w:top w:val="single" w:sz="2" w:space="0" w:color="000000"/>
              <w:left w:val="single" w:sz="2" w:space="0" w:color="000000"/>
              <w:bottom w:val="single" w:sz="2" w:space="0" w:color="000000"/>
              <w:right w:val="single" w:sz="4" w:space="0" w:color="auto"/>
            </w:tcBorders>
            <w:shd w:val="clear" w:color="auto" w:fill="FFC000"/>
            <w:vAlign w:val="center"/>
          </w:tcPr>
          <w:p w14:paraId="504BDB2C" w14:textId="3D7251E2" w:rsidR="005463B2" w:rsidRPr="005B56C7" w:rsidRDefault="00A24C1D" w:rsidP="005E088F">
            <w:pPr>
              <w:pStyle w:val="TableContents"/>
              <w:spacing w:after="0" w:line="276" w:lineRule="auto"/>
              <w:rPr>
                <w:rStyle w:val="Hyperlink"/>
                <w:color w:val="auto"/>
                <w:highlight w:val="yellow"/>
                <w:lang w:val="sq-AL"/>
              </w:rPr>
            </w:pPr>
            <w:r w:rsidRPr="005B56C7">
              <w:rPr>
                <w:rStyle w:val="Hyperlink"/>
                <w:color w:val="auto"/>
                <w:highlight w:val="yellow"/>
                <w:lang w:val="sq-AL"/>
              </w:rPr>
              <w:t>M/1-I-IV-26-RIPARIME DHE MIR</w:t>
            </w:r>
            <w:r w:rsidR="00545466" w:rsidRPr="005B56C7">
              <w:rPr>
                <w:rStyle w:val="Hyperlink"/>
                <w:color w:val="auto"/>
                <w:highlight w:val="yellow"/>
                <w:lang w:val="sq-AL"/>
              </w:rPr>
              <w:t>Ë</w:t>
            </w:r>
            <w:r w:rsidRPr="005B56C7">
              <w:rPr>
                <w:rStyle w:val="Hyperlink"/>
                <w:color w:val="auto"/>
                <w:highlight w:val="yellow"/>
                <w:lang w:val="sq-AL"/>
              </w:rPr>
              <w:t>MBAJTJE AUTOMJETESH (ARSIM I DYFISHT</w:t>
            </w:r>
            <w:r w:rsidR="00545466" w:rsidRPr="005B56C7">
              <w:rPr>
                <w:rStyle w:val="Hyperlink"/>
                <w:color w:val="auto"/>
                <w:highlight w:val="yellow"/>
                <w:lang w:val="sq-AL"/>
              </w:rPr>
              <w:t>Ë</w:t>
            </w:r>
            <w:r w:rsidRPr="005B56C7">
              <w:rPr>
                <w:rStyle w:val="Hyperlink"/>
                <w:color w:val="auto"/>
                <w:highlight w:val="yellow"/>
                <w:lang w:val="sq-AL"/>
              </w:rPr>
              <w:t xml:space="preserve">) </w:t>
            </w:r>
          </w:p>
          <w:p w14:paraId="0A9A92BA" w14:textId="7B94BDBB" w:rsidR="00A24C1D" w:rsidRPr="00520478" w:rsidRDefault="00A24C1D" w:rsidP="005E088F">
            <w:pPr>
              <w:pStyle w:val="TableContents"/>
              <w:spacing w:after="0" w:line="276" w:lineRule="auto"/>
              <w:rPr>
                <w:rStyle w:val="Hyperlink"/>
                <w:color w:val="auto"/>
                <w:highlight w:val="green"/>
                <w:lang w:val="sq-AL"/>
              </w:rPr>
            </w:pPr>
            <w:r w:rsidRPr="005B56C7">
              <w:rPr>
                <w:rStyle w:val="Hyperlink"/>
                <w:color w:val="auto"/>
                <w:highlight w:val="yellow"/>
                <w:lang w:val="sq-AL"/>
              </w:rPr>
              <w:t>(4-VJE</w:t>
            </w:r>
            <w:r w:rsidR="00545466" w:rsidRPr="005B56C7">
              <w:rPr>
                <w:rStyle w:val="Hyperlink"/>
                <w:color w:val="auto"/>
                <w:highlight w:val="yellow"/>
                <w:lang w:val="sq-AL"/>
              </w:rPr>
              <w:t>Ç</w:t>
            </w:r>
            <w:r w:rsidRPr="005B56C7">
              <w:rPr>
                <w:rStyle w:val="Hyperlink"/>
                <w:color w:val="auto"/>
                <w:highlight w:val="yellow"/>
                <w:lang w:val="sq-AL"/>
              </w:rPr>
              <w:t>AR)</w:t>
            </w:r>
          </w:p>
        </w:tc>
        <w:tc>
          <w:tcPr>
            <w:tcW w:w="2789" w:type="dxa"/>
            <w:gridSpan w:val="3"/>
            <w:vMerge w:val="restart"/>
            <w:tcBorders>
              <w:top w:val="single" w:sz="2" w:space="0" w:color="000000"/>
              <w:left w:val="single" w:sz="4" w:space="0" w:color="auto"/>
              <w:right w:val="single" w:sz="2" w:space="0" w:color="000000"/>
            </w:tcBorders>
            <w:vAlign w:val="center"/>
          </w:tcPr>
          <w:p w14:paraId="66FB9939" w14:textId="66513AEF" w:rsidR="00A24C1D" w:rsidRPr="00A4656B" w:rsidRDefault="00A24C1D" w:rsidP="005E088F">
            <w:pPr>
              <w:spacing w:line="276" w:lineRule="auto"/>
              <w:rPr>
                <w:rFonts w:ascii="Times New Roman" w:hAnsi="Times New Roman" w:cs="Times New Roman"/>
                <w:lang w:val="sq-AL"/>
              </w:rPr>
            </w:pPr>
          </w:p>
        </w:tc>
      </w:tr>
      <w:tr w:rsidR="00A24C1D" w:rsidRPr="00A4656B" w14:paraId="31266021" w14:textId="77777777" w:rsidTr="00545466">
        <w:trPr>
          <w:gridAfter w:val="2"/>
          <w:wAfter w:w="36" w:type="dxa"/>
          <w:cantSplit/>
          <w:jc w:val="center"/>
        </w:trPr>
        <w:tc>
          <w:tcPr>
            <w:tcW w:w="456" w:type="dxa"/>
            <w:tcBorders>
              <w:top w:val="single" w:sz="2" w:space="0" w:color="000000"/>
              <w:left w:val="single" w:sz="2" w:space="0" w:color="000000"/>
              <w:bottom w:val="single" w:sz="2" w:space="0" w:color="000000"/>
              <w:right w:val="single" w:sz="2" w:space="0" w:color="000000"/>
            </w:tcBorders>
            <w:vAlign w:val="center"/>
          </w:tcPr>
          <w:p w14:paraId="4E6B0944" w14:textId="77777777" w:rsidR="00A24C1D" w:rsidRPr="00A4656B" w:rsidRDefault="00A24C1D" w:rsidP="005E088F">
            <w:pPr>
              <w:spacing w:line="276" w:lineRule="auto"/>
              <w:rPr>
                <w:rFonts w:ascii="Times New Roman" w:hAnsi="Times New Roman" w:cs="Times New Roman"/>
                <w:lang w:val="sq-AL"/>
              </w:rPr>
            </w:pPr>
          </w:p>
        </w:tc>
        <w:tc>
          <w:tcPr>
            <w:tcW w:w="10342" w:type="dxa"/>
            <w:gridSpan w:val="4"/>
            <w:tcBorders>
              <w:top w:val="single" w:sz="2" w:space="0" w:color="000000"/>
              <w:left w:val="single" w:sz="2" w:space="0" w:color="000000"/>
              <w:bottom w:val="single" w:sz="2" w:space="0" w:color="000000"/>
              <w:right w:val="single" w:sz="4" w:space="0" w:color="auto"/>
            </w:tcBorders>
            <w:shd w:val="clear" w:color="auto" w:fill="FFC000"/>
            <w:vAlign w:val="center"/>
          </w:tcPr>
          <w:p w14:paraId="7B4F432D" w14:textId="4E03B8E4" w:rsidR="00A24C1D" w:rsidRPr="00520478" w:rsidRDefault="005463B2" w:rsidP="005E088F">
            <w:pPr>
              <w:pStyle w:val="TableContents"/>
              <w:spacing w:after="0" w:line="276" w:lineRule="auto"/>
              <w:rPr>
                <w:rFonts w:ascii="Times New Roman" w:hAnsi="Times New Roman" w:cs="Times New Roman"/>
                <w:bCs/>
                <w:highlight w:val="green"/>
                <w:lang w:val="sq-AL"/>
              </w:rPr>
            </w:pPr>
            <w:r w:rsidRPr="00520478">
              <w:rPr>
                <w:rFonts w:ascii="Times New Roman" w:hAnsi="Times New Roman" w:cs="Times New Roman"/>
                <w:bCs/>
                <w:highlight w:val="green"/>
                <w:lang w:val="sq-AL"/>
              </w:rPr>
              <w:t>M/2-IV-26</w:t>
            </w:r>
            <w:r w:rsidR="00545466" w:rsidRPr="00520478">
              <w:rPr>
                <w:rFonts w:ascii="Times New Roman" w:hAnsi="Times New Roman" w:cs="Times New Roman"/>
                <w:bCs/>
                <w:highlight w:val="green"/>
                <w:lang w:val="sq-AL"/>
              </w:rPr>
              <w:t>-</w:t>
            </w:r>
            <w:r w:rsidRPr="00520478">
              <w:rPr>
                <w:rFonts w:ascii="Times New Roman" w:hAnsi="Times New Roman" w:cs="Times New Roman"/>
                <w:bCs/>
                <w:highlight w:val="green"/>
                <w:lang w:val="sq-AL"/>
              </w:rPr>
              <w:t xml:space="preserve">SHËRBIME NË AUTOMJETE ELEKTRIKE DHE HIBRIDE </w:t>
            </w:r>
            <w:r w:rsidR="00545466" w:rsidRPr="00520478">
              <w:rPr>
                <w:rStyle w:val="Hyperlink"/>
                <w:color w:val="auto"/>
                <w:highlight w:val="green"/>
                <w:lang w:val="sq-AL"/>
              </w:rPr>
              <w:t>(4-VJEÇAR)</w:t>
            </w:r>
          </w:p>
        </w:tc>
        <w:tc>
          <w:tcPr>
            <w:tcW w:w="2789" w:type="dxa"/>
            <w:gridSpan w:val="3"/>
            <w:vMerge/>
            <w:tcBorders>
              <w:left w:val="single" w:sz="4" w:space="0" w:color="auto"/>
              <w:bottom w:val="single" w:sz="4" w:space="0" w:color="auto"/>
              <w:right w:val="single" w:sz="2" w:space="0" w:color="000000"/>
            </w:tcBorders>
            <w:vAlign w:val="center"/>
          </w:tcPr>
          <w:p w14:paraId="2AD10E82" w14:textId="2BA27C25" w:rsidR="00A24C1D" w:rsidRPr="00A4656B" w:rsidRDefault="00A24C1D" w:rsidP="005E088F">
            <w:pPr>
              <w:spacing w:line="276" w:lineRule="auto"/>
              <w:rPr>
                <w:rFonts w:ascii="Times New Roman" w:hAnsi="Times New Roman" w:cs="Times New Roman"/>
                <w:lang w:val="sq-AL"/>
              </w:rPr>
            </w:pPr>
          </w:p>
        </w:tc>
      </w:tr>
      <w:tr w:rsidR="00A24C1D" w:rsidRPr="00A4656B" w14:paraId="23ED3EA1" w14:textId="77777777" w:rsidTr="00545466">
        <w:trPr>
          <w:gridAfter w:val="2"/>
          <w:wAfter w:w="36" w:type="dxa"/>
          <w:cantSplit/>
          <w:jc w:val="center"/>
        </w:trPr>
        <w:tc>
          <w:tcPr>
            <w:tcW w:w="456" w:type="dxa"/>
            <w:tcBorders>
              <w:top w:val="single" w:sz="2" w:space="0" w:color="000000"/>
              <w:left w:val="single" w:sz="2" w:space="0" w:color="000000"/>
              <w:bottom w:val="single" w:sz="2" w:space="0" w:color="000000"/>
              <w:right w:val="single" w:sz="2" w:space="0" w:color="000000"/>
            </w:tcBorders>
            <w:vAlign w:val="center"/>
          </w:tcPr>
          <w:p w14:paraId="60F9AE66" w14:textId="77777777" w:rsidR="00A24C1D" w:rsidRPr="00A4656B" w:rsidRDefault="00A24C1D" w:rsidP="005E088F">
            <w:pPr>
              <w:pStyle w:val="TableContents"/>
              <w:spacing w:after="0" w:line="276" w:lineRule="auto"/>
              <w:rPr>
                <w:rFonts w:ascii="Times New Roman" w:hAnsi="Times New Roman" w:cs="Times New Roman"/>
                <w:lang w:val="sq-AL"/>
              </w:rPr>
            </w:pPr>
            <w:r w:rsidRPr="00A4656B">
              <w:rPr>
                <w:rFonts w:ascii="Times New Roman" w:hAnsi="Times New Roman" w:cs="Times New Roman"/>
                <w:lang w:val="sq-AL"/>
              </w:rPr>
              <w:t>N</w:t>
            </w:r>
          </w:p>
        </w:tc>
        <w:tc>
          <w:tcPr>
            <w:tcW w:w="10342" w:type="dxa"/>
            <w:gridSpan w:val="4"/>
            <w:tcBorders>
              <w:top w:val="single" w:sz="2" w:space="0" w:color="000000"/>
              <w:left w:val="single" w:sz="2" w:space="0" w:color="000000"/>
              <w:bottom w:val="single" w:sz="2" w:space="0" w:color="000000"/>
              <w:right w:val="single" w:sz="4" w:space="0" w:color="auto"/>
            </w:tcBorders>
            <w:shd w:val="clear" w:color="auto" w:fill="FFC000"/>
            <w:vAlign w:val="center"/>
          </w:tcPr>
          <w:p w14:paraId="65A456DE" w14:textId="77777777" w:rsidR="00A24C1D" w:rsidRPr="00A4656B" w:rsidRDefault="00A24C1D" w:rsidP="005E088F">
            <w:pPr>
              <w:pStyle w:val="TableContents"/>
              <w:spacing w:after="0" w:line="276" w:lineRule="auto"/>
              <w:rPr>
                <w:rFonts w:ascii="Times New Roman" w:hAnsi="Times New Roman" w:cs="Times New Roman"/>
                <w:bCs/>
                <w:lang w:val="sq-AL"/>
              </w:rPr>
            </w:pPr>
            <w:hyperlink r:id="rId146">
              <w:r w:rsidRPr="00520478">
                <w:rPr>
                  <w:rStyle w:val="Hyperlink"/>
                  <w:rFonts w:ascii="Times New Roman" w:hAnsi="Times New Roman" w:cs="Times New Roman"/>
                  <w:color w:val="auto"/>
                  <w:highlight w:val="cyan"/>
                  <w:lang w:val="sq-AL"/>
                </w:rPr>
                <w:t>N-IV-26-VETERINARI </w:t>
              </w:r>
            </w:hyperlink>
          </w:p>
        </w:tc>
        <w:tc>
          <w:tcPr>
            <w:tcW w:w="2789" w:type="dxa"/>
            <w:gridSpan w:val="3"/>
            <w:tcBorders>
              <w:top w:val="single" w:sz="4" w:space="0" w:color="auto"/>
              <w:left w:val="single" w:sz="4" w:space="0" w:color="auto"/>
              <w:bottom w:val="single" w:sz="4" w:space="0" w:color="auto"/>
              <w:right w:val="single" w:sz="2" w:space="0" w:color="000000"/>
            </w:tcBorders>
            <w:vAlign w:val="center"/>
          </w:tcPr>
          <w:p w14:paraId="6CA57E5A" w14:textId="13F9E29F" w:rsidR="00A24C1D" w:rsidRPr="00A4656B" w:rsidRDefault="00A24C1D" w:rsidP="005E088F">
            <w:pPr>
              <w:pStyle w:val="TableContents"/>
              <w:spacing w:after="0" w:line="276" w:lineRule="auto"/>
              <w:rPr>
                <w:rFonts w:ascii="Times New Roman" w:hAnsi="Times New Roman" w:cs="Times New Roman"/>
                <w:lang w:val="sq-AL"/>
              </w:rPr>
            </w:pPr>
          </w:p>
        </w:tc>
      </w:tr>
      <w:tr w:rsidR="00C46E4C" w:rsidRPr="00A4656B" w14:paraId="27052DB8" w14:textId="77777777" w:rsidTr="00545466">
        <w:trPr>
          <w:gridAfter w:val="2"/>
          <w:wAfter w:w="36" w:type="dxa"/>
          <w:cantSplit/>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5F886ABF" w14:textId="77777777" w:rsidR="00BF3944" w:rsidRPr="00A4656B" w:rsidRDefault="00BF3944"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O</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0F740D70"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47">
              <w:r w:rsidRPr="00A4656B">
                <w:rPr>
                  <w:rStyle w:val="Hyperlink"/>
                  <w:rFonts w:ascii="Times New Roman" w:hAnsi="Times New Roman" w:cs="Times New Roman"/>
                  <w:color w:val="auto"/>
                  <w:lang w:val="sq-AL"/>
                </w:rPr>
                <w:t xml:space="preserve">O-II-24-SHËRBIME SOCIALE DHE </w:t>
              </w:r>
              <w:r w:rsidRPr="00A4656B">
                <w:rPr>
                  <w:rStyle w:val="Hyperlink"/>
                  <w:rFonts w:ascii="Times New Roman" w:hAnsi="Times New Roman" w:cs="Times New Roman"/>
                  <w:color w:val="auto"/>
                  <w:lang w:val="sq-AL"/>
                </w:rPr>
                <w:lastRenderedPageBreak/>
                <w:t>SHËNDETËSORE</w:t>
              </w:r>
            </w:hyperlink>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72343250"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48">
              <w:r w:rsidRPr="00A4656B">
                <w:rPr>
                  <w:rStyle w:val="Hyperlink"/>
                  <w:rFonts w:ascii="Times New Roman" w:hAnsi="Times New Roman" w:cs="Times New Roman"/>
                  <w:color w:val="auto"/>
                  <w:lang w:val="sq-AL"/>
                </w:rPr>
                <w:t>O1-III-25-Shërbime kujdesi për të moshuar</w:t>
              </w:r>
            </w:hyperlink>
          </w:p>
        </w:tc>
        <w:tc>
          <w:tcPr>
            <w:tcW w:w="2970" w:type="dxa"/>
            <w:gridSpan w:val="2"/>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577B22D8"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49">
              <w:r w:rsidRPr="00520478">
                <w:rPr>
                  <w:rStyle w:val="Hyperlink"/>
                  <w:rFonts w:ascii="Times New Roman" w:hAnsi="Times New Roman" w:cs="Times New Roman"/>
                  <w:color w:val="auto"/>
                  <w:highlight w:val="cyan"/>
                  <w:lang w:val="sq-AL"/>
                </w:rPr>
                <w:t>O-IV-26-Shërbime sociale dhe shëndetësore</w:t>
              </w:r>
            </w:hyperlink>
          </w:p>
        </w:tc>
        <w:tc>
          <w:tcPr>
            <w:tcW w:w="2789" w:type="dxa"/>
            <w:gridSpan w:val="3"/>
            <w:vMerge w:val="restart"/>
            <w:tcBorders>
              <w:top w:val="single" w:sz="4" w:space="0" w:color="auto"/>
              <w:left w:val="single" w:sz="2" w:space="0" w:color="000000"/>
              <w:bottom w:val="single" w:sz="2" w:space="0" w:color="000000"/>
              <w:right w:val="single" w:sz="2" w:space="0" w:color="000000"/>
            </w:tcBorders>
            <w:shd w:val="clear" w:color="auto" w:fill="E7E6E6"/>
            <w:vAlign w:val="center"/>
          </w:tcPr>
          <w:p w14:paraId="29F49502"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50">
              <w:r w:rsidRPr="00520478">
                <w:rPr>
                  <w:rStyle w:val="Hyperlink"/>
                  <w:rFonts w:ascii="Times New Roman" w:hAnsi="Times New Roman" w:cs="Times New Roman"/>
                  <w:color w:val="auto"/>
                  <w:highlight w:val="green"/>
                  <w:lang w:val="sq-AL"/>
                </w:rPr>
                <w:t>O4-V-26-Shërbime punësimi</w:t>
              </w:r>
              <w:r w:rsidRPr="00A4656B">
                <w:rPr>
                  <w:rStyle w:val="Hyperlink"/>
                  <w:rFonts w:ascii="Times New Roman" w:hAnsi="Times New Roman" w:cs="Times New Roman"/>
                  <w:color w:val="auto"/>
                  <w:lang w:val="sq-AL"/>
                </w:rPr>
                <w:t xml:space="preserve"> </w:t>
              </w:r>
            </w:hyperlink>
          </w:p>
        </w:tc>
      </w:tr>
      <w:tr w:rsidR="00C46E4C" w:rsidRPr="00A4656B" w14:paraId="0F214A29"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0CB7A3F8" w14:textId="77777777" w:rsidR="00BF3944" w:rsidRPr="00A4656B" w:rsidRDefault="00BF3944"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C1A1670" w14:textId="77777777" w:rsidR="00BF3944" w:rsidRPr="00A4656B" w:rsidRDefault="00BF3944"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0FDBD37B"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51">
              <w:r w:rsidRPr="00A4656B">
                <w:rPr>
                  <w:rStyle w:val="Hyperlink"/>
                  <w:rFonts w:ascii="Times New Roman" w:hAnsi="Times New Roman" w:cs="Times New Roman"/>
                  <w:color w:val="auto"/>
                  <w:lang w:val="sq-AL"/>
                </w:rPr>
                <w:t>O2-III-25-Shërbime kujdesi për fëmijë</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F4CD4D8" w14:textId="77777777" w:rsidR="00BF3944" w:rsidRPr="00A4656B" w:rsidRDefault="00BF3944"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18E6764" w14:textId="77777777" w:rsidR="00BF3944" w:rsidRPr="00A4656B" w:rsidRDefault="00BF3944" w:rsidP="005E088F">
            <w:pPr>
              <w:spacing w:line="276" w:lineRule="auto"/>
              <w:rPr>
                <w:rFonts w:ascii="Times New Roman" w:hAnsi="Times New Roman" w:cs="Times New Roman"/>
                <w:lang w:val="sq-AL"/>
              </w:rPr>
            </w:pPr>
          </w:p>
        </w:tc>
      </w:tr>
      <w:tr w:rsidR="00C46E4C" w:rsidRPr="00A4656B" w14:paraId="7C1667FA"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0B26D0C7" w14:textId="77777777" w:rsidR="00BF3944" w:rsidRPr="00A4656B" w:rsidRDefault="00BF3944"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6B241983" w14:textId="77777777" w:rsidR="00BF3944" w:rsidRPr="00A4656B" w:rsidRDefault="00BF3944"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62F3B1C5"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52">
              <w:r w:rsidRPr="00A4656B">
                <w:rPr>
                  <w:rStyle w:val="Hyperlink"/>
                  <w:rFonts w:ascii="Times New Roman" w:hAnsi="Times New Roman" w:cs="Times New Roman"/>
                  <w:color w:val="auto"/>
                  <w:lang w:val="sq-AL"/>
                </w:rPr>
                <w:t>O3-III-20-Animacion social</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39F7C415" w14:textId="77777777" w:rsidR="00BF3944" w:rsidRPr="00A4656B" w:rsidRDefault="00BF3944"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12A3A95" w14:textId="77777777" w:rsidR="00BF3944" w:rsidRPr="00A4656B" w:rsidRDefault="00BF3944" w:rsidP="005E088F">
            <w:pPr>
              <w:spacing w:line="276" w:lineRule="auto"/>
              <w:rPr>
                <w:rFonts w:ascii="Times New Roman" w:hAnsi="Times New Roman" w:cs="Times New Roman"/>
                <w:lang w:val="sq-AL"/>
              </w:rPr>
            </w:pPr>
          </w:p>
        </w:tc>
      </w:tr>
      <w:tr w:rsidR="00C46E4C" w:rsidRPr="00A4656B" w14:paraId="0491B0A8" w14:textId="77777777" w:rsidTr="00545466">
        <w:trPr>
          <w:gridAfter w:val="2"/>
          <w:wAfter w:w="36" w:type="dxa"/>
          <w:cantSplit/>
          <w:jc w:val="center"/>
        </w:trPr>
        <w:tc>
          <w:tcPr>
            <w:tcW w:w="456"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29FD9C9" w14:textId="77777777" w:rsidR="00BF3944" w:rsidRPr="00A4656B" w:rsidRDefault="00BF3944"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P</w:t>
            </w:r>
          </w:p>
        </w:tc>
        <w:tc>
          <w:tcPr>
            <w:tcW w:w="323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972A027"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53">
              <w:r w:rsidRPr="00A4656B">
                <w:rPr>
                  <w:rStyle w:val="Hyperlink"/>
                  <w:rFonts w:ascii="Times New Roman" w:hAnsi="Times New Roman" w:cs="Times New Roman"/>
                  <w:color w:val="auto"/>
                  <w:lang w:val="sq-AL"/>
                </w:rPr>
                <w:t>P-II-20-POLIGRAFI</w:t>
              </w:r>
            </w:hyperlink>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D76D17C" w14:textId="77777777" w:rsidR="00BF3944" w:rsidRPr="00A4656B" w:rsidRDefault="00BF3944" w:rsidP="005E088F">
            <w:pPr>
              <w:pStyle w:val="TableContents"/>
              <w:spacing w:after="0" w:line="276" w:lineRule="auto"/>
              <w:rPr>
                <w:rFonts w:ascii="Times New Roman" w:hAnsi="Times New Roman" w:cs="Times New Roman"/>
                <w:lang w:val="sq-AL"/>
              </w:rPr>
            </w:pPr>
          </w:p>
        </w:tc>
        <w:tc>
          <w:tcPr>
            <w:tcW w:w="2970" w:type="dxa"/>
            <w:gridSpan w:val="2"/>
            <w:tcBorders>
              <w:top w:val="single" w:sz="2" w:space="0" w:color="000000"/>
              <w:left w:val="single" w:sz="2" w:space="0" w:color="000000"/>
              <w:bottom w:val="single" w:sz="2" w:space="0" w:color="000000"/>
              <w:right w:val="single" w:sz="2" w:space="0" w:color="000000"/>
            </w:tcBorders>
            <w:shd w:val="clear" w:color="auto" w:fill="FFFFFF"/>
            <w:vAlign w:val="center"/>
          </w:tcPr>
          <w:p w14:paraId="624F604E" w14:textId="77777777" w:rsidR="00BF3944" w:rsidRPr="00A4656B" w:rsidRDefault="00BF3944" w:rsidP="005E088F">
            <w:pPr>
              <w:pStyle w:val="TableContents"/>
              <w:spacing w:after="0" w:line="276" w:lineRule="auto"/>
              <w:rPr>
                <w:rFonts w:ascii="Times New Roman" w:hAnsi="Times New Roman" w:cs="Times New Roman"/>
                <w:lang w:val="sq-AL"/>
              </w:rPr>
            </w:pPr>
          </w:p>
        </w:tc>
        <w:tc>
          <w:tcPr>
            <w:tcW w:w="2789" w:type="dxa"/>
            <w:gridSpan w:val="3"/>
            <w:tcBorders>
              <w:top w:val="single" w:sz="2" w:space="0" w:color="000000"/>
              <w:left w:val="single" w:sz="2" w:space="0" w:color="000000"/>
              <w:bottom w:val="single" w:sz="2" w:space="0" w:color="000000"/>
              <w:right w:val="single" w:sz="2" w:space="0" w:color="000000"/>
            </w:tcBorders>
            <w:shd w:val="clear" w:color="auto" w:fill="FFFFFF"/>
            <w:vAlign w:val="center"/>
          </w:tcPr>
          <w:p w14:paraId="1A2E7D82" w14:textId="77777777" w:rsidR="00BF3944" w:rsidRPr="00A4656B" w:rsidRDefault="00BF3944" w:rsidP="005E088F">
            <w:pPr>
              <w:pStyle w:val="TableContents"/>
              <w:spacing w:after="0" w:line="276" w:lineRule="auto"/>
              <w:rPr>
                <w:rFonts w:ascii="Times New Roman" w:hAnsi="Times New Roman" w:cs="Times New Roman"/>
                <w:lang w:val="sq-AL"/>
              </w:rPr>
            </w:pPr>
          </w:p>
        </w:tc>
      </w:tr>
      <w:tr w:rsidR="00C46E4C" w:rsidRPr="00A4656B" w14:paraId="43CF0C42" w14:textId="77777777" w:rsidTr="00545466">
        <w:trPr>
          <w:gridAfter w:val="2"/>
          <w:wAfter w:w="36" w:type="dxa"/>
          <w:cantSplit/>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6432DAFF" w14:textId="77777777" w:rsidR="00BF3944" w:rsidRPr="00A4656B" w:rsidRDefault="00BF3944"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Q</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0E084ACC"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54">
              <w:r w:rsidRPr="00A4656B">
                <w:rPr>
                  <w:rStyle w:val="Hyperlink"/>
                  <w:rFonts w:ascii="Times New Roman" w:hAnsi="Times New Roman" w:cs="Times New Roman"/>
                  <w:color w:val="auto"/>
                  <w:lang w:val="sq-AL"/>
                </w:rPr>
                <w:t>Q-II-24-TEKNOLOGJI KIMIKE</w:t>
              </w:r>
            </w:hyperlink>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6F2A25A2"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55">
              <w:r w:rsidRPr="00A4656B">
                <w:rPr>
                  <w:rStyle w:val="Hyperlink"/>
                  <w:rFonts w:ascii="Times New Roman" w:hAnsi="Times New Roman" w:cs="Times New Roman"/>
                  <w:color w:val="auto"/>
                  <w:lang w:val="sq-AL"/>
                </w:rPr>
                <w:t>Q1-III-20-Teknologji e përpunimit të naftës</w:t>
              </w:r>
            </w:hyperlink>
          </w:p>
        </w:tc>
        <w:tc>
          <w:tcPr>
            <w:tcW w:w="2970" w:type="dxa"/>
            <w:gridSpan w:val="2"/>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3EF2BA87"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56">
              <w:r w:rsidRPr="00A4656B">
                <w:rPr>
                  <w:rStyle w:val="Hyperlink"/>
                  <w:rFonts w:ascii="Times New Roman" w:hAnsi="Times New Roman" w:cs="Times New Roman"/>
                  <w:color w:val="auto"/>
                  <w:lang w:val="sq-AL"/>
                </w:rPr>
                <w:t>Q-IV-21-Teknologji kimike</w:t>
              </w:r>
            </w:hyperlink>
          </w:p>
        </w:tc>
        <w:tc>
          <w:tcPr>
            <w:tcW w:w="2789" w:type="dxa"/>
            <w:gridSpan w:val="3"/>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00EA9E7F" w14:textId="77777777" w:rsidR="00BF3944" w:rsidRPr="00A4656B" w:rsidRDefault="00BF3944" w:rsidP="005E088F">
            <w:pPr>
              <w:pStyle w:val="TableContents"/>
              <w:spacing w:after="0" w:line="276" w:lineRule="auto"/>
              <w:rPr>
                <w:rFonts w:ascii="Times New Roman" w:hAnsi="Times New Roman" w:cs="Times New Roman"/>
                <w:lang w:val="sq-AL"/>
              </w:rPr>
            </w:pPr>
          </w:p>
        </w:tc>
      </w:tr>
      <w:tr w:rsidR="00C46E4C" w:rsidRPr="00A4656B" w14:paraId="1C40FC38"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9161A90" w14:textId="77777777" w:rsidR="00BF3944" w:rsidRPr="00A4656B" w:rsidRDefault="00BF3944"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600602C4" w14:textId="77777777" w:rsidR="00BF3944" w:rsidRPr="00A4656B" w:rsidRDefault="00BF3944"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61A50E2A"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57">
              <w:r w:rsidRPr="00A4656B">
                <w:rPr>
                  <w:rStyle w:val="Hyperlink"/>
                  <w:rFonts w:ascii="Times New Roman" w:hAnsi="Times New Roman" w:cs="Times New Roman"/>
                  <w:color w:val="auto"/>
                  <w:lang w:val="sq-AL"/>
                </w:rPr>
                <w:t>Q2-III-20-Teknologji e prodhimit të materialeve të ndërtimit</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141D4FDB" w14:textId="77777777" w:rsidR="00BF3944" w:rsidRPr="00A4656B" w:rsidRDefault="00BF3944"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38D3BEE" w14:textId="77777777" w:rsidR="00BF3944" w:rsidRPr="00A4656B" w:rsidRDefault="00BF3944" w:rsidP="005E088F">
            <w:pPr>
              <w:spacing w:line="276" w:lineRule="auto"/>
              <w:rPr>
                <w:rFonts w:ascii="Times New Roman" w:hAnsi="Times New Roman" w:cs="Times New Roman"/>
                <w:lang w:val="sq-AL"/>
              </w:rPr>
            </w:pPr>
          </w:p>
        </w:tc>
      </w:tr>
      <w:tr w:rsidR="00C46E4C" w:rsidRPr="00A4656B" w14:paraId="2D7FAD26"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0418B342" w14:textId="77777777" w:rsidR="00BF3944" w:rsidRPr="00A4656B" w:rsidRDefault="00BF3944"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2A1A652" w14:textId="77777777" w:rsidR="00BF3944" w:rsidRPr="00A4656B" w:rsidRDefault="00BF3944"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4E766C3C"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58">
              <w:r w:rsidRPr="00A4656B">
                <w:rPr>
                  <w:rStyle w:val="Hyperlink"/>
                  <w:rFonts w:ascii="Times New Roman" w:hAnsi="Times New Roman" w:cs="Times New Roman"/>
                  <w:color w:val="auto"/>
                  <w:lang w:val="sq-AL"/>
                </w:rPr>
                <w:t>Q3-III-20-Teknologji e përpunimit të plastikës dhe gomës</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30230879" w14:textId="77777777" w:rsidR="00BF3944" w:rsidRPr="00A4656B" w:rsidRDefault="00BF3944"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B08D928" w14:textId="77777777" w:rsidR="00BF3944" w:rsidRPr="00A4656B" w:rsidRDefault="00BF3944" w:rsidP="005E088F">
            <w:pPr>
              <w:spacing w:line="276" w:lineRule="auto"/>
              <w:rPr>
                <w:rFonts w:ascii="Times New Roman" w:hAnsi="Times New Roman" w:cs="Times New Roman"/>
                <w:lang w:val="sq-AL"/>
              </w:rPr>
            </w:pPr>
          </w:p>
        </w:tc>
      </w:tr>
      <w:tr w:rsidR="00BF3944" w:rsidRPr="00A4656B" w14:paraId="53CF8C26" w14:textId="77777777" w:rsidTr="00CA1C37">
        <w:trPr>
          <w:gridAfter w:val="2"/>
          <w:wAfter w:w="36" w:type="dxa"/>
          <w:cantSplit/>
          <w:trHeight w:val="328"/>
          <w:jc w:val="center"/>
        </w:trPr>
        <w:tc>
          <w:tcPr>
            <w:tcW w:w="456" w:type="dxa"/>
            <w:tcBorders>
              <w:top w:val="single" w:sz="2" w:space="0" w:color="000000"/>
              <w:left w:val="single" w:sz="2" w:space="0" w:color="000000"/>
              <w:bottom w:val="single" w:sz="2" w:space="0" w:color="000000"/>
              <w:right w:val="single" w:sz="2" w:space="0" w:color="000000"/>
            </w:tcBorders>
            <w:vAlign w:val="center"/>
          </w:tcPr>
          <w:p w14:paraId="16224793" w14:textId="77777777" w:rsidR="00BF3944" w:rsidRPr="00A4656B" w:rsidRDefault="00BF3944"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R</w:t>
            </w:r>
          </w:p>
        </w:tc>
        <w:tc>
          <w:tcPr>
            <w:tcW w:w="10342" w:type="dxa"/>
            <w:gridSpan w:val="4"/>
            <w:tcBorders>
              <w:top w:val="single" w:sz="2" w:space="0" w:color="000000"/>
              <w:left w:val="single" w:sz="2" w:space="0" w:color="000000"/>
              <w:bottom w:val="single" w:sz="2" w:space="0" w:color="000000"/>
              <w:right w:val="single" w:sz="2" w:space="0" w:color="000000"/>
            </w:tcBorders>
            <w:shd w:val="clear" w:color="auto" w:fill="FFC000"/>
            <w:vAlign w:val="center"/>
          </w:tcPr>
          <w:p w14:paraId="3C2091CB"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59">
              <w:r w:rsidRPr="00A4656B">
                <w:rPr>
                  <w:rStyle w:val="Hyperlink"/>
                  <w:rFonts w:ascii="Times New Roman" w:hAnsi="Times New Roman" w:cs="Times New Roman"/>
                  <w:color w:val="auto"/>
                  <w:lang w:val="sq-AL"/>
                </w:rPr>
                <w:t>R-IV-24-GJEODEZI </w:t>
              </w:r>
            </w:hyperlink>
          </w:p>
        </w:tc>
        <w:tc>
          <w:tcPr>
            <w:tcW w:w="2789" w:type="dxa"/>
            <w:gridSpan w:val="3"/>
            <w:tcBorders>
              <w:top w:val="single" w:sz="2" w:space="0" w:color="000000"/>
              <w:left w:val="single" w:sz="2" w:space="0" w:color="000000"/>
              <w:bottom w:val="single" w:sz="2" w:space="0" w:color="000000"/>
              <w:right w:val="single" w:sz="2" w:space="0" w:color="000000"/>
            </w:tcBorders>
            <w:shd w:val="clear" w:color="auto" w:fill="FFFFFF"/>
            <w:vAlign w:val="center"/>
          </w:tcPr>
          <w:p w14:paraId="4885E5D9" w14:textId="77777777" w:rsidR="00BF3944" w:rsidRPr="00A4656B" w:rsidRDefault="00BF3944" w:rsidP="005E088F">
            <w:pPr>
              <w:pStyle w:val="TableContents"/>
              <w:spacing w:after="0" w:line="276" w:lineRule="auto"/>
              <w:rPr>
                <w:rFonts w:ascii="Times New Roman" w:hAnsi="Times New Roman" w:cs="Times New Roman"/>
                <w:lang w:val="sq-AL"/>
              </w:rPr>
            </w:pPr>
          </w:p>
        </w:tc>
      </w:tr>
      <w:tr w:rsidR="00C46E4C" w:rsidRPr="00A4656B" w14:paraId="6A27FEA3" w14:textId="77777777" w:rsidTr="00545466">
        <w:trPr>
          <w:gridAfter w:val="2"/>
          <w:wAfter w:w="36" w:type="dxa"/>
          <w:cantSplit/>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5C40713C" w14:textId="77777777" w:rsidR="00BF3944" w:rsidRPr="00A4656B" w:rsidRDefault="00BF3944"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S</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2F44E610"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60">
              <w:r w:rsidRPr="00A4656B">
                <w:rPr>
                  <w:rStyle w:val="Hyperlink"/>
                  <w:rFonts w:ascii="Times New Roman" w:hAnsi="Times New Roman" w:cs="Times New Roman"/>
                  <w:color w:val="auto"/>
                  <w:lang w:val="sq-AL"/>
                </w:rPr>
                <w:t>S-II-24-PYJE</w:t>
              </w:r>
            </w:hyperlink>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013AB06F"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61">
              <w:r w:rsidRPr="00A4656B">
                <w:rPr>
                  <w:rStyle w:val="Hyperlink"/>
                  <w:rFonts w:ascii="Times New Roman" w:hAnsi="Times New Roman" w:cs="Times New Roman"/>
                  <w:color w:val="auto"/>
                  <w:lang w:val="sq-AL"/>
                </w:rPr>
                <w:t>S1-IV-25-Silvikulturë</w:t>
              </w:r>
            </w:hyperlink>
          </w:p>
        </w:tc>
        <w:tc>
          <w:tcPr>
            <w:tcW w:w="2789" w:type="dxa"/>
            <w:gridSpan w:val="3"/>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438F43C7" w14:textId="77777777" w:rsidR="00BF3944" w:rsidRPr="00A4656B" w:rsidRDefault="00BF3944" w:rsidP="005E088F">
            <w:pPr>
              <w:pStyle w:val="TableContents"/>
              <w:spacing w:after="0" w:line="276" w:lineRule="auto"/>
              <w:rPr>
                <w:rFonts w:ascii="Times New Roman" w:hAnsi="Times New Roman" w:cs="Times New Roman"/>
                <w:lang w:val="sq-AL"/>
              </w:rPr>
            </w:pPr>
          </w:p>
        </w:tc>
      </w:tr>
      <w:tr w:rsidR="00C46E4C" w:rsidRPr="00A4656B" w14:paraId="47F8DC8D"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1B609440" w14:textId="77777777" w:rsidR="00BF3944" w:rsidRPr="00A4656B" w:rsidRDefault="00BF3944"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63241757" w14:textId="77777777" w:rsidR="00BF3944" w:rsidRPr="00A4656B" w:rsidRDefault="00BF3944"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7AA0585E"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62">
              <w:r w:rsidRPr="00A4656B">
                <w:rPr>
                  <w:rStyle w:val="Hyperlink"/>
                  <w:rFonts w:ascii="Times New Roman" w:hAnsi="Times New Roman" w:cs="Times New Roman"/>
                  <w:color w:val="auto"/>
                  <w:lang w:val="sq-AL"/>
                </w:rPr>
                <w:t xml:space="preserve">S2-IV-21-Shfrytëzim pyjesh  </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46B0056" w14:textId="77777777" w:rsidR="00BF3944" w:rsidRPr="00A4656B" w:rsidRDefault="00BF3944" w:rsidP="005E088F">
            <w:pPr>
              <w:spacing w:line="276" w:lineRule="auto"/>
              <w:rPr>
                <w:rFonts w:ascii="Times New Roman" w:hAnsi="Times New Roman" w:cs="Times New Roman"/>
                <w:lang w:val="sq-AL"/>
              </w:rPr>
            </w:pPr>
          </w:p>
        </w:tc>
      </w:tr>
      <w:tr w:rsidR="00C46E4C" w:rsidRPr="00A4656B" w14:paraId="512B0985"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3131EA0F" w14:textId="77777777" w:rsidR="00BF3944" w:rsidRPr="00A4656B" w:rsidRDefault="00BF3944"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62ED1D4F" w14:textId="77777777" w:rsidR="00BF3944" w:rsidRPr="00A4656B" w:rsidRDefault="00BF3944"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3D8A5410"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63">
              <w:r w:rsidRPr="00A4656B">
                <w:rPr>
                  <w:rStyle w:val="Hyperlink"/>
                  <w:rFonts w:ascii="Times New Roman" w:hAnsi="Times New Roman" w:cs="Times New Roman"/>
                  <w:color w:val="auto"/>
                  <w:lang w:val="sq-AL"/>
                </w:rPr>
                <w:t>S3-IV-21-Florikulturë</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EC7C705" w14:textId="77777777" w:rsidR="00BF3944" w:rsidRPr="00A4656B" w:rsidRDefault="00BF3944" w:rsidP="005E088F">
            <w:pPr>
              <w:spacing w:line="276" w:lineRule="auto"/>
              <w:rPr>
                <w:rFonts w:ascii="Times New Roman" w:hAnsi="Times New Roman" w:cs="Times New Roman"/>
                <w:lang w:val="sq-AL"/>
              </w:rPr>
            </w:pPr>
          </w:p>
        </w:tc>
      </w:tr>
      <w:tr w:rsidR="00C46E4C" w:rsidRPr="00A4656B" w14:paraId="1BE345A8"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7B191325" w14:textId="77777777" w:rsidR="00BF3944" w:rsidRPr="00A4656B" w:rsidRDefault="00BF3944"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0C007EDC" w14:textId="77777777" w:rsidR="00BF3944" w:rsidRPr="00A4656B" w:rsidRDefault="00BF3944"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0A0F80B0"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64">
              <w:r w:rsidRPr="00A4656B">
                <w:rPr>
                  <w:rStyle w:val="Hyperlink"/>
                  <w:rFonts w:ascii="Times New Roman" w:hAnsi="Times New Roman" w:cs="Times New Roman"/>
                  <w:color w:val="auto"/>
                  <w:lang w:val="sq-AL"/>
                </w:rPr>
                <w:t>S4-IV-21-Mbrojtje e mjedisit pyjor</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0FC88D59" w14:textId="77777777" w:rsidR="00BF3944" w:rsidRPr="00A4656B" w:rsidRDefault="00BF3944" w:rsidP="005E088F">
            <w:pPr>
              <w:spacing w:line="276" w:lineRule="auto"/>
              <w:rPr>
                <w:rFonts w:ascii="Times New Roman" w:hAnsi="Times New Roman" w:cs="Times New Roman"/>
                <w:lang w:val="sq-AL"/>
              </w:rPr>
            </w:pPr>
          </w:p>
        </w:tc>
      </w:tr>
      <w:tr w:rsidR="00C46E4C" w:rsidRPr="00A4656B" w14:paraId="7EA9EBB3" w14:textId="77777777" w:rsidTr="00545466">
        <w:trPr>
          <w:gridAfter w:val="2"/>
          <w:wAfter w:w="36" w:type="dxa"/>
          <w:cantSplit/>
          <w:trHeight w:val="144"/>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78F40BF4" w14:textId="77777777" w:rsidR="00BF3944" w:rsidRPr="00A4656B" w:rsidRDefault="00BF3944"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T</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457B8C3F" w14:textId="77777777" w:rsidR="00BF3944" w:rsidRPr="00A4656B" w:rsidRDefault="00BF3944" w:rsidP="005E088F">
            <w:pPr>
              <w:pStyle w:val="TableContents"/>
              <w:spacing w:after="0" w:line="276" w:lineRule="auto"/>
              <w:rPr>
                <w:rFonts w:ascii="Times New Roman" w:hAnsi="Times New Roman" w:cs="Times New Roman"/>
                <w:lang w:val="sq-AL"/>
              </w:rPr>
            </w:pPr>
            <w:hyperlink r:id="rId165">
              <w:r w:rsidRPr="00A4656B">
                <w:rPr>
                  <w:rStyle w:val="Hyperlink"/>
                  <w:rFonts w:ascii="Times New Roman" w:hAnsi="Times New Roman" w:cs="Times New Roman"/>
                  <w:color w:val="auto"/>
                  <w:lang w:val="sq-AL"/>
                </w:rPr>
                <w:t>T-II-25-TEKNOLOGJI INFORMACIONI DHE KOMUNIKIMI</w:t>
              </w:r>
            </w:hyperlink>
          </w:p>
          <w:p w14:paraId="2FC0296D"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66">
              <w:r w:rsidRPr="00A4656B">
                <w:rPr>
                  <w:rStyle w:val="Hyperlink"/>
                  <w:rFonts w:ascii="Times New Roman" w:hAnsi="Times New Roman" w:cs="Times New Roman"/>
                  <w:color w:val="auto"/>
                  <w:lang w:val="sq-AL"/>
                </w:rPr>
                <w:t>T/1-II-20-TEKNOLOGJI INFORMACIONI DHE KOMUNIKIMI-pilot</w:t>
              </w:r>
            </w:hyperlink>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7A01FA95"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67">
              <w:r w:rsidRPr="00A4656B">
                <w:rPr>
                  <w:rStyle w:val="Hyperlink"/>
                  <w:rFonts w:ascii="Times New Roman" w:hAnsi="Times New Roman" w:cs="Times New Roman"/>
                  <w:color w:val="auto"/>
                  <w:lang w:val="sq-AL"/>
                </w:rPr>
                <w:t>T1-IV-21-Rrjete të dhënash</w:t>
              </w:r>
            </w:hyperlink>
          </w:p>
        </w:tc>
        <w:tc>
          <w:tcPr>
            <w:tcW w:w="2789" w:type="dxa"/>
            <w:gridSpan w:val="3"/>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38F72AFA" w14:textId="77777777" w:rsidR="00BF3944" w:rsidRPr="00A4656B" w:rsidRDefault="00BF3944" w:rsidP="005E088F">
            <w:pPr>
              <w:pStyle w:val="TableContents"/>
              <w:spacing w:after="0" w:line="276" w:lineRule="auto"/>
              <w:rPr>
                <w:rFonts w:ascii="Times New Roman" w:hAnsi="Times New Roman" w:cs="Times New Roman"/>
                <w:lang w:val="sq-AL"/>
              </w:rPr>
            </w:pPr>
            <w:hyperlink r:id="rId168">
              <w:r w:rsidRPr="00A4656B">
                <w:rPr>
                  <w:rStyle w:val="Hyperlink"/>
                  <w:rFonts w:ascii="Times New Roman" w:hAnsi="Times New Roman" w:cs="Times New Roman"/>
                  <w:color w:val="auto"/>
                  <w:lang w:val="sq-AL"/>
                </w:rPr>
                <w:t>T1-V-24-Siguri kibernetike</w:t>
              </w:r>
            </w:hyperlink>
          </w:p>
          <w:p w14:paraId="2883F64F" w14:textId="77777777" w:rsidR="00C46E4C" w:rsidRPr="00A4656B" w:rsidRDefault="00C46E4C" w:rsidP="005E088F">
            <w:pPr>
              <w:pStyle w:val="TableContents"/>
              <w:spacing w:after="0" w:line="276" w:lineRule="auto"/>
              <w:rPr>
                <w:rFonts w:ascii="Times New Roman" w:hAnsi="Times New Roman" w:cs="Times New Roman"/>
                <w:lang w:val="sq-AL"/>
              </w:rPr>
            </w:pPr>
          </w:p>
          <w:p w14:paraId="65832FC3" w14:textId="77777777" w:rsidR="00C46E4C" w:rsidRPr="00A4656B" w:rsidRDefault="00C46E4C" w:rsidP="005E088F">
            <w:pPr>
              <w:pStyle w:val="TableContents"/>
              <w:spacing w:after="0" w:line="276" w:lineRule="auto"/>
              <w:rPr>
                <w:rFonts w:ascii="Times New Roman" w:hAnsi="Times New Roman" w:cs="Times New Roman"/>
                <w:lang w:val="sq-AL"/>
              </w:rPr>
            </w:pPr>
          </w:p>
          <w:p w14:paraId="5849C4D0" w14:textId="77777777" w:rsidR="00C46E4C" w:rsidRPr="00A4656B" w:rsidRDefault="00C46E4C" w:rsidP="005E088F">
            <w:pPr>
              <w:pStyle w:val="TableContents"/>
              <w:spacing w:after="0" w:line="276" w:lineRule="auto"/>
              <w:rPr>
                <w:rFonts w:ascii="Times New Roman" w:hAnsi="Times New Roman" w:cs="Times New Roman"/>
                <w:lang w:val="sq-AL"/>
              </w:rPr>
            </w:pPr>
          </w:p>
          <w:p w14:paraId="7D38949B" w14:textId="74CC2F91" w:rsidR="00BF3944" w:rsidRPr="00A4656B" w:rsidRDefault="00BF3944" w:rsidP="005E088F">
            <w:pPr>
              <w:pStyle w:val="TableContents"/>
              <w:spacing w:after="0" w:line="276" w:lineRule="auto"/>
              <w:rPr>
                <w:rFonts w:ascii="Times New Roman" w:hAnsi="Times New Roman" w:cs="Times New Roman"/>
                <w:bCs/>
                <w:lang w:val="sq-AL"/>
              </w:rPr>
            </w:pPr>
            <w:hyperlink r:id="rId169">
              <w:r w:rsidRPr="00A4656B">
                <w:rPr>
                  <w:rStyle w:val="Hyperlink"/>
                  <w:rFonts w:ascii="Times New Roman" w:hAnsi="Times New Roman" w:cs="Times New Roman"/>
                  <w:color w:val="auto"/>
                  <w:lang w:val="sq-AL"/>
                </w:rPr>
                <w:t>T2-V-25-Mbështetje për përdorimin e sistemeve të Teknologjisë së Informacionit dhe Komunikimit</w:t>
              </w:r>
            </w:hyperlink>
          </w:p>
        </w:tc>
      </w:tr>
      <w:tr w:rsidR="00C46E4C" w:rsidRPr="00A4656B" w14:paraId="3EB77EF8"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7C439B9" w14:textId="77777777" w:rsidR="00BF3944" w:rsidRPr="00A4656B" w:rsidRDefault="00BF3944"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1DE74640" w14:textId="77777777" w:rsidR="00BF3944" w:rsidRPr="00A4656B" w:rsidRDefault="00BF3944"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4C7EC922"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70">
              <w:r w:rsidRPr="00A4656B">
                <w:rPr>
                  <w:rStyle w:val="Hyperlink"/>
                  <w:rFonts w:ascii="Times New Roman" w:hAnsi="Times New Roman" w:cs="Times New Roman"/>
                  <w:color w:val="auto"/>
                  <w:lang w:val="sq-AL"/>
                </w:rPr>
                <w:t>T2-IV-21-Mbështetje e përdoruesve të teknologjisë së informacionit dhe komunikimit</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36F70CEC" w14:textId="77777777" w:rsidR="00BF3944" w:rsidRPr="00A4656B" w:rsidRDefault="00BF3944" w:rsidP="005E088F">
            <w:pPr>
              <w:spacing w:line="276" w:lineRule="auto"/>
              <w:rPr>
                <w:rFonts w:ascii="Times New Roman" w:hAnsi="Times New Roman" w:cs="Times New Roman"/>
                <w:lang w:val="sq-AL"/>
              </w:rPr>
            </w:pPr>
          </w:p>
        </w:tc>
      </w:tr>
      <w:tr w:rsidR="00C46E4C" w:rsidRPr="00A4656B" w14:paraId="18BFA8D3"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08EC3A4" w14:textId="77777777" w:rsidR="00BF3944" w:rsidRPr="00A4656B" w:rsidRDefault="00BF3944"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1FF4325D" w14:textId="77777777" w:rsidR="00BF3944" w:rsidRPr="00A4656B" w:rsidRDefault="00BF3944"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763CCDB5" w14:textId="77777777" w:rsidR="00BF3944" w:rsidRPr="00A4656B" w:rsidRDefault="00BF3944" w:rsidP="005E088F">
            <w:pPr>
              <w:pStyle w:val="TableContents"/>
              <w:spacing w:after="0" w:line="276" w:lineRule="auto"/>
              <w:rPr>
                <w:rFonts w:ascii="Times New Roman" w:hAnsi="Times New Roman" w:cs="Times New Roman"/>
                <w:lang w:val="sq-AL"/>
              </w:rPr>
            </w:pPr>
            <w:hyperlink r:id="rId171">
              <w:r w:rsidRPr="00A4656B">
                <w:rPr>
                  <w:rStyle w:val="Hyperlink"/>
                  <w:rFonts w:ascii="Times New Roman" w:hAnsi="Times New Roman" w:cs="Times New Roman"/>
                  <w:color w:val="auto"/>
                  <w:lang w:val="sq-AL"/>
                </w:rPr>
                <w:t xml:space="preserve">T3-IV-21-Zhvillim </w:t>
              </w:r>
              <w:r w:rsidRPr="00A4656B">
                <w:rPr>
                  <w:rStyle w:val="Hyperlink"/>
                  <w:rFonts w:ascii="Times New Roman" w:hAnsi="Times New Roman" w:cs="Times New Roman"/>
                  <w:i/>
                  <w:iCs/>
                  <w:color w:val="auto"/>
                  <w:lang w:val="sq-AL"/>
                </w:rPr>
                <w:t>website</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15AC943D" w14:textId="77777777" w:rsidR="00BF3944" w:rsidRPr="00A4656B" w:rsidRDefault="00BF3944" w:rsidP="005E088F">
            <w:pPr>
              <w:spacing w:line="276" w:lineRule="auto"/>
              <w:rPr>
                <w:rFonts w:ascii="Times New Roman" w:hAnsi="Times New Roman" w:cs="Times New Roman"/>
                <w:lang w:val="sq-AL"/>
              </w:rPr>
            </w:pPr>
          </w:p>
        </w:tc>
      </w:tr>
      <w:tr w:rsidR="00C46E4C" w:rsidRPr="00A4656B" w14:paraId="6F22BE70"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BBC7721" w14:textId="77777777" w:rsidR="00BF3944" w:rsidRPr="00A4656B" w:rsidRDefault="00BF3944"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832E39C" w14:textId="77777777" w:rsidR="00BF3944" w:rsidRPr="00A4656B" w:rsidRDefault="00BF3944"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3352C179"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72">
              <w:r w:rsidRPr="00A4656B">
                <w:rPr>
                  <w:rStyle w:val="Hyperlink"/>
                  <w:rFonts w:ascii="Times New Roman" w:hAnsi="Times New Roman" w:cs="Times New Roman"/>
                  <w:color w:val="auto"/>
                  <w:lang w:val="sq-AL"/>
                </w:rPr>
                <w:t>T4-IV-21-Programim</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8D504B8" w14:textId="77777777" w:rsidR="00BF3944" w:rsidRPr="00A4656B" w:rsidRDefault="00BF3944" w:rsidP="005E088F">
            <w:pPr>
              <w:spacing w:line="276" w:lineRule="auto"/>
              <w:rPr>
                <w:rFonts w:ascii="Times New Roman" w:hAnsi="Times New Roman" w:cs="Times New Roman"/>
                <w:lang w:val="sq-AL"/>
              </w:rPr>
            </w:pPr>
          </w:p>
        </w:tc>
      </w:tr>
      <w:tr w:rsidR="00C46E4C" w:rsidRPr="00A4656B" w14:paraId="48575AFA"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2F0C65A" w14:textId="77777777" w:rsidR="00BF3944" w:rsidRPr="00A4656B" w:rsidRDefault="00BF3944"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9F62152" w14:textId="77777777" w:rsidR="00BF3944" w:rsidRPr="00A4656B" w:rsidRDefault="00BF3944"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42690A3A"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73">
              <w:r w:rsidRPr="00A4656B">
                <w:rPr>
                  <w:rStyle w:val="Hyperlink"/>
                  <w:rFonts w:ascii="Times New Roman" w:hAnsi="Times New Roman" w:cs="Times New Roman"/>
                  <w:color w:val="auto"/>
                  <w:lang w:val="sq-AL"/>
                </w:rPr>
                <w:t>T5-IV-21-Multimedia</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2BA18D4" w14:textId="77777777" w:rsidR="00BF3944" w:rsidRPr="00A4656B" w:rsidRDefault="00BF3944" w:rsidP="005E088F">
            <w:pPr>
              <w:spacing w:line="276" w:lineRule="auto"/>
              <w:rPr>
                <w:rFonts w:ascii="Times New Roman" w:hAnsi="Times New Roman" w:cs="Times New Roman"/>
                <w:lang w:val="sq-AL"/>
              </w:rPr>
            </w:pPr>
          </w:p>
        </w:tc>
      </w:tr>
      <w:tr w:rsidR="00C46E4C" w:rsidRPr="00A4656B" w14:paraId="2BD2919B" w14:textId="77777777" w:rsidTr="00545466">
        <w:trPr>
          <w:gridAfter w:val="2"/>
          <w:wAfter w:w="36" w:type="dxa"/>
          <w:cantSplit/>
          <w:trHeight w:val="409"/>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A49FA1E" w14:textId="77777777" w:rsidR="00BF3944" w:rsidRPr="00A4656B" w:rsidRDefault="00BF3944"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630D2DCF" w14:textId="77777777" w:rsidR="00BF3944" w:rsidRPr="00A4656B" w:rsidRDefault="00BF3944" w:rsidP="005E088F">
            <w:pPr>
              <w:spacing w:line="276" w:lineRule="auto"/>
              <w:rPr>
                <w:rFonts w:ascii="Times New Roman" w:hAnsi="Times New Roman" w:cs="Times New Roman"/>
                <w:lang w:val="sq-AL"/>
              </w:rPr>
            </w:pPr>
          </w:p>
        </w:tc>
        <w:tc>
          <w:tcPr>
            <w:tcW w:w="7110" w:type="dxa"/>
            <w:gridSpan w:val="3"/>
            <w:tcBorders>
              <w:top w:val="single" w:sz="2" w:space="0" w:color="000000"/>
              <w:left w:val="single" w:sz="2" w:space="0" w:color="000000"/>
              <w:bottom w:val="single" w:sz="2" w:space="0" w:color="000000"/>
              <w:right w:val="single" w:sz="2" w:space="0" w:color="000000"/>
            </w:tcBorders>
            <w:shd w:val="clear" w:color="auto" w:fill="BDD6EE"/>
            <w:vAlign w:val="center"/>
          </w:tcPr>
          <w:p w14:paraId="0BA34108" w14:textId="77777777" w:rsidR="00BF3944" w:rsidRPr="00A4656B" w:rsidRDefault="00BF3944" w:rsidP="005E088F">
            <w:pPr>
              <w:pStyle w:val="TableContents"/>
              <w:spacing w:after="0" w:line="276" w:lineRule="auto"/>
              <w:rPr>
                <w:rStyle w:val="Hyperlink"/>
                <w:rFonts w:ascii="Times New Roman" w:hAnsi="Times New Roman" w:cs="Times New Roman"/>
                <w:color w:val="auto"/>
                <w:lang w:val="sq-AL"/>
              </w:rPr>
            </w:pPr>
            <w:hyperlink r:id="rId174">
              <w:r w:rsidRPr="00A4656B">
                <w:rPr>
                  <w:rStyle w:val="Hyperlink"/>
                  <w:rFonts w:ascii="Times New Roman" w:hAnsi="Times New Roman" w:cs="Times New Roman"/>
                  <w:color w:val="auto"/>
                  <w:lang w:val="sq-AL"/>
                </w:rPr>
                <w:t>T5-1-IV-24- Multimedia (Arsim i dyfishtë)</w:t>
              </w:r>
            </w:hyperlink>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110299CA" w14:textId="77777777" w:rsidR="00BF3944" w:rsidRPr="00A4656B" w:rsidRDefault="00BF3944" w:rsidP="005E088F">
            <w:pPr>
              <w:spacing w:line="276" w:lineRule="auto"/>
              <w:rPr>
                <w:rFonts w:ascii="Times New Roman" w:hAnsi="Times New Roman" w:cs="Times New Roman"/>
                <w:lang w:val="sq-AL"/>
              </w:rPr>
            </w:pPr>
          </w:p>
        </w:tc>
      </w:tr>
      <w:tr w:rsidR="00545466" w:rsidRPr="00A4656B" w14:paraId="0F13CC3B" w14:textId="77777777" w:rsidTr="00545466">
        <w:trPr>
          <w:gridAfter w:val="1"/>
          <w:wAfter w:w="10" w:type="dxa"/>
          <w:cantSplit/>
          <w:trHeight w:val="144"/>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8A8C0EE" w14:textId="77777777" w:rsidR="00545466" w:rsidRPr="00A4656B" w:rsidRDefault="00545466" w:rsidP="005E088F">
            <w:pPr>
              <w:spacing w:line="276" w:lineRule="auto"/>
              <w:rPr>
                <w:rFonts w:ascii="Times New Roman" w:hAnsi="Times New Roman" w:cs="Times New Roman"/>
                <w:lang w:val="sq-AL"/>
              </w:rPr>
            </w:pPr>
          </w:p>
        </w:tc>
        <w:tc>
          <w:tcPr>
            <w:tcW w:w="10368" w:type="dxa"/>
            <w:gridSpan w:val="5"/>
            <w:tcBorders>
              <w:top w:val="single" w:sz="2" w:space="0" w:color="000000"/>
              <w:left w:val="single" w:sz="2" w:space="0" w:color="000000"/>
              <w:bottom w:val="single" w:sz="2" w:space="0" w:color="000000"/>
              <w:right w:val="single" w:sz="2" w:space="0" w:color="000000"/>
            </w:tcBorders>
            <w:shd w:val="clear" w:color="auto" w:fill="FFC000"/>
            <w:vAlign w:val="center"/>
          </w:tcPr>
          <w:p w14:paraId="6CFE2D12" w14:textId="13A532A0" w:rsidR="00545466" w:rsidRPr="00A4656B" w:rsidRDefault="00545466" w:rsidP="005E088F">
            <w:pPr>
              <w:pStyle w:val="TableContents"/>
              <w:spacing w:after="0" w:line="276" w:lineRule="auto"/>
              <w:rPr>
                <w:rStyle w:val="Hyperlink"/>
                <w:rFonts w:ascii="Times New Roman" w:hAnsi="Times New Roman" w:cs="Times New Roman"/>
                <w:color w:val="auto"/>
                <w:lang w:val="sq-AL"/>
              </w:rPr>
            </w:pPr>
            <w:r w:rsidRPr="00A4656B">
              <w:rPr>
                <w:rStyle w:val="Hyperlink"/>
                <w:rFonts w:ascii="Times New Roman" w:hAnsi="Times New Roman" w:cs="Times New Roman"/>
                <w:color w:val="auto"/>
                <w:lang w:val="sq-AL"/>
              </w:rPr>
              <w:t>T/1-IV-24 - INXHINIERI INFORMATIKE SOFTWARESH</w:t>
            </w:r>
          </w:p>
        </w:tc>
        <w:tc>
          <w:tcPr>
            <w:tcW w:w="2789" w:type="dxa"/>
            <w:gridSpan w:val="3"/>
            <w:tcBorders>
              <w:top w:val="single" w:sz="2" w:space="0" w:color="000000"/>
              <w:left w:val="single" w:sz="2" w:space="0" w:color="000000"/>
              <w:right w:val="single" w:sz="2" w:space="0" w:color="000000"/>
            </w:tcBorders>
            <w:shd w:val="clear" w:color="auto" w:fill="FFFFFF"/>
            <w:vAlign w:val="center"/>
          </w:tcPr>
          <w:p w14:paraId="6E13F7BC" w14:textId="77777777" w:rsidR="00545466" w:rsidRPr="00A4656B" w:rsidRDefault="00545466" w:rsidP="005E088F">
            <w:pPr>
              <w:spacing w:line="276" w:lineRule="auto"/>
              <w:rPr>
                <w:rFonts w:ascii="Times New Roman" w:hAnsi="Times New Roman" w:cs="Times New Roman"/>
                <w:lang w:val="sq-AL"/>
              </w:rPr>
            </w:pPr>
          </w:p>
        </w:tc>
      </w:tr>
      <w:tr w:rsidR="00C8398E" w:rsidRPr="00A4656B" w14:paraId="5CCB5D8B"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7AF7EAFF" w14:textId="77777777" w:rsidR="00C8398E" w:rsidRPr="00A4656B" w:rsidRDefault="00C8398E" w:rsidP="005E088F">
            <w:pPr>
              <w:spacing w:line="276" w:lineRule="auto"/>
              <w:rPr>
                <w:rFonts w:ascii="Times New Roman" w:hAnsi="Times New Roman" w:cs="Times New Roman"/>
                <w:lang w:val="sq-AL"/>
              </w:rPr>
            </w:pPr>
          </w:p>
        </w:tc>
        <w:tc>
          <w:tcPr>
            <w:tcW w:w="10342" w:type="dxa"/>
            <w:gridSpan w:val="4"/>
            <w:tcBorders>
              <w:top w:val="single" w:sz="2" w:space="0" w:color="000000"/>
              <w:left w:val="single" w:sz="2" w:space="0" w:color="000000"/>
              <w:bottom w:val="single" w:sz="2" w:space="0" w:color="000000"/>
              <w:right w:val="single" w:sz="2" w:space="0" w:color="000000"/>
            </w:tcBorders>
            <w:shd w:val="clear" w:color="auto" w:fill="FFC000"/>
            <w:vAlign w:val="center"/>
          </w:tcPr>
          <w:p w14:paraId="13FF2A75" w14:textId="7676D108" w:rsidR="00C8398E" w:rsidRPr="00520478" w:rsidRDefault="00C8398E" w:rsidP="005E088F">
            <w:pPr>
              <w:pStyle w:val="TableContents"/>
              <w:spacing w:after="0" w:line="276" w:lineRule="auto"/>
              <w:rPr>
                <w:rFonts w:ascii="Times New Roman" w:hAnsi="Times New Roman" w:cs="Times New Roman"/>
                <w:bCs/>
                <w:highlight w:val="green"/>
                <w:lang w:val="sq-AL"/>
              </w:rPr>
            </w:pPr>
            <w:hyperlink r:id="rId175">
              <w:r w:rsidRPr="00520478">
                <w:rPr>
                  <w:rStyle w:val="Hyperlink"/>
                  <w:rFonts w:ascii="Times New Roman" w:hAnsi="Times New Roman" w:cs="Times New Roman"/>
                  <w:color w:val="auto"/>
                  <w:highlight w:val="green"/>
                  <w:lang w:val="sq-AL"/>
                </w:rPr>
                <w:t>T/2-IV-26-ZHVILLIM WEBSITE (4</w:t>
              </w:r>
              <w:r w:rsidR="005463B2" w:rsidRPr="00520478">
                <w:rPr>
                  <w:rStyle w:val="Hyperlink"/>
                  <w:rFonts w:ascii="Times New Roman" w:hAnsi="Times New Roman" w:cs="Times New Roman"/>
                  <w:color w:val="auto"/>
                  <w:highlight w:val="green"/>
                  <w:lang w:val="sq-AL"/>
                </w:rPr>
                <w:t>-</w:t>
              </w:r>
              <w:r w:rsidRPr="00520478">
                <w:rPr>
                  <w:rStyle w:val="Hyperlink"/>
                  <w:rFonts w:ascii="Times New Roman" w:hAnsi="Times New Roman" w:cs="Times New Roman"/>
                  <w:color w:val="auto"/>
                  <w:highlight w:val="green"/>
                  <w:lang w:val="sq-AL"/>
                </w:rPr>
                <w:t>VJEÇAR)</w:t>
              </w:r>
            </w:hyperlink>
          </w:p>
        </w:tc>
        <w:tc>
          <w:tcPr>
            <w:tcW w:w="2789" w:type="dxa"/>
            <w:gridSpan w:val="3"/>
            <w:vMerge w:val="restart"/>
            <w:tcBorders>
              <w:right w:val="single" w:sz="4" w:space="0" w:color="auto"/>
            </w:tcBorders>
            <w:tcMar>
              <w:top w:w="0" w:type="dxa"/>
              <w:left w:w="0" w:type="dxa"/>
              <w:bottom w:w="0" w:type="dxa"/>
              <w:right w:w="0" w:type="dxa"/>
            </w:tcMar>
          </w:tcPr>
          <w:p w14:paraId="3F0C7AAF" w14:textId="77777777" w:rsidR="00C8398E" w:rsidRPr="00A4656B" w:rsidRDefault="00C8398E" w:rsidP="005E088F">
            <w:pPr>
              <w:pStyle w:val="TableContents"/>
              <w:spacing w:after="0" w:line="276" w:lineRule="auto"/>
              <w:rPr>
                <w:rFonts w:ascii="Times New Roman" w:hAnsi="Times New Roman" w:cs="Times New Roman"/>
                <w:lang w:val="sq-AL"/>
              </w:rPr>
            </w:pPr>
          </w:p>
        </w:tc>
      </w:tr>
      <w:tr w:rsidR="00C8398E" w:rsidRPr="00A4656B" w14:paraId="527775F5"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0D092C3" w14:textId="77777777" w:rsidR="00C8398E" w:rsidRPr="00A4656B" w:rsidRDefault="00C8398E" w:rsidP="005E088F">
            <w:pPr>
              <w:spacing w:line="276" w:lineRule="auto"/>
              <w:rPr>
                <w:rFonts w:ascii="Times New Roman" w:hAnsi="Times New Roman" w:cs="Times New Roman"/>
                <w:lang w:val="sq-AL"/>
              </w:rPr>
            </w:pPr>
          </w:p>
        </w:tc>
        <w:tc>
          <w:tcPr>
            <w:tcW w:w="10342" w:type="dxa"/>
            <w:gridSpan w:val="4"/>
            <w:tcBorders>
              <w:top w:val="single" w:sz="2" w:space="0" w:color="000000"/>
              <w:left w:val="single" w:sz="2" w:space="0" w:color="000000"/>
              <w:bottom w:val="single" w:sz="2" w:space="0" w:color="000000"/>
              <w:right w:val="single" w:sz="2" w:space="0" w:color="000000"/>
            </w:tcBorders>
            <w:shd w:val="clear" w:color="auto" w:fill="FFC000"/>
            <w:vAlign w:val="center"/>
          </w:tcPr>
          <w:p w14:paraId="5C9B0094" w14:textId="48F8FC16" w:rsidR="00C8398E" w:rsidRPr="00520478" w:rsidRDefault="00C8398E" w:rsidP="005E088F">
            <w:pPr>
              <w:pStyle w:val="TableContents"/>
              <w:spacing w:after="0" w:line="276" w:lineRule="auto"/>
              <w:rPr>
                <w:rFonts w:ascii="Times New Roman" w:hAnsi="Times New Roman" w:cs="Times New Roman"/>
                <w:highlight w:val="green"/>
                <w:lang w:val="sq-AL"/>
              </w:rPr>
            </w:pPr>
            <w:hyperlink r:id="rId176">
              <w:r w:rsidRPr="00520478">
                <w:rPr>
                  <w:rStyle w:val="Hyperlink"/>
                  <w:rFonts w:ascii="Times New Roman" w:hAnsi="Times New Roman" w:cs="Times New Roman"/>
                  <w:color w:val="auto"/>
                  <w:highlight w:val="green"/>
                  <w:lang w:val="sq-AL"/>
                </w:rPr>
                <w:t>T/3-IV-26-PROGRAMIM</w:t>
              </w:r>
            </w:hyperlink>
            <w:r w:rsidRPr="00520478">
              <w:rPr>
                <w:rFonts w:ascii="Times New Roman" w:hAnsi="Times New Roman" w:cs="Times New Roman"/>
                <w:highlight w:val="green"/>
                <w:lang w:val="sq-AL"/>
              </w:rPr>
              <w:t> </w:t>
            </w:r>
            <w:hyperlink r:id="rId177">
              <w:r w:rsidRPr="00520478">
                <w:rPr>
                  <w:rStyle w:val="Hyperlink"/>
                  <w:rFonts w:ascii="Times New Roman" w:hAnsi="Times New Roman" w:cs="Times New Roman"/>
                  <w:color w:val="auto"/>
                  <w:highlight w:val="green"/>
                  <w:lang w:val="sq-AL"/>
                </w:rPr>
                <w:t>(4</w:t>
              </w:r>
              <w:r w:rsidR="005463B2" w:rsidRPr="00520478">
                <w:rPr>
                  <w:rStyle w:val="Hyperlink"/>
                  <w:rFonts w:ascii="Times New Roman" w:hAnsi="Times New Roman" w:cs="Times New Roman"/>
                  <w:color w:val="auto"/>
                  <w:highlight w:val="green"/>
                  <w:lang w:val="sq-AL"/>
                </w:rPr>
                <w:t>-</w:t>
              </w:r>
              <w:r w:rsidRPr="00520478">
                <w:rPr>
                  <w:rStyle w:val="Hyperlink"/>
                  <w:rFonts w:ascii="Times New Roman" w:hAnsi="Times New Roman" w:cs="Times New Roman"/>
                  <w:color w:val="auto"/>
                  <w:highlight w:val="green"/>
                  <w:lang w:val="sq-AL"/>
                </w:rPr>
                <w:t>VJEÇAR)</w:t>
              </w:r>
            </w:hyperlink>
          </w:p>
        </w:tc>
        <w:tc>
          <w:tcPr>
            <w:tcW w:w="2789" w:type="dxa"/>
            <w:gridSpan w:val="3"/>
            <w:vMerge/>
            <w:tcBorders>
              <w:right w:val="single" w:sz="4" w:space="0" w:color="auto"/>
            </w:tcBorders>
            <w:tcMar>
              <w:top w:w="0" w:type="dxa"/>
              <w:left w:w="0" w:type="dxa"/>
              <w:bottom w:w="0" w:type="dxa"/>
              <w:right w:w="0" w:type="dxa"/>
            </w:tcMar>
          </w:tcPr>
          <w:p w14:paraId="41722162" w14:textId="77777777" w:rsidR="00C8398E" w:rsidRPr="00A4656B" w:rsidRDefault="00C8398E" w:rsidP="005E088F">
            <w:pPr>
              <w:pStyle w:val="TableContents"/>
              <w:spacing w:after="0" w:line="276" w:lineRule="auto"/>
              <w:rPr>
                <w:rFonts w:ascii="Times New Roman" w:hAnsi="Times New Roman" w:cs="Times New Roman"/>
                <w:lang w:val="sq-AL"/>
              </w:rPr>
            </w:pPr>
          </w:p>
        </w:tc>
      </w:tr>
      <w:tr w:rsidR="00BF3944" w:rsidRPr="00A4656B" w14:paraId="776772C5"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4BF50B2D" w14:textId="77777777" w:rsidR="00BF3944" w:rsidRPr="00A4656B" w:rsidRDefault="00BF3944" w:rsidP="005E088F">
            <w:pPr>
              <w:spacing w:line="276" w:lineRule="auto"/>
              <w:rPr>
                <w:rFonts w:ascii="Times New Roman" w:hAnsi="Times New Roman" w:cs="Times New Roman"/>
                <w:lang w:val="sq-AL"/>
              </w:rPr>
            </w:pPr>
          </w:p>
        </w:tc>
        <w:tc>
          <w:tcPr>
            <w:tcW w:w="10342" w:type="dxa"/>
            <w:gridSpan w:val="4"/>
            <w:tcBorders>
              <w:top w:val="single" w:sz="2" w:space="0" w:color="000000"/>
              <w:left w:val="single" w:sz="2" w:space="0" w:color="000000"/>
              <w:bottom w:val="single" w:sz="2" w:space="0" w:color="000000"/>
              <w:right w:val="single" w:sz="2" w:space="0" w:color="000000"/>
            </w:tcBorders>
            <w:shd w:val="clear" w:color="auto" w:fill="FFC000"/>
            <w:vAlign w:val="center"/>
          </w:tcPr>
          <w:p w14:paraId="12BA88A7" w14:textId="534CDC39" w:rsidR="00BF3944" w:rsidRPr="005B56C7" w:rsidRDefault="00BF3944" w:rsidP="005E088F">
            <w:pPr>
              <w:pStyle w:val="TableContents"/>
              <w:spacing w:after="0" w:line="276" w:lineRule="auto"/>
              <w:rPr>
                <w:rFonts w:ascii="Times New Roman" w:hAnsi="Times New Roman" w:cs="Times New Roman"/>
                <w:highlight w:val="yellow"/>
                <w:lang w:val="sq-AL"/>
              </w:rPr>
            </w:pPr>
            <w:hyperlink r:id="rId178">
              <w:r w:rsidRPr="005B56C7">
                <w:rPr>
                  <w:rStyle w:val="Hyperlink"/>
                  <w:rFonts w:ascii="Times New Roman" w:hAnsi="Times New Roman" w:cs="Times New Roman"/>
                  <w:color w:val="auto"/>
                  <w:highlight w:val="yellow"/>
                  <w:lang w:val="sq-AL"/>
                </w:rPr>
                <w:t>T/3-1-IV-26-PROGRAMIM (ARSIM I DYFISHT</w:t>
              </w:r>
              <w:r w:rsidR="00A24C1D" w:rsidRPr="005B56C7">
                <w:rPr>
                  <w:rStyle w:val="Hyperlink"/>
                  <w:rFonts w:ascii="Times New Roman" w:hAnsi="Times New Roman" w:cs="Times New Roman"/>
                  <w:color w:val="auto"/>
                  <w:highlight w:val="yellow"/>
                  <w:lang w:val="sq-AL"/>
                </w:rPr>
                <w:t>Ë</w:t>
              </w:r>
              <w:r w:rsidRPr="005B56C7">
                <w:rPr>
                  <w:rStyle w:val="Hyperlink"/>
                  <w:rFonts w:ascii="Times New Roman" w:hAnsi="Times New Roman" w:cs="Times New Roman"/>
                  <w:color w:val="auto"/>
                  <w:highlight w:val="yellow"/>
                  <w:lang w:val="sq-AL"/>
                </w:rPr>
                <w:t>) (4</w:t>
              </w:r>
              <w:r w:rsidR="005463B2" w:rsidRPr="005B56C7">
                <w:rPr>
                  <w:rStyle w:val="Hyperlink"/>
                  <w:rFonts w:ascii="Times New Roman" w:hAnsi="Times New Roman" w:cs="Times New Roman"/>
                  <w:color w:val="auto"/>
                  <w:highlight w:val="yellow"/>
                  <w:lang w:val="sq-AL"/>
                </w:rPr>
                <w:t>-</w:t>
              </w:r>
              <w:r w:rsidRPr="005B56C7">
                <w:rPr>
                  <w:rStyle w:val="Hyperlink"/>
                  <w:rFonts w:ascii="Times New Roman" w:hAnsi="Times New Roman" w:cs="Times New Roman"/>
                  <w:color w:val="auto"/>
                  <w:highlight w:val="yellow"/>
                  <w:lang w:val="sq-AL"/>
                </w:rPr>
                <w:t>VJEÇAR)</w:t>
              </w:r>
            </w:hyperlink>
          </w:p>
        </w:tc>
        <w:tc>
          <w:tcPr>
            <w:tcW w:w="2789" w:type="dxa"/>
            <w:gridSpan w:val="3"/>
            <w:tcBorders>
              <w:right w:val="single" w:sz="4" w:space="0" w:color="auto"/>
            </w:tcBorders>
            <w:tcMar>
              <w:top w:w="0" w:type="dxa"/>
              <w:left w:w="0" w:type="dxa"/>
              <w:bottom w:w="0" w:type="dxa"/>
              <w:right w:w="0" w:type="dxa"/>
            </w:tcMar>
          </w:tcPr>
          <w:p w14:paraId="19193734" w14:textId="77777777" w:rsidR="00BF3944" w:rsidRPr="00A4656B" w:rsidRDefault="00BF3944" w:rsidP="005E088F">
            <w:pPr>
              <w:pStyle w:val="TableContents"/>
              <w:spacing w:after="0" w:line="276" w:lineRule="auto"/>
              <w:rPr>
                <w:rFonts w:ascii="Times New Roman" w:hAnsi="Times New Roman" w:cs="Times New Roman"/>
                <w:lang w:val="sq-AL"/>
              </w:rPr>
            </w:pPr>
          </w:p>
        </w:tc>
      </w:tr>
      <w:tr w:rsidR="00BF3944" w:rsidRPr="00A4656B" w14:paraId="7DA601E5"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56AAE833" w14:textId="77777777" w:rsidR="00BF3944" w:rsidRPr="00A4656B" w:rsidRDefault="00BF3944" w:rsidP="005E088F">
            <w:pPr>
              <w:spacing w:line="276" w:lineRule="auto"/>
              <w:rPr>
                <w:rFonts w:ascii="Times New Roman" w:hAnsi="Times New Roman" w:cs="Times New Roman"/>
                <w:lang w:val="sq-AL"/>
              </w:rPr>
            </w:pPr>
          </w:p>
        </w:tc>
        <w:tc>
          <w:tcPr>
            <w:tcW w:w="10342" w:type="dxa"/>
            <w:gridSpan w:val="4"/>
            <w:tcBorders>
              <w:top w:val="single" w:sz="2" w:space="0" w:color="000000"/>
              <w:left w:val="single" w:sz="2" w:space="0" w:color="000000"/>
              <w:bottom w:val="single" w:sz="2" w:space="0" w:color="000000"/>
              <w:right w:val="single" w:sz="2" w:space="0" w:color="000000"/>
            </w:tcBorders>
            <w:shd w:val="clear" w:color="auto" w:fill="FFC000"/>
            <w:vAlign w:val="center"/>
          </w:tcPr>
          <w:p w14:paraId="759AD772" w14:textId="6781282B" w:rsidR="00BF3944" w:rsidRPr="00520478" w:rsidRDefault="00BF3944" w:rsidP="005E088F">
            <w:pPr>
              <w:pStyle w:val="TableContents"/>
              <w:spacing w:after="0" w:line="276" w:lineRule="auto"/>
              <w:rPr>
                <w:rFonts w:ascii="Times New Roman" w:hAnsi="Times New Roman" w:cs="Times New Roman"/>
                <w:bCs/>
                <w:highlight w:val="green"/>
                <w:lang w:val="sq-AL"/>
              </w:rPr>
            </w:pPr>
            <w:hyperlink r:id="rId179">
              <w:r w:rsidRPr="00520478">
                <w:rPr>
                  <w:rStyle w:val="Hyperlink"/>
                  <w:rFonts w:ascii="Times New Roman" w:hAnsi="Times New Roman" w:cs="Times New Roman"/>
                  <w:color w:val="auto"/>
                  <w:highlight w:val="green"/>
                  <w:lang w:val="sq-AL"/>
                </w:rPr>
                <w:t>T/4-IV-26-MULTIMEDIA (4</w:t>
              </w:r>
              <w:r w:rsidR="005463B2" w:rsidRPr="00520478">
                <w:rPr>
                  <w:rStyle w:val="Hyperlink"/>
                  <w:rFonts w:ascii="Times New Roman" w:hAnsi="Times New Roman" w:cs="Times New Roman"/>
                  <w:color w:val="auto"/>
                  <w:highlight w:val="green"/>
                  <w:lang w:val="sq-AL"/>
                </w:rPr>
                <w:t>-</w:t>
              </w:r>
              <w:r w:rsidRPr="00520478">
                <w:rPr>
                  <w:rStyle w:val="Hyperlink"/>
                  <w:rFonts w:ascii="Times New Roman" w:hAnsi="Times New Roman" w:cs="Times New Roman"/>
                  <w:color w:val="auto"/>
                  <w:highlight w:val="green"/>
                  <w:lang w:val="sq-AL"/>
                </w:rPr>
                <w:t>VJEÇAR)</w:t>
              </w:r>
            </w:hyperlink>
          </w:p>
        </w:tc>
        <w:tc>
          <w:tcPr>
            <w:tcW w:w="2789" w:type="dxa"/>
            <w:gridSpan w:val="3"/>
            <w:tcBorders>
              <w:bottom w:val="single" w:sz="2" w:space="0" w:color="000000"/>
              <w:right w:val="single" w:sz="4" w:space="0" w:color="auto"/>
            </w:tcBorders>
            <w:tcMar>
              <w:top w:w="0" w:type="dxa"/>
              <w:left w:w="0" w:type="dxa"/>
              <w:bottom w:w="0" w:type="dxa"/>
              <w:right w:w="0" w:type="dxa"/>
            </w:tcMar>
          </w:tcPr>
          <w:p w14:paraId="50483855" w14:textId="77777777" w:rsidR="00BF3944" w:rsidRPr="00A4656B" w:rsidRDefault="00BF3944" w:rsidP="005E088F">
            <w:pPr>
              <w:pStyle w:val="TableContents"/>
              <w:spacing w:after="0" w:line="276" w:lineRule="auto"/>
              <w:rPr>
                <w:rFonts w:ascii="Times New Roman" w:hAnsi="Times New Roman" w:cs="Times New Roman"/>
                <w:lang w:val="sq-AL"/>
              </w:rPr>
            </w:pPr>
          </w:p>
        </w:tc>
      </w:tr>
      <w:tr w:rsidR="00BF3944" w:rsidRPr="00A4656B" w14:paraId="683C6D4F" w14:textId="77777777" w:rsidTr="00545466">
        <w:trPr>
          <w:gridAfter w:val="2"/>
          <w:wAfter w:w="36" w:type="dxa"/>
          <w:cantSplit/>
          <w:jc w:val="center"/>
        </w:trPr>
        <w:tc>
          <w:tcPr>
            <w:tcW w:w="456"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4A3B968" w14:textId="77777777" w:rsidR="00BF3944" w:rsidRPr="00A4656B" w:rsidRDefault="00BF3944"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U</w:t>
            </w:r>
          </w:p>
        </w:tc>
        <w:tc>
          <w:tcPr>
            <w:tcW w:w="10342" w:type="dxa"/>
            <w:gridSpan w:val="4"/>
            <w:tcBorders>
              <w:top w:val="single" w:sz="2" w:space="0" w:color="000000"/>
              <w:left w:val="single" w:sz="2" w:space="0" w:color="000000"/>
              <w:bottom w:val="single" w:sz="2" w:space="0" w:color="000000"/>
              <w:right w:val="single" w:sz="2" w:space="0" w:color="000000"/>
            </w:tcBorders>
            <w:shd w:val="clear" w:color="auto" w:fill="FFC000"/>
            <w:vAlign w:val="center"/>
          </w:tcPr>
          <w:p w14:paraId="780CB780"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80">
              <w:r w:rsidRPr="00A4656B">
                <w:rPr>
                  <w:rStyle w:val="Hyperlink"/>
                  <w:rFonts w:ascii="Times New Roman" w:hAnsi="Times New Roman" w:cs="Times New Roman"/>
                  <w:color w:val="auto"/>
                  <w:lang w:val="sq-AL"/>
                </w:rPr>
                <w:t>U1-IV-25-SHËRBIME KUJDESI PËR TË MOSHUAR </w:t>
              </w:r>
            </w:hyperlink>
          </w:p>
        </w:tc>
        <w:tc>
          <w:tcPr>
            <w:tcW w:w="2789" w:type="dxa"/>
            <w:gridSpan w:val="3"/>
            <w:tcBorders>
              <w:top w:val="single" w:sz="2" w:space="0" w:color="000000"/>
              <w:left w:val="single" w:sz="2" w:space="0" w:color="000000"/>
              <w:bottom w:val="single" w:sz="2" w:space="0" w:color="000000"/>
              <w:right w:val="single" w:sz="2" w:space="0" w:color="000000"/>
            </w:tcBorders>
            <w:vAlign w:val="center"/>
          </w:tcPr>
          <w:p w14:paraId="1AE898D9" w14:textId="77777777" w:rsidR="00BF3944" w:rsidRPr="00A4656B" w:rsidRDefault="00BF3944" w:rsidP="005E088F">
            <w:pPr>
              <w:pStyle w:val="TableContents"/>
              <w:spacing w:after="0" w:line="276" w:lineRule="auto"/>
              <w:rPr>
                <w:rFonts w:ascii="Times New Roman" w:hAnsi="Times New Roman" w:cs="Times New Roman"/>
                <w:lang w:val="sq-AL"/>
              </w:rPr>
            </w:pPr>
          </w:p>
        </w:tc>
      </w:tr>
      <w:tr w:rsidR="00C46E4C" w:rsidRPr="00A4656B" w14:paraId="0A1379FD" w14:textId="77777777" w:rsidTr="00545466">
        <w:trPr>
          <w:gridAfter w:val="2"/>
          <w:wAfter w:w="36" w:type="dxa"/>
          <w:cantSplit/>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713A5D8B" w14:textId="77777777" w:rsidR="00C46E4C" w:rsidRPr="00A4656B" w:rsidRDefault="00C46E4C"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V</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tcPr>
          <w:p w14:paraId="67238246"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181">
              <w:r w:rsidRPr="00A4656B">
                <w:rPr>
                  <w:rStyle w:val="Hyperlink"/>
                  <w:rFonts w:ascii="Times New Roman" w:hAnsi="Times New Roman" w:cs="Times New Roman"/>
                  <w:color w:val="auto"/>
                  <w:lang w:val="sq-AL"/>
                </w:rPr>
                <w:t>V-II-24-TERMOHIDRAULIKË</w:t>
              </w:r>
            </w:hyperlink>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58499D1B"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182">
              <w:r w:rsidRPr="00A4656B">
                <w:rPr>
                  <w:rStyle w:val="Hyperlink"/>
                  <w:rFonts w:ascii="Times New Roman" w:hAnsi="Times New Roman" w:cs="Times New Roman"/>
                  <w:color w:val="auto"/>
                  <w:lang w:val="sq-AL"/>
                </w:rPr>
                <w:t>V1-III-22-Instalime hidraulike</w:t>
              </w:r>
            </w:hyperlink>
          </w:p>
        </w:tc>
        <w:tc>
          <w:tcPr>
            <w:tcW w:w="2970" w:type="dxa"/>
            <w:gridSpan w:val="2"/>
            <w:vMerge w:val="restart"/>
            <w:tcBorders>
              <w:top w:val="single" w:sz="2" w:space="0" w:color="000000"/>
              <w:left w:val="single" w:sz="2" w:space="0" w:color="000000"/>
              <w:right w:val="single" w:sz="2" w:space="0" w:color="000000"/>
            </w:tcBorders>
            <w:shd w:val="clear" w:color="auto" w:fill="FFFFFF"/>
            <w:vAlign w:val="center"/>
          </w:tcPr>
          <w:p w14:paraId="1B1D014F"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183">
              <w:r w:rsidRPr="00A4656B">
                <w:rPr>
                  <w:rStyle w:val="Hyperlink"/>
                  <w:rFonts w:ascii="Times New Roman" w:hAnsi="Times New Roman" w:cs="Times New Roman"/>
                  <w:color w:val="auto"/>
                  <w:lang w:val="sq-AL"/>
                </w:rPr>
                <w:t>V-IV-23-Termohidraulikë</w:t>
              </w:r>
            </w:hyperlink>
          </w:p>
        </w:tc>
        <w:tc>
          <w:tcPr>
            <w:tcW w:w="2789" w:type="dxa"/>
            <w:gridSpan w:val="3"/>
            <w:vMerge w:val="restart"/>
            <w:tcBorders>
              <w:top w:val="single" w:sz="2" w:space="0" w:color="000000"/>
              <w:left w:val="single" w:sz="2" w:space="0" w:color="000000"/>
              <w:right w:val="single" w:sz="2" w:space="0" w:color="000000"/>
            </w:tcBorders>
            <w:shd w:val="clear" w:color="auto" w:fill="FFFFFF"/>
            <w:vAlign w:val="center"/>
          </w:tcPr>
          <w:p w14:paraId="42C7E7C6" w14:textId="77777777" w:rsidR="00C46E4C" w:rsidRPr="00A4656B" w:rsidRDefault="00C46E4C" w:rsidP="005E088F">
            <w:pPr>
              <w:pStyle w:val="TableContents"/>
              <w:spacing w:after="0" w:line="276" w:lineRule="auto"/>
              <w:rPr>
                <w:rFonts w:ascii="Times New Roman" w:hAnsi="Times New Roman" w:cs="Times New Roman"/>
                <w:lang w:val="sq-AL"/>
              </w:rPr>
            </w:pPr>
          </w:p>
        </w:tc>
      </w:tr>
      <w:tr w:rsidR="00C46E4C" w:rsidRPr="00A4656B" w14:paraId="28B02E3A"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283B9755"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1129691B" w14:textId="77777777" w:rsidR="00C46E4C" w:rsidRPr="00A4656B" w:rsidRDefault="00C46E4C"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CB1E062"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184">
              <w:r w:rsidRPr="00A4656B">
                <w:rPr>
                  <w:rStyle w:val="Hyperlink"/>
                  <w:rFonts w:ascii="Times New Roman" w:hAnsi="Times New Roman" w:cs="Times New Roman"/>
                  <w:color w:val="auto"/>
                  <w:lang w:val="sq-AL"/>
                </w:rPr>
                <w:t>V2-III-22-Instalime të sistemeve ngrohëse-ftohëse</w:t>
              </w:r>
            </w:hyperlink>
          </w:p>
        </w:tc>
        <w:tc>
          <w:tcPr>
            <w:tcW w:w="2970" w:type="dxa"/>
            <w:gridSpan w:val="2"/>
            <w:vMerge/>
            <w:tcBorders>
              <w:left w:val="single" w:sz="2" w:space="0" w:color="000000"/>
              <w:right w:val="single" w:sz="2" w:space="0" w:color="000000"/>
            </w:tcBorders>
            <w:shd w:val="clear" w:color="auto" w:fill="FFFFFF"/>
            <w:vAlign w:val="center"/>
          </w:tcPr>
          <w:p w14:paraId="4EFA1CEA" w14:textId="77777777" w:rsidR="00C46E4C" w:rsidRPr="00A4656B" w:rsidRDefault="00C46E4C" w:rsidP="005E088F">
            <w:pPr>
              <w:spacing w:line="276" w:lineRule="auto"/>
              <w:rPr>
                <w:rFonts w:ascii="Times New Roman" w:hAnsi="Times New Roman" w:cs="Times New Roman"/>
                <w:lang w:val="sq-AL"/>
              </w:rPr>
            </w:pPr>
          </w:p>
        </w:tc>
        <w:tc>
          <w:tcPr>
            <w:tcW w:w="2789" w:type="dxa"/>
            <w:gridSpan w:val="3"/>
            <w:vMerge/>
            <w:tcBorders>
              <w:left w:val="single" w:sz="2" w:space="0" w:color="000000"/>
              <w:right w:val="single" w:sz="2" w:space="0" w:color="000000"/>
            </w:tcBorders>
            <w:shd w:val="clear" w:color="auto" w:fill="FFFFFF"/>
            <w:vAlign w:val="center"/>
          </w:tcPr>
          <w:p w14:paraId="6C342D06"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43F5E526"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09EA220B" w14:textId="77777777" w:rsidR="00C46E4C" w:rsidRPr="00A4656B" w:rsidRDefault="00C46E4C"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FFFFFF"/>
            <w:vAlign w:val="center"/>
          </w:tcPr>
          <w:p w14:paraId="7628B198" w14:textId="77777777" w:rsidR="00C46E4C" w:rsidRPr="00A4656B" w:rsidRDefault="00C46E4C"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12321DDD" w14:textId="77777777" w:rsidR="00C46E4C" w:rsidRPr="00A4656B" w:rsidRDefault="00C46E4C" w:rsidP="005E088F">
            <w:pPr>
              <w:pStyle w:val="TableContents"/>
              <w:spacing w:after="0" w:line="276" w:lineRule="auto"/>
              <w:rPr>
                <w:rFonts w:ascii="Times New Roman" w:hAnsi="Times New Roman" w:cs="Times New Roman"/>
                <w:bCs/>
                <w:lang w:val="sq-AL"/>
              </w:rPr>
            </w:pPr>
            <w:hyperlink r:id="rId185">
              <w:r w:rsidRPr="00A4656B">
                <w:rPr>
                  <w:rStyle w:val="Hyperlink"/>
                  <w:rFonts w:ascii="Times New Roman" w:hAnsi="Times New Roman" w:cs="Times New Roman"/>
                  <w:color w:val="auto"/>
                  <w:lang w:val="sq-AL"/>
                </w:rPr>
                <w:t>V3-III-23-Shërbime hidraulike në ujësjellës kanalizime</w:t>
              </w:r>
            </w:hyperlink>
          </w:p>
        </w:tc>
        <w:tc>
          <w:tcPr>
            <w:tcW w:w="2970" w:type="dxa"/>
            <w:gridSpan w:val="2"/>
            <w:vMerge/>
            <w:tcBorders>
              <w:left w:val="single" w:sz="2" w:space="0" w:color="000000"/>
              <w:right w:val="single" w:sz="2" w:space="0" w:color="000000"/>
            </w:tcBorders>
            <w:shd w:val="clear" w:color="auto" w:fill="FFFFFF"/>
            <w:vAlign w:val="center"/>
          </w:tcPr>
          <w:p w14:paraId="27B074B0" w14:textId="77777777" w:rsidR="00C46E4C" w:rsidRPr="00A4656B" w:rsidRDefault="00C46E4C" w:rsidP="005E088F">
            <w:pPr>
              <w:spacing w:line="276" w:lineRule="auto"/>
              <w:rPr>
                <w:rFonts w:ascii="Times New Roman" w:hAnsi="Times New Roman" w:cs="Times New Roman"/>
                <w:lang w:val="sq-AL"/>
              </w:rPr>
            </w:pPr>
          </w:p>
        </w:tc>
        <w:tc>
          <w:tcPr>
            <w:tcW w:w="2789" w:type="dxa"/>
            <w:gridSpan w:val="3"/>
            <w:vMerge/>
            <w:tcBorders>
              <w:left w:val="single" w:sz="2" w:space="0" w:color="000000"/>
              <w:right w:val="single" w:sz="2" w:space="0" w:color="000000"/>
            </w:tcBorders>
            <w:shd w:val="clear" w:color="auto" w:fill="FFFFFF"/>
            <w:vAlign w:val="center"/>
          </w:tcPr>
          <w:p w14:paraId="37794FC4"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3DD3984C" w14:textId="77777777" w:rsidTr="00545466">
        <w:trPr>
          <w:gridAfter w:val="2"/>
          <w:wAfter w:w="36" w:type="dxa"/>
          <w:cantSplit/>
          <w:jc w:val="center"/>
        </w:trPr>
        <w:tc>
          <w:tcPr>
            <w:tcW w:w="456"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D7CB732" w14:textId="77777777" w:rsidR="00C46E4C" w:rsidRPr="00A4656B" w:rsidRDefault="00C46E4C" w:rsidP="005E088F">
            <w:pPr>
              <w:spacing w:line="276" w:lineRule="auto"/>
              <w:rPr>
                <w:rFonts w:ascii="Times New Roman" w:hAnsi="Times New Roman" w:cs="Times New Roman"/>
                <w:lang w:val="sq-AL"/>
              </w:rPr>
            </w:pPr>
          </w:p>
        </w:tc>
        <w:tc>
          <w:tcPr>
            <w:tcW w:w="7372" w:type="dxa"/>
            <w:gridSpan w:val="2"/>
            <w:tcBorders>
              <w:top w:val="single" w:sz="2" w:space="0" w:color="000000"/>
              <w:left w:val="single" w:sz="2" w:space="0" w:color="000000"/>
              <w:bottom w:val="single" w:sz="2" w:space="0" w:color="000000"/>
              <w:right w:val="single" w:sz="2" w:space="0" w:color="000000"/>
            </w:tcBorders>
            <w:shd w:val="clear" w:color="auto" w:fill="EA77FC" w:themeFill="accent4" w:themeFillTint="66"/>
            <w:vAlign w:val="center"/>
          </w:tcPr>
          <w:p w14:paraId="6C1C188D" w14:textId="0A95904D" w:rsidR="005463B2" w:rsidRPr="00520478" w:rsidRDefault="00C46E4C" w:rsidP="005E088F">
            <w:pPr>
              <w:pStyle w:val="TableContents"/>
              <w:spacing w:after="0" w:line="276" w:lineRule="auto"/>
              <w:rPr>
                <w:rFonts w:ascii="Times New Roman" w:hAnsi="Times New Roman" w:cs="Times New Roman"/>
                <w:bCs/>
                <w:highlight w:val="green"/>
                <w:lang w:val="sq-AL"/>
              </w:rPr>
            </w:pPr>
            <w:r w:rsidRPr="00520478">
              <w:rPr>
                <w:rFonts w:ascii="Times New Roman" w:hAnsi="Times New Roman" w:cs="Times New Roman"/>
                <w:bCs/>
                <w:highlight w:val="green"/>
                <w:lang w:val="sq-AL"/>
              </w:rPr>
              <w:t>V5-III-26</w:t>
            </w:r>
            <w:r w:rsidR="00545466" w:rsidRPr="00520478">
              <w:rPr>
                <w:rFonts w:ascii="Times New Roman" w:hAnsi="Times New Roman" w:cs="Times New Roman"/>
                <w:bCs/>
                <w:highlight w:val="green"/>
                <w:lang w:val="sq-AL"/>
              </w:rPr>
              <w:t>-</w:t>
            </w:r>
            <w:r w:rsidRPr="00520478">
              <w:rPr>
                <w:rFonts w:ascii="Times New Roman" w:hAnsi="Times New Roman" w:cs="Times New Roman"/>
                <w:bCs/>
                <w:highlight w:val="green"/>
                <w:lang w:val="sq-AL"/>
              </w:rPr>
              <w:t>INSTALIME T</w:t>
            </w:r>
            <w:r w:rsidR="005463B2" w:rsidRPr="00520478">
              <w:rPr>
                <w:rFonts w:ascii="Times New Roman" w:hAnsi="Times New Roman" w:cs="Times New Roman"/>
                <w:bCs/>
                <w:highlight w:val="green"/>
                <w:lang w:val="sq-AL"/>
              </w:rPr>
              <w:t>Ë</w:t>
            </w:r>
            <w:r w:rsidRPr="00520478">
              <w:rPr>
                <w:rFonts w:ascii="Times New Roman" w:hAnsi="Times New Roman" w:cs="Times New Roman"/>
                <w:bCs/>
                <w:highlight w:val="green"/>
                <w:lang w:val="sq-AL"/>
              </w:rPr>
              <w:t xml:space="preserve"> SISTEMEVE NGROH</w:t>
            </w:r>
            <w:r w:rsidR="005463B2" w:rsidRPr="00520478">
              <w:rPr>
                <w:rFonts w:ascii="Times New Roman" w:hAnsi="Times New Roman" w:cs="Times New Roman"/>
                <w:bCs/>
                <w:highlight w:val="green"/>
                <w:lang w:val="sq-AL"/>
              </w:rPr>
              <w:t>Ë</w:t>
            </w:r>
            <w:r w:rsidRPr="00520478">
              <w:rPr>
                <w:rFonts w:ascii="Times New Roman" w:hAnsi="Times New Roman" w:cs="Times New Roman"/>
                <w:bCs/>
                <w:highlight w:val="green"/>
                <w:lang w:val="sq-AL"/>
              </w:rPr>
              <w:t>SE-FTOH</w:t>
            </w:r>
            <w:r w:rsidR="005463B2" w:rsidRPr="00520478">
              <w:rPr>
                <w:rFonts w:ascii="Times New Roman" w:hAnsi="Times New Roman" w:cs="Times New Roman"/>
                <w:bCs/>
                <w:highlight w:val="green"/>
                <w:lang w:val="sq-AL"/>
              </w:rPr>
              <w:t>Ë</w:t>
            </w:r>
            <w:r w:rsidRPr="00520478">
              <w:rPr>
                <w:rFonts w:ascii="Times New Roman" w:hAnsi="Times New Roman" w:cs="Times New Roman"/>
                <w:bCs/>
                <w:highlight w:val="green"/>
                <w:lang w:val="sq-AL"/>
              </w:rPr>
              <w:t xml:space="preserve">SE </w:t>
            </w:r>
          </w:p>
          <w:p w14:paraId="6A67D4F2" w14:textId="6A3E1E44" w:rsidR="00C46E4C" w:rsidRPr="00520478" w:rsidRDefault="00C46E4C" w:rsidP="005E088F">
            <w:pPr>
              <w:pStyle w:val="TableContents"/>
              <w:spacing w:after="0" w:line="276" w:lineRule="auto"/>
              <w:rPr>
                <w:rFonts w:ascii="Times New Roman" w:hAnsi="Times New Roman" w:cs="Times New Roman"/>
                <w:bCs/>
                <w:highlight w:val="green"/>
                <w:lang w:val="sq-AL"/>
              </w:rPr>
            </w:pPr>
            <w:r w:rsidRPr="00520478">
              <w:rPr>
                <w:rFonts w:ascii="Times New Roman" w:hAnsi="Times New Roman" w:cs="Times New Roman"/>
                <w:bCs/>
                <w:highlight w:val="green"/>
                <w:lang w:val="sq-AL"/>
              </w:rPr>
              <w:t>(3-VJEÇARE)</w:t>
            </w:r>
          </w:p>
        </w:tc>
        <w:tc>
          <w:tcPr>
            <w:tcW w:w="2970" w:type="dxa"/>
            <w:gridSpan w:val="2"/>
            <w:vMerge/>
            <w:tcBorders>
              <w:left w:val="single" w:sz="2" w:space="0" w:color="000000"/>
              <w:right w:val="single" w:sz="2" w:space="0" w:color="000000"/>
            </w:tcBorders>
            <w:shd w:val="clear" w:color="auto" w:fill="FFFFFF"/>
            <w:vAlign w:val="center"/>
          </w:tcPr>
          <w:p w14:paraId="2C613922" w14:textId="77777777" w:rsidR="00C46E4C" w:rsidRPr="00A4656B" w:rsidRDefault="00C46E4C" w:rsidP="005E088F">
            <w:pPr>
              <w:spacing w:line="276" w:lineRule="auto"/>
              <w:rPr>
                <w:rFonts w:ascii="Times New Roman" w:hAnsi="Times New Roman" w:cs="Times New Roman"/>
                <w:lang w:val="sq-AL"/>
              </w:rPr>
            </w:pPr>
          </w:p>
        </w:tc>
        <w:tc>
          <w:tcPr>
            <w:tcW w:w="2789" w:type="dxa"/>
            <w:gridSpan w:val="3"/>
            <w:vMerge/>
            <w:tcBorders>
              <w:left w:val="single" w:sz="2" w:space="0" w:color="000000"/>
              <w:right w:val="single" w:sz="2" w:space="0" w:color="000000"/>
            </w:tcBorders>
            <w:shd w:val="clear" w:color="auto" w:fill="FFFFFF"/>
            <w:vAlign w:val="center"/>
          </w:tcPr>
          <w:p w14:paraId="28D99270"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4CD9BBE0" w14:textId="77777777" w:rsidTr="00545466">
        <w:trPr>
          <w:gridAfter w:val="2"/>
          <w:wAfter w:w="36" w:type="dxa"/>
          <w:cantSplit/>
          <w:jc w:val="center"/>
        </w:trPr>
        <w:tc>
          <w:tcPr>
            <w:tcW w:w="456"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FB79FCC" w14:textId="77777777" w:rsidR="00C46E4C" w:rsidRPr="00A4656B" w:rsidRDefault="00C46E4C" w:rsidP="005E088F">
            <w:pPr>
              <w:spacing w:line="276" w:lineRule="auto"/>
              <w:rPr>
                <w:rFonts w:ascii="Times New Roman" w:hAnsi="Times New Roman" w:cs="Times New Roman"/>
                <w:lang w:val="sq-AL"/>
              </w:rPr>
            </w:pPr>
          </w:p>
        </w:tc>
        <w:tc>
          <w:tcPr>
            <w:tcW w:w="7372" w:type="dxa"/>
            <w:gridSpan w:val="2"/>
            <w:tcBorders>
              <w:top w:val="single" w:sz="2" w:space="0" w:color="000000"/>
              <w:left w:val="single" w:sz="2" w:space="0" w:color="000000"/>
              <w:bottom w:val="single" w:sz="2" w:space="0" w:color="000000"/>
              <w:right w:val="single" w:sz="2" w:space="0" w:color="000000"/>
            </w:tcBorders>
            <w:shd w:val="clear" w:color="auto" w:fill="EA77FC" w:themeFill="accent4" w:themeFillTint="66"/>
            <w:vAlign w:val="center"/>
          </w:tcPr>
          <w:p w14:paraId="527A2236" w14:textId="37B81AF1" w:rsidR="00C46E4C" w:rsidRPr="00520478" w:rsidRDefault="00C46E4C" w:rsidP="005E088F">
            <w:pPr>
              <w:pStyle w:val="TableContents"/>
              <w:spacing w:after="0" w:line="276" w:lineRule="auto"/>
              <w:rPr>
                <w:rFonts w:ascii="Times New Roman" w:hAnsi="Times New Roman" w:cs="Times New Roman"/>
                <w:bCs/>
                <w:highlight w:val="green"/>
                <w:lang w:val="sq-AL"/>
              </w:rPr>
            </w:pPr>
            <w:r w:rsidRPr="005B56C7">
              <w:rPr>
                <w:rFonts w:ascii="Times New Roman" w:hAnsi="Times New Roman" w:cs="Times New Roman"/>
                <w:bCs/>
                <w:highlight w:val="yellow"/>
                <w:lang w:val="sq-AL"/>
              </w:rPr>
              <w:t>V4-III-26</w:t>
            </w:r>
            <w:r w:rsidR="00545466" w:rsidRPr="005B56C7">
              <w:rPr>
                <w:rFonts w:ascii="Times New Roman" w:hAnsi="Times New Roman" w:cs="Times New Roman"/>
                <w:bCs/>
                <w:highlight w:val="yellow"/>
                <w:lang w:val="sq-AL"/>
              </w:rPr>
              <w:t>-</w:t>
            </w:r>
            <w:r w:rsidRPr="005B56C7">
              <w:rPr>
                <w:rFonts w:ascii="Times New Roman" w:hAnsi="Times New Roman" w:cs="Times New Roman"/>
                <w:bCs/>
                <w:highlight w:val="yellow"/>
                <w:lang w:val="sq-AL"/>
              </w:rPr>
              <w:t>SHËRBIME HIDRAULIKE NË UJËSJELLËS KANALIZIME (ARSIM I DYFISHTË) (3</w:t>
            </w:r>
            <w:r w:rsidR="005463B2" w:rsidRPr="005B56C7">
              <w:rPr>
                <w:rFonts w:ascii="Times New Roman" w:hAnsi="Times New Roman" w:cs="Times New Roman"/>
                <w:bCs/>
                <w:highlight w:val="yellow"/>
                <w:lang w:val="sq-AL"/>
              </w:rPr>
              <w:t>-</w:t>
            </w:r>
            <w:r w:rsidRPr="005B56C7">
              <w:rPr>
                <w:rFonts w:ascii="Times New Roman" w:hAnsi="Times New Roman" w:cs="Times New Roman"/>
                <w:bCs/>
                <w:highlight w:val="yellow"/>
                <w:lang w:val="sq-AL"/>
              </w:rPr>
              <w:t>VJEÇAR)</w:t>
            </w:r>
          </w:p>
        </w:tc>
        <w:tc>
          <w:tcPr>
            <w:tcW w:w="2970" w:type="dxa"/>
            <w:gridSpan w:val="2"/>
            <w:vMerge/>
            <w:tcBorders>
              <w:left w:val="single" w:sz="2" w:space="0" w:color="000000"/>
              <w:bottom w:val="single" w:sz="2" w:space="0" w:color="000000"/>
              <w:right w:val="single" w:sz="2" w:space="0" w:color="000000"/>
            </w:tcBorders>
            <w:shd w:val="clear" w:color="auto" w:fill="FFFFFF"/>
            <w:vAlign w:val="center"/>
          </w:tcPr>
          <w:p w14:paraId="327F47F0" w14:textId="77777777" w:rsidR="00C46E4C" w:rsidRPr="00A4656B" w:rsidRDefault="00C46E4C" w:rsidP="005E088F">
            <w:pPr>
              <w:spacing w:line="276" w:lineRule="auto"/>
              <w:rPr>
                <w:rFonts w:ascii="Times New Roman" w:hAnsi="Times New Roman" w:cs="Times New Roman"/>
                <w:lang w:val="sq-AL"/>
              </w:rPr>
            </w:pPr>
          </w:p>
        </w:tc>
        <w:tc>
          <w:tcPr>
            <w:tcW w:w="2789" w:type="dxa"/>
            <w:gridSpan w:val="3"/>
            <w:vMerge/>
            <w:tcBorders>
              <w:left w:val="single" w:sz="2" w:space="0" w:color="000000"/>
              <w:bottom w:val="single" w:sz="2" w:space="0" w:color="000000"/>
              <w:right w:val="single" w:sz="2" w:space="0" w:color="000000"/>
            </w:tcBorders>
            <w:shd w:val="clear" w:color="auto" w:fill="FFFFFF"/>
            <w:vAlign w:val="center"/>
          </w:tcPr>
          <w:p w14:paraId="57F77F41" w14:textId="77777777" w:rsidR="00C46E4C" w:rsidRPr="00A4656B" w:rsidRDefault="00C46E4C" w:rsidP="005E088F">
            <w:pPr>
              <w:spacing w:line="276" w:lineRule="auto"/>
              <w:rPr>
                <w:rFonts w:ascii="Times New Roman" w:hAnsi="Times New Roman" w:cs="Times New Roman"/>
                <w:lang w:val="sq-AL"/>
              </w:rPr>
            </w:pPr>
          </w:p>
        </w:tc>
      </w:tr>
      <w:tr w:rsidR="00C46E4C" w:rsidRPr="00A4656B" w14:paraId="48E1F71C" w14:textId="77777777" w:rsidTr="00545466">
        <w:trPr>
          <w:gridAfter w:val="2"/>
          <w:wAfter w:w="36" w:type="dxa"/>
          <w:cantSplit/>
          <w:jc w:val="center"/>
        </w:trPr>
        <w:tc>
          <w:tcPr>
            <w:tcW w:w="456"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4B64BF91" w14:textId="77777777" w:rsidR="00BF3944" w:rsidRPr="00A4656B" w:rsidRDefault="00BF3944" w:rsidP="005E088F">
            <w:pPr>
              <w:pStyle w:val="TableContents"/>
              <w:spacing w:after="0" w:line="276" w:lineRule="auto"/>
              <w:jc w:val="center"/>
              <w:rPr>
                <w:rFonts w:ascii="Times New Roman" w:hAnsi="Times New Roman" w:cs="Times New Roman"/>
                <w:bCs/>
                <w:lang w:val="sq-AL"/>
              </w:rPr>
            </w:pPr>
            <w:r w:rsidRPr="00A4656B">
              <w:rPr>
                <w:rFonts w:ascii="Times New Roman" w:hAnsi="Times New Roman" w:cs="Times New Roman"/>
                <w:lang w:val="sq-AL"/>
              </w:rPr>
              <w:t>X</w:t>
            </w:r>
          </w:p>
        </w:tc>
        <w:tc>
          <w:tcPr>
            <w:tcW w:w="3232" w:type="dxa"/>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7315F291"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86">
              <w:r w:rsidRPr="00A4656B">
                <w:rPr>
                  <w:rStyle w:val="Hyperlink"/>
                  <w:rFonts w:ascii="Times New Roman" w:hAnsi="Times New Roman" w:cs="Times New Roman"/>
                  <w:color w:val="auto"/>
                  <w:lang w:val="sq-AL"/>
                </w:rPr>
                <w:t>X-II-24-KËRKIM, SHPIM DHE SHFRYTËZIM PËR NAFTË, GAZ DHE UJË</w:t>
              </w:r>
            </w:hyperlink>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2C079D29"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87">
              <w:r w:rsidRPr="00A4656B">
                <w:rPr>
                  <w:rStyle w:val="Hyperlink"/>
                  <w:rFonts w:ascii="Times New Roman" w:hAnsi="Times New Roman" w:cs="Times New Roman"/>
                  <w:color w:val="auto"/>
                  <w:lang w:val="sq-AL"/>
                </w:rPr>
                <w:t>X1-III-24-Nxjerrja e naftës, gazit dhe ujit</w:t>
              </w:r>
            </w:hyperlink>
          </w:p>
        </w:tc>
        <w:tc>
          <w:tcPr>
            <w:tcW w:w="2970" w:type="dxa"/>
            <w:gridSpan w:val="2"/>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3B250ABB"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88">
              <w:r w:rsidRPr="00520478">
                <w:rPr>
                  <w:rStyle w:val="Hyperlink"/>
                  <w:rFonts w:ascii="Times New Roman" w:hAnsi="Times New Roman" w:cs="Times New Roman"/>
                  <w:color w:val="auto"/>
                  <w:highlight w:val="cyan"/>
                  <w:lang w:val="sq-AL"/>
                </w:rPr>
                <w:t>X-IV-26-Kërkim, shpim, shfrytëzim për naftë, gaz dhe ujë</w:t>
              </w:r>
            </w:hyperlink>
          </w:p>
        </w:tc>
        <w:tc>
          <w:tcPr>
            <w:tcW w:w="2789" w:type="dxa"/>
            <w:gridSpan w:val="3"/>
            <w:vMerge w:val="restart"/>
            <w:tcBorders>
              <w:top w:val="single" w:sz="2" w:space="0" w:color="000000"/>
              <w:left w:val="single" w:sz="2" w:space="0" w:color="000000"/>
              <w:bottom w:val="single" w:sz="2" w:space="0" w:color="000000"/>
              <w:right w:val="single" w:sz="2" w:space="0" w:color="000000"/>
            </w:tcBorders>
            <w:shd w:val="clear" w:color="auto" w:fill="E7E6E6"/>
            <w:vAlign w:val="center"/>
          </w:tcPr>
          <w:p w14:paraId="171983CC" w14:textId="77777777" w:rsidR="00BF3944" w:rsidRPr="00A4656B" w:rsidRDefault="00BF3944" w:rsidP="005E088F">
            <w:pPr>
              <w:pStyle w:val="TableContents"/>
              <w:spacing w:after="0" w:line="276" w:lineRule="auto"/>
              <w:rPr>
                <w:rFonts w:ascii="Times New Roman" w:hAnsi="Times New Roman" w:cs="Times New Roman"/>
                <w:lang w:val="sq-AL"/>
              </w:rPr>
            </w:pPr>
          </w:p>
        </w:tc>
      </w:tr>
      <w:tr w:rsidR="00C46E4C" w:rsidRPr="00A4656B" w14:paraId="21BB2993" w14:textId="77777777" w:rsidTr="00545466">
        <w:trPr>
          <w:gridAfter w:val="2"/>
          <w:wAfter w:w="36" w:type="dxa"/>
          <w:cantSplit/>
          <w:jc w:val="center"/>
        </w:trPr>
        <w:tc>
          <w:tcPr>
            <w:tcW w:w="456"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1FD1CA63" w14:textId="77777777" w:rsidR="00BF3944" w:rsidRPr="00A4656B" w:rsidRDefault="00BF3944" w:rsidP="005E088F">
            <w:pPr>
              <w:spacing w:line="276" w:lineRule="auto"/>
              <w:rPr>
                <w:rFonts w:ascii="Times New Roman" w:hAnsi="Times New Roman" w:cs="Times New Roman"/>
                <w:lang w:val="sq-AL"/>
              </w:rPr>
            </w:pPr>
          </w:p>
        </w:tc>
        <w:tc>
          <w:tcPr>
            <w:tcW w:w="3232" w:type="dxa"/>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4E4DE9F1" w14:textId="77777777" w:rsidR="00BF3944" w:rsidRPr="00A4656B" w:rsidRDefault="00BF3944" w:rsidP="005E088F">
            <w:pPr>
              <w:spacing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E7E6E6"/>
            <w:vAlign w:val="center"/>
          </w:tcPr>
          <w:p w14:paraId="1E14A250"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89">
              <w:r w:rsidRPr="00A4656B">
                <w:rPr>
                  <w:rStyle w:val="Hyperlink"/>
                  <w:rFonts w:ascii="Times New Roman" w:hAnsi="Times New Roman" w:cs="Times New Roman"/>
                  <w:color w:val="auto"/>
                  <w:lang w:val="sq-AL"/>
                </w:rPr>
                <w:t>X2-III-20-Shpimi i puseve të naftës, gazit dhe ujit</w:t>
              </w:r>
            </w:hyperlink>
          </w:p>
        </w:tc>
        <w:tc>
          <w:tcPr>
            <w:tcW w:w="2970" w:type="dxa"/>
            <w:gridSpan w:val="2"/>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18A38FC9" w14:textId="77777777" w:rsidR="00BF3944" w:rsidRPr="00A4656B" w:rsidRDefault="00BF3944" w:rsidP="005E088F">
            <w:pPr>
              <w:spacing w:line="276" w:lineRule="auto"/>
              <w:rPr>
                <w:rFonts w:ascii="Times New Roman" w:hAnsi="Times New Roman" w:cs="Times New Roman"/>
                <w:lang w:val="sq-AL"/>
              </w:rPr>
            </w:pPr>
          </w:p>
        </w:tc>
        <w:tc>
          <w:tcPr>
            <w:tcW w:w="2789" w:type="dxa"/>
            <w:gridSpan w:val="3"/>
            <w:vMerge/>
            <w:tcBorders>
              <w:top w:val="single" w:sz="2" w:space="0" w:color="000000"/>
              <w:left w:val="single" w:sz="2" w:space="0" w:color="000000"/>
              <w:bottom w:val="single" w:sz="2" w:space="0" w:color="000000"/>
              <w:right w:val="single" w:sz="2" w:space="0" w:color="000000"/>
            </w:tcBorders>
            <w:shd w:val="clear" w:color="auto" w:fill="E7E6E6"/>
            <w:vAlign w:val="center"/>
          </w:tcPr>
          <w:p w14:paraId="55CFD8C0" w14:textId="77777777" w:rsidR="00BF3944" w:rsidRPr="00A4656B" w:rsidRDefault="00BF3944" w:rsidP="005E088F">
            <w:pPr>
              <w:spacing w:line="276" w:lineRule="auto"/>
              <w:rPr>
                <w:rFonts w:ascii="Times New Roman" w:hAnsi="Times New Roman" w:cs="Times New Roman"/>
                <w:lang w:val="sq-AL"/>
              </w:rPr>
            </w:pPr>
          </w:p>
        </w:tc>
      </w:tr>
      <w:tr w:rsidR="00C46E4C" w:rsidRPr="00A4656B" w14:paraId="732A2B0F" w14:textId="77777777" w:rsidTr="00545466">
        <w:trPr>
          <w:gridAfter w:val="2"/>
          <w:wAfter w:w="36" w:type="dxa"/>
          <w:cantSplit/>
          <w:jc w:val="center"/>
        </w:trPr>
        <w:tc>
          <w:tcPr>
            <w:tcW w:w="456"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436AE7E" w14:textId="77777777" w:rsidR="00BF3944" w:rsidRPr="00A4656B" w:rsidRDefault="00BF3944" w:rsidP="005E088F">
            <w:pPr>
              <w:pStyle w:val="TableContents"/>
              <w:spacing w:after="0" w:line="276" w:lineRule="auto"/>
              <w:rPr>
                <w:rFonts w:ascii="Times New Roman" w:hAnsi="Times New Roman" w:cs="Times New Roman"/>
                <w:bCs/>
                <w:lang w:val="sq-AL"/>
              </w:rPr>
            </w:pPr>
            <w:r w:rsidRPr="00A4656B">
              <w:rPr>
                <w:rFonts w:ascii="Times New Roman" w:hAnsi="Times New Roman" w:cs="Times New Roman"/>
                <w:lang w:val="sq-AL"/>
              </w:rPr>
              <w:t>XA</w:t>
            </w:r>
          </w:p>
        </w:tc>
        <w:tc>
          <w:tcPr>
            <w:tcW w:w="323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0D0D331" w14:textId="77777777" w:rsidR="00BF3944" w:rsidRPr="00A4656B" w:rsidRDefault="00BF3944" w:rsidP="005E088F">
            <w:pPr>
              <w:pStyle w:val="TableContents"/>
              <w:spacing w:after="0" w:line="276" w:lineRule="auto"/>
              <w:rPr>
                <w:rFonts w:ascii="Times New Roman" w:hAnsi="Times New Roman" w:cs="Times New Roman"/>
                <w:lang w:val="sq-AL"/>
              </w:rPr>
            </w:pPr>
          </w:p>
        </w:tc>
        <w:tc>
          <w:tcPr>
            <w:tcW w:w="41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642DA37" w14:textId="77777777" w:rsidR="00BF3944" w:rsidRPr="00A4656B" w:rsidRDefault="00BF3944" w:rsidP="005E088F">
            <w:pPr>
              <w:pStyle w:val="TableContents"/>
              <w:spacing w:after="0" w:line="276" w:lineRule="auto"/>
              <w:rPr>
                <w:rFonts w:ascii="Times New Roman" w:hAnsi="Times New Roman" w:cs="Times New Roman"/>
                <w:lang w:val="sq-AL"/>
              </w:rPr>
            </w:pPr>
          </w:p>
        </w:tc>
        <w:tc>
          <w:tcPr>
            <w:tcW w:w="2970" w:type="dxa"/>
            <w:gridSpan w:val="2"/>
            <w:tcBorders>
              <w:top w:val="single" w:sz="2" w:space="0" w:color="000000"/>
              <w:left w:val="single" w:sz="2" w:space="0" w:color="000000"/>
              <w:bottom w:val="single" w:sz="2" w:space="0" w:color="000000"/>
              <w:right w:val="single" w:sz="2" w:space="0" w:color="000000"/>
            </w:tcBorders>
            <w:shd w:val="clear" w:color="auto" w:fill="FFFFFF"/>
            <w:vAlign w:val="center"/>
          </w:tcPr>
          <w:p w14:paraId="0DBA3A8A" w14:textId="77777777" w:rsidR="00BF3944" w:rsidRPr="00A4656B" w:rsidRDefault="00BF3944" w:rsidP="005E088F">
            <w:pPr>
              <w:pStyle w:val="TableContents"/>
              <w:spacing w:after="0" w:line="276" w:lineRule="auto"/>
              <w:rPr>
                <w:rFonts w:ascii="Times New Roman" w:hAnsi="Times New Roman" w:cs="Times New Roman"/>
                <w:lang w:val="sq-AL"/>
              </w:rPr>
            </w:pPr>
          </w:p>
        </w:tc>
        <w:tc>
          <w:tcPr>
            <w:tcW w:w="2789" w:type="dxa"/>
            <w:gridSpan w:val="3"/>
            <w:tcBorders>
              <w:top w:val="single" w:sz="2" w:space="0" w:color="000000"/>
              <w:left w:val="single" w:sz="2" w:space="0" w:color="000000"/>
              <w:bottom w:val="single" w:sz="2" w:space="0" w:color="000000"/>
              <w:right w:val="single" w:sz="2" w:space="0" w:color="000000"/>
            </w:tcBorders>
            <w:shd w:val="clear" w:color="auto" w:fill="FFFFFF"/>
            <w:vAlign w:val="center"/>
          </w:tcPr>
          <w:p w14:paraId="3C646958" w14:textId="77777777" w:rsidR="00BF3944" w:rsidRPr="00A4656B" w:rsidRDefault="00BF3944" w:rsidP="005E088F">
            <w:pPr>
              <w:pStyle w:val="TableContents"/>
              <w:spacing w:after="0" w:line="276" w:lineRule="auto"/>
              <w:rPr>
                <w:rFonts w:ascii="Times New Roman" w:hAnsi="Times New Roman" w:cs="Times New Roman"/>
                <w:bCs/>
                <w:lang w:val="sq-AL"/>
              </w:rPr>
            </w:pPr>
            <w:hyperlink r:id="rId190">
              <w:r w:rsidRPr="00A4656B">
                <w:rPr>
                  <w:rStyle w:val="Hyperlink"/>
                  <w:rFonts w:ascii="Times New Roman" w:hAnsi="Times New Roman" w:cs="Times New Roman"/>
                  <w:color w:val="auto"/>
                  <w:lang w:val="sq-AL"/>
                </w:rPr>
                <w:t xml:space="preserve">XA1-V-14-Instruktor në AFP. </w:t>
              </w:r>
            </w:hyperlink>
          </w:p>
        </w:tc>
      </w:tr>
    </w:tbl>
    <w:p w14:paraId="5754E6CD" w14:textId="77777777" w:rsidR="005F3778" w:rsidRPr="00A4656B" w:rsidRDefault="005F3778" w:rsidP="005E088F">
      <w:pPr>
        <w:pStyle w:val="BodyText"/>
        <w:spacing w:after="0" w:line="276" w:lineRule="auto"/>
        <w:rPr>
          <w:rFonts w:ascii="Times New Roman" w:hAnsi="Times New Roman" w:cs="Times New Roman"/>
          <w:lang w:val="sq-AL"/>
        </w:rPr>
        <w:sectPr w:rsidR="005F3778" w:rsidRPr="00A4656B" w:rsidSect="00C46E4C">
          <w:pgSz w:w="16838" w:h="11905" w:orient="landscape"/>
          <w:pgMar w:top="1080" w:right="1440" w:bottom="1195" w:left="1440" w:header="216" w:footer="216" w:gutter="0"/>
          <w:cols w:space="720"/>
          <w:formProt w:val="0"/>
          <w:docGrid w:linePitch="600" w:charSpace="32768"/>
        </w:sectPr>
      </w:pPr>
    </w:p>
    <w:p w14:paraId="6F272E52" w14:textId="24A7AADE" w:rsidR="005F3778" w:rsidRPr="00A4656B" w:rsidRDefault="005F3778" w:rsidP="005E088F">
      <w:pPr>
        <w:spacing w:line="276" w:lineRule="auto"/>
        <w:jc w:val="center"/>
        <w:rPr>
          <w:rFonts w:ascii="Times New Roman" w:hAnsi="Times New Roman" w:cs="Times New Roman"/>
          <w:b/>
          <w:u w:val="single"/>
          <w:lang w:val="sq-AL"/>
        </w:rPr>
      </w:pPr>
      <w:r w:rsidRPr="00A4656B">
        <w:rPr>
          <w:rFonts w:ascii="Times New Roman" w:hAnsi="Times New Roman" w:cs="Times New Roman"/>
          <w:b/>
          <w:u w:val="single"/>
          <w:lang w:val="sq-AL"/>
        </w:rPr>
        <w:lastRenderedPageBreak/>
        <w:t xml:space="preserve">ANEKSI 2       </w:t>
      </w:r>
    </w:p>
    <w:p w14:paraId="4D28F68D" w14:textId="77777777" w:rsidR="005F3778" w:rsidRPr="00A4656B" w:rsidRDefault="005F3778" w:rsidP="005E088F">
      <w:pPr>
        <w:spacing w:line="276" w:lineRule="auto"/>
        <w:jc w:val="both"/>
        <w:rPr>
          <w:rFonts w:ascii="Times New Roman" w:hAnsi="Times New Roman" w:cs="Times New Roman"/>
          <w:lang w:val="sq-AL"/>
        </w:rPr>
      </w:pPr>
    </w:p>
    <w:p w14:paraId="37875551" w14:textId="77777777" w:rsidR="005F3778" w:rsidRPr="00A4656B" w:rsidRDefault="005F3778" w:rsidP="005E088F">
      <w:pPr>
        <w:spacing w:line="276" w:lineRule="auto"/>
        <w:jc w:val="both"/>
        <w:rPr>
          <w:rFonts w:ascii="Times New Roman" w:hAnsi="Times New Roman" w:cs="Times New Roman"/>
          <w:b/>
          <w:lang w:val="sq-AL"/>
        </w:rPr>
      </w:pPr>
      <w:r w:rsidRPr="00A4656B">
        <w:rPr>
          <w:rFonts w:ascii="Times New Roman" w:hAnsi="Times New Roman" w:cs="Times New Roman"/>
          <w:b/>
          <w:lang w:val="sq-AL"/>
        </w:rPr>
        <w:t>Shpjegime për ndryshimet në Skeletkurrikulat e rishikuara, për vitin shkollor 2026 - 2027.</w:t>
      </w:r>
    </w:p>
    <w:p w14:paraId="5DE0D2F3" w14:textId="77777777" w:rsidR="005F3778" w:rsidRPr="00A4656B" w:rsidRDefault="005F3778" w:rsidP="005E088F">
      <w:pPr>
        <w:pStyle w:val="ListParagraph"/>
        <w:shd w:val="clear" w:color="auto" w:fill="FFFFFF"/>
        <w:spacing w:after="0"/>
        <w:ind w:left="0"/>
        <w:contextualSpacing w:val="0"/>
        <w:jc w:val="both"/>
        <w:rPr>
          <w:rFonts w:ascii="Times New Roman" w:hAnsi="Times New Roman"/>
          <w:b/>
          <w:color w:val="7030A0"/>
          <w:sz w:val="24"/>
          <w:szCs w:val="24"/>
          <w:lang w:val="sq-AL"/>
        </w:rPr>
      </w:pPr>
    </w:p>
    <w:p w14:paraId="15099BE8" w14:textId="77777777" w:rsidR="005F3778" w:rsidRPr="00A4656B" w:rsidRDefault="005F3778" w:rsidP="005E088F">
      <w:pPr>
        <w:pStyle w:val="ListParagraph"/>
        <w:numPr>
          <w:ilvl w:val="0"/>
          <w:numId w:val="24"/>
        </w:numPr>
        <w:shd w:val="clear" w:color="auto" w:fill="FFFFFF"/>
        <w:spacing w:after="0"/>
        <w:ind w:left="360"/>
        <w:contextualSpacing w:val="0"/>
        <w:jc w:val="both"/>
        <w:rPr>
          <w:rFonts w:ascii="Times New Roman" w:hAnsi="Times New Roman"/>
          <w:b/>
          <w:bCs/>
          <w:sz w:val="24"/>
          <w:szCs w:val="24"/>
          <w:lang w:val="sq-AL"/>
        </w:rPr>
      </w:pPr>
      <w:r w:rsidRPr="00A4656B">
        <w:rPr>
          <w:rFonts w:ascii="Times New Roman" w:hAnsi="Times New Roman"/>
          <w:b/>
          <w:sz w:val="24"/>
          <w:szCs w:val="24"/>
          <w:lang w:val="sq-AL" w:eastAsia="zh-CN"/>
        </w:rPr>
        <w:t xml:space="preserve">Skeletkurrikuli i kualifikimit profesional </w:t>
      </w:r>
      <w:r w:rsidRPr="00A4656B">
        <w:rPr>
          <w:rFonts w:ascii="Times New Roman" w:hAnsi="Times New Roman"/>
          <w:b/>
          <w:sz w:val="24"/>
          <w:szCs w:val="24"/>
          <w:lang w:val="sq-AL"/>
        </w:rPr>
        <w:t>“Dizenjim mode”, (2-vjeçar), niveli V në KSHK</w:t>
      </w:r>
      <w:r w:rsidRPr="00A4656B">
        <w:rPr>
          <w:rFonts w:ascii="Times New Roman" w:hAnsi="Times New Roman"/>
          <w:b/>
          <w:bCs/>
          <w:sz w:val="24"/>
          <w:szCs w:val="24"/>
          <w:lang w:val="sq-AL"/>
        </w:rPr>
        <w:t xml:space="preserve">, referuar nivelit V në KEK. </w:t>
      </w:r>
    </w:p>
    <w:p w14:paraId="2CAECEC7" w14:textId="77777777" w:rsidR="005F3778" w:rsidRPr="00A4656B" w:rsidRDefault="005F3778" w:rsidP="005E088F">
      <w:pPr>
        <w:pStyle w:val="ListParagraph"/>
        <w:shd w:val="clear" w:color="auto" w:fill="FFFFFF"/>
        <w:spacing w:after="0"/>
        <w:ind w:left="0"/>
        <w:contextualSpacing w:val="0"/>
        <w:jc w:val="both"/>
        <w:rPr>
          <w:rFonts w:ascii="Times New Roman" w:hAnsi="Times New Roman"/>
          <w:b/>
          <w:sz w:val="24"/>
          <w:szCs w:val="24"/>
          <w:lang w:val="sq-AL"/>
        </w:rPr>
      </w:pPr>
    </w:p>
    <w:p w14:paraId="493F644F" w14:textId="77777777" w:rsidR="005F3778" w:rsidRPr="00A4656B" w:rsidRDefault="005F3778" w:rsidP="005E088F">
      <w:pPr>
        <w:widowControl/>
        <w:numPr>
          <w:ilvl w:val="0"/>
          <w:numId w:val="25"/>
        </w:numPr>
        <w:suppressAutoHyphens w:val="0"/>
        <w:spacing w:line="276" w:lineRule="auto"/>
        <w:ind w:left="360"/>
        <w:jc w:val="both"/>
        <w:rPr>
          <w:rFonts w:ascii="Times New Roman" w:hAnsi="Times New Roman" w:cs="Times New Roman"/>
          <w:lang w:val="sq-AL"/>
        </w:rPr>
      </w:pPr>
      <w:r w:rsidRPr="00A4656B">
        <w:rPr>
          <w:rFonts w:ascii="Times New Roman" w:hAnsi="Times New Roman" w:cs="Times New Roman"/>
          <w:lang w:val="sq-AL"/>
        </w:rPr>
        <w:t xml:space="preserve">Modulet e mëposhtme janë </w:t>
      </w:r>
      <w:r w:rsidRPr="00A4656B">
        <w:rPr>
          <w:rFonts w:ascii="Times New Roman" w:hAnsi="Times New Roman" w:cs="Times New Roman"/>
          <w:b/>
          <w:bCs/>
          <w:u w:val="single"/>
          <w:lang w:val="sq-AL"/>
        </w:rPr>
        <w:t>module ekzistuese,</w:t>
      </w:r>
      <w:r w:rsidRPr="00A4656B">
        <w:rPr>
          <w:rFonts w:ascii="Times New Roman" w:hAnsi="Times New Roman" w:cs="Times New Roman"/>
          <w:lang w:val="sq-AL"/>
        </w:rPr>
        <w:t xml:space="preserve"> të rishikuara, sipas standardit të kualifikimit:</w:t>
      </w:r>
    </w:p>
    <w:p w14:paraId="1FF8177F" w14:textId="77777777" w:rsidR="005F3778" w:rsidRPr="00A4656B" w:rsidRDefault="005F3778" w:rsidP="005E088F">
      <w:pPr>
        <w:pStyle w:val="ListParagraph"/>
        <w:numPr>
          <w:ilvl w:val="0"/>
          <w:numId w:val="23"/>
        </w:numPr>
        <w:spacing w:after="0"/>
        <w:ind w:left="360"/>
        <w:jc w:val="both"/>
        <w:rPr>
          <w:rFonts w:ascii="Times New Roman" w:hAnsi="Times New Roman"/>
          <w:sz w:val="24"/>
          <w:szCs w:val="24"/>
          <w:u w:val="single"/>
          <w:lang w:val="sq-AL"/>
        </w:rPr>
      </w:pPr>
      <w:r w:rsidRPr="00A4656B">
        <w:rPr>
          <w:rFonts w:ascii="Times New Roman" w:hAnsi="Times New Roman"/>
          <w:bCs/>
          <w:sz w:val="24"/>
          <w:szCs w:val="24"/>
          <w:lang w:val="sq-AL"/>
        </w:rPr>
        <w:t>Moduli “</w:t>
      </w:r>
      <w:r w:rsidRPr="00A4656B">
        <w:rPr>
          <w:rFonts w:ascii="Times New Roman" w:hAnsi="Times New Roman"/>
          <w:sz w:val="24"/>
          <w:szCs w:val="24"/>
          <w:lang w:val="sq-AL"/>
        </w:rPr>
        <w:t>Rregullat e sigurimit teknik dhe të mbrojtjes së mjedisit në dizenjim mode</w:t>
      </w:r>
      <w:r w:rsidRPr="00A4656B">
        <w:rPr>
          <w:rFonts w:ascii="Times New Roman" w:hAnsi="Times New Roman"/>
          <w:bCs/>
          <w:sz w:val="24"/>
          <w:szCs w:val="24"/>
          <w:lang w:val="sq-AL"/>
        </w:rPr>
        <w:t xml:space="preserve">” </w:t>
      </w:r>
      <w:r w:rsidRPr="00A4656B">
        <w:rPr>
          <w:rFonts w:ascii="Times New Roman" w:hAnsi="Times New Roman"/>
          <w:sz w:val="24"/>
          <w:szCs w:val="24"/>
          <w:lang w:val="sq-AL"/>
        </w:rPr>
        <w:t>ka ndryshim në numrin e orëve.</w:t>
      </w:r>
    </w:p>
    <w:p w14:paraId="0BAA3317" w14:textId="77777777" w:rsidR="005F3778" w:rsidRPr="00A4656B" w:rsidRDefault="005F3778" w:rsidP="005E088F">
      <w:pPr>
        <w:pStyle w:val="TableParagraph"/>
        <w:numPr>
          <w:ilvl w:val="0"/>
          <w:numId w:val="23"/>
        </w:numPr>
        <w:spacing w:line="276" w:lineRule="auto"/>
        <w:ind w:left="360"/>
        <w:jc w:val="both"/>
        <w:rPr>
          <w:sz w:val="24"/>
          <w:szCs w:val="24"/>
        </w:rPr>
      </w:pPr>
      <w:r w:rsidRPr="00A4656B">
        <w:rPr>
          <w:bCs/>
          <w:sz w:val="24"/>
          <w:szCs w:val="24"/>
        </w:rPr>
        <w:t>Moduli “</w:t>
      </w:r>
      <w:r w:rsidRPr="00A4656B">
        <w:rPr>
          <w:sz w:val="24"/>
          <w:szCs w:val="24"/>
        </w:rPr>
        <w:t>Realizimi i figurinës në modë nëpërmjet teknikave grafike digjitale</w:t>
      </w:r>
      <w:r w:rsidRPr="00A4656B">
        <w:rPr>
          <w:bCs/>
          <w:sz w:val="24"/>
          <w:szCs w:val="24"/>
        </w:rPr>
        <w:t xml:space="preserve">” </w:t>
      </w:r>
      <w:r w:rsidRPr="00A4656B">
        <w:rPr>
          <w:sz w:val="24"/>
          <w:szCs w:val="24"/>
        </w:rPr>
        <w:t xml:space="preserve">ka rishikim të kritereve të vlerësimit.    </w:t>
      </w:r>
    </w:p>
    <w:p w14:paraId="1B76A591" w14:textId="77777777" w:rsidR="005F3778" w:rsidRPr="00A4656B" w:rsidRDefault="005F3778" w:rsidP="005E088F">
      <w:pPr>
        <w:pStyle w:val="TableParagraph"/>
        <w:numPr>
          <w:ilvl w:val="0"/>
          <w:numId w:val="23"/>
        </w:numPr>
        <w:spacing w:line="276" w:lineRule="auto"/>
        <w:ind w:left="360"/>
        <w:jc w:val="both"/>
        <w:rPr>
          <w:sz w:val="24"/>
          <w:szCs w:val="24"/>
        </w:rPr>
      </w:pPr>
      <w:r w:rsidRPr="00A4656B">
        <w:rPr>
          <w:bCs/>
          <w:sz w:val="24"/>
          <w:szCs w:val="24"/>
        </w:rPr>
        <w:t xml:space="preserve">Moduli “Teknologji tekstili” </w:t>
      </w:r>
      <w:r w:rsidRPr="00A4656B">
        <w:rPr>
          <w:sz w:val="24"/>
          <w:szCs w:val="24"/>
        </w:rPr>
        <w:t xml:space="preserve">ka rishikim të kritereve të vlerësimit dhe ndryshim në emërtim </w:t>
      </w:r>
      <w:r w:rsidRPr="00A4656B">
        <w:rPr>
          <w:bCs/>
          <w:sz w:val="24"/>
          <w:szCs w:val="24"/>
        </w:rPr>
        <w:t>moduli</w:t>
      </w:r>
      <w:r w:rsidRPr="00A4656B">
        <w:rPr>
          <w:sz w:val="24"/>
          <w:szCs w:val="24"/>
        </w:rPr>
        <w:t xml:space="preserve"> “Njohuri mbi tekstilet, lëkurët dhe gëzofët”.</w:t>
      </w:r>
    </w:p>
    <w:p w14:paraId="31BA6599" w14:textId="77777777" w:rsidR="005F3778" w:rsidRPr="00A4656B" w:rsidRDefault="005F3778" w:rsidP="005E088F">
      <w:pPr>
        <w:pStyle w:val="TableParagraph"/>
        <w:numPr>
          <w:ilvl w:val="0"/>
          <w:numId w:val="23"/>
        </w:numPr>
        <w:spacing w:line="276" w:lineRule="auto"/>
        <w:ind w:left="360"/>
        <w:jc w:val="both"/>
        <w:rPr>
          <w:sz w:val="24"/>
          <w:szCs w:val="24"/>
        </w:rPr>
      </w:pPr>
      <w:r w:rsidRPr="00A4656B">
        <w:rPr>
          <w:bCs/>
          <w:sz w:val="24"/>
          <w:szCs w:val="24"/>
        </w:rPr>
        <w:t xml:space="preserve">Moduli “Modelimi industrial dhe konfeksionimi” </w:t>
      </w:r>
      <w:r w:rsidRPr="00A4656B">
        <w:rPr>
          <w:sz w:val="24"/>
          <w:szCs w:val="24"/>
        </w:rPr>
        <w:t>ka rishikim të kritereve të vlerësimit dhe ndryshim në emërtim moduli “Modelimi dhe konfeksionimi i veshjeve”.</w:t>
      </w:r>
    </w:p>
    <w:p w14:paraId="56D861B7" w14:textId="77777777" w:rsidR="005F3778" w:rsidRPr="00A4656B" w:rsidRDefault="005F3778" w:rsidP="005E088F">
      <w:pPr>
        <w:pStyle w:val="TableParagraph"/>
        <w:numPr>
          <w:ilvl w:val="0"/>
          <w:numId w:val="23"/>
        </w:numPr>
        <w:spacing w:line="276" w:lineRule="auto"/>
        <w:ind w:left="360"/>
        <w:jc w:val="both"/>
        <w:rPr>
          <w:sz w:val="24"/>
          <w:szCs w:val="24"/>
        </w:rPr>
      </w:pPr>
      <w:r w:rsidRPr="00A4656B">
        <w:rPr>
          <w:bCs/>
          <w:sz w:val="24"/>
          <w:szCs w:val="24"/>
        </w:rPr>
        <w:t>Moduli “</w:t>
      </w:r>
      <w:r w:rsidRPr="00A4656B">
        <w:rPr>
          <w:sz w:val="24"/>
          <w:szCs w:val="24"/>
        </w:rPr>
        <w:t>Përdorimi i CAD/CAM në dizenjim mode</w:t>
      </w:r>
      <w:r w:rsidRPr="00A4656B">
        <w:rPr>
          <w:bCs/>
          <w:sz w:val="24"/>
          <w:szCs w:val="24"/>
        </w:rPr>
        <w:t xml:space="preserve">” </w:t>
      </w:r>
      <w:r w:rsidRPr="00A4656B">
        <w:rPr>
          <w:sz w:val="24"/>
          <w:szCs w:val="24"/>
        </w:rPr>
        <w:t>ka rishikim të kritereve të vlerësimit dhe ndryshim në emërtim moduli “Përdorimi i teknikave digjitale për realizimin e veshjeve”.</w:t>
      </w:r>
    </w:p>
    <w:p w14:paraId="4629A018" w14:textId="2A194F08" w:rsidR="005F3778" w:rsidRPr="00A4656B" w:rsidRDefault="005F3778" w:rsidP="005E088F">
      <w:pPr>
        <w:widowControl/>
        <w:numPr>
          <w:ilvl w:val="0"/>
          <w:numId w:val="25"/>
        </w:numPr>
        <w:suppressAutoHyphens w:val="0"/>
        <w:spacing w:line="276" w:lineRule="auto"/>
        <w:ind w:left="360"/>
        <w:jc w:val="both"/>
        <w:rPr>
          <w:rFonts w:ascii="Times New Roman" w:hAnsi="Times New Roman" w:cs="Times New Roman"/>
          <w:lang w:val="sq-AL"/>
        </w:rPr>
      </w:pPr>
      <w:r w:rsidRPr="00A4656B">
        <w:rPr>
          <w:rFonts w:ascii="Times New Roman" w:hAnsi="Times New Roman" w:cs="Times New Roman"/>
          <w:lang w:val="sq-AL"/>
        </w:rPr>
        <w:t xml:space="preserve">Modulet e mëposhtme janë </w:t>
      </w:r>
      <w:r w:rsidRPr="00A4656B">
        <w:rPr>
          <w:rFonts w:ascii="Times New Roman" w:hAnsi="Times New Roman" w:cs="Times New Roman"/>
          <w:b/>
          <w:bCs/>
          <w:u w:val="single"/>
          <w:lang w:val="sq-AL"/>
        </w:rPr>
        <w:t>module të reja,</w:t>
      </w:r>
      <w:r w:rsidRPr="00A4656B">
        <w:rPr>
          <w:rFonts w:ascii="Times New Roman" w:hAnsi="Times New Roman" w:cs="Times New Roman"/>
          <w:lang w:val="sq-AL"/>
        </w:rPr>
        <w:t xml:space="preserve"> të </w:t>
      </w:r>
      <w:r w:rsidR="00D04277">
        <w:rPr>
          <w:rFonts w:ascii="Times New Roman" w:hAnsi="Times New Roman" w:cs="Times New Roman"/>
          <w:lang w:val="sq-AL"/>
        </w:rPr>
        <w:t>hartuara</w:t>
      </w:r>
      <w:r w:rsidRPr="00A4656B">
        <w:rPr>
          <w:rFonts w:ascii="Times New Roman" w:hAnsi="Times New Roman" w:cs="Times New Roman"/>
          <w:lang w:val="sq-AL"/>
        </w:rPr>
        <w:t>, sipas standardit të kualifikimit:</w:t>
      </w:r>
    </w:p>
    <w:p w14:paraId="45EF80CD" w14:textId="77777777" w:rsidR="005F3778" w:rsidRPr="00A4656B" w:rsidRDefault="005F3778" w:rsidP="005E088F">
      <w:pPr>
        <w:pStyle w:val="ListParagraph"/>
        <w:numPr>
          <w:ilvl w:val="0"/>
          <w:numId w:val="22"/>
        </w:numPr>
        <w:spacing w:after="0"/>
        <w:ind w:left="360"/>
        <w:jc w:val="both"/>
        <w:rPr>
          <w:rFonts w:ascii="Times New Roman" w:hAnsi="Times New Roman"/>
          <w:sz w:val="24"/>
          <w:szCs w:val="24"/>
          <w:lang w:val="sq-AL"/>
        </w:rPr>
      </w:pPr>
      <w:r w:rsidRPr="00A4656B">
        <w:rPr>
          <w:rFonts w:ascii="Times New Roman" w:hAnsi="Times New Roman"/>
          <w:sz w:val="24"/>
          <w:szCs w:val="24"/>
          <w:lang w:val="sq-AL"/>
        </w:rPr>
        <w:t>Moduli “Mjetet e punës dhe materialet”.</w:t>
      </w:r>
    </w:p>
    <w:p w14:paraId="102D0846"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“Komunikimi dhe etika në dizenjim mode”.</w:t>
      </w:r>
    </w:p>
    <w:p w14:paraId="2AA32A11"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Moduli “Realizimi i figurinës në modë nëpërmjet teknikave manuale artistike”. </w:t>
      </w:r>
    </w:p>
    <w:p w14:paraId="50919056"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“Realizimi i veshjeve në manekin”.</w:t>
      </w:r>
    </w:p>
    <w:p w14:paraId="7B5B1BFD"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Moduli “Hulumtimi dhe frymëzimi për dizajnin”. </w:t>
      </w:r>
    </w:p>
    <w:p w14:paraId="714DB690"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Moduli “Planifikimi dhe organizimi i punës në dizenjim mode”. </w:t>
      </w:r>
    </w:p>
    <w:p w14:paraId="4D61A3AE"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“Sipërmarrja dhe edukim karriere në dizenjim mode”.</w:t>
      </w:r>
    </w:p>
    <w:p w14:paraId="35D11D4F" w14:textId="77777777" w:rsidR="005F3778" w:rsidRPr="00A4656B" w:rsidRDefault="005F3778" w:rsidP="005E088F">
      <w:pPr>
        <w:pStyle w:val="ListParagraph"/>
        <w:numPr>
          <w:ilvl w:val="0"/>
          <w:numId w:val="22"/>
        </w:numPr>
        <w:spacing w:after="0"/>
        <w:ind w:left="360"/>
        <w:jc w:val="both"/>
        <w:rPr>
          <w:rFonts w:ascii="Times New Roman" w:hAnsi="Times New Roman"/>
          <w:sz w:val="24"/>
          <w:szCs w:val="24"/>
          <w:u w:val="single"/>
          <w:lang w:val="sq-AL"/>
        </w:rPr>
      </w:pPr>
      <w:r w:rsidRPr="00A4656B">
        <w:rPr>
          <w:rFonts w:ascii="Times New Roman" w:hAnsi="Times New Roman"/>
          <w:bCs/>
          <w:sz w:val="24"/>
          <w:szCs w:val="24"/>
          <w:lang w:val="sq-AL"/>
        </w:rPr>
        <w:t>Moduli “</w:t>
      </w:r>
      <w:r w:rsidRPr="00A4656B">
        <w:rPr>
          <w:rFonts w:ascii="Times New Roman" w:hAnsi="Times New Roman"/>
          <w:sz w:val="24"/>
          <w:szCs w:val="24"/>
          <w:lang w:val="sq-AL"/>
        </w:rPr>
        <w:t>Ideimi dhe skicimi i aksesorëve</w:t>
      </w:r>
      <w:r w:rsidRPr="00A4656B">
        <w:rPr>
          <w:rFonts w:ascii="Times New Roman" w:hAnsi="Times New Roman"/>
          <w:bCs/>
          <w:sz w:val="24"/>
          <w:szCs w:val="24"/>
          <w:lang w:val="sq-AL"/>
        </w:rPr>
        <w:t xml:space="preserve">”. </w:t>
      </w:r>
    </w:p>
    <w:p w14:paraId="325E2409" w14:textId="08F2E069" w:rsidR="005F3778" w:rsidRPr="00A4656B" w:rsidRDefault="005F3778" w:rsidP="005E088F">
      <w:pPr>
        <w:pStyle w:val="ListParagraph"/>
        <w:numPr>
          <w:ilvl w:val="0"/>
          <w:numId w:val="22"/>
        </w:numPr>
        <w:spacing w:after="0"/>
        <w:ind w:left="360"/>
        <w:jc w:val="both"/>
        <w:rPr>
          <w:rFonts w:ascii="Times New Roman" w:hAnsi="Times New Roman"/>
          <w:sz w:val="24"/>
          <w:szCs w:val="24"/>
          <w:u w:val="single"/>
          <w:lang w:val="sq-AL"/>
        </w:rPr>
      </w:pPr>
      <w:r w:rsidRPr="00A4656B">
        <w:rPr>
          <w:rFonts w:ascii="Times New Roman" w:hAnsi="Times New Roman"/>
          <w:bCs/>
          <w:sz w:val="24"/>
          <w:szCs w:val="24"/>
          <w:lang w:val="sq-AL"/>
        </w:rPr>
        <w:t>Moduli “</w:t>
      </w:r>
      <w:r w:rsidRPr="00A4656B">
        <w:rPr>
          <w:rFonts w:ascii="Times New Roman" w:hAnsi="Times New Roman"/>
          <w:sz w:val="24"/>
          <w:szCs w:val="24"/>
          <w:lang w:val="sq-AL"/>
        </w:rPr>
        <w:t>Realizimi i aksesorëve</w:t>
      </w:r>
      <w:r w:rsidRPr="00A4656B">
        <w:rPr>
          <w:rFonts w:ascii="Times New Roman" w:hAnsi="Times New Roman"/>
          <w:bCs/>
          <w:sz w:val="24"/>
          <w:szCs w:val="24"/>
          <w:lang w:val="sq-AL"/>
        </w:rPr>
        <w:t>”.</w:t>
      </w:r>
    </w:p>
    <w:p w14:paraId="609939EB" w14:textId="77777777" w:rsidR="005F3778" w:rsidRPr="00A4656B" w:rsidRDefault="005F3778" w:rsidP="005E088F">
      <w:pPr>
        <w:pStyle w:val="ListParagraph"/>
        <w:shd w:val="clear" w:color="auto" w:fill="FFFFFF"/>
        <w:spacing w:after="0"/>
        <w:ind w:left="0"/>
        <w:contextualSpacing w:val="0"/>
        <w:jc w:val="both"/>
        <w:rPr>
          <w:rFonts w:ascii="Times New Roman" w:hAnsi="Times New Roman"/>
          <w:b/>
          <w:sz w:val="24"/>
          <w:szCs w:val="24"/>
          <w:lang w:val="sq-AL" w:eastAsia="zh-CN"/>
        </w:rPr>
      </w:pPr>
    </w:p>
    <w:p w14:paraId="714FE59A" w14:textId="77777777" w:rsidR="005F3778" w:rsidRPr="00A4656B" w:rsidRDefault="005F3778" w:rsidP="005E088F">
      <w:pPr>
        <w:pStyle w:val="ListParagraph"/>
        <w:numPr>
          <w:ilvl w:val="0"/>
          <w:numId w:val="24"/>
        </w:numPr>
        <w:shd w:val="clear" w:color="auto" w:fill="FFFFFF"/>
        <w:spacing w:after="0"/>
        <w:ind w:left="360"/>
        <w:contextualSpacing w:val="0"/>
        <w:jc w:val="both"/>
        <w:rPr>
          <w:rFonts w:ascii="Times New Roman" w:hAnsi="Times New Roman"/>
          <w:b/>
          <w:sz w:val="24"/>
          <w:szCs w:val="24"/>
          <w:lang w:val="sq-AL" w:eastAsia="zh-CN"/>
        </w:rPr>
      </w:pPr>
      <w:r w:rsidRPr="00A4656B">
        <w:rPr>
          <w:rFonts w:ascii="Times New Roman" w:hAnsi="Times New Roman"/>
          <w:b/>
          <w:sz w:val="24"/>
          <w:szCs w:val="24"/>
          <w:lang w:val="sq-AL" w:eastAsia="zh-CN"/>
        </w:rPr>
        <w:t xml:space="preserve">Skeletkurrikuli i kualifikimit profesional “Shërbime sociale dhe shëndetësore”, (1-vjeçar), niveli IV në KSHK, referuar nivelit IV në KEK. </w:t>
      </w:r>
    </w:p>
    <w:p w14:paraId="2128411B" w14:textId="77777777" w:rsidR="005F3778" w:rsidRPr="00A4656B" w:rsidRDefault="005F3778" w:rsidP="005E088F">
      <w:pPr>
        <w:spacing w:line="276" w:lineRule="auto"/>
        <w:jc w:val="both"/>
        <w:rPr>
          <w:rFonts w:ascii="Times New Roman" w:hAnsi="Times New Roman" w:cs="Times New Roman"/>
          <w:u w:val="single"/>
          <w:lang w:val="sq-AL"/>
        </w:rPr>
      </w:pPr>
    </w:p>
    <w:p w14:paraId="20565B8A"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Kompetencat profesionale.</w:t>
      </w:r>
    </w:p>
    <w:p w14:paraId="2C026F7C" w14:textId="090B9DD4" w:rsidR="005F3778" w:rsidRPr="00A4656B" w:rsidRDefault="005F3778" w:rsidP="005E088F">
      <w:pPr>
        <w:pStyle w:val="TableParagraph"/>
        <w:numPr>
          <w:ilvl w:val="0"/>
          <w:numId w:val="23"/>
        </w:numPr>
        <w:spacing w:line="276" w:lineRule="auto"/>
        <w:ind w:left="360"/>
        <w:jc w:val="both"/>
        <w:rPr>
          <w:bCs/>
          <w:sz w:val="24"/>
          <w:szCs w:val="24"/>
        </w:rPr>
      </w:pPr>
      <w:r w:rsidRPr="00A4656B">
        <w:rPr>
          <w:bCs/>
          <w:sz w:val="24"/>
          <w:szCs w:val="24"/>
        </w:rPr>
        <w:t xml:space="preserve">Kanë ndryshuar kompetencat profesionale duke shtuar kompetenca të reja, të cilat pasqyrojnë kërkesat e standardit të kualifikimit.            </w:t>
      </w:r>
    </w:p>
    <w:p w14:paraId="747BC448"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Lëndët profesionale.</w:t>
      </w:r>
    </w:p>
    <w:p w14:paraId="4B25EEFF" w14:textId="77777777" w:rsidR="005F3778" w:rsidRPr="00A4656B" w:rsidRDefault="005F3778" w:rsidP="005E088F">
      <w:pPr>
        <w:pStyle w:val="TableParagraph"/>
        <w:numPr>
          <w:ilvl w:val="0"/>
          <w:numId w:val="23"/>
        </w:numPr>
        <w:spacing w:line="276" w:lineRule="auto"/>
        <w:ind w:left="360"/>
        <w:jc w:val="both"/>
        <w:rPr>
          <w:bCs/>
          <w:sz w:val="24"/>
          <w:szCs w:val="24"/>
        </w:rPr>
      </w:pPr>
      <w:r w:rsidRPr="00A4656B">
        <w:rPr>
          <w:bCs/>
          <w:sz w:val="24"/>
          <w:szCs w:val="24"/>
        </w:rPr>
        <w:t>Lënda ”Metodat e vlerësimit të nevojave sociale dhe shëndetësore”, është lëndë e re.</w:t>
      </w:r>
    </w:p>
    <w:p w14:paraId="094E9BC2" w14:textId="77777777" w:rsidR="005F3778" w:rsidRPr="00A4656B" w:rsidRDefault="005F3778" w:rsidP="005E088F">
      <w:pPr>
        <w:pStyle w:val="TableParagraph"/>
        <w:numPr>
          <w:ilvl w:val="0"/>
          <w:numId w:val="23"/>
        </w:numPr>
        <w:spacing w:line="276" w:lineRule="auto"/>
        <w:ind w:left="360"/>
        <w:jc w:val="both"/>
        <w:rPr>
          <w:bCs/>
          <w:sz w:val="24"/>
          <w:szCs w:val="24"/>
        </w:rPr>
      </w:pPr>
      <w:r w:rsidRPr="00A4656B">
        <w:rPr>
          <w:bCs/>
          <w:sz w:val="24"/>
          <w:szCs w:val="24"/>
        </w:rPr>
        <w:t>Lënda “Shërbime sociale dhe shëndetësore të integruara”, është lëndë e re.</w:t>
      </w:r>
    </w:p>
    <w:p w14:paraId="27BA2344" w14:textId="77777777" w:rsidR="005F3778" w:rsidRPr="00A4656B" w:rsidRDefault="005F3778" w:rsidP="005E088F">
      <w:pPr>
        <w:pStyle w:val="TableParagraph"/>
        <w:numPr>
          <w:ilvl w:val="0"/>
          <w:numId w:val="23"/>
        </w:numPr>
        <w:spacing w:line="276" w:lineRule="auto"/>
        <w:ind w:left="360"/>
        <w:jc w:val="both"/>
        <w:rPr>
          <w:bCs/>
          <w:sz w:val="24"/>
          <w:szCs w:val="24"/>
        </w:rPr>
      </w:pPr>
      <w:r w:rsidRPr="00A4656B">
        <w:rPr>
          <w:bCs/>
          <w:sz w:val="24"/>
          <w:szCs w:val="24"/>
        </w:rPr>
        <w:t>Lënda “Standardet e cilësisë në shërbimet sociale dhe shëndetësore”, është lëndë e re.</w:t>
      </w:r>
    </w:p>
    <w:p w14:paraId="2AE7AD9D"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Modulet e detyruara të praktikës profesionale.</w:t>
      </w:r>
    </w:p>
    <w:p w14:paraId="14FC2592" w14:textId="77777777" w:rsidR="005F3778" w:rsidRPr="00A4656B" w:rsidRDefault="005F3778" w:rsidP="005E088F">
      <w:pPr>
        <w:spacing w:line="276" w:lineRule="auto"/>
        <w:jc w:val="both"/>
        <w:rPr>
          <w:rFonts w:ascii="Times New Roman" w:hAnsi="Times New Roman" w:cs="Times New Roman"/>
          <w:b/>
          <w:bCs/>
          <w:lang w:val="sq-AL"/>
        </w:rPr>
      </w:pPr>
      <w:r w:rsidRPr="00A4656B">
        <w:rPr>
          <w:rFonts w:ascii="Times New Roman" w:hAnsi="Times New Roman" w:cs="Times New Roman"/>
          <w:b/>
          <w:bCs/>
          <w:lang w:val="sq-AL"/>
        </w:rPr>
        <w:t xml:space="preserve">      Modulet e mëposhtme janë të reja:</w:t>
      </w:r>
    </w:p>
    <w:p w14:paraId="283A1B19"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“Planifikimi dhe organizimi i punës në shërbimet sociale dhe shëndetësore”.</w:t>
      </w:r>
    </w:p>
    <w:p w14:paraId="582E4561"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lastRenderedPageBreak/>
        <w:t>Moduli “Identifikimi dhe vlerësimi i nevojave sociale dhe shëndetësore”.</w:t>
      </w:r>
    </w:p>
    <w:p w14:paraId="02287608"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“Monitorimi i shërbimeve sociale dhe shëndetësore”.</w:t>
      </w:r>
    </w:p>
    <w:p w14:paraId="6544B193"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“Komunikimi dhe etika profesionale në shërbimet sociale dhe shëndetësore”.</w:t>
      </w:r>
    </w:p>
    <w:p w14:paraId="175D35BD" w14:textId="77777777" w:rsidR="005F3778" w:rsidRPr="00A4656B" w:rsidRDefault="005F3778" w:rsidP="005E088F">
      <w:pPr>
        <w:pStyle w:val="ListParagraph"/>
        <w:spacing w:after="0"/>
        <w:ind w:left="360"/>
        <w:jc w:val="both"/>
        <w:rPr>
          <w:rFonts w:ascii="Times New Roman" w:hAnsi="Times New Roman"/>
          <w:sz w:val="24"/>
          <w:szCs w:val="24"/>
          <w:u w:val="single"/>
          <w:lang w:val="sq-AL"/>
        </w:rPr>
      </w:pPr>
    </w:p>
    <w:p w14:paraId="731D7AB9" w14:textId="77777777" w:rsidR="00E07C15" w:rsidRPr="00A4656B" w:rsidRDefault="00E07C15" w:rsidP="005E088F">
      <w:pPr>
        <w:pStyle w:val="ListParagraph"/>
        <w:spacing w:after="0"/>
        <w:ind w:left="360"/>
        <w:jc w:val="both"/>
        <w:rPr>
          <w:rFonts w:ascii="Times New Roman" w:hAnsi="Times New Roman"/>
          <w:sz w:val="24"/>
          <w:szCs w:val="24"/>
          <w:u w:val="single"/>
          <w:lang w:val="sq-AL"/>
        </w:rPr>
      </w:pPr>
    </w:p>
    <w:p w14:paraId="6DE35C43" w14:textId="77777777" w:rsidR="005F3778" w:rsidRPr="00A4656B" w:rsidRDefault="005F3778" w:rsidP="005E088F">
      <w:pPr>
        <w:pStyle w:val="ListParagraph"/>
        <w:numPr>
          <w:ilvl w:val="0"/>
          <w:numId w:val="24"/>
        </w:numPr>
        <w:shd w:val="clear" w:color="auto" w:fill="FFFFFF"/>
        <w:spacing w:after="0"/>
        <w:ind w:left="360"/>
        <w:contextualSpacing w:val="0"/>
        <w:jc w:val="both"/>
        <w:rPr>
          <w:rFonts w:ascii="Times New Roman" w:hAnsi="Times New Roman"/>
          <w:b/>
          <w:sz w:val="24"/>
          <w:szCs w:val="24"/>
          <w:lang w:val="sq-AL" w:eastAsia="zh-CN"/>
        </w:rPr>
      </w:pPr>
      <w:r w:rsidRPr="00A4656B">
        <w:rPr>
          <w:rFonts w:ascii="Times New Roman" w:hAnsi="Times New Roman"/>
          <w:b/>
          <w:sz w:val="24"/>
          <w:szCs w:val="24"/>
          <w:lang w:val="sq-AL" w:eastAsia="zh-CN"/>
        </w:rPr>
        <w:t xml:space="preserve">Skeletkurrikuli i kualifikimit profesional “Shërbime mjetesh transporti”, (2-vjeçar), niveli II në KSHK, referuar nivelit II në KEK. </w:t>
      </w:r>
    </w:p>
    <w:p w14:paraId="465776EB" w14:textId="77777777" w:rsidR="005F3778" w:rsidRPr="00A4656B" w:rsidRDefault="005F3778" w:rsidP="005E088F">
      <w:pPr>
        <w:spacing w:line="276" w:lineRule="auto"/>
        <w:jc w:val="both"/>
        <w:rPr>
          <w:rFonts w:ascii="Times New Roman" w:hAnsi="Times New Roman" w:cs="Times New Roman"/>
          <w:lang w:val="sq-AL"/>
        </w:rPr>
      </w:pPr>
    </w:p>
    <w:p w14:paraId="2479E386"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Kompetencat profesionale:</w:t>
      </w:r>
    </w:p>
    <w:p w14:paraId="731A5076" w14:textId="55322B4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Kanë ndryshuar kompetencat profesionale duke shtuar kompetenca të reja, të cilat pasqyrojnë kërkesat e standardit të kualifikimit.            </w:t>
      </w:r>
    </w:p>
    <w:p w14:paraId="538DB554"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Lëndët profesionale:</w:t>
      </w:r>
    </w:p>
    <w:p w14:paraId="7E723818"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”Organizimi i punës dhe shërbimet në mjetet e transportit” zhvillohet në klasën e 10-të dhe 11-të, është lëndë e re.</w:t>
      </w:r>
    </w:p>
    <w:p w14:paraId="7EDEF616"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“Vizatim teknik”, klasa 10-të, ka ndryshime në synimet e lëndës, përmbajtjen e saj, si dhe në shpërndarjen e orëve mësimore (nga 2 është bërë 1 orë në javë).</w:t>
      </w:r>
    </w:p>
    <w:p w14:paraId="4A93B67B"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“Vizatim teknik”, klasa 11-të, ka ndryshime në synimet e lëndës.</w:t>
      </w:r>
    </w:p>
    <w:p w14:paraId="1FCC7CB4"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“Bazat e mekanikës për mjetet e transportit”, klasa 10-të dhe 11-të ka ndryshime në synimet e lëndës, përmbajtjen e saj, si dhe në shpërndarjen e orëve mësimore.</w:t>
      </w:r>
    </w:p>
    <w:p w14:paraId="02D8CE13"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“Njohuri për mjetet e transportit”, klasa 10-të, ka ndryshime në synimet e lëndës, përmbajtjen e saj, si dhe në shpërndarjen e orëve mësimore.</w:t>
      </w:r>
    </w:p>
    <w:p w14:paraId="526669B8"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Lënda “Elektronika dhe mekatronika në mjetet e transportit:, klasa 11-të, ka ndryshime në synimet e lëndës, përmbajtjen e saj, si dhe në shpërndarjen e orëve mësimore. </w:t>
      </w:r>
    </w:p>
    <w:p w14:paraId="3DF2A83D"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Modulet e detyruara të praktikës profesionale:</w:t>
      </w:r>
    </w:p>
    <w:p w14:paraId="212D0853" w14:textId="77777777" w:rsidR="005F3778" w:rsidRPr="00A4656B" w:rsidRDefault="005F3778" w:rsidP="005E088F">
      <w:pPr>
        <w:spacing w:line="276" w:lineRule="auto"/>
        <w:jc w:val="both"/>
        <w:rPr>
          <w:rFonts w:ascii="Times New Roman" w:hAnsi="Times New Roman" w:cs="Times New Roman"/>
          <w:b/>
          <w:bCs/>
          <w:lang w:val="sq-AL"/>
        </w:rPr>
      </w:pPr>
      <w:r w:rsidRPr="00A4656B">
        <w:rPr>
          <w:rFonts w:ascii="Times New Roman" w:hAnsi="Times New Roman" w:cs="Times New Roman"/>
          <w:b/>
          <w:bCs/>
          <w:lang w:val="sq-AL"/>
        </w:rPr>
        <w:t xml:space="preserve">      Modulet e mëposhtme janë të reja.</w:t>
      </w:r>
    </w:p>
    <w:p w14:paraId="57A51BA9"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Moduli “Punime të thjeshta riparimi në motorët e mjeteve të transportit”, klasa 11-të. </w:t>
      </w:r>
    </w:p>
    <w:p w14:paraId="7423157B"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“Punime të thjeshta në sistemin e thithjes dhe të shkarkimit të gazrave”, klasa 11-të.</w:t>
      </w:r>
    </w:p>
    <w:p w14:paraId="00FC0FE4"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“Punime të thjeshta riparimi në sistemin e transmetimit të fuqisë”, klasa 11-të.</w:t>
      </w:r>
    </w:p>
    <w:p w14:paraId="60FA4936"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“Punime të thjeshta riparimi në sistemin e varjes dhe të ecjes”, klasa 11-të.</w:t>
      </w:r>
    </w:p>
    <w:p w14:paraId="7CD77CF9"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“Punime të thjeshta elektrike dhe mekatronike në automjete”, klasa 11-të.</w:t>
      </w:r>
    </w:p>
    <w:p w14:paraId="71E25863" w14:textId="77777777" w:rsidR="005F3778" w:rsidRPr="00A4656B" w:rsidRDefault="005F3778" w:rsidP="005E088F">
      <w:pPr>
        <w:pStyle w:val="ListParagraph"/>
        <w:spacing w:after="0"/>
        <w:ind w:left="360"/>
        <w:jc w:val="both"/>
        <w:rPr>
          <w:rFonts w:ascii="Times New Roman" w:hAnsi="Times New Roman"/>
          <w:b/>
          <w:bCs/>
          <w:sz w:val="24"/>
          <w:szCs w:val="24"/>
          <w:u w:val="single"/>
          <w:lang w:val="sq-AL"/>
        </w:rPr>
      </w:pPr>
      <w:r w:rsidRPr="00A4656B">
        <w:rPr>
          <w:rFonts w:ascii="Times New Roman" w:hAnsi="Times New Roman"/>
          <w:b/>
          <w:bCs/>
          <w:sz w:val="24"/>
          <w:szCs w:val="24"/>
          <w:lang w:val="sq-AL"/>
        </w:rPr>
        <w:t>Modulet e mëposhtme janë rishikuar.</w:t>
      </w:r>
    </w:p>
    <w:p w14:paraId="1365B897" w14:textId="77777777" w:rsidR="005F3778" w:rsidRPr="00A4656B" w:rsidRDefault="005F3778" w:rsidP="005E088F">
      <w:pPr>
        <w:pStyle w:val="TableParagraph"/>
        <w:numPr>
          <w:ilvl w:val="0"/>
          <w:numId w:val="23"/>
        </w:numPr>
        <w:spacing w:line="276" w:lineRule="auto"/>
        <w:ind w:left="360"/>
        <w:jc w:val="both"/>
        <w:rPr>
          <w:sz w:val="24"/>
          <w:szCs w:val="24"/>
        </w:rPr>
      </w:pPr>
      <w:r w:rsidRPr="00A4656B">
        <w:rPr>
          <w:sz w:val="24"/>
          <w:szCs w:val="24"/>
        </w:rPr>
        <w:t xml:space="preserve">Moduli “Punime axhusterie”, klasa 10-të, ka rishikim të kritereve të vlerësimit.    </w:t>
      </w:r>
    </w:p>
    <w:p w14:paraId="40673E9D" w14:textId="77777777" w:rsidR="005F3778" w:rsidRPr="00A4656B" w:rsidRDefault="005F3778" w:rsidP="005E088F">
      <w:pPr>
        <w:pStyle w:val="TableParagraph"/>
        <w:numPr>
          <w:ilvl w:val="0"/>
          <w:numId w:val="23"/>
        </w:numPr>
        <w:spacing w:line="276" w:lineRule="auto"/>
        <w:ind w:left="360"/>
        <w:jc w:val="both"/>
        <w:rPr>
          <w:sz w:val="24"/>
          <w:szCs w:val="24"/>
        </w:rPr>
      </w:pPr>
      <w:r w:rsidRPr="00A4656B">
        <w:rPr>
          <w:sz w:val="24"/>
          <w:szCs w:val="24"/>
        </w:rPr>
        <w:t xml:space="preserve">Moduli “Punime saldimi”, klasa 11-të, ka rishikim të kritereve të vlerësimit.    </w:t>
      </w:r>
    </w:p>
    <w:p w14:paraId="53D9EAFF" w14:textId="77777777" w:rsidR="005F3778" w:rsidRPr="00A4656B" w:rsidRDefault="005F3778" w:rsidP="005E088F">
      <w:pPr>
        <w:pStyle w:val="TableParagraph"/>
        <w:numPr>
          <w:ilvl w:val="0"/>
          <w:numId w:val="23"/>
        </w:numPr>
        <w:spacing w:line="276" w:lineRule="auto"/>
        <w:ind w:left="360"/>
        <w:jc w:val="both"/>
        <w:rPr>
          <w:sz w:val="24"/>
          <w:szCs w:val="24"/>
        </w:rPr>
      </w:pPr>
      <w:r w:rsidRPr="00A4656B">
        <w:rPr>
          <w:sz w:val="24"/>
          <w:szCs w:val="24"/>
        </w:rPr>
        <w:t xml:space="preserve">Moduli “Punime në sistemin e frenimit të automjeteve”, klasa 11-të, ka rishikim të kritereve të vlerësimit.    </w:t>
      </w:r>
    </w:p>
    <w:p w14:paraId="6A1909EF"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“Punime të thjeshta në sistemin elektronik dhe të fuqisë në mjetet elektrike dhe hibride”, klasa 11-të, është i ri.</w:t>
      </w:r>
    </w:p>
    <w:p w14:paraId="5D9EF2BC" w14:textId="77777777" w:rsidR="005F3778" w:rsidRPr="00A4656B" w:rsidRDefault="005F3778" w:rsidP="005E088F">
      <w:pPr>
        <w:spacing w:line="276" w:lineRule="auto"/>
        <w:jc w:val="both"/>
        <w:rPr>
          <w:rFonts w:ascii="Times New Roman" w:hAnsi="Times New Roman" w:cs="Times New Roman"/>
          <w:b/>
          <w:bCs/>
          <w:lang w:val="sq-AL"/>
        </w:rPr>
      </w:pPr>
    </w:p>
    <w:p w14:paraId="35D2F921" w14:textId="77777777" w:rsidR="005F3778" w:rsidRPr="00A4656B" w:rsidRDefault="005F3778" w:rsidP="005E088F">
      <w:pPr>
        <w:pStyle w:val="ListParagraph"/>
        <w:numPr>
          <w:ilvl w:val="0"/>
          <w:numId w:val="24"/>
        </w:numPr>
        <w:shd w:val="clear" w:color="auto" w:fill="FFFFFF"/>
        <w:spacing w:after="0"/>
        <w:ind w:left="360"/>
        <w:contextualSpacing w:val="0"/>
        <w:jc w:val="both"/>
        <w:rPr>
          <w:rFonts w:ascii="Times New Roman" w:hAnsi="Times New Roman"/>
          <w:b/>
          <w:sz w:val="24"/>
          <w:szCs w:val="24"/>
          <w:lang w:val="sq-AL" w:eastAsia="zh-CN"/>
        </w:rPr>
      </w:pPr>
      <w:r w:rsidRPr="00A4656B">
        <w:rPr>
          <w:rFonts w:ascii="Times New Roman" w:hAnsi="Times New Roman"/>
          <w:b/>
          <w:sz w:val="24"/>
          <w:szCs w:val="24"/>
          <w:lang w:val="sq-AL" w:eastAsia="zh-CN"/>
        </w:rPr>
        <w:t xml:space="preserve">Skeletkurrikuli i kualifikimit profesional “Kërkim, shpim dhe shfrytëzim për naftë, gaz dhe ujë”, (1-vjeçar), niveli IV në KSHK, referuar nivelit IV në KEK. </w:t>
      </w:r>
    </w:p>
    <w:p w14:paraId="79AC30DD" w14:textId="77777777" w:rsidR="005F3778" w:rsidRPr="00A4656B" w:rsidRDefault="005F3778" w:rsidP="005E088F">
      <w:pPr>
        <w:pStyle w:val="ListParagraph"/>
        <w:shd w:val="clear" w:color="auto" w:fill="FFFFFF"/>
        <w:spacing w:after="0"/>
        <w:ind w:left="360"/>
        <w:contextualSpacing w:val="0"/>
        <w:jc w:val="both"/>
        <w:rPr>
          <w:rFonts w:ascii="Times New Roman" w:hAnsi="Times New Roman"/>
          <w:b/>
          <w:sz w:val="24"/>
          <w:szCs w:val="24"/>
          <w:lang w:val="sq-AL" w:eastAsia="zh-CN"/>
        </w:rPr>
      </w:pPr>
    </w:p>
    <w:p w14:paraId="5DDB923B"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Kompetencat profesionale:</w:t>
      </w:r>
    </w:p>
    <w:p w14:paraId="4B85DCB1" w14:textId="76A3F959"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lastRenderedPageBreak/>
        <w:t xml:space="preserve">Kanë ndryshuar kompetencat profesionale duke shtuar kompetenca të reja, të cilat pasqyrojnë kërkesat e standardit të kualifikimit.            </w:t>
      </w:r>
    </w:p>
    <w:p w14:paraId="6970446C"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Lëndët profesionale:</w:t>
      </w:r>
    </w:p>
    <w:p w14:paraId="12FDC013"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”Shpimi dhe shfrytëzimi i vendburimeve të naftës dhe gazit”, është lëndë e re.</w:t>
      </w:r>
    </w:p>
    <w:p w14:paraId="2BBE4E67"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“Siguria në punë dhe mbrojtja e mjedisit në industrinë e naftës”, është lëndë e re.</w:t>
      </w:r>
    </w:p>
    <w:p w14:paraId="3ED2936B"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“Menaxhimi dhe legjislacioni në industrinë e naftës”, është lëndë e re.</w:t>
      </w:r>
    </w:p>
    <w:p w14:paraId="2F6E4D15"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Modulet e detyruara të praktikës profesionale:</w:t>
      </w:r>
    </w:p>
    <w:p w14:paraId="358FF6F8" w14:textId="77777777" w:rsidR="005F3778" w:rsidRPr="00A4656B" w:rsidRDefault="005F3778" w:rsidP="005E088F">
      <w:pPr>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Modulet e mëposhtme janë të reja.</w:t>
      </w:r>
    </w:p>
    <w:p w14:paraId="6F0267D9"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“Montimi i sondës dhe mbikëqyrja e procesit të shpimit të pusit”.</w:t>
      </w:r>
    </w:p>
    <w:p w14:paraId="4A56F547"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“Planifikimi  dhe organizimi i punës në kërkim, shpim dhe shfrytëzim për naftë, gaz dhe ujë”.</w:t>
      </w:r>
    </w:p>
    <w:p w14:paraId="050C91F8"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“Komunikimi dhe etika profesionale në industrinë e naftës”.</w:t>
      </w:r>
    </w:p>
    <w:p w14:paraId="4E487D28" w14:textId="77777777" w:rsidR="005F3778" w:rsidRPr="00A4656B" w:rsidRDefault="005F3778" w:rsidP="005E088F">
      <w:pPr>
        <w:spacing w:line="276" w:lineRule="auto"/>
        <w:jc w:val="both"/>
        <w:rPr>
          <w:rFonts w:ascii="Times New Roman" w:hAnsi="Times New Roman" w:cs="Times New Roman"/>
          <w:lang w:val="sq-AL"/>
        </w:rPr>
      </w:pPr>
    </w:p>
    <w:p w14:paraId="4DF64BDC" w14:textId="00FCE760" w:rsidR="005F3778" w:rsidRPr="00A4656B" w:rsidRDefault="005F3778" w:rsidP="005E088F">
      <w:pPr>
        <w:pStyle w:val="ListParagraph"/>
        <w:numPr>
          <w:ilvl w:val="0"/>
          <w:numId w:val="24"/>
        </w:numPr>
        <w:shd w:val="clear" w:color="auto" w:fill="FFFFFF"/>
        <w:spacing w:after="0"/>
        <w:ind w:left="360"/>
        <w:contextualSpacing w:val="0"/>
        <w:jc w:val="both"/>
        <w:rPr>
          <w:rFonts w:ascii="Times New Roman" w:hAnsi="Times New Roman"/>
          <w:b/>
          <w:bCs/>
          <w:sz w:val="24"/>
          <w:szCs w:val="24"/>
          <w:lang w:val="sq-AL"/>
        </w:rPr>
      </w:pPr>
      <w:r w:rsidRPr="00A4656B">
        <w:rPr>
          <w:rFonts w:ascii="Times New Roman" w:hAnsi="Times New Roman"/>
          <w:b/>
          <w:sz w:val="24"/>
          <w:szCs w:val="24"/>
          <w:lang w:val="sq-AL" w:eastAsia="zh-CN"/>
        </w:rPr>
        <w:t xml:space="preserve">Skeletkurrikuli i kualifikimit profesional </w:t>
      </w:r>
      <w:r w:rsidRPr="00A4656B">
        <w:rPr>
          <w:rFonts w:ascii="Times New Roman" w:hAnsi="Times New Roman"/>
          <w:b/>
          <w:sz w:val="24"/>
          <w:szCs w:val="24"/>
          <w:lang w:val="sq-AL"/>
        </w:rPr>
        <w:t>“Ndërtim”, (2-vjeçar), niveli II në KSHK</w:t>
      </w:r>
      <w:r w:rsidRPr="00A4656B">
        <w:rPr>
          <w:rFonts w:ascii="Times New Roman" w:hAnsi="Times New Roman"/>
          <w:b/>
          <w:bCs/>
          <w:sz w:val="24"/>
          <w:szCs w:val="24"/>
          <w:lang w:val="sq-AL"/>
        </w:rPr>
        <w:t xml:space="preserve">, referuar nivelit II në KEK. </w:t>
      </w:r>
    </w:p>
    <w:p w14:paraId="7CC91913" w14:textId="77777777" w:rsidR="005F3778" w:rsidRPr="00A4656B" w:rsidRDefault="005F3778" w:rsidP="005E088F">
      <w:pPr>
        <w:spacing w:line="276" w:lineRule="auto"/>
        <w:jc w:val="both"/>
        <w:rPr>
          <w:rFonts w:ascii="Times New Roman" w:hAnsi="Times New Roman" w:cs="Times New Roman"/>
          <w:lang w:val="sq-AL"/>
        </w:rPr>
      </w:pPr>
    </w:p>
    <w:p w14:paraId="49D3EC28"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Kompetencat profesionale:</w:t>
      </w:r>
    </w:p>
    <w:p w14:paraId="621796EB" w14:textId="66B6B26E"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Kanë ndryshuar kompetencat profesionale duke shtuar kompetenca të reja, të cilat pasqyrojnë kërkesat e standardit të kualifikimit.            </w:t>
      </w:r>
    </w:p>
    <w:p w14:paraId="3E058DC9"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Lëndët profesionale:</w:t>
      </w:r>
    </w:p>
    <w:p w14:paraId="761D3EBE"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”Vizatim teknik”, klasa 10-të dhe 11-të është emërtuar “Bazat e vizatimit teknik” ka ndryshime në synimet e lëndës, përmbajtjen e saj, si dhe në shpërndarjen e orëve mësimore.</w:t>
      </w:r>
    </w:p>
    <w:p w14:paraId="5AFD0059"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“Materialet baze në ndërtim” klasa 10-të dhe 11-të është emërtuar “Teknologjia e materialeve të ndërtimit”, ka ndryshime në synimet e lëndës, përmbajtjen e saj, si dhe në shpërndarjen e orëve mësimore.</w:t>
      </w:r>
    </w:p>
    <w:p w14:paraId="370343F4"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“Organizimi i punës, komunikimi dhe karriera në ndërtim”, është lëndë e re.</w:t>
      </w:r>
    </w:p>
    <w:p w14:paraId="1352B784"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“Kontruksione ndërtimi, hekurkthim, karpenteri dhe betonim”, është lëndë e re.</w:t>
      </w:r>
    </w:p>
    <w:p w14:paraId="67570E8E"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“Teknika e punimeve në muratim dhe suvatime”, është lëndë e re.</w:t>
      </w:r>
    </w:p>
    <w:p w14:paraId="11D641FE"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“Teknika e punimeve në nënshtresa, shtresa niveluese dhe izoluese”, është lëndë e re.</w:t>
      </w:r>
    </w:p>
    <w:p w14:paraId="63AE7008"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“Teknika e punimeve të gipsit, patinimit dhe lyerjes”, është lëndë e re.</w:t>
      </w:r>
    </w:p>
    <w:p w14:paraId="360CDD0A"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“Teknika e punimeve në shtrim dhe veshje me pllaka”, është lëndë e re.</w:t>
      </w:r>
    </w:p>
    <w:p w14:paraId="2688A552"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“Teknika e punimeve në veshje fasadash”, është lëndë e re.</w:t>
      </w:r>
    </w:p>
    <w:p w14:paraId="633B08B6"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“Teknika e punimeve në ndërtim çatie dhe tarrace”, është lëndë e re.</w:t>
      </w:r>
    </w:p>
    <w:p w14:paraId="6ACA2AB8"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“Teknika e sigurisë në punë dhe mbrojtja e mjedisit në ndërtim”, është lëndë e re.</w:t>
      </w:r>
    </w:p>
    <w:p w14:paraId="68D5D7AB"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Modulet e detyruara të praktikës profesionale:</w:t>
      </w:r>
    </w:p>
    <w:p w14:paraId="6EBF9AA7" w14:textId="77777777" w:rsidR="005F3778" w:rsidRPr="00A4656B" w:rsidRDefault="005F3778" w:rsidP="005E088F">
      <w:pPr>
        <w:spacing w:line="276" w:lineRule="auto"/>
        <w:ind w:left="360"/>
        <w:jc w:val="both"/>
        <w:rPr>
          <w:rFonts w:ascii="Times New Roman" w:hAnsi="Times New Roman" w:cs="Times New Roman"/>
          <w:lang w:val="sq-AL"/>
        </w:rPr>
      </w:pPr>
      <w:r w:rsidRPr="00A4656B">
        <w:rPr>
          <w:rFonts w:ascii="Times New Roman" w:hAnsi="Times New Roman" w:cs="Times New Roman"/>
          <w:lang w:val="sq-AL"/>
        </w:rPr>
        <w:t>Janë të gjithë module të reja.</w:t>
      </w:r>
    </w:p>
    <w:p w14:paraId="479CE936"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Modulet e praktikës profesionale me zgjedhje të detyruar.</w:t>
      </w:r>
    </w:p>
    <w:p w14:paraId="69AB8FDC" w14:textId="77777777" w:rsidR="005F3778" w:rsidRPr="00A4656B" w:rsidRDefault="005F3778" w:rsidP="005E088F">
      <w:pPr>
        <w:spacing w:line="276" w:lineRule="auto"/>
        <w:jc w:val="both"/>
        <w:rPr>
          <w:rFonts w:ascii="Times New Roman" w:hAnsi="Times New Roman" w:cs="Times New Roman"/>
          <w:lang w:val="sq-AL"/>
        </w:rPr>
      </w:pPr>
      <w:r w:rsidRPr="00A4656B">
        <w:rPr>
          <w:rFonts w:ascii="Times New Roman" w:hAnsi="Times New Roman" w:cs="Times New Roman"/>
          <w:lang w:val="sq-AL"/>
        </w:rPr>
        <w:t xml:space="preserve">      Janë të gjithë module të reja.</w:t>
      </w:r>
    </w:p>
    <w:p w14:paraId="75BAE38E" w14:textId="77777777" w:rsidR="005F3778" w:rsidRPr="00A4656B" w:rsidRDefault="005F3778" w:rsidP="005E088F">
      <w:pPr>
        <w:spacing w:line="276" w:lineRule="auto"/>
        <w:rPr>
          <w:rFonts w:ascii="Times New Roman" w:eastAsia="Calibri" w:hAnsi="Times New Roman" w:cs="Times New Roman"/>
          <w:bCs/>
          <w:lang w:val="sq-AL"/>
        </w:rPr>
      </w:pPr>
    </w:p>
    <w:p w14:paraId="1DB8A95C" w14:textId="0144FF7B" w:rsidR="005F3778" w:rsidRPr="00A4656B" w:rsidRDefault="005F3778" w:rsidP="005E088F">
      <w:pPr>
        <w:pStyle w:val="ListParagraph"/>
        <w:numPr>
          <w:ilvl w:val="0"/>
          <w:numId w:val="24"/>
        </w:numPr>
        <w:shd w:val="clear" w:color="auto" w:fill="FFFFFF"/>
        <w:spacing w:after="0"/>
        <w:ind w:left="360"/>
        <w:contextualSpacing w:val="0"/>
        <w:jc w:val="both"/>
        <w:rPr>
          <w:rFonts w:ascii="Times New Roman" w:hAnsi="Times New Roman"/>
          <w:b/>
          <w:bCs/>
          <w:sz w:val="24"/>
          <w:szCs w:val="24"/>
          <w:lang w:val="sq-AL"/>
        </w:rPr>
      </w:pPr>
      <w:r w:rsidRPr="00A4656B">
        <w:rPr>
          <w:rFonts w:ascii="Times New Roman" w:hAnsi="Times New Roman"/>
          <w:b/>
          <w:sz w:val="24"/>
          <w:szCs w:val="24"/>
          <w:lang w:val="sq-AL" w:eastAsia="zh-CN"/>
        </w:rPr>
        <w:t xml:space="preserve">Skeletkurrikuli i kualifikimit profesional </w:t>
      </w:r>
      <w:r w:rsidRPr="00A4656B">
        <w:rPr>
          <w:rFonts w:ascii="Times New Roman" w:hAnsi="Times New Roman"/>
          <w:b/>
          <w:sz w:val="24"/>
          <w:szCs w:val="24"/>
          <w:lang w:val="sq-AL"/>
        </w:rPr>
        <w:t>“Veterinari”, (4-vjeçar), niveli IV në KSHK</w:t>
      </w:r>
      <w:r w:rsidRPr="00A4656B">
        <w:rPr>
          <w:rFonts w:ascii="Times New Roman" w:hAnsi="Times New Roman"/>
          <w:b/>
          <w:bCs/>
          <w:sz w:val="24"/>
          <w:szCs w:val="24"/>
          <w:lang w:val="sq-AL"/>
        </w:rPr>
        <w:t xml:space="preserve">, referuar nivelit IV në KEK. </w:t>
      </w:r>
    </w:p>
    <w:p w14:paraId="5046021E" w14:textId="77777777" w:rsidR="005F3778" w:rsidRPr="00A4656B" w:rsidRDefault="005F3778" w:rsidP="005E088F">
      <w:pPr>
        <w:pStyle w:val="ListParagraph"/>
        <w:shd w:val="clear" w:color="auto" w:fill="FFFFFF"/>
        <w:spacing w:after="0"/>
        <w:ind w:left="360"/>
        <w:contextualSpacing w:val="0"/>
        <w:jc w:val="both"/>
        <w:rPr>
          <w:rFonts w:ascii="Times New Roman" w:hAnsi="Times New Roman"/>
          <w:b/>
          <w:bCs/>
          <w:sz w:val="24"/>
          <w:szCs w:val="24"/>
          <w:lang w:val="sq-AL"/>
        </w:rPr>
      </w:pPr>
    </w:p>
    <w:p w14:paraId="28CC0E9E"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lastRenderedPageBreak/>
        <w:t>Kompetencat profesionale.</w:t>
      </w:r>
    </w:p>
    <w:p w14:paraId="37599572" w14:textId="71BAE3B5"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Kanë ndryshuar kompetencat profesionale duke shtuar kompetenca të reja, të cilat pasqyrojnë kërkesat e standardit të kualifikimit.            </w:t>
      </w:r>
    </w:p>
    <w:p w14:paraId="02C70C49"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Lëndët profesionale.</w:t>
      </w:r>
    </w:p>
    <w:p w14:paraId="292F0624"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”Bazat e bujqësisë”, është lëndë e re.</w:t>
      </w:r>
    </w:p>
    <w:p w14:paraId="0C0B60B6"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“Mikrobiologji dhe parazitologji veterinare”, është lëndë e re.</w:t>
      </w:r>
    </w:p>
    <w:p w14:paraId="2B89D121"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“Patologji veterinare”, është lëndë e re.</w:t>
      </w:r>
    </w:p>
    <w:p w14:paraId="61289C81"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“Terapia e sëmundjeve në kafshë”, është lëndë e re.</w:t>
      </w:r>
    </w:p>
    <w:p w14:paraId="6E08DF92"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“Obstetrikë dhe gjinekologji veterinare”, është lëndë e re.</w:t>
      </w:r>
    </w:p>
    <w:p w14:paraId="6575D4A8"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“Kontrolli i ushqimeve me origjinë shtazore”, është lëndë e re.</w:t>
      </w:r>
    </w:p>
    <w:p w14:paraId="746C0B2B"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Lënda ”Komunikimi dhe etika profesionale”, është lëndë e re.</w:t>
      </w:r>
    </w:p>
    <w:p w14:paraId="6FF55E2A"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Modulet e detyruara të praktikës profesionale.</w:t>
      </w:r>
    </w:p>
    <w:p w14:paraId="332A60AD" w14:textId="77777777" w:rsidR="005F3778" w:rsidRPr="00A4656B" w:rsidRDefault="005F3778" w:rsidP="005E088F">
      <w:pPr>
        <w:spacing w:line="276" w:lineRule="auto"/>
        <w:jc w:val="both"/>
        <w:rPr>
          <w:rFonts w:ascii="Times New Roman" w:hAnsi="Times New Roman" w:cs="Times New Roman"/>
          <w:b/>
          <w:bCs/>
          <w:lang w:val="sq-AL"/>
        </w:rPr>
      </w:pPr>
      <w:r w:rsidRPr="00A4656B">
        <w:rPr>
          <w:rFonts w:ascii="Times New Roman" w:hAnsi="Times New Roman" w:cs="Times New Roman"/>
          <w:b/>
          <w:bCs/>
          <w:lang w:val="sq-AL"/>
        </w:rPr>
        <w:t xml:space="preserve">      Modulet e mëposhtme janë të reja.</w:t>
      </w:r>
    </w:p>
    <w:p w14:paraId="7BCBAA94"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Moduli “Të ushqyerit dhe mirëqenia e kafshëve bujqësore”. </w:t>
      </w:r>
    </w:p>
    <w:p w14:paraId="4F5BF8E2"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Moduli “Higjenizimi i stallave dhe i mjediseve jashtë tyre”. </w:t>
      </w:r>
    </w:p>
    <w:p w14:paraId="1667DF87"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Moduli “Topografia e organeve të brendshme te kafshët”. </w:t>
      </w:r>
    </w:p>
    <w:p w14:paraId="29F70753"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“Metodat e fiksimit në kafshë të ndryshme”.</w:t>
      </w:r>
    </w:p>
    <w:p w14:paraId="04E0C75C"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“Përdorimi dhe mirëmbajtja e veglave kirurgjikale”.</w:t>
      </w:r>
    </w:p>
    <w:p w14:paraId="3E4CBD7C"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“Fermat blegtorale organike”.</w:t>
      </w:r>
    </w:p>
    <w:p w14:paraId="210E0634"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“Kujdesi për plagët dhe  mjekimi i tyre”.</w:t>
      </w:r>
    </w:p>
    <w:p w14:paraId="3210CFA9"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“Mjekimi i sëmundjeve parazitare në kafshë”.</w:t>
      </w:r>
    </w:p>
    <w:p w14:paraId="49FB46E8"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“Procedurat kirurgjikale parandaluese në kafshë”.</w:t>
      </w:r>
    </w:p>
    <w:p w14:paraId="47DC1B2E"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Moduli “Kujdesi dhe menaxhimi i kafshëve gjatë dhe pas pjelljes”.  </w:t>
      </w:r>
    </w:p>
    <w:p w14:paraId="620B98F0"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“Përgatitja dhe administrimi i formave të ndryshme farmaceutike”.</w:t>
      </w:r>
    </w:p>
    <w:p w14:paraId="71F7183C"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“Mastitet, mjekimi dhe menaxhimi i tyre”.</w:t>
      </w:r>
    </w:p>
    <w:p w14:paraId="2F69A8F7"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Moduli “Biosiguria në fermat blegtorale”. </w:t>
      </w:r>
    </w:p>
    <w:p w14:paraId="0383C641"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“Përdorimi i digjitalizimit për menaxhimin e fermës blegtorale”.</w:t>
      </w:r>
    </w:p>
    <w:p w14:paraId="715959C4"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Moduli “Kontrolli i cilësisë së produkteve ushqimore me origjinë shtazore”. </w:t>
      </w:r>
    </w:p>
    <w:p w14:paraId="0BD5B037"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“Kampionimi dhe diagnostikimi për parazitozat në kafshë”.</w:t>
      </w:r>
    </w:p>
    <w:p w14:paraId="1FD5D2C6" w14:textId="77777777" w:rsidR="005F3778" w:rsidRPr="00A4656B" w:rsidRDefault="005F3778"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Modulet e praktikës profesionale me zgjedhje të detyruar.</w:t>
      </w:r>
    </w:p>
    <w:p w14:paraId="6903B085" w14:textId="77777777" w:rsidR="005F3778" w:rsidRPr="00A4656B" w:rsidRDefault="005F3778" w:rsidP="005E088F">
      <w:pPr>
        <w:spacing w:line="276" w:lineRule="auto"/>
        <w:jc w:val="both"/>
        <w:rPr>
          <w:rFonts w:ascii="Times New Roman" w:hAnsi="Times New Roman" w:cs="Times New Roman"/>
          <w:b/>
          <w:bCs/>
          <w:lang w:val="sq-AL"/>
        </w:rPr>
      </w:pPr>
      <w:r w:rsidRPr="00A4656B">
        <w:rPr>
          <w:rFonts w:ascii="Times New Roman" w:hAnsi="Times New Roman" w:cs="Times New Roman"/>
          <w:b/>
          <w:bCs/>
          <w:lang w:val="sq-AL"/>
        </w:rPr>
        <w:t xml:space="preserve">      Modulet e mëposhtme janë të reja.</w:t>
      </w:r>
    </w:p>
    <w:p w14:paraId="4D97E02B"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Moduli “Përpunimi dhe ruajtja e ushqimeve foragjere për blegtorinë”. </w:t>
      </w:r>
    </w:p>
    <w:p w14:paraId="567FA324"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“Higjiena e prodhimeve blegtorale jo ushqimore”.</w:t>
      </w:r>
    </w:p>
    <w:p w14:paraId="79A28DE4"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“Teknikat e nekropsisë në kafshë dhe vlerësimi i lezioneve makroskopike”.</w:t>
      </w:r>
    </w:p>
    <w:p w14:paraId="6C2A60A8"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Moduli “Shëndeti publik veterinar”. </w:t>
      </w:r>
    </w:p>
    <w:p w14:paraId="30CAFE8D"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“Bleta dhe mbarështimi i saj”.</w:t>
      </w:r>
    </w:p>
    <w:p w14:paraId="769421E3"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“Produktet e peshkimit dhe menaxhimi i tyre”.</w:t>
      </w:r>
    </w:p>
    <w:p w14:paraId="2BE50A49"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 xml:space="preserve">Moduli “Praktikat e mira të punës në industrinë e përpunimit të produkteve me origjinë shtazore”. </w:t>
      </w:r>
    </w:p>
    <w:p w14:paraId="0CC86013" w14:textId="77777777" w:rsidR="005F3778" w:rsidRPr="00A4656B" w:rsidRDefault="005F3778" w:rsidP="005E088F">
      <w:pPr>
        <w:pStyle w:val="TableParagraph"/>
        <w:numPr>
          <w:ilvl w:val="0"/>
          <w:numId w:val="22"/>
        </w:numPr>
        <w:spacing w:line="276" w:lineRule="auto"/>
        <w:ind w:left="360"/>
        <w:jc w:val="both"/>
        <w:rPr>
          <w:sz w:val="24"/>
          <w:szCs w:val="24"/>
        </w:rPr>
      </w:pPr>
      <w:r w:rsidRPr="00A4656B">
        <w:rPr>
          <w:sz w:val="24"/>
          <w:szCs w:val="24"/>
        </w:rPr>
        <w:t>Moduli “Mjekimi dhe parandalimi i sëmundjeve te kafshët e vogla të shoqërimit”.</w:t>
      </w:r>
    </w:p>
    <w:p w14:paraId="1EC91C6C" w14:textId="77777777" w:rsidR="00C46E4C" w:rsidRDefault="00C46E4C" w:rsidP="005E088F">
      <w:pPr>
        <w:pStyle w:val="BodyText"/>
        <w:spacing w:after="0" w:line="276" w:lineRule="auto"/>
        <w:rPr>
          <w:rFonts w:ascii="Times New Roman" w:hAnsi="Times New Roman" w:cs="Times New Roman"/>
          <w:lang w:val="sq-AL"/>
        </w:rPr>
      </w:pPr>
    </w:p>
    <w:p w14:paraId="546DC80B" w14:textId="77777777" w:rsidR="00963033" w:rsidRPr="00A4656B" w:rsidRDefault="00963033" w:rsidP="005E088F">
      <w:pPr>
        <w:pStyle w:val="BodyText"/>
        <w:spacing w:after="0" w:line="276" w:lineRule="auto"/>
        <w:rPr>
          <w:rFonts w:ascii="Times New Roman" w:hAnsi="Times New Roman" w:cs="Times New Roman"/>
          <w:lang w:val="sq-AL"/>
        </w:rPr>
      </w:pPr>
    </w:p>
    <w:p w14:paraId="26026475" w14:textId="300FC703" w:rsidR="00963033" w:rsidRPr="00963033" w:rsidRDefault="00A313D3" w:rsidP="005E088F">
      <w:pPr>
        <w:pStyle w:val="ListParagraph"/>
        <w:numPr>
          <w:ilvl w:val="0"/>
          <w:numId w:val="24"/>
        </w:numPr>
        <w:shd w:val="clear" w:color="auto" w:fill="FFFFFF"/>
        <w:spacing w:after="0"/>
        <w:ind w:left="360"/>
        <w:contextualSpacing w:val="0"/>
        <w:jc w:val="both"/>
        <w:rPr>
          <w:rFonts w:ascii="Times New Roman" w:hAnsi="Times New Roman"/>
          <w:b/>
          <w:sz w:val="24"/>
          <w:szCs w:val="24"/>
          <w:lang w:val="sq-AL" w:eastAsia="zh-CN"/>
        </w:rPr>
      </w:pPr>
      <w:r w:rsidRPr="00A4656B">
        <w:rPr>
          <w:rFonts w:ascii="Times New Roman" w:hAnsi="Times New Roman"/>
          <w:b/>
          <w:sz w:val="24"/>
          <w:szCs w:val="24"/>
          <w:lang w:val="sq-AL" w:eastAsia="zh-CN"/>
        </w:rPr>
        <w:lastRenderedPageBreak/>
        <w:t>Skeletkurrikuli i kualifikimit profesional “Kontroll laboratorik i ushqimit” niveli V në KSHK, referuar niveli</w:t>
      </w:r>
      <w:r w:rsidR="00F42581" w:rsidRPr="00A4656B">
        <w:rPr>
          <w:rFonts w:ascii="Times New Roman" w:hAnsi="Times New Roman"/>
          <w:b/>
          <w:sz w:val="24"/>
          <w:szCs w:val="24"/>
          <w:lang w:val="sq-AL" w:eastAsia="zh-CN"/>
        </w:rPr>
        <w:t>t</w:t>
      </w:r>
      <w:r w:rsidRPr="00A4656B">
        <w:rPr>
          <w:rFonts w:ascii="Times New Roman" w:hAnsi="Times New Roman"/>
          <w:b/>
          <w:sz w:val="24"/>
          <w:szCs w:val="24"/>
          <w:lang w:val="sq-AL" w:eastAsia="zh-CN"/>
        </w:rPr>
        <w:t xml:space="preserve"> V në KEK.</w:t>
      </w:r>
    </w:p>
    <w:p w14:paraId="5F79945E" w14:textId="77777777" w:rsidR="00A313D3" w:rsidRPr="00A4656B" w:rsidRDefault="00A313D3"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Kompetencat profesionale.</w:t>
      </w:r>
    </w:p>
    <w:p w14:paraId="4A2305A1" w14:textId="02DAA744" w:rsidR="00A313D3" w:rsidRPr="00A4656B" w:rsidRDefault="00A313D3" w:rsidP="005E088F">
      <w:pPr>
        <w:pStyle w:val="TableParagraph"/>
        <w:numPr>
          <w:ilvl w:val="0"/>
          <w:numId w:val="22"/>
        </w:numPr>
        <w:spacing w:line="276" w:lineRule="auto"/>
        <w:ind w:left="360"/>
        <w:jc w:val="both"/>
        <w:rPr>
          <w:b/>
          <w:sz w:val="24"/>
          <w:szCs w:val="24"/>
        </w:rPr>
      </w:pPr>
      <w:r w:rsidRPr="00A4656B">
        <w:rPr>
          <w:sz w:val="24"/>
          <w:szCs w:val="24"/>
        </w:rPr>
        <w:t xml:space="preserve">Janë hartuar kompetenca profesionale të reja, në përputhje me standardin e kualifikimit. </w:t>
      </w:r>
    </w:p>
    <w:p w14:paraId="5C5275C9" w14:textId="0DBDD9EB" w:rsidR="00A313D3" w:rsidRPr="00A4656B" w:rsidRDefault="00A313D3" w:rsidP="005E088F">
      <w:pPr>
        <w:widowControl/>
        <w:numPr>
          <w:ilvl w:val="0"/>
          <w:numId w:val="21"/>
        </w:numPr>
        <w:suppressAutoHyphens w:val="0"/>
        <w:spacing w:line="276" w:lineRule="auto"/>
        <w:ind w:left="360"/>
        <w:jc w:val="both"/>
        <w:rPr>
          <w:rFonts w:ascii="Times New Roman" w:hAnsi="Times New Roman" w:cs="Times New Roman"/>
          <w:b/>
          <w:bCs/>
          <w:lang w:val="sq-AL"/>
        </w:rPr>
      </w:pPr>
      <w:r w:rsidRPr="00A4656B">
        <w:rPr>
          <w:rFonts w:ascii="Times New Roman" w:hAnsi="Times New Roman" w:cs="Times New Roman"/>
          <w:b/>
          <w:bCs/>
          <w:lang w:val="sq-AL"/>
        </w:rPr>
        <w:t>Modulet profesionale teoriko-praktike:</w:t>
      </w:r>
    </w:p>
    <w:p w14:paraId="1F59A4C2" w14:textId="579F097F" w:rsidR="00A313D3" w:rsidRPr="00A4656B" w:rsidRDefault="00A313D3" w:rsidP="005E088F">
      <w:pPr>
        <w:overflowPunct w:val="0"/>
        <w:autoSpaceDE w:val="0"/>
        <w:autoSpaceDN w:val="0"/>
        <w:adjustRightInd w:val="0"/>
        <w:spacing w:line="276" w:lineRule="auto"/>
        <w:jc w:val="both"/>
        <w:textAlignment w:val="baseline"/>
        <w:rPr>
          <w:rFonts w:ascii="Times New Roman" w:hAnsi="Times New Roman"/>
          <w:iCs/>
          <w:color w:val="000000"/>
          <w:lang w:val="sq-AL"/>
        </w:rPr>
      </w:pPr>
      <w:r w:rsidRPr="00A4656B">
        <w:rPr>
          <w:rFonts w:ascii="Times New Roman" w:hAnsi="Times New Roman"/>
          <w:iCs/>
          <w:color w:val="000000"/>
          <w:lang w:val="sq-AL"/>
        </w:rPr>
        <w:t>Janë hartuar modulet teoriko-praktike të reja mbi bazën e njësive të të nxënit të kualifikimit përkatës dhe shpërndarjen e ngarkesës së tyre në kurrikul.</w:t>
      </w:r>
    </w:p>
    <w:p w14:paraId="5F0D5A80" w14:textId="77777777" w:rsidR="005F3778" w:rsidRPr="00A4656B" w:rsidRDefault="005F3778" w:rsidP="005E088F">
      <w:pPr>
        <w:pStyle w:val="BodyText"/>
        <w:spacing w:after="0" w:line="276" w:lineRule="auto"/>
        <w:rPr>
          <w:rFonts w:ascii="Times New Roman" w:hAnsi="Times New Roman" w:cs="Times New Roman"/>
          <w:lang w:val="sq-AL"/>
        </w:rPr>
      </w:pPr>
    </w:p>
    <w:p w14:paraId="1B294EF0" w14:textId="372C4C01" w:rsidR="00CF109D" w:rsidRPr="00963033" w:rsidRDefault="00F42581" w:rsidP="005E088F">
      <w:pPr>
        <w:pStyle w:val="ListParagraph"/>
        <w:numPr>
          <w:ilvl w:val="0"/>
          <w:numId w:val="24"/>
        </w:numPr>
        <w:shd w:val="clear" w:color="auto" w:fill="FFFFFF"/>
        <w:spacing w:after="0"/>
        <w:ind w:left="360"/>
        <w:contextualSpacing w:val="0"/>
        <w:jc w:val="both"/>
        <w:rPr>
          <w:rFonts w:ascii="Times New Roman" w:hAnsi="Times New Roman"/>
          <w:b/>
          <w:sz w:val="24"/>
          <w:szCs w:val="24"/>
          <w:lang w:val="sq-AL" w:eastAsia="zh-CN"/>
        </w:rPr>
      </w:pPr>
      <w:r w:rsidRPr="00A4656B">
        <w:rPr>
          <w:rFonts w:ascii="Times New Roman" w:hAnsi="Times New Roman"/>
          <w:b/>
          <w:sz w:val="24"/>
          <w:szCs w:val="24"/>
          <w:lang w:val="sq-AL" w:eastAsia="zh-CN"/>
        </w:rPr>
        <w:t xml:space="preserve">Skeletkurrikuli i kualifikimit profesional “Kuzhinë” </w:t>
      </w:r>
      <w:r w:rsidR="005C4E14" w:rsidRPr="00A4656B">
        <w:rPr>
          <w:rFonts w:ascii="Times New Roman" w:hAnsi="Times New Roman"/>
          <w:b/>
          <w:sz w:val="24"/>
          <w:szCs w:val="24"/>
          <w:lang w:val="sq-AL" w:eastAsia="zh-CN"/>
        </w:rPr>
        <w:t xml:space="preserve">VET by EHL, </w:t>
      </w:r>
      <w:r w:rsidRPr="00A4656B">
        <w:rPr>
          <w:rFonts w:ascii="Times New Roman" w:hAnsi="Times New Roman"/>
          <w:b/>
          <w:sz w:val="24"/>
          <w:szCs w:val="24"/>
          <w:lang w:val="sq-AL" w:eastAsia="zh-CN"/>
        </w:rPr>
        <w:t>niveli III në KSHK, referuar nivelit V në KEK.</w:t>
      </w:r>
    </w:p>
    <w:p w14:paraId="7C71E752" w14:textId="4B5A369A" w:rsidR="000E298E" w:rsidRPr="00A4656B" w:rsidRDefault="00F42581" w:rsidP="005E088F">
      <w:pPr>
        <w:pStyle w:val="TableParagraph"/>
        <w:numPr>
          <w:ilvl w:val="0"/>
          <w:numId w:val="22"/>
        </w:numPr>
        <w:spacing w:line="276" w:lineRule="auto"/>
        <w:ind w:left="360"/>
        <w:jc w:val="both"/>
        <w:rPr>
          <w:sz w:val="24"/>
          <w:szCs w:val="24"/>
        </w:rPr>
      </w:pPr>
      <w:r w:rsidRPr="00A4656B">
        <w:rPr>
          <w:sz w:val="24"/>
          <w:szCs w:val="24"/>
        </w:rPr>
        <w:t>“</w:t>
      </w:r>
      <w:r w:rsidR="000E298E" w:rsidRPr="00A4656B">
        <w:rPr>
          <w:sz w:val="24"/>
          <w:szCs w:val="24"/>
        </w:rPr>
        <w:t>Teknikat bazë të kuzhinës – praktika</w:t>
      </w:r>
      <w:r w:rsidRPr="00A4656B">
        <w:rPr>
          <w:sz w:val="24"/>
          <w:szCs w:val="24"/>
        </w:rPr>
        <w:t>”</w:t>
      </w:r>
      <w:r w:rsidR="000E298E" w:rsidRPr="00A4656B">
        <w:rPr>
          <w:sz w:val="24"/>
          <w:szCs w:val="24"/>
        </w:rPr>
        <w:t xml:space="preserve"> ka qenë lëndë dhe është bërë </w:t>
      </w:r>
      <w:r w:rsidR="000E298E" w:rsidRPr="00A4656B">
        <w:rPr>
          <w:b/>
          <w:bCs/>
          <w:sz w:val="24"/>
          <w:szCs w:val="24"/>
        </w:rPr>
        <w:t>modul</w:t>
      </w:r>
      <w:r w:rsidRPr="00A4656B">
        <w:rPr>
          <w:b/>
          <w:bCs/>
          <w:sz w:val="24"/>
          <w:szCs w:val="24"/>
        </w:rPr>
        <w:t>.</w:t>
      </w:r>
    </w:p>
    <w:p w14:paraId="7187144A" w14:textId="11987318" w:rsidR="000E298E" w:rsidRPr="00A4656B" w:rsidRDefault="00F42581" w:rsidP="005E088F">
      <w:pPr>
        <w:pStyle w:val="TableParagraph"/>
        <w:numPr>
          <w:ilvl w:val="0"/>
          <w:numId w:val="22"/>
        </w:numPr>
        <w:spacing w:line="276" w:lineRule="auto"/>
        <w:ind w:left="360"/>
        <w:jc w:val="both"/>
        <w:rPr>
          <w:sz w:val="24"/>
          <w:szCs w:val="24"/>
        </w:rPr>
      </w:pPr>
      <w:r w:rsidRPr="00A4656B">
        <w:rPr>
          <w:sz w:val="24"/>
          <w:szCs w:val="24"/>
        </w:rPr>
        <w:t>“</w:t>
      </w:r>
      <w:r w:rsidR="000E298E" w:rsidRPr="00A4656B">
        <w:rPr>
          <w:sz w:val="24"/>
          <w:szCs w:val="24"/>
        </w:rPr>
        <w:t xml:space="preserve">Teknikat e ndërmjetme të kuzhinës </w:t>
      </w:r>
      <w:r w:rsidRPr="00A4656B">
        <w:rPr>
          <w:sz w:val="24"/>
          <w:szCs w:val="24"/>
        </w:rPr>
        <w:t>–</w:t>
      </w:r>
      <w:r w:rsidR="000E298E" w:rsidRPr="00A4656B">
        <w:rPr>
          <w:sz w:val="24"/>
          <w:szCs w:val="24"/>
        </w:rPr>
        <w:t xml:space="preserve"> praktika</w:t>
      </w:r>
      <w:r w:rsidRPr="00A4656B">
        <w:rPr>
          <w:sz w:val="24"/>
          <w:szCs w:val="24"/>
        </w:rPr>
        <w:t>”</w:t>
      </w:r>
      <w:r w:rsidR="000E298E" w:rsidRPr="00A4656B">
        <w:rPr>
          <w:sz w:val="24"/>
          <w:szCs w:val="24"/>
        </w:rPr>
        <w:t xml:space="preserve"> ka qenë lëndë dhe është bërë </w:t>
      </w:r>
      <w:r w:rsidR="000E298E" w:rsidRPr="00A4656B">
        <w:rPr>
          <w:b/>
          <w:bCs/>
          <w:sz w:val="24"/>
          <w:szCs w:val="24"/>
        </w:rPr>
        <w:t>modul</w:t>
      </w:r>
      <w:r w:rsidRPr="00A4656B">
        <w:rPr>
          <w:b/>
          <w:bCs/>
          <w:sz w:val="24"/>
          <w:szCs w:val="24"/>
        </w:rPr>
        <w:t>.</w:t>
      </w:r>
    </w:p>
    <w:p w14:paraId="5DC366EE" w14:textId="2ADF4FDB" w:rsidR="000E298E" w:rsidRPr="00A4656B" w:rsidRDefault="00F42581" w:rsidP="005E088F">
      <w:pPr>
        <w:pStyle w:val="TableParagraph"/>
        <w:numPr>
          <w:ilvl w:val="0"/>
          <w:numId w:val="22"/>
        </w:numPr>
        <w:spacing w:line="276" w:lineRule="auto"/>
        <w:ind w:left="360"/>
        <w:jc w:val="both"/>
        <w:rPr>
          <w:sz w:val="24"/>
          <w:szCs w:val="24"/>
        </w:rPr>
      </w:pPr>
      <w:r w:rsidRPr="00A4656B">
        <w:rPr>
          <w:sz w:val="24"/>
          <w:szCs w:val="24"/>
        </w:rPr>
        <w:t>“</w:t>
      </w:r>
      <w:r w:rsidR="000E298E" w:rsidRPr="00A4656B">
        <w:rPr>
          <w:sz w:val="24"/>
          <w:szCs w:val="24"/>
        </w:rPr>
        <w:t>Hyrje në bazat e shërbimit F&amp;B</w:t>
      </w:r>
      <w:r w:rsidRPr="00A4656B">
        <w:rPr>
          <w:sz w:val="24"/>
          <w:szCs w:val="24"/>
        </w:rPr>
        <w:t xml:space="preserve">” ka qenë lëndë dhe është bërë </w:t>
      </w:r>
      <w:r w:rsidRPr="00A4656B">
        <w:rPr>
          <w:b/>
          <w:bCs/>
          <w:sz w:val="24"/>
          <w:szCs w:val="24"/>
        </w:rPr>
        <w:t>modul.</w:t>
      </w:r>
    </w:p>
    <w:p w14:paraId="17988658" w14:textId="7311B8F2" w:rsidR="000E298E" w:rsidRPr="00A4656B" w:rsidRDefault="00F42581" w:rsidP="005E088F">
      <w:pPr>
        <w:pStyle w:val="TableParagraph"/>
        <w:numPr>
          <w:ilvl w:val="0"/>
          <w:numId w:val="22"/>
        </w:numPr>
        <w:spacing w:line="276" w:lineRule="auto"/>
        <w:ind w:left="360"/>
        <w:jc w:val="both"/>
        <w:rPr>
          <w:sz w:val="24"/>
          <w:szCs w:val="24"/>
        </w:rPr>
      </w:pPr>
      <w:r w:rsidRPr="00A4656B">
        <w:rPr>
          <w:sz w:val="24"/>
          <w:szCs w:val="24"/>
        </w:rPr>
        <w:t>”</w:t>
      </w:r>
      <w:r w:rsidR="000E298E" w:rsidRPr="00A4656B">
        <w:rPr>
          <w:sz w:val="24"/>
          <w:szCs w:val="24"/>
        </w:rPr>
        <w:t xml:space="preserve">Teknikat e përparuara të kuzhinës </w:t>
      </w:r>
      <w:r w:rsidRPr="00A4656B">
        <w:rPr>
          <w:sz w:val="24"/>
          <w:szCs w:val="24"/>
        </w:rPr>
        <w:t>–</w:t>
      </w:r>
      <w:r w:rsidR="000E298E" w:rsidRPr="00A4656B">
        <w:rPr>
          <w:sz w:val="24"/>
          <w:szCs w:val="24"/>
        </w:rPr>
        <w:t xml:space="preserve"> praktika</w:t>
      </w:r>
      <w:r w:rsidRPr="00A4656B">
        <w:rPr>
          <w:sz w:val="24"/>
          <w:szCs w:val="24"/>
        </w:rPr>
        <w:t>”</w:t>
      </w:r>
      <w:r w:rsidR="000E298E" w:rsidRPr="00A4656B">
        <w:rPr>
          <w:sz w:val="24"/>
          <w:szCs w:val="24"/>
        </w:rPr>
        <w:t xml:space="preserve"> </w:t>
      </w:r>
      <w:r w:rsidRPr="00A4656B">
        <w:rPr>
          <w:sz w:val="24"/>
          <w:szCs w:val="24"/>
        </w:rPr>
        <w:t xml:space="preserve">ka qenë lëndë dhe është bërë </w:t>
      </w:r>
      <w:r w:rsidRPr="00A4656B">
        <w:rPr>
          <w:b/>
          <w:bCs/>
          <w:sz w:val="24"/>
          <w:szCs w:val="24"/>
        </w:rPr>
        <w:t>modul.</w:t>
      </w:r>
    </w:p>
    <w:p w14:paraId="371B51F2" w14:textId="26DA59F7" w:rsidR="00F42581" w:rsidRPr="00A4656B" w:rsidRDefault="00F42581" w:rsidP="005E088F">
      <w:pPr>
        <w:pStyle w:val="TableParagraph"/>
        <w:numPr>
          <w:ilvl w:val="0"/>
          <w:numId w:val="22"/>
        </w:numPr>
        <w:spacing w:line="276" w:lineRule="auto"/>
        <w:ind w:left="360"/>
        <w:jc w:val="both"/>
        <w:rPr>
          <w:sz w:val="24"/>
          <w:szCs w:val="24"/>
        </w:rPr>
      </w:pPr>
      <w:r w:rsidRPr="00A4656B">
        <w:rPr>
          <w:sz w:val="24"/>
          <w:szCs w:val="24"/>
        </w:rPr>
        <w:t>“</w:t>
      </w:r>
      <w:r w:rsidR="000E298E" w:rsidRPr="00A4656B">
        <w:rPr>
          <w:sz w:val="24"/>
          <w:szCs w:val="24"/>
        </w:rPr>
        <w:t>Krijimi i konceptit Pop-up në F&amp;B</w:t>
      </w:r>
      <w:r w:rsidRPr="00A4656B">
        <w:rPr>
          <w:sz w:val="24"/>
          <w:szCs w:val="24"/>
        </w:rPr>
        <w:t>”</w:t>
      </w:r>
      <w:r w:rsidR="000E298E" w:rsidRPr="00A4656B">
        <w:rPr>
          <w:sz w:val="24"/>
          <w:szCs w:val="24"/>
        </w:rPr>
        <w:t xml:space="preserve"> </w:t>
      </w:r>
      <w:r w:rsidRPr="00A4656B">
        <w:rPr>
          <w:sz w:val="24"/>
          <w:szCs w:val="24"/>
        </w:rPr>
        <w:t xml:space="preserve">ka qenë lëndë dhe është bërë </w:t>
      </w:r>
      <w:r w:rsidRPr="00A4656B">
        <w:rPr>
          <w:b/>
          <w:bCs/>
          <w:sz w:val="24"/>
          <w:szCs w:val="24"/>
        </w:rPr>
        <w:t>modul.</w:t>
      </w:r>
    </w:p>
    <w:p w14:paraId="22B1B541" w14:textId="77777777" w:rsidR="00F42581" w:rsidRPr="00A4656B" w:rsidRDefault="00F42581" w:rsidP="005E088F">
      <w:pPr>
        <w:widowControl/>
        <w:spacing w:line="276" w:lineRule="auto"/>
        <w:rPr>
          <w:rFonts w:ascii="Times New Roman" w:hAnsi="Times New Roman" w:cs="Times New Roman"/>
          <w:lang w:val="sq-AL"/>
        </w:rPr>
      </w:pPr>
    </w:p>
    <w:p w14:paraId="455560AB" w14:textId="24509B8B" w:rsidR="00F42581" w:rsidRPr="00963033" w:rsidRDefault="00F42581" w:rsidP="005E088F">
      <w:pPr>
        <w:pStyle w:val="ListParagraph"/>
        <w:numPr>
          <w:ilvl w:val="0"/>
          <w:numId w:val="24"/>
        </w:numPr>
        <w:shd w:val="clear" w:color="auto" w:fill="FFFFFF"/>
        <w:spacing w:after="0"/>
        <w:ind w:left="360"/>
        <w:contextualSpacing w:val="0"/>
        <w:jc w:val="both"/>
        <w:rPr>
          <w:rFonts w:ascii="Times New Roman" w:hAnsi="Times New Roman"/>
          <w:b/>
          <w:sz w:val="24"/>
          <w:szCs w:val="24"/>
          <w:lang w:val="sq-AL" w:eastAsia="zh-CN"/>
        </w:rPr>
      </w:pPr>
      <w:r w:rsidRPr="00A4656B">
        <w:rPr>
          <w:rFonts w:ascii="Times New Roman" w:hAnsi="Times New Roman"/>
          <w:b/>
          <w:sz w:val="24"/>
          <w:szCs w:val="24"/>
          <w:lang w:val="sq-AL" w:eastAsia="zh-CN"/>
        </w:rPr>
        <w:t xml:space="preserve">Skeletkurrikuli i kualifikimit profesional “Hoteleri” </w:t>
      </w:r>
      <w:r w:rsidR="005C4E14" w:rsidRPr="00A4656B">
        <w:rPr>
          <w:rFonts w:ascii="Times New Roman" w:hAnsi="Times New Roman"/>
          <w:b/>
          <w:sz w:val="24"/>
          <w:szCs w:val="24"/>
          <w:lang w:val="sq-AL" w:eastAsia="zh-CN"/>
        </w:rPr>
        <w:t xml:space="preserve">VET by EHL, </w:t>
      </w:r>
      <w:r w:rsidRPr="00A4656B">
        <w:rPr>
          <w:rFonts w:ascii="Times New Roman" w:hAnsi="Times New Roman"/>
          <w:b/>
          <w:sz w:val="24"/>
          <w:szCs w:val="24"/>
          <w:lang w:val="sq-AL" w:eastAsia="zh-CN"/>
        </w:rPr>
        <w:t>niveli III në KSHK, referuar nivelit V në KEK.</w:t>
      </w:r>
    </w:p>
    <w:p w14:paraId="7CC5EFC2" w14:textId="1758B85B" w:rsidR="00F42581" w:rsidRPr="00A4656B" w:rsidRDefault="00F42581" w:rsidP="005E088F">
      <w:pPr>
        <w:pStyle w:val="TableParagraph"/>
        <w:numPr>
          <w:ilvl w:val="0"/>
          <w:numId w:val="22"/>
        </w:numPr>
        <w:spacing w:line="276" w:lineRule="auto"/>
        <w:ind w:left="360"/>
        <w:jc w:val="both"/>
        <w:rPr>
          <w:sz w:val="24"/>
          <w:szCs w:val="24"/>
        </w:rPr>
      </w:pPr>
      <w:r w:rsidRPr="00A4656B">
        <w:rPr>
          <w:sz w:val="24"/>
          <w:szCs w:val="24"/>
        </w:rPr>
        <w:t xml:space="preserve">“Veprime në lavanderi” </w:t>
      </w:r>
      <w:r w:rsidR="005C4E14" w:rsidRPr="00A4656B">
        <w:rPr>
          <w:sz w:val="24"/>
          <w:szCs w:val="24"/>
        </w:rPr>
        <w:t xml:space="preserve">ka qenë lëndë dhe është bërë </w:t>
      </w:r>
      <w:r w:rsidR="005C4E14" w:rsidRPr="00A4656B">
        <w:rPr>
          <w:b/>
          <w:bCs/>
          <w:sz w:val="24"/>
          <w:szCs w:val="24"/>
        </w:rPr>
        <w:t>modul.</w:t>
      </w:r>
    </w:p>
    <w:p w14:paraId="508BEBF9" w14:textId="41A527DE" w:rsidR="00F42581" w:rsidRPr="00A4656B" w:rsidRDefault="00F42581" w:rsidP="005E088F">
      <w:pPr>
        <w:pStyle w:val="TableParagraph"/>
        <w:numPr>
          <w:ilvl w:val="0"/>
          <w:numId w:val="22"/>
        </w:numPr>
        <w:spacing w:line="276" w:lineRule="auto"/>
        <w:ind w:left="360"/>
        <w:jc w:val="both"/>
        <w:rPr>
          <w:sz w:val="24"/>
          <w:szCs w:val="24"/>
        </w:rPr>
      </w:pPr>
      <w:r w:rsidRPr="00A4656B">
        <w:rPr>
          <w:sz w:val="24"/>
          <w:szCs w:val="24"/>
        </w:rPr>
        <w:t xml:space="preserve">“Hyrje në “Front-Office” </w:t>
      </w:r>
      <w:r w:rsidR="005C4E14" w:rsidRPr="00A4656B">
        <w:rPr>
          <w:sz w:val="24"/>
          <w:szCs w:val="24"/>
        </w:rPr>
        <w:t xml:space="preserve">ka qenë lëndë dhe është bërë </w:t>
      </w:r>
      <w:r w:rsidR="005C4E14" w:rsidRPr="00A4656B">
        <w:rPr>
          <w:b/>
          <w:bCs/>
          <w:sz w:val="24"/>
          <w:szCs w:val="24"/>
        </w:rPr>
        <w:t>modul.</w:t>
      </w:r>
    </w:p>
    <w:p w14:paraId="22E88B19" w14:textId="629D6B2B" w:rsidR="00F42581" w:rsidRPr="00A4656B" w:rsidRDefault="005C4E14" w:rsidP="005E088F">
      <w:pPr>
        <w:pStyle w:val="TableParagraph"/>
        <w:numPr>
          <w:ilvl w:val="0"/>
          <w:numId w:val="22"/>
        </w:numPr>
        <w:spacing w:line="276" w:lineRule="auto"/>
        <w:ind w:left="360"/>
        <w:jc w:val="both"/>
        <w:rPr>
          <w:sz w:val="24"/>
          <w:szCs w:val="24"/>
        </w:rPr>
      </w:pPr>
      <w:r w:rsidRPr="00A4656B">
        <w:rPr>
          <w:sz w:val="24"/>
          <w:szCs w:val="24"/>
        </w:rPr>
        <w:t>“</w:t>
      </w:r>
      <w:r w:rsidR="00F42581" w:rsidRPr="00A4656B">
        <w:rPr>
          <w:sz w:val="24"/>
          <w:szCs w:val="24"/>
        </w:rPr>
        <w:t>Veprime të mirëmbajtjes 1</w:t>
      </w:r>
      <w:r w:rsidRPr="00A4656B">
        <w:rPr>
          <w:sz w:val="24"/>
          <w:szCs w:val="24"/>
        </w:rPr>
        <w:t xml:space="preserve">” ka qenë lëndë dhe është bërë </w:t>
      </w:r>
      <w:r w:rsidRPr="00A4656B">
        <w:rPr>
          <w:b/>
          <w:bCs/>
          <w:sz w:val="24"/>
          <w:szCs w:val="24"/>
        </w:rPr>
        <w:t>modul.</w:t>
      </w:r>
    </w:p>
    <w:p w14:paraId="06311503" w14:textId="4D9D8BB4" w:rsidR="00F42581" w:rsidRPr="00A4656B" w:rsidRDefault="005C4E14" w:rsidP="005E088F">
      <w:pPr>
        <w:pStyle w:val="TableParagraph"/>
        <w:numPr>
          <w:ilvl w:val="0"/>
          <w:numId w:val="22"/>
        </w:numPr>
        <w:spacing w:line="276" w:lineRule="auto"/>
        <w:ind w:left="360"/>
        <w:jc w:val="both"/>
        <w:rPr>
          <w:sz w:val="24"/>
          <w:szCs w:val="24"/>
        </w:rPr>
      </w:pPr>
      <w:r w:rsidRPr="00A4656B">
        <w:rPr>
          <w:sz w:val="24"/>
          <w:szCs w:val="24"/>
        </w:rPr>
        <w:t>“</w:t>
      </w:r>
      <w:r w:rsidR="00F42581" w:rsidRPr="00A4656B">
        <w:rPr>
          <w:sz w:val="24"/>
          <w:szCs w:val="24"/>
        </w:rPr>
        <w:t>Bazat e shërbimit të ushqimit dhe pijeve</w:t>
      </w:r>
      <w:r w:rsidRPr="00A4656B">
        <w:rPr>
          <w:sz w:val="24"/>
          <w:szCs w:val="24"/>
        </w:rPr>
        <w:t xml:space="preserve">” ka qenë lëndë dhe është bërë </w:t>
      </w:r>
      <w:r w:rsidRPr="00A4656B">
        <w:rPr>
          <w:b/>
          <w:bCs/>
          <w:sz w:val="24"/>
          <w:szCs w:val="24"/>
        </w:rPr>
        <w:t>modul.</w:t>
      </w:r>
    </w:p>
    <w:p w14:paraId="5117CE91" w14:textId="3005632A" w:rsidR="00F42581" w:rsidRPr="00A4656B" w:rsidRDefault="005C4E14" w:rsidP="005E088F">
      <w:pPr>
        <w:pStyle w:val="TableParagraph"/>
        <w:numPr>
          <w:ilvl w:val="0"/>
          <w:numId w:val="22"/>
        </w:numPr>
        <w:spacing w:line="276" w:lineRule="auto"/>
        <w:ind w:left="360"/>
        <w:jc w:val="both"/>
        <w:rPr>
          <w:sz w:val="24"/>
          <w:szCs w:val="24"/>
        </w:rPr>
      </w:pPr>
      <w:r w:rsidRPr="00A4656B">
        <w:rPr>
          <w:sz w:val="24"/>
          <w:szCs w:val="24"/>
        </w:rPr>
        <w:t>“</w:t>
      </w:r>
      <w:r w:rsidR="00F42581" w:rsidRPr="00A4656B">
        <w:rPr>
          <w:sz w:val="24"/>
          <w:szCs w:val="24"/>
        </w:rPr>
        <w:t xml:space="preserve">Veprime në “Front-Office” 1 </w:t>
      </w:r>
      <w:r w:rsidRPr="00A4656B">
        <w:rPr>
          <w:sz w:val="24"/>
          <w:szCs w:val="24"/>
        </w:rPr>
        <w:t xml:space="preserve">ka qenë lëndë dhe është bërë </w:t>
      </w:r>
      <w:r w:rsidRPr="00A4656B">
        <w:rPr>
          <w:b/>
          <w:bCs/>
          <w:sz w:val="24"/>
          <w:szCs w:val="24"/>
        </w:rPr>
        <w:t>modul.</w:t>
      </w:r>
    </w:p>
    <w:p w14:paraId="243672C4" w14:textId="52E6277D" w:rsidR="00F42581" w:rsidRPr="00A4656B" w:rsidRDefault="005C4E14" w:rsidP="005E088F">
      <w:pPr>
        <w:pStyle w:val="TableParagraph"/>
        <w:numPr>
          <w:ilvl w:val="0"/>
          <w:numId w:val="22"/>
        </w:numPr>
        <w:spacing w:line="276" w:lineRule="auto"/>
        <w:ind w:left="360"/>
        <w:jc w:val="both"/>
        <w:rPr>
          <w:sz w:val="24"/>
          <w:szCs w:val="24"/>
        </w:rPr>
      </w:pPr>
      <w:r w:rsidRPr="00A4656B">
        <w:rPr>
          <w:sz w:val="24"/>
          <w:szCs w:val="24"/>
        </w:rPr>
        <w:t>“</w:t>
      </w:r>
      <w:r w:rsidR="00F42581" w:rsidRPr="00A4656B">
        <w:rPr>
          <w:sz w:val="24"/>
          <w:szCs w:val="24"/>
        </w:rPr>
        <w:t>Veprime të mirëmbajtjes 2</w:t>
      </w:r>
      <w:r w:rsidRPr="00A4656B">
        <w:rPr>
          <w:sz w:val="24"/>
          <w:szCs w:val="24"/>
        </w:rPr>
        <w:t xml:space="preserve">” ka qenë lëndë dhe është bërë </w:t>
      </w:r>
      <w:r w:rsidRPr="00A4656B">
        <w:rPr>
          <w:b/>
          <w:bCs/>
          <w:sz w:val="24"/>
          <w:szCs w:val="24"/>
        </w:rPr>
        <w:t>modul.</w:t>
      </w:r>
    </w:p>
    <w:p w14:paraId="6097A5AB" w14:textId="3FA04F42" w:rsidR="00F42581" w:rsidRPr="00A4656B" w:rsidRDefault="005C4E14" w:rsidP="005E088F">
      <w:pPr>
        <w:pStyle w:val="TableParagraph"/>
        <w:numPr>
          <w:ilvl w:val="0"/>
          <w:numId w:val="22"/>
        </w:numPr>
        <w:spacing w:line="276" w:lineRule="auto"/>
        <w:ind w:left="360"/>
        <w:jc w:val="both"/>
        <w:rPr>
          <w:sz w:val="24"/>
          <w:szCs w:val="24"/>
        </w:rPr>
      </w:pPr>
      <w:r w:rsidRPr="00A4656B">
        <w:rPr>
          <w:sz w:val="24"/>
          <w:szCs w:val="24"/>
        </w:rPr>
        <w:t>“</w:t>
      </w:r>
      <w:r w:rsidR="00F42581" w:rsidRPr="00A4656B">
        <w:rPr>
          <w:sz w:val="24"/>
          <w:szCs w:val="24"/>
        </w:rPr>
        <w:t>Bazat e artit të kuzhinës</w:t>
      </w:r>
      <w:r w:rsidRPr="00A4656B">
        <w:rPr>
          <w:sz w:val="24"/>
          <w:szCs w:val="24"/>
        </w:rPr>
        <w:t xml:space="preserve">” ka qenë lëndë dhe është bërë </w:t>
      </w:r>
      <w:r w:rsidRPr="00A4656B">
        <w:rPr>
          <w:b/>
          <w:bCs/>
          <w:sz w:val="24"/>
          <w:szCs w:val="24"/>
        </w:rPr>
        <w:t>modul.</w:t>
      </w:r>
    </w:p>
    <w:p w14:paraId="04E4F233" w14:textId="1420A2EB" w:rsidR="00F42581" w:rsidRPr="00A4656B" w:rsidRDefault="005C4E14" w:rsidP="005E088F">
      <w:pPr>
        <w:pStyle w:val="TableParagraph"/>
        <w:numPr>
          <w:ilvl w:val="0"/>
          <w:numId w:val="22"/>
        </w:numPr>
        <w:spacing w:line="276" w:lineRule="auto"/>
        <w:ind w:left="360"/>
        <w:jc w:val="both"/>
        <w:rPr>
          <w:sz w:val="24"/>
          <w:szCs w:val="24"/>
        </w:rPr>
      </w:pPr>
      <w:r w:rsidRPr="00A4656B">
        <w:rPr>
          <w:sz w:val="24"/>
          <w:szCs w:val="24"/>
        </w:rPr>
        <w:t>“</w:t>
      </w:r>
      <w:r w:rsidR="00F42581" w:rsidRPr="00A4656B">
        <w:rPr>
          <w:sz w:val="24"/>
          <w:szCs w:val="24"/>
        </w:rPr>
        <w:t>Veprime në “Front-Office” 2</w:t>
      </w:r>
      <w:r w:rsidRPr="00A4656B">
        <w:rPr>
          <w:sz w:val="24"/>
          <w:szCs w:val="24"/>
        </w:rPr>
        <w:t xml:space="preserve"> ka qenë lëndë dhe është bërë </w:t>
      </w:r>
      <w:r w:rsidRPr="00A4656B">
        <w:rPr>
          <w:b/>
          <w:bCs/>
          <w:sz w:val="24"/>
          <w:szCs w:val="24"/>
        </w:rPr>
        <w:t>modul.</w:t>
      </w:r>
    </w:p>
    <w:p w14:paraId="5687F5C9" w14:textId="5C4B21D6" w:rsidR="00F42581" w:rsidRPr="00A4656B" w:rsidRDefault="005C4E14" w:rsidP="005E088F">
      <w:pPr>
        <w:pStyle w:val="TableParagraph"/>
        <w:numPr>
          <w:ilvl w:val="0"/>
          <w:numId w:val="22"/>
        </w:numPr>
        <w:spacing w:line="276" w:lineRule="auto"/>
        <w:ind w:left="360"/>
        <w:jc w:val="both"/>
        <w:rPr>
          <w:sz w:val="24"/>
          <w:szCs w:val="24"/>
        </w:rPr>
      </w:pPr>
      <w:r w:rsidRPr="00A4656B">
        <w:rPr>
          <w:sz w:val="24"/>
          <w:szCs w:val="24"/>
        </w:rPr>
        <w:t>“</w:t>
      </w:r>
      <w:r w:rsidR="00F42581" w:rsidRPr="00A4656B">
        <w:rPr>
          <w:sz w:val="24"/>
          <w:szCs w:val="24"/>
        </w:rPr>
        <w:t>Arti i shërbimeve të “Butler”-it</w:t>
      </w:r>
      <w:r w:rsidRPr="00A4656B">
        <w:rPr>
          <w:sz w:val="24"/>
          <w:szCs w:val="24"/>
        </w:rPr>
        <w:t xml:space="preserve">” ka qenë lëndë dhe është bërë </w:t>
      </w:r>
      <w:r w:rsidRPr="00A4656B">
        <w:rPr>
          <w:b/>
          <w:bCs/>
          <w:sz w:val="24"/>
          <w:szCs w:val="24"/>
        </w:rPr>
        <w:t>modul.</w:t>
      </w:r>
    </w:p>
    <w:p w14:paraId="5E232797" w14:textId="373C996D" w:rsidR="00F42581" w:rsidRPr="00A4656B" w:rsidRDefault="005C4E14" w:rsidP="005E088F">
      <w:pPr>
        <w:pStyle w:val="TableParagraph"/>
        <w:numPr>
          <w:ilvl w:val="0"/>
          <w:numId w:val="22"/>
        </w:numPr>
        <w:spacing w:line="276" w:lineRule="auto"/>
        <w:ind w:left="360"/>
        <w:jc w:val="both"/>
        <w:rPr>
          <w:sz w:val="24"/>
          <w:szCs w:val="24"/>
        </w:rPr>
      </w:pPr>
      <w:r w:rsidRPr="00A4656B">
        <w:rPr>
          <w:sz w:val="24"/>
          <w:szCs w:val="24"/>
        </w:rPr>
        <w:t>“</w:t>
      </w:r>
      <w:r w:rsidR="00F42581" w:rsidRPr="00A4656B">
        <w:rPr>
          <w:sz w:val="24"/>
          <w:szCs w:val="24"/>
        </w:rPr>
        <w:t>Krijimi i konceptit “Pop-up” të ushqimit dhe pijeve</w:t>
      </w:r>
      <w:r w:rsidRPr="00A4656B">
        <w:rPr>
          <w:sz w:val="24"/>
          <w:szCs w:val="24"/>
        </w:rPr>
        <w:t xml:space="preserve">” ka qenë lëndë dhe është bërë </w:t>
      </w:r>
      <w:r w:rsidRPr="00A4656B">
        <w:rPr>
          <w:b/>
          <w:bCs/>
          <w:sz w:val="24"/>
          <w:szCs w:val="24"/>
        </w:rPr>
        <w:t>modul.</w:t>
      </w:r>
    </w:p>
    <w:p w14:paraId="6B65FE72" w14:textId="77777777" w:rsidR="00F42581" w:rsidRPr="00A4656B" w:rsidRDefault="00F42581" w:rsidP="005E088F">
      <w:pPr>
        <w:widowControl/>
        <w:spacing w:line="276" w:lineRule="auto"/>
        <w:rPr>
          <w:rFonts w:ascii="Times New Roman" w:hAnsi="Times New Roman" w:cs="Times New Roman"/>
          <w:lang w:val="sq-AL"/>
        </w:rPr>
      </w:pPr>
    </w:p>
    <w:p w14:paraId="034C817F" w14:textId="2E610203" w:rsidR="00F42581" w:rsidRPr="00963033" w:rsidRDefault="005C4E14" w:rsidP="005E088F">
      <w:pPr>
        <w:pStyle w:val="ListParagraph"/>
        <w:numPr>
          <w:ilvl w:val="0"/>
          <w:numId w:val="24"/>
        </w:numPr>
        <w:shd w:val="clear" w:color="auto" w:fill="FFFFFF"/>
        <w:spacing w:after="0"/>
        <w:ind w:left="360"/>
        <w:contextualSpacing w:val="0"/>
        <w:jc w:val="both"/>
        <w:rPr>
          <w:rFonts w:ascii="Times New Roman" w:hAnsi="Times New Roman"/>
          <w:b/>
          <w:sz w:val="24"/>
          <w:szCs w:val="24"/>
          <w:lang w:val="sq-AL" w:eastAsia="zh-CN"/>
        </w:rPr>
      </w:pPr>
      <w:r w:rsidRPr="00A4656B">
        <w:rPr>
          <w:rFonts w:ascii="Times New Roman" w:hAnsi="Times New Roman"/>
          <w:b/>
          <w:sz w:val="24"/>
          <w:szCs w:val="24"/>
          <w:lang w:val="sq-AL" w:eastAsia="zh-CN"/>
        </w:rPr>
        <w:t>Skeletkurrikuli i kualifikimit profesional “Shërbime ushqimi dhe pije” VET by EHL,  niveli III në KSHK, referuar nivelit V në KEK.</w:t>
      </w:r>
    </w:p>
    <w:p w14:paraId="383F1BFE" w14:textId="068D2ECB" w:rsidR="00F42581" w:rsidRPr="00A4656B" w:rsidRDefault="005C4E14" w:rsidP="005E088F">
      <w:pPr>
        <w:pStyle w:val="TableParagraph"/>
        <w:numPr>
          <w:ilvl w:val="0"/>
          <w:numId w:val="22"/>
        </w:numPr>
        <w:spacing w:line="276" w:lineRule="auto"/>
        <w:ind w:left="360"/>
        <w:jc w:val="both"/>
        <w:rPr>
          <w:sz w:val="24"/>
          <w:szCs w:val="24"/>
        </w:rPr>
      </w:pPr>
      <w:r w:rsidRPr="00A4656B">
        <w:rPr>
          <w:sz w:val="24"/>
          <w:szCs w:val="24"/>
        </w:rPr>
        <w:t>“</w:t>
      </w:r>
      <w:r w:rsidR="00F42581" w:rsidRPr="00A4656B">
        <w:rPr>
          <w:sz w:val="24"/>
          <w:szCs w:val="24"/>
        </w:rPr>
        <w:t>Teknikat e shërbimit të ushqimit dhe pijeve</w:t>
      </w:r>
      <w:r w:rsidRPr="00A4656B">
        <w:rPr>
          <w:sz w:val="24"/>
          <w:szCs w:val="24"/>
        </w:rPr>
        <w:t>”</w:t>
      </w:r>
      <w:r w:rsidR="00F42581" w:rsidRPr="00A4656B">
        <w:rPr>
          <w:sz w:val="24"/>
          <w:szCs w:val="24"/>
        </w:rPr>
        <w:t xml:space="preserve"> </w:t>
      </w:r>
      <w:r w:rsidRPr="00A4656B">
        <w:rPr>
          <w:sz w:val="24"/>
          <w:szCs w:val="24"/>
        </w:rPr>
        <w:t xml:space="preserve">ka qenë lëndë dhe është bërë </w:t>
      </w:r>
      <w:r w:rsidRPr="00A4656B">
        <w:rPr>
          <w:b/>
          <w:bCs/>
          <w:sz w:val="24"/>
          <w:szCs w:val="24"/>
        </w:rPr>
        <w:t>modul.</w:t>
      </w:r>
    </w:p>
    <w:p w14:paraId="7137002B" w14:textId="7148C58F" w:rsidR="00F42581" w:rsidRPr="00A4656B" w:rsidRDefault="005C4E14" w:rsidP="005E088F">
      <w:pPr>
        <w:pStyle w:val="TableParagraph"/>
        <w:numPr>
          <w:ilvl w:val="0"/>
          <w:numId w:val="22"/>
        </w:numPr>
        <w:spacing w:line="276" w:lineRule="auto"/>
        <w:ind w:left="360"/>
        <w:jc w:val="both"/>
        <w:rPr>
          <w:sz w:val="24"/>
          <w:szCs w:val="24"/>
        </w:rPr>
      </w:pPr>
      <w:r w:rsidRPr="00A4656B">
        <w:rPr>
          <w:sz w:val="24"/>
          <w:szCs w:val="24"/>
        </w:rPr>
        <w:t>“</w:t>
      </w:r>
      <w:r w:rsidR="00F42581" w:rsidRPr="00A4656B">
        <w:rPr>
          <w:sz w:val="24"/>
          <w:szCs w:val="24"/>
        </w:rPr>
        <w:t>Teknikat e shërbimit të ushqimit dhe pijeve II</w:t>
      </w:r>
      <w:r w:rsidRPr="00A4656B">
        <w:rPr>
          <w:sz w:val="24"/>
          <w:szCs w:val="24"/>
        </w:rPr>
        <w:t>”</w:t>
      </w:r>
      <w:r w:rsidR="00F42581" w:rsidRPr="00A4656B">
        <w:rPr>
          <w:sz w:val="24"/>
          <w:szCs w:val="24"/>
        </w:rPr>
        <w:t xml:space="preserve"> </w:t>
      </w:r>
      <w:r w:rsidRPr="00A4656B">
        <w:rPr>
          <w:sz w:val="24"/>
          <w:szCs w:val="24"/>
        </w:rPr>
        <w:t xml:space="preserve">ka qenë lëndë dhe është bërë </w:t>
      </w:r>
      <w:r w:rsidRPr="00A4656B">
        <w:rPr>
          <w:b/>
          <w:bCs/>
          <w:sz w:val="24"/>
          <w:szCs w:val="24"/>
        </w:rPr>
        <w:t>modul.</w:t>
      </w:r>
    </w:p>
    <w:p w14:paraId="15305EF3" w14:textId="3879988E" w:rsidR="00F42581" w:rsidRPr="00A4656B" w:rsidRDefault="005C4E14" w:rsidP="005E088F">
      <w:pPr>
        <w:pStyle w:val="TableParagraph"/>
        <w:numPr>
          <w:ilvl w:val="0"/>
          <w:numId w:val="22"/>
        </w:numPr>
        <w:spacing w:line="276" w:lineRule="auto"/>
        <w:ind w:left="360"/>
        <w:jc w:val="both"/>
        <w:rPr>
          <w:sz w:val="24"/>
          <w:szCs w:val="24"/>
        </w:rPr>
      </w:pPr>
      <w:r w:rsidRPr="00A4656B">
        <w:rPr>
          <w:sz w:val="24"/>
          <w:szCs w:val="24"/>
        </w:rPr>
        <w:t>“</w:t>
      </w:r>
      <w:r w:rsidR="00F42581" w:rsidRPr="00A4656B">
        <w:rPr>
          <w:sz w:val="24"/>
          <w:szCs w:val="24"/>
        </w:rPr>
        <w:t>Bazat e artit të kuzhinës</w:t>
      </w:r>
      <w:r w:rsidRPr="00A4656B">
        <w:rPr>
          <w:sz w:val="24"/>
          <w:szCs w:val="24"/>
        </w:rPr>
        <w:t xml:space="preserve">” ka qenë lëndë dhe është bërë </w:t>
      </w:r>
      <w:r w:rsidRPr="00A4656B">
        <w:rPr>
          <w:b/>
          <w:bCs/>
          <w:sz w:val="24"/>
          <w:szCs w:val="24"/>
        </w:rPr>
        <w:t>modul.</w:t>
      </w:r>
    </w:p>
    <w:p w14:paraId="09B5BCCA" w14:textId="2BDE5335" w:rsidR="00F42581" w:rsidRPr="00A4656B" w:rsidRDefault="005C4E14" w:rsidP="005E088F">
      <w:pPr>
        <w:pStyle w:val="TableParagraph"/>
        <w:numPr>
          <w:ilvl w:val="0"/>
          <w:numId w:val="22"/>
        </w:numPr>
        <w:spacing w:line="276" w:lineRule="auto"/>
        <w:ind w:left="360"/>
        <w:jc w:val="both"/>
        <w:rPr>
          <w:sz w:val="24"/>
          <w:szCs w:val="24"/>
        </w:rPr>
      </w:pPr>
      <w:r w:rsidRPr="00A4656B">
        <w:rPr>
          <w:sz w:val="24"/>
          <w:szCs w:val="24"/>
        </w:rPr>
        <w:t>“</w:t>
      </w:r>
      <w:r w:rsidR="00F42581" w:rsidRPr="00A4656B">
        <w:rPr>
          <w:sz w:val="24"/>
          <w:szCs w:val="24"/>
        </w:rPr>
        <w:t>Teknikat e shërbimit të ushqimit dhe pijeve III</w:t>
      </w:r>
      <w:r w:rsidRPr="00A4656B">
        <w:rPr>
          <w:sz w:val="24"/>
          <w:szCs w:val="24"/>
        </w:rPr>
        <w:t>”</w:t>
      </w:r>
      <w:r w:rsidR="00F42581" w:rsidRPr="00A4656B">
        <w:rPr>
          <w:sz w:val="24"/>
          <w:szCs w:val="24"/>
        </w:rPr>
        <w:t xml:space="preserve"> </w:t>
      </w:r>
      <w:r w:rsidRPr="00A4656B">
        <w:rPr>
          <w:sz w:val="24"/>
          <w:szCs w:val="24"/>
        </w:rPr>
        <w:t xml:space="preserve">ka qenë lëndë dhe është bërë </w:t>
      </w:r>
      <w:r w:rsidRPr="00A4656B">
        <w:rPr>
          <w:b/>
          <w:bCs/>
          <w:sz w:val="24"/>
          <w:szCs w:val="24"/>
        </w:rPr>
        <w:t>modul.</w:t>
      </w:r>
    </w:p>
    <w:p w14:paraId="09F7A32B" w14:textId="0B2AE702" w:rsidR="00F42581" w:rsidRPr="00A4656B" w:rsidRDefault="005C4E14" w:rsidP="005E088F">
      <w:pPr>
        <w:pStyle w:val="TableParagraph"/>
        <w:numPr>
          <w:ilvl w:val="0"/>
          <w:numId w:val="22"/>
        </w:numPr>
        <w:spacing w:line="276" w:lineRule="auto"/>
        <w:ind w:left="360"/>
        <w:jc w:val="both"/>
        <w:rPr>
          <w:sz w:val="24"/>
          <w:szCs w:val="24"/>
        </w:rPr>
      </w:pPr>
      <w:r w:rsidRPr="00A4656B">
        <w:rPr>
          <w:sz w:val="24"/>
          <w:szCs w:val="24"/>
        </w:rPr>
        <w:t>“</w:t>
      </w:r>
      <w:r w:rsidR="00F42581" w:rsidRPr="00A4656B">
        <w:rPr>
          <w:sz w:val="24"/>
          <w:szCs w:val="24"/>
        </w:rPr>
        <w:t>Krijimi i konceptit Pop-up në F&amp;B</w:t>
      </w:r>
      <w:r w:rsidRPr="00A4656B">
        <w:rPr>
          <w:sz w:val="24"/>
          <w:szCs w:val="24"/>
        </w:rPr>
        <w:t>”</w:t>
      </w:r>
      <w:r w:rsidR="00F42581" w:rsidRPr="00A4656B">
        <w:rPr>
          <w:sz w:val="24"/>
          <w:szCs w:val="24"/>
        </w:rPr>
        <w:t xml:space="preserve"> </w:t>
      </w:r>
      <w:r w:rsidRPr="00A4656B">
        <w:rPr>
          <w:sz w:val="24"/>
          <w:szCs w:val="24"/>
        </w:rPr>
        <w:t xml:space="preserve">ka qenë lëndë dhe është bërë </w:t>
      </w:r>
      <w:r w:rsidRPr="00A4656B">
        <w:rPr>
          <w:b/>
          <w:bCs/>
          <w:sz w:val="24"/>
          <w:szCs w:val="24"/>
        </w:rPr>
        <w:t>modul.</w:t>
      </w:r>
    </w:p>
    <w:p w14:paraId="3FCF19AE" w14:textId="228ECE7A" w:rsidR="005C4E14" w:rsidRPr="00A4656B" w:rsidRDefault="005C4E14" w:rsidP="005E088F">
      <w:pPr>
        <w:pStyle w:val="BodyText"/>
        <w:spacing w:after="0" w:line="276" w:lineRule="auto"/>
        <w:rPr>
          <w:rFonts w:ascii="Times New Roman" w:hAnsi="Times New Roman" w:cs="Times New Roman"/>
          <w:lang w:val="sq-AL"/>
        </w:rPr>
      </w:pPr>
      <w:r w:rsidRPr="00A4656B">
        <w:rPr>
          <w:rFonts w:ascii="Times New Roman" w:hAnsi="Times New Roman" w:cs="Times New Roman"/>
          <w:lang w:val="sq-AL"/>
        </w:rPr>
        <w:t xml:space="preserve">Të gjitha lëndët e tjera ekzistuese në kurrikul kanë një shtim orësh </w:t>
      </w:r>
      <w:r w:rsidR="00963033">
        <w:rPr>
          <w:rFonts w:ascii="Times New Roman" w:hAnsi="Times New Roman" w:cs="Times New Roman"/>
          <w:lang w:val="sq-AL"/>
        </w:rPr>
        <w:t xml:space="preserve">sipas standardit të EHL-së, </w:t>
      </w:r>
      <w:r w:rsidRPr="00A4656B">
        <w:rPr>
          <w:rFonts w:ascii="Times New Roman" w:hAnsi="Times New Roman" w:cs="Times New Roman"/>
          <w:lang w:val="sq-AL"/>
        </w:rPr>
        <w:t>të cilat janë pasqyruar te tabela e planit mësimor</w:t>
      </w:r>
      <w:r w:rsidR="00EC146A" w:rsidRPr="00A4656B">
        <w:rPr>
          <w:rFonts w:ascii="Times New Roman" w:hAnsi="Times New Roman" w:cs="Times New Roman"/>
          <w:lang w:val="sq-AL"/>
        </w:rPr>
        <w:t xml:space="preserve"> përkatës</w:t>
      </w:r>
      <w:r w:rsidRPr="00A4656B">
        <w:rPr>
          <w:rFonts w:ascii="Times New Roman" w:hAnsi="Times New Roman" w:cs="Times New Roman"/>
          <w:lang w:val="sq-AL"/>
        </w:rPr>
        <w:t>.</w:t>
      </w:r>
    </w:p>
    <w:p w14:paraId="4712962A" w14:textId="21CBF1B9" w:rsidR="00F42581" w:rsidRPr="00A4656B" w:rsidRDefault="005C4E14" w:rsidP="005E088F">
      <w:pPr>
        <w:pStyle w:val="TableParagraph"/>
        <w:numPr>
          <w:ilvl w:val="0"/>
          <w:numId w:val="22"/>
        </w:numPr>
        <w:spacing w:line="276" w:lineRule="auto"/>
        <w:ind w:left="360"/>
        <w:jc w:val="both"/>
        <w:rPr>
          <w:sz w:val="24"/>
          <w:szCs w:val="24"/>
        </w:rPr>
      </w:pPr>
      <w:r w:rsidRPr="00A4656B">
        <w:rPr>
          <w:sz w:val="24"/>
          <w:szCs w:val="24"/>
        </w:rPr>
        <w:t>Lënda: “</w:t>
      </w:r>
      <w:r w:rsidR="00F42581" w:rsidRPr="00A4656B">
        <w:rPr>
          <w:sz w:val="24"/>
          <w:szCs w:val="24"/>
        </w:rPr>
        <w:t>Bazat</w:t>
      </w:r>
      <w:r w:rsidRPr="00A4656B">
        <w:rPr>
          <w:sz w:val="24"/>
          <w:szCs w:val="24"/>
        </w:rPr>
        <w:t xml:space="preserve"> e sipërmarrjes” nga 68 orë është bërë </w:t>
      </w:r>
      <w:r w:rsidR="00F42581" w:rsidRPr="00A4656B">
        <w:rPr>
          <w:sz w:val="24"/>
          <w:szCs w:val="24"/>
        </w:rPr>
        <w:t>34</w:t>
      </w:r>
      <w:r w:rsidRPr="00A4656B">
        <w:rPr>
          <w:sz w:val="24"/>
          <w:szCs w:val="24"/>
        </w:rPr>
        <w:t xml:space="preserve"> orë.</w:t>
      </w:r>
      <w:r w:rsidR="00F42581" w:rsidRPr="00A4656B">
        <w:rPr>
          <w:sz w:val="24"/>
          <w:szCs w:val="24"/>
        </w:rPr>
        <w:t xml:space="preserve"> </w:t>
      </w:r>
    </w:p>
    <w:p w14:paraId="2F17B681" w14:textId="2B32639C" w:rsidR="00F42581" w:rsidRPr="00A4656B" w:rsidRDefault="005C4E14" w:rsidP="005E088F">
      <w:pPr>
        <w:pStyle w:val="TableParagraph"/>
        <w:numPr>
          <w:ilvl w:val="0"/>
          <w:numId w:val="22"/>
        </w:numPr>
        <w:spacing w:line="276" w:lineRule="auto"/>
        <w:ind w:left="360"/>
        <w:jc w:val="both"/>
        <w:rPr>
          <w:sz w:val="24"/>
          <w:szCs w:val="24"/>
        </w:rPr>
      </w:pPr>
      <w:r w:rsidRPr="00A4656B">
        <w:rPr>
          <w:sz w:val="24"/>
          <w:szCs w:val="24"/>
        </w:rPr>
        <w:t>Lënda: “</w:t>
      </w:r>
      <w:r w:rsidR="00F42581" w:rsidRPr="00A4656B">
        <w:rPr>
          <w:sz w:val="24"/>
          <w:szCs w:val="24"/>
        </w:rPr>
        <w:t>Gjuha  e huaj e dytë</w:t>
      </w:r>
      <w:r w:rsidRPr="00A4656B">
        <w:rPr>
          <w:sz w:val="24"/>
          <w:szCs w:val="24"/>
        </w:rPr>
        <w:t>”</w:t>
      </w:r>
      <w:r w:rsidR="00F42581" w:rsidRPr="00A4656B">
        <w:rPr>
          <w:sz w:val="24"/>
          <w:szCs w:val="24"/>
        </w:rPr>
        <w:t xml:space="preserve"> është hequr</w:t>
      </w:r>
      <w:r w:rsidRPr="00A4656B">
        <w:rPr>
          <w:sz w:val="24"/>
          <w:szCs w:val="24"/>
        </w:rPr>
        <w:t xml:space="preserve"> nga lista e lëndëve të kulturës së përgjithshme.</w:t>
      </w:r>
    </w:p>
    <w:p w14:paraId="519BB68E" w14:textId="77777777" w:rsidR="00D04277" w:rsidRDefault="00D04277" w:rsidP="005E088F">
      <w:pPr>
        <w:widowControl/>
        <w:spacing w:line="276" w:lineRule="auto"/>
        <w:rPr>
          <w:rFonts w:ascii="Times New Roman" w:eastAsia="Batang" w:hAnsi="Times New Roman" w:cs="Times New Roman"/>
          <w:lang w:val="sq-AL" w:eastAsia="ko-KR"/>
        </w:rPr>
        <w:sectPr w:rsidR="00D04277" w:rsidSect="000E298E">
          <w:pgSz w:w="11905" w:h="16838"/>
          <w:pgMar w:top="1440" w:right="1195" w:bottom="1440" w:left="1080" w:header="216" w:footer="216" w:gutter="0"/>
          <w:cols w:space="720"/>
          <w:formProt w:val="0"/>
          <w:docGrid w:linePitch="600" w:charSpace="32768"/>
        </w:sectPr>
      </w:pPr>
    </w:p>
    <w:p w14:paraId="4B59C4FC" w14:textId="77777777" w:rsidR="00D04277" w:rsidRPr="00D04277" w:rsidRDefault="00D04277" w:rsidP="005E088F">
      <w:pPr>
        <w:widowControl/>
        <w:suppressAutoHyphens w:val="0"/>
        <w:spacing w:line="276" w:lineRule="auto"/>
        <w:jc w:val="center"/>
        <w:rPr>
          <w:rFonts w:ascii="Bookman Old Style" w:eastAsia="Times New Roman" w:hAnsi="Bookman Old Style" w:cs="Arial"/>
          <w:b/>
          <w:noProof/>
          <w:u w:val="single"/>
          <w:lang w:val="sq-AL" w:eastAsia="en-US" w:bidi="ar-SA"/>
        </w:rPr>
      </w:pPr>
      <w:r w:rsidRPr="00D04277">
        <w:rPr>
          <w:rFonts w:ascii="Bookman Old Style" w:eastAsia="Times New Roman" w:hAnsi="Bookman Old Style" w:cs="Arial"/>
          <w:b/>
          <w:noProof/>
          <w:u w:val="single"/>
          <w:lang w:val="sq-AL" w:eastAsia="en-US" w:bidi="ar-SA"/>
        </w:rPr>
        <w:lastRenderedPageBreak/>
        <w:t>ANEKSI 3</w:t>
      </w:r>
    </w:p>
    <w:p w14:paraId="4DE6CF83" w14:textId="77777777" w:rsidR="00D04277" w:rsidRPr="00D04277" w:rsidRDefault="00D04277" w:rsidP="00D52FA5">
      <w:pPr>
        <w:widowControl/>
        <w:suppressAutoHyphens w:val="0"/>
        <w:jc w:val="center"/>
        <w:rPr>
          <w:rFonts w:ascii="Bookman Old Style" w:eastAsia="Times New Roman" w:hAnsi="Bookman Old Style" w:cs="Arial"/>
          <w:b/>
          <w:noProof/>
          <w:lang w:val="sq-AL" w:eastAsia="en-US" w:bidi="ar-SA"/>
        </w:rPr>
      </w:pPr>
    </w:p>
    <w:p w14:paraId="2AB3B7DF" w14:textId="77777777" w:rsidR="00D04277" w:rsidRPr="00D04277" w:rsidRDefault="00D04277" w:rsidP="00D52FA5">
      <w:pPr>
        <w:widowControl/>
        <w:suppressAutoHyphens w:val="0"/>
        <w:jc w:val="center"/>
        <w:rPr>
          <w:rFonts w:ascii="Bookman Old Style" w:eastAsia="Times New Roman" w:hAnsi="Bookman Old Style" w:cs="Arial"/>
          <w:b/>
          <w:noProof/>
          <w:lang w:val="sq-AL" w:eastAsia="en-US" w:bidi="ar-SA"/>
        </w:rPr>
      </w:pPr>
      <w:r w:rsidRPr="00D04277">
        <w:rPr>
          <w:rFonts w:ascii="Bookman Old Style" w:eastAsia="Times New Roman" w:hAnsi="Bookman Old Style" w:cs="Arial"/>
          <w:b/>
          <w:noProof/>
          <w:lang w:val="sq-AL" w:eastAsia="en-US" w:bidi="ar-SA"/>
        </w:rPr>
        <w:t>Formati i rekomanduar i “Planit të mësimdhënies së lëndës teorike profesionale”</w:t>
      </w:r>
    </w:p>
    <w:p w14:paraId="4BA1B356" w14:textId="77777777" w:rsidR="00D04277" w:rsidRPr="00D04277" w:rsidRDefault="00D04277" w:rsidP="00D52FA5">
      <w:pPr>
        <w:widowControl/>
        <w:suppressAutoHyphens w:val="0"/>
        <w:rPr>
          <w:rFonts w:ascii="Bookman Old Style" w:eastAsia="Times New Roman" w:hAnsi="Bookman Old Style" w:cs="Arial"/>
          <w:b/>
          <w:noProof/>
          <w:lang w:val="sq-AL" w:eastAsia="en-US" w:bidi="ar-SA"/>
        </w:rPr>
      </w:pPr>
    </w:p>
    <w:p w14:paraId="1569D578" w14:textId="77777777"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Shkolla Profesionale ………………………………………. – Tiranë                                           Viti shkollor 2026-2027</w:t>
      </w:r>
    </w:p>
    <w:p w14:paraId="182F0D4D" w14:textId="77777777"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p>
    <w:p w14:paraId="601DF8FF" w14:textId="77777777"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Kualifikimi profesional ……………………………………………,  Niveli ___ i KSHK referuar nivelit _____ të KEK</w:t>
      </w:r>
    </w:p>
    <w:p w14:paraId="78E6270D" w14:textId="77777777"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p>
    <w:p w14:paraId="30750473" w14:textId="77777777"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Mësimdhënësi: ……………………………………….</w:t>
      </w:r>
    </w:p>
    <w:p w14:paraId="14388AD1" w14:textId="77777777"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p>
    <w:p w14:paraId="58324200" w14:textId="77777777"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Plani i mësimdhënies së Lëndës teorike profesionale: ………………………………………………….. (Kodi: ……......)</w:t>
      </w:r>
    </w:p>
    <w:p w14:paraId="1B1ADE2F" w14:textId="77777777" w:rsidR="00D04277" w:rsidRPr="00D04277" w:rsidRDefault="00D04277" w:rsidP="00D52FA5">
      <w:pPr>
        <w:widowControl/>
        <w:suppressAutoHyphens w:val="0"/>
        <w:jc w:val="center"/>
        <w:rPr>
          <w:rFonts w:ascii="Bookman Old Style" w:eastAsia="Times New Roman" w:hAnsi="Bookman Old Style" w:cs="Times New Roman"/>
          <w:b/>
          <w:noProof/>
          <w:lang w:val="sq-AL" w:eastAsia="en-US" w:bidi="ar-SA"/>
        </w:rPr>
      </w:pPr>
    </w:p>
    <w:p w14:paraId="6AA9B5FF" w14:textId="21D8D30B"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 xml:space="preserve">Klasa 10 – ___ orë mësimore </w:t>
      </w:r>
      <w:r w:rsidRPr="00D04277">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 xml:space="preserve">Miratoi: </w:t>
      </w:r>
    </w:p>
    <w:p w14:paraId="0BB7EF13" w14:textId="01939542"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 xml:space="preserve">Drejtori </w:t>
      </w:r>
    </w:p>
    <w:p w14:paraId="488B92DB" w14:textId="2A5B73E9"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p>
    <w:tbl>
      <w:tblPr>
        <w:tblW w:w="1514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2626"/>
        <w:gridCol w:w="1640"/>
        <w:gridCol w:w="860"/>
        <w:gridCol w:w="1522"/>
        <w:gridCol w:w="1445"/>
        <w:gridCol w:w="1882"/>
        <w:gridCol w:w="1431"/>
        <w:gridCol w:w="1748"/>
        <w:gridCol w:w="1484"/>
      </w:tblGrid>
      <w:tr w:rsidR="00D04277" w:rsidRPr="00D04277" w14:paraId="2C6FFE24" w14:textId="77777777" w:rsidTr="00836357">
        <w:tc>
          <w:tcPr>
            <w:tcW w:w="504" w:type="dxa"/>
            <w:shd w:val="clear" w:color="auto" w:fill="E8E8E8"/>
          </w:tcPr>
          <w:p w14:paraId="2D8DBB05"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Nr</w:t>
            </w:r>
          </w:p>
        </w:tc>
        <w:tc>
          <w:tcPr>
            <w:tcW w:w="2626" w:type="dxa"/>
            <w:shd w:val="clear" w:color="auto" w:fill="E8E8E8"/>
          </w:tcPr>
          <w:p w14:paraId="314C7207"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Temat/Kohëzgjatja</w:t>
            </w:r>
          </w:p>
        </w:tc>
        <w:tc>
          <w:tcPr>
            <w:tcW w:w="1640" w:type="dxa"/>
            <w:shd w:val="clear" w:color="auto" w:fill="E8E8E8"/>
          </w:tcPr>
          <w:p w14:paraId="5CBF4DC2"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Çështjet mësimore</w:t>
            </w:r>
          </w:p>
        </w:tc>
        <w:tc>
          <w:tcPr>
            <w:tcW w:w="860" w:type="dxa"/>
            <w:shd w:val="clear" w:color="auto" w:fill="E8E8E8"/>
          </w:tcPr>
          <w:p w14:paraId="3216F5CD"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Koha</w:t>
            </w:r>
          </w:p>
        </w:tc>
        <w:tc>
          <w:tcPr>
            <w:tcW w:w="1522" w:type="dxa"/>
            <w:shd w:val="clear" w:color="auto" w:fill="E8E8E8"/>
          </w:tcPr>
          <w:p w14:paraId="35E089A6"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Objektivat mësimore</w:t>
            </w:r>
          </w:p>
        </w:tc>
        <w:tc>
          <w:tcPr>
            <w:tcW w:w="1445" w:type="dxa"/>
            <w:shd w:val="clear" w:color="auto" w:fill="E8E8E8"/>
          </w:tcPr>
          <w:p w14:paraId="020D666C"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Metodat mësimore</w:t>
            </w:r>
          </w:p>
        </w:tc>
        <w:tc>
          <w:tcPr>
            <w:tcW w:w="1882" w:type="dxa"/>
            <w:shd w:val="clear" w:color="auto" w:fill="E8E8E8"/>
          </w:tcPr>
          <w:p w14:paraId="571EEACA"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Instrumentet e vlerësimit</w:t>
            </w:r>
          </w:p>
        </w:tc>
        <w:tc>
          <w:tcPr>
            <w:tcW w:w="1431" w:type="dxa"/>
            <w:shd w:val="clear" w:color="auto" w:fill="E8E8E8"/>
          </w:tcPr>
          <w:p w14:paraId="58223202"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Mjedisi/</w:t>
            </w:r>
          </w:p>
          <w:p w14:paraId="32E5536A"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platforma</w:t>
            </w:r>
          </w:p>
        </w:tc>
        <w:tc>
          <w:tcPr>
            <w:tcW w:w="1748" w:type="dxa"/>
            <w:shd w:val="clear" w:color="auto" w:fill="E8E8E8"/>
          </w:tcPr>
          <w:p w14:paraId="22BDD76F"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Aftësitë e buta/të gjelbra dhe digjitale</w:t>
            </w:r>
          </w:p>
        </w:tc>
        <w:tc>
          <w:tcPr>
            <w:tcW w:w="1484" w:type="dxa"/>
            <w:shd w:val="clear" w:color="auto" w:fill="E8E8E8"/>
          </w:tcPr>
          <w:p w14:paraId="67FE9391"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Kërkesa për realizimin</w:t>
            </w:r>
          </w:p>
        </w:tc>
      </w:tr>
      <w:tr w:rsidR="00D04277" w:rsidRPr="00D04277" w14:paraId="3015DA71" w14:textId="77777777" w:rsidTr="00836357">
        <w:tc>
          <w:tcPr>
            <w:tcW w:w="504" w:type="dxa"/>
            <w:vMerge w:val="restart"/>
          </w:tcPr>
          <w:p w14:paraId="5F756419"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1</w:t>
            </w:r>
          </w:p>
        </w:tc>
        <w:tc>
          <w:tcPr>
            <w:tcW w:w="2626" w:type="dxa"/>
            <w:vMerge w:val="restart"/>
          </w:tcPr>
          <w:p w14:paraId="358DF5B0"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r w:rsidRPr="00D04277">
              <w:rPr>
                <w:rFonts w:ascii="Bookman Old Style" w:eastAsia="Times New Roman" w:hAnsi="Bookman Old Style" w:cs="Times New Roman"/>
                <w:noProof/>
                <w:lang w:val="sq-AL" w:eastAsia="en-US" w:bidi="ar-SA"/>
              </w:rPr>
              <w:t>……………………</w:t>
            </w:r>
          </w:p>
        </w:tc>
        <w:tc>
          <w:tcPr>
            <w:tcW w:w="1640" w:type="dxa"/>
          </w:tcPr>
          <w:p w14:paraId="22173C47"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sz w:val="20"/>
                <w:szCs w:val="20"/>
                <w:lang w:val="sq-AL" w:eastAsia="en-US" w:bidi="ar-SA"/>
              </w:rPr>
            </w:pPr>
            <w:r w:rsidRPr="00D04277">
              <w:rPr>
                <w:rFonts w:ascii="Bookman Old Style" w:eastAsia="Times New Roman" w:hAnsi="Bookman Old Style" w:cs="Times New Roman"/>
                <w:noProof/>
                <w:sz w:val="20"/>
                <w:szCs w:val="20"/>
                <w:lang w:val="sq-AL" w:eastAsia="en-US" w:bidi="ar-SA"/>
              </w:rPr>
              <w:t>1.</w:t>
            </w:r>
          </w:p>
        </w:tc>
        <w:tc>
          <w:tcPr>
            <w:tcW w:w="860" w:type="dxa"/>
          </w:tcPr>
          <w:p w14:paraId="70703360"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522" w:type="dxa"/>
          </w:tcPr>
          <w:p w14:paraId="1B6FE3F0"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45" w:type="dxa"/>
          </w:tcPr>
          <w:p w14:paraId="2E881D9E"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882" w:type="dxa"/>
          </w:tcPr>
          <w:p w14:paraId="36E50F6A"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31" w:type="dxa"/>
          </w:tcPr>
          <w:p w14:paraId="0C8D2742"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748" w:type="dxa"/>
          </w:tcPr>
          <w:p w14:paraId="1E27C8F9"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7755C28F"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4718F4ED" w14:textId="77777777" w:rsidTr="00836357">
        <w:tc>
          <w:tcPr>
            <w:tcW w:w="504" w:type="dxa"/>
            <w:vMerge/>
          </w:tcPr>
          <w:p w14:paraId="5169E981"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p>
        </w:tc>
        <w:tc>
          <w:tcPr>
            <w:tcW w:w="2626" w:type="dxa"/>
            <w:vMerge/>
          </w:tcPr>
          <w:p w14:paraId="672FEC80"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640" w:type="dxa"/>
          </w:tcPr>
          <w:p w14:paraId="3490E742"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sz w:val="20"/>
                <w:szCs w:val="20"/>
                <w:lang w:val="sq-AL" w:eastAsia="en-US" w:bidi="ar-SA"/>
              </w:rPr>
            </w:pPr>
            <w:r w:rsidRPr="00D04277">
              <w:rPr>
                <w:rFonts w:ascii="Bookman Old Style" w:eastAsia="Times New Roman" w:hAnsi="Bookman Old Style" w:cs="Times New Roman"/>
                <w:noProof/>
                <w:sz w:val="20"/>
                <w:szCs w:val="20"/>
                <w:lang w:val="sq-AL" w:eastAsia="en-US" w:bidi="ar-SA"/>
              </w:rPr>
              <w:t>2</w:t>
            </w:r>
          </w:p>
        </w:tc>
        <w:tc>
          <w:tcPr>
            <w:tcW w:w="860" w:type="dxa"/>
          </w:tcPr>
          <w:p w14:paraId="36049303"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522" w:type="dxa"/>
          </w:tcPr>
          <w:p w14:paraId="6888B13B"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45" w:type="dxa"/>
          </w:tcPr>
          <w:p w14:paraId="5F0407C9"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882" w:type="dxa"/>
          </w:tcPr>
          <w:p w14:paraId="38ABA4AE"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31" w:type="dxa"/>
          </w:tcPr>
          <w:p w14:paraId="2BD967F3"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748" w:type="dxa"/>
          </w:tcPr>
          <w:p w14:paraId="4E75ACB8"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136FE7B6"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3C51AE09" w14:textId="77777777" w:rsidTr="00836357">
        <w:tc>
          <w:tcPr>
            <w:tcW w:w="504" w:type="dxa"/>
            <w:vMerge/>
          </w:tcPr>
          <w:p w14:paraId="237910B3"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p>
        </w:tc>
        <w:tc>
          <w:tcPr>
            <w:tcW w:w="2626" w:type="dxa"/>
            <w:vMerge/>
          </w:tcPr>
          <w:p w14:paraId="76826C61"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640" w:type="dxa"/>
          </w:tcPr>
          <w:p w14:paraId="0484BEC7"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sz w:val="20"/>
                <w:szCs w:val="20"/>
                <w:lang w:val="sq-AL" w:eastAsia="en-US" w:bidi="ar-SA"/>
              </w:rPr>
            </w:pPr>
            <w:r w:rsidRPr="00D04277">
              <w:rPr>
                <w:rFonts w:ascii="Bookman Old Style" w:eastAsia="Times New Roman" w:hAnsi="Bookman Old Style" w:cs="Times New Roman"/>
                <w:noProof/>
                <w:sz w:val="20"/>
                <w:szCs w:val="20"/>
                <w:lang w:val="sq-AL" w:eastAsia="en-US" w:bidi="ar-SA"/>
              </w:rPr>
              <w:t>3</w:t>
            </w:r>
          </w:p>
        </w:tc>
        <w:tc>
          <w:tcPr>
            <w:tcW w:w="860" w:type="dxa"/>
          </w:tcPr>
          <w:p w14:paraId="73977D61"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522" w:type="dxa"/>
          </w:tcPr>
          <w:p w14:paraId="15B1EF12"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45" w:type="dxa"/>
          </w:tcPr>
          <w:p w14:paraId="662D50B1"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882" w:type="dxa"/>
          </w:tcPr>
          <w:p w14:paraId="737D7741"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31" w:type="dxa"/>
          </w:tcPr>
          <w:p w14:paraId="2F54FA77"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748" w:type="dxa"/>
          </w:tcPr>
          <w:p w14:paraId="6A1978D3"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6E3D2F6F"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0EEF3A25" w14:textId="77777777" w:rsidTr="00836357">
        <w:tc>
          <w:tcPr>
            <w:tcW w:w="504" w:type="dxa"/>
            <w:vMerge w:val="restart"/>
          </w:tcPr>
          <w:p w14:paraId="248E5AB9"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2</w:t>
            </w:r>
          </w:p>
        </w:tc>
        <w:tc>
          <w:tcPr>
            <w:tcW w:w="2626" w:type="dxa"/>
            <w:vMerge w:val="restart"/>
          </w:tcPr>
          <w:p w14:paraId="043B41AE"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640" w:type="dxa"/>
          </w:tcPr>
          <w:p w14:paraId="705354D9"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sz w:val="20"/>
                <w:szCs w:val="20"/>
                <w:lang w:val="sq-AL" w:eastAsia="en-US" w:bidi="ar-SA"/>
              </w:rPr>
            </w:pPr>
            <w:r w:rsidRPr="00D04277">
              <w:rPr>
                <w:rFonts w:ascii="Bookman Old Style" w:eastAsia="Times New Roman" w:hAnsi="Bookman Old Style" w:cs="Times New Roman"/>
                <w:noProof/>
                <w:sz w:val="20"/>
                <w:szCs w:val="20"/>
                <w:lang w:val="sq-AL" w:eastAsia="en-US" w:bidi="ar-SA"/>
              </w:rPr>
              <w:t>1</w:t>
            </w:r>
          </w:p>
        </w:tc>
        <w:tc>
          <w:tcPr>
            <w:tcW w:w="860" w:type="dxa"/>
          </w:tcPr>
          <w:p w14:paraId="47EB0237"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522" w:type="dxa"/>
          </w:tcPr>
          <w:p w14:paraId="1DC0DBB6"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45" w:type="dxa"/>
          </w:tcPr>
          <w:p w14:paraId="0AB9A5E5"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882" w:type="dxa"/>
          </w:tcPr>
          <w:p w14:paraId="0F1DEE54"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31" w:type="dxa"/>
          </w:tcPr>
          <w:p w14:paraId="0A4CBF78"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748" w:type="dxa"/>
          </w:tcPr>
          <w:p w14:paraId="3D5A25DA"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466AEC12"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3EF9BBED" w14:textId="77777777" w:rsidTr="00836357">
        <w:tc>
          <w:tcPr>
            <w:tcW w:w="504" w:type="dxa"/>
            <w:vMerge/>
          </w:tcPr>
          <w:p w14:paraId="0A965B7C"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p>
        </w:tc>
        <w:tc>
          <w:tcPr>
            <w:tcW w:w="2626" w:type="dxa"/>
            <w:vMerge/>
          </w:tcPr>
          <w:p w14:paraId="454066CF"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640" w:type="dxa"/>
          </w:tcPr>
          <w:p w14:paraId="52B4E6F8"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sz w:val="20"/>
                <w:szCs w:val="20"/>
                <w:lang w:val="sq-AL" w:eastAsia="en-US" w:bidi="ar-SA"/>
              </w:rPr>
            </w:pPr>
            <w:r w:rsidRPr="00D04277">
              <w:rPr>
                <w:rFonts w:ascii="Bookman Old Style" w:eastAsia="Times New Roman" w:hAnsi="Bookman Old Style" w:cs="Times New Roman"/>
                <w:noProof/>
                <w:sz w:val="20"/>
                <w:szCs w:val="20"/>
                <w:lang w:val="sq-AL" w:eastAsia="en-US" w:bidi="ar-SA"/>
              </w:rPr>
              <w:t>2</w:t>
            </w:r>
          </w:p>
        </w:tc>
        <w:tc>
          <w:tcPr>
            <w:tcW w:w="860" w:type="dxa"/>
          </w:tcPr>
          <w:p w14:paraId="010D94C9"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522" w:type="dxa"/>
          </w:tcPr>
          <w:p w14:paraId="01118A96"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45" w:type="dxa"/>
          </w:tcPr>
          <w:p w14:paraId="18FE4C60"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882" w:type="dxa"/>
          </w:tcPr>
          <w:p w14:paraId="6EC4C078"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31" w:type="dxa"/>
          </w:tcPr>
          <w:p w14:paraId="0D18B8FD"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748" w:type="dxa"/>
          </w:tcPr>
          <w:p w14:paraId="087D87AC"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52CA8915"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6737082E" w14:textId="77777777" w:rsidTr="00836357">
        <w:tc>
          <w:tcPr>
            <w:tcW w:w="504" w:type="dxa"/>
            <w:vMerge/>
          </w:tcPr>
          <w:p w14:paraId="0DAB5003"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p>
        </w:tc>
        <w:tc>
          <w:tcPr>
            <w:tcW w:w="2626" w:type="dxa"/>
            <w:vMerge/>
          </w:tcPr>
          <w:p w14:paraId="00293F90"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640" w:type="dxa"/>
          </w:tcPr>
          <w:p w14:paraId="49781AD4"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sz w:val="20"/>
                <w:szCs w:val="20"/>
                <w:lang w:val="sq-AL" w:eastAsia="en-US" w:bidi="ar-SA"/>
              </w:rPr>
            </w:pPr>
            <w:r w:rsidRPr="00D04277">
              <w:rPr>
                <w:rFonts w:ascii="Bookman Old Style" w:eastAsia="Times New Roman" w:hAnsi="Bookman Old Style" w:cs="Times New Roman"/>
                <w:noProof/>
                <w:sz w:val="20"/>
                <w:szCs w:val="20"/>
                <w:lang w:val="sq-AL" w:eastAsia="en-US" w:bidi="ar-SA"/>
              </w:rPr>
              <w:t>3</w:t>
            </w:r>
          </w:p>
        </w:tc>
        <w:tc>
          <w:tcPr>
            <w:tcW w:w="860" w:type="dxa"/>
          </w:tcPr>
          <w:p w14:paraId="1FAA149B"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522" w:type="dxa"/>
          </w:tcPr>
          <w:p w14:paraId="5AE53B26"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45" w:type="dxa"/>
          </w:tcPr>
          <w:p w14:paraId="271B0D87"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882" w:type="dxa"/>
          </w:tcPr>
          <w:p w14:paraId="53E2BD06"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31" w:type="dxa"/>
          </w:tcPr>
          <w:p w14:paraId="3C7A65DF"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748" w:type="dxa"/>
          </w:tcPr>
          <w:p w14:paraId="3EA2FBEC"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0DA75365"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0C883D14" w14:textId="77777777" w:rsidTr="00836357">
        <w:tc>
          <w:tcPr>
            <w:tcW w:w="504" w:type="dxa"/>
            <w:vMerge/>
          </w:tcPr>
          <w:p w14:paraId="4541B948"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p>
        </w:tc>
        <w:tc>
          <w:tcPr>
            <w:tcW w:w="2626" w:type="dxa"/>
            <w:vMerge/>
          </w:tcPr>
          <w:p w14:paraId="056DE091"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640" w:type="dxa"/>
          </w:tcPr>
          <w:p w14:paraId="634CD33F"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sz w:val="20"/>
                <w:szCs w:val="20"/>
                <w:lang w:val="sq-AL" w:eastAsia="en-US" w:bidi="ar-SA"/>
              </w:rPr>
            </w:pPr>
            <w:r w:rsidRPr="00D04277">
              <w:rPr>
                <w:rFonts w:ascii="Bookman Old Style" w:eastAsia="Times New Roman" w:hAnsi="Bookman Old Style" w:cs="Times New Roman"/>
                <w:noProof/>
                <w:sz w:val="20"/>
                <w:szCs w:val="20"/>
                <w:lang w:val="sq-AL" w:eastAsia="en-US" w:bidi="ar-SA"/>
              </w:rPr>
              <w:t>4</w:t>
            </w:r>
          </w:p>
        </w:tc>
        <w:tc>
          <w:tcPr>
            <w:tcW w:w="860" w:type="dxa"/>
          </w:tcPr>
          <w:p w14:paraId="1550F70C"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522" w:type="dxa"/>
          </w:tcPr>
          <w:p w14:paraId="5E22550F"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45" w:type="dxa"/>
          </w:tcPr>
          <w:p w14:paraId="66260826"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882" w:type="dxa"/>
          </w:tcPr>
          <w:p w14:paraId="5C1382A1"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31" w:type="dxa"/>
          </w:tcPr>
          <w:p w14:paraId="738738BF"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748" w:type="dxa"/>
          </w:tcPr>
          <w:p w14:paraId="2598E48F"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75850E73"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35313E1C" w14:textId="77777777" w:rsidTr="00836357">
        <w:tc>
          <w:tcPr>
            <w:tcW w:w="504" w:type="dxa"/>
          </w:tcPr>
          <w:p w14:paraId="619BDFF0"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3</w:t>
            </w:r>
          </w:p>
        </w:tc>
        <w:tc>
          <w:tcPr>
            <w:tcW w:w="2626" w:type="dxa"/>
          </w:tcPr>
          <w:p w14:paraId="33EAD274"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640" w:type="dxa"/>
          </w:tcPr>
          <w:p w14:paraId="529884EE"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860" w:type="dxa"/>
          </w:tcPr>
          <w:p w14:paraId="403081AB"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522" w:type="dxa"/>
          </w:tcPr>
          <w:p w14:paraId="1FEB437B"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45" w:type="dxa"/>
          </w:tcPr>
          <w:p w14:paraId="1F888EAB"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882" w:type="dxa"/>
          </w:tcPr>
          <w:p w14:paraId="54D5E673"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31" w:type="dxa"/>
          </w:tcPr>
          <w:p w14:paraId="2CF6A9B0"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748" w:type="dxa"/>
          </w:tcPr>
          <w:p w14:paraId="0DD88B99"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47702B12"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42EA24B0" w14:textId="77777777" w:rsidTr="00836357">
        <w:tc>
          <w:tcPr>
            <w:tcW w:w="504" w:type="dxa"/>
          </w:tcPr>
          <w:p w14:paraId="3D289994"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4</w:t>
            </w:r>
          </w:p>
        </w:tc>
        <w:tc>
          <w:tcPr>
            <w:tcW w:w="2626" w:type="dxa"/>
          </w:tcPr>
          <w:p w14:paraId="5998A1B3"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640" w:type="dxa"/>
          </w:tcPr>
          <w:p w14:paraId="4F802F30"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860" w:type="dxa"/>
          </w:tcPr>
          <w:p w14:paraId="039F1224"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522" w:type="dxa"/>
          </w:tcPr>
          <w:p w14:paraId="0887B06B"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45" w:type="dxa"/>
          </w:tcPr>
          <w:p w14:paraId="5887BB55"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882" w:type="dxa"/>
          </w:tcPr>
          <w:p w14:paraId="6A2A8A23"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31" w:type="dxa"/>
          </w:tcPr>
          <w:p w14:paraId="7D024DE2"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748" w:type="dxa"/>
          </w:tcPr>
          <w:p w14:paraId="5C72C9E4"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3AB81428"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0A2C4F35" w14:textId="77777777" w:rsidTr="00836357">
        <w:tc>
          <w:tcPr>
            <w:tcW w:w="504" w:type="dxa"/>
          </w:tcPr>
          <w:p w14:paraId="2B8E4BD4"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5</w:t>
            </w:r>
          </w:p>
        </w:tc>
        <w:tc>
          <w:tcPr>
            <w:tcW w:w="2626" w:type="dxa"/>
          </w:tcPr>
          <w:p w14:paraId="0CFFE055"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640" w:type="dxa"/>
          </w:tcPr>
          <w:p w14:paraId="4F4DC7F6"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860" w:type="dxa"/>
          </w:tcPr>
          <w:p w14:paraId="75FD1336"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522" w:type="dxa"/>
          </w:tcPr>
          <w:p w14:paraId="08D6FF93"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45" w:type="dxa"/>
          </w:tcPr>
          <w:p w14:paraId="3B174EBE"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882" w:type="dxa"/>
          </w:tcPr>
          <w:p w14:paraId="0834AC8A"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31" w:type="dxa"/>
          </w:tcPr>
          <w:p w14:paraId="67CBD19E"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748" w:type="dxa"/>
          </w:tcPr>
          <w:p w14:paraId="1135900A"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4EE389DA"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2547CB7C" w14:textId="77777777" w:rsidTr="00836357">
        <w:tc>
          <w:tcPr>
            <w:tcW w:w="504" w:type="dxa"/>
          </w:tcPr>
          <w:p w14:paraId="60E76404"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w:t>
            </w:r>
          </w:p>
        </w:tc>
        <w:tc>
          <w:tcPr>
            <w:tcW w:w="2626" w:type="dxa"/>
          </w:tcPr>
          <w:p w14:paraId="27F4DD66"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640" w:type="dxa"/>
          </w:tcPr>
          <w:p w14:paraId="77DE53C4"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860" w:type="dxa"/>
          </w:tcPr>
          <w:p w14:paraId="27406B82"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522" w:type="dxa"/>
          </w:tcPr>
          <w:p w14:paraId="6D6923E1"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45" w:type="dxa"/>
          </w:tcPr>
          <w:p w14:paraId="75925DC7"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882" w:type="dxa"/>
          </w:tcPr>
          <w:p w14:paraId="0B24A2FE"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31" w:type="dxa"/>
          </w:tcPr>
          <w:p w14:paraId="178D9BF4"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748" w:type="dxa"/>
          </w:tcPr>
          <w:p w14:paraId="2EA4A387"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7D223B3F"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bl>
    <w:p w14:paraId="27BE016A" w14:textId="77777777" w:rsidR="00D04277" w:rsidRDefault="00D04277" w:rsidP="005E088F">
      <w:pPr>
        <w:widowControl/>
        <w:suppressAutoHyphens w:val="0"/>
        <w:spacing w:line="276" w:lineRule="auto"/>
        <w:jc w:val="center"/>
        <w:rPr>
          <w:rFonts w:ascii="Bookman Old Style" w:eastAsia="Times New Roman" w:hAnsi="Bookman Old Style" w:cs="Arial"/>
          <w:b/>
          <w:noProof/>
          <w:u w:val="single"/>
          <w:lang w:val="sq-AL" w:eastAsia="en-US" w:bidi="ar-SA"/>
        </w:rPr>
      </w:pPr>
    </w:p>
    <w:p w14:paraId="4E562797" w14:textId="15D1ABF1" w:rsidR="00D04277" w:rsidRPr="00D04277" w:rsidRDefault="00D04277" w:rsidP="00D52FA5">
      <w:pPr>
        <w:widowControl/>
        <w:suppressAutoHyphens w:val="0"/>
        <w:jc w:val="center"/>
        <w:rPr>
          <w:rFonts w:ascii="Bookman Old Style" w:eastAsia="Times New Roman" w:hAnsi="Bookman Old Style" w:cs="Arial"/>
          <w:b/>
          <w:noProof/>
          <w:u w:val="single"/>
          <w:lang w:val="sq-AL" w:eastAsia="en-US" w:bidi="ar-SA"/>
        </w:rPr>
      </w:pPr>
      <w:r w:rsidRPr="00D04277">
        <w:rPr>
          <w:rFonts w:ascii="Bookman Old Style" w:eastAsia="Times New Roman" w:hAnsi="Bookman Old Style" w:cs="Arial"/>
          <w:b/>
          <w:noProof/>
          <w:u w:val="single"/>
          <w:lang w:val="sq-AL" w:eastAsia="en-US" w:bidi="ar-SA"/>
        </w:rPr>
        <w:t>ANEKSI 4</w:t>
      </w:r>
    </w:p>
    <w:p w14:paraId="5A39BA00" w14:textId="77777777" w:rsidR="00D04277" w:rsidRPr="00D04277" w:rsidRDefault="00D04277" w:rsidP="00D52FA5">
      <w:pPr>
        <w:widowControl/>
        <w:suppressAutoHyphens w:val="0"/>
        <w:jc w:val="center"/>
        <w:rPr>
          <w:rFonts w:ascii="Bookman Old Style" w:eastAsia="Times New Roman" w:hAnsi="Bookman Old Style" w:cs="Arial"/>
          <w:b/>
          <w:noProof/>
          <w:lang w:val="sq-AL" w:eastAsia="en-US" w:bidi="ar-SA"/>
        </w:rPr>
      </w:pPr>
    </w:p>
    <w:p w14:paraId="73A16C49" w14:textId="77777777" w:rsidR="00D04277" w:rsidRPr="00D04277" w:rsidRDefault="00D04277" w:rsidP="00D52FA5">
      <w:pPr>
        <w:widowControl/>
        <w:suppressAutoHyphens w:val="0"/>
        <w:jc w:val="center"/>
        <w:rPr>
          <w:rFonts w:ascii="Bookman Old Style" w:eastAsia="Times New Roman" w:hAnsi="Bookman Old Style" w:cs="Arial"/>
          <w:b/>
          <w:noProof/>
          <w:lang w:val="sq-AL" w:eastAsia="en-US" w:bidi="ar-SA"/>
        </w:rPr>
      </w:pPr>
      <w:r w:rsidRPr="00D04277">
        <w:rPr>
          <w:rFonts w:ascii="Bookman Old Style" w:eastAsia="Times New Roman" w:hAnsi="Bookman Old Style" w:cs="Arial"/>
          <w:b/>
          <w:noProof/>
          <w:lang w:val="sq-AL" w:eastAsia="en-US" w:bidi="ar-SA"/>
        </w:rPr>
        <w:t>Formati i rekomanduar i “Planit të mësimdhënies së modulit profesional”</w:t>
      </w:r>
    </w:p>
    <w:p w14:paraId="12C42801" w14:textId="77777777" w:rsidR="00D04277" w:rsidRPr="00D04277" w:rsidRDefault="00D04277" w:rsidP="00D52FA5">
      <w:pPr>
        <w:widowControl/>
        <w:suppressAutoHyphens w:val="0"/>
        <w:rPr>
          <w:rFonts w:ascii="Bookman Old Style" w:eastAsia="Times New Roman" w:hAnsi="Bookman Old Style" w:cs="Arial"/>
          <w:b/>
          <w:noProof/>
          <w:lang w:val="sq-AL" w:eastAsia="en-US" w:bidi="ar-SA"/>
        </w:rPr>
      </w:pPr>
    </w:p>
    <w:p w14:paraId="0A3F6F08" w14:textId="77777777"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Shkolla Profesionale ………………………………………. – Tiranë                                          Viti shkollor 2026-2027</w:t>
      </w:r>
    </w:p>
    <w:p w14:paraId="3E933004" w14:textId="77777777"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p>
    <w:p w14:paraId="2FA5E671" w14:textId="77777777"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Kualifikimi profesional ……………………………………………, Niveli _____ i KSHK referuar nivelit ___të KEK</w:t>
      </w:r>
    </w:p>
    <w:p w14:paraId="0A86407D" w14:textId="77777777"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p>
    <w:p w14:paraId="5B64C12B" w14:textId="77777777"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Mësësimdhënësi i moduli profesional: ………………………………………....</w:t>
      </w:r>
    </w:p>
    <w:p w14:paraId="43536C95" w14:textId="77777777" w:rsidR="00D04277" w:rsidRPr="00D04277" w:rsidRDefault="00D04277" w:rsidP="00D52FA5">
      <w:pPr>
        <w:widowControl/>
        <w:suppressAutoHyphens w:val="0"/>
        <w:jc w:val="center"/>
        <w:rPr>
          <w:rFonts w:ascii="Bookman Old Style" w:eastAsia="Times New Roman" w:hAnsi="Bookman Old Style" w:cs="Times New Roman"/>
          <w:b/>
          <w:noProof/>
          <w:lang w:val="sq-AL" w:eastAsia="en-US" w:bidi="ar-SA"/>
        </w:rPr>
      </w:pPr>
    </w:p>
    <w:p w14:paraId="7279616C" w14:textId="77777777"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Plani i mësimdhënies së modulit profesional: ………………………………………………….. (Kodi: ....…….)</w:t>
      </w:r>
    </w:p>
    <w:p w14:paraId="359B6F82" w14:textId="77777777" w:rsidR="00D04277" w:rsidRPr="00D04277" w:rsidRDefault="00D04277" w:rsidP="00D52FA5">
      <w:pPr>
        <w:widowControl/>
        <w:suppressAutoHyphens w:val="0"/>
        <w:jc w:val="center"/>
        <w:rPr>
          <w:rFonts w:ascii="Bookman Old Style" w:eastAsia="Times New Roman" w:hAnsi="Bookman Old Style" w:cs="Times New Roman"/>
          <w:b/>
          <w:noProof/>
          <w:lang w:val="sq-AL" w:eastAsia="en-US" w:bidi="ar-SA"/>
        </w:rPr>
      </w:pPr>
    </w:p>
    <w:p w14:paraId="57EB40A8" w14:textId="4CEFAD79"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Klasa 10 – ____ orë mësimore</w:t>
      </w:r>
      <w:r w:rsidRPr="00D04277">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Miratoi</w:t>
      </w:r>
    </w:p>
    <w:p w14:paraId="771C5999" w14:textId="29D70888" w:rsidR="00D04277" w:rsidRPr="00D04277" w:rsidRDefault="00D04277" w:rsidP="00D52FA5">
      <w:pPr>
        <w:widowControl/>
        <w:suppressAutoHyphens w:val="0"/>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 xml:space="preserve">Drejtori </w:t>
      </w:r>
    </w:p>
    <w:p w14:paraId="7676B219" w14:textId="15A64A5B"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p>
    <w:tbl>
      <w:tblPr>
        <w:tblW w:w="149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2474"/>
        <w:gridCol w:w="3760"/>
        <w:gridCol w:w="1038"/>
        <w:gridCol w:w="1912"/>
        <w:gridCol w:w="1614"/>
        <w:gridCol w:w="2148"/>
        <w:gridCol w:w="1484"/>
      </w:tblGrid>
      <w:tr w:rsidR="00D04277" w:rsidRPr="00D04277" w14:paraId="6118270D" w14:textId="77777777" w:rsidTr="00836357">
        <w:tc>
          <w:tcPr>
            <w:tcW w:w="510" w:type="dxa"/>
            <w:shd w:val="clear" w:color="auto" w:fill="D0CECE"/>
          </w:tcPr>
          <w:p w14:paraId="429B6457"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Nr</w:t>
            </w:r>
          </w:p>
        </w:tc>
        <w:tc>
          <w:tcPr>
            <w:tcW w:w="2474" w:type="dxa"/>
            <w:shd w:val="clear" w:color="auto" w:fill="D0CECE"/>
          </w:tcPr>
          <w:p w14:paraId="5E652FCD"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Rezultatet e të Nxënit/Koha</w:t>
            </w:r>
          </w:p>
        </w:tc>
        <w:tc>
          <w:tcPr>
            <w:tcW w:w="3760" w:type="dxa"/>
            <w:shd w:val="clear" w:color="auto" w:fill="D0CECE"/>
          </w:tcPr>
          <w:p w14:paraId="6AE7AF46"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Veprimtaritë/çështjet mësimore</w:t>
            </w:r>
          </w:p>
        </w:tc>
        <w:tc>
          <w:tcPr>
            <w:tcW w:w="1038" w:type="dxa"/>
            <w:shd w:val="clear" w:color="auto" w:fill="D0CECE"/>
          </w:tcPr>
          <w:p w14:paraId="553C0E88"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Koha</w:t>
            </w:r>
          </w:p>
        </w:tc>
        <w:tc>
          <w:tcPr>
            <w:tcW w:w="1912" w:type="dxa"/>
            <w:shd w:val="clear" w:color="auto" w:fill="D0CECE"/>
          </w:tcPr>
          <w:p w14:paraId="7C066C37"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Instrumentet e vlerësimit</w:t>
            </w:r>
          </w:p>
        </w:tc>
        <w:tc>
          <w:tcPr>
            <w:tcW w:w="1614" w:type="dxa"/>
            <w:shd w:val="clear" w:color="auto" w:fill="D0CECE"/>
          </w:tcPr>
          <w:p w14:paraId="1D728101"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Vendi/</w:t>
            </w:r>
          </w:p>
          <w:p w14:paraId="4CCBC320"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platforma</w:t>
            </w:r>
          </w:p>
        </w:tc>
        <w:tc>
          <w:tcPr>
            <w:tcW w:w="2148" w:type="dxa"/>
            <w:shd w:val="clear" w:color="auto" w:fill="D0CECE"/>
          </w:tcPr>
          <w:p w14:paraId="40099291"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Aftësitë e buta/gjelbra dhe digjitale</w:t>
            </w:r>
          </w:p>
        </w:tc>
        <w:tc>
          <w:tcPr>
            <w:tcW w:w="1484" w:type="dxa"/>
            <w:shd w:val="clear" w:color="auto" w:fill="D0CECE"/>
          </w:tcPr>
          <w:p w14:paraId="4A48ACC0"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Kërkesa për realizimin</w:t>
            </w:r>
          </w:p>
        </w:tc>
      </w:tr>
      <w:tr w:rsidR="00D04277" w:rsidRPr="00D04277" w14:paraId="4ED57AA8" w14:textId="77777777" w:rsidTr="00836357">
        <w:tc>
          <w:tcPr>
            <w:tcW w:w="510" w:type="dxa"/>
            <w:vMerge w:val="restart"/>
          </w:tcPr>
          <w:p w14:paraId="769F0DBD"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1</w:t>
            </w:r>
          </w:p>
        </w:tc>
        <w:tc>
          <w:tcPr>
            <w:tcW w:w="2474" w:type="dxa"/>
            <w:vMerge w:val="restart"/>
          </w:tcPr>
          <w:p w14:paraId="4EDEFAB4"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r w:rsidRPr="00D04277">
              <w:rPr>
                <w:rFonts w:ascii="Bookman Old Style" w:eastAsia="Times New Roman" w:hAnsi="Bookman Old Style" w:cs="Times New Roman"/>
                <w:noProof/>
                <w:lang w:val="sq-AL" w:eastAsia="en-US" w:bidi="ar-SA"/>
              </w:rPr>
              <w:t>RN 1: ..........</w:t>
            </w:r>
          </w:p>
        </w:tc>
        <w:tc>
          <w:tcPr>
            <w:tcW w:w="3760" w:type="dxa"/>
          </w:tcPr>
          <w:p w14:paraId="5B44ACB9"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r w:rsidRPr="00D04277">
              <w:rPr>
                <w:rFonts w:ascii="Bookman Old Style" w:eastAsia="Times New Roman" w:hAnsi="Bookman Old Style" w:cs="Times New Roman"/>
                <w:noProof/>
                <w:lang w:val="sq-AL" w:eastAsia="en-US" w:bidi="ar-SA"/>
              </w:rPr>
              <w:t>-</w:t>
            </w:r>
          </w:p>
        </w:tc>
        <w:tc>
          <w:tcPr>
            <w:tcW w:w="1038" w:type="dxa"/>
          </w:tcPr>
          <w:p w14:paraId="74A30D2C"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912" w:type="dxa"/>
          </w:tcPr>
          <w:p w14:paraId="2E3D3444"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614" w:type="dxa"/>
          </w:tcPr>
          <w:p w14:paraId="7D0AE21A"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2148" w:type="dxa"/>
          </w:tcPr>
          <w:p w14:paraId="2590F1A3"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4492CD29"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30019204" w14:textId="77777777" w:rsidTr="00836357">
        <w:tc>
          <w:tcPr>
            <w:tcW w:w="510" w:type="dxa"/>
            <w:vMerge/>
          </w:tcPr>
          <w:p w14:paraId="6ECF53EC"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p>
        </w:tc>
        <w:tc>
          <w:tcPr>
            <w:tcW w:w="2474" w:type="dxa"/>
            <w:vMerge/>
          </w:tcPr>
          <w:p w14:paraId="22D37D39"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3760" w:type="dxa"/>
          </w:tcPr>
          <w:p w14:paraId="2677AA2F"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r w:rsidRPr="00D04277">
              <w:rPr>
                <w:rFonts w:ascii="Bookman Old Style" w:eastAsia="Times New Roman" w:hAnsi="Bookman Old Style" w:cs="Times New Roman"/>
                <w:noProof/>
                <w:lang w:val="sq-AL" w:eastAsia="en-US" w:bidi="ar-SA"/>
              </w:rPr>
              <w:t>-</w:t>
            </w:r>
          </w:p>
        </w:tc>
        <w:tc>
          <w:tcPr>
            <w:tcW w:w="1038" w:type="dxa"/>
          </w:tcPr>
          <w:p w14:paraId="57C88292"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912" w:type="dxa"/>
          </w:tcPr>
          <w:p w14:paraId="42460F67"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614" w:type="dxa"/>
          </w:tcPr>
          <w:p w14:paraId="14C9BFA2"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2148" w:type="dxa"/>
          </w:tcPr>
          <w:p w14:paraId="1AC95BD5"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39D4B3C6"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440C5C09" w14:textId="77777777" w:rsidTr="00836357">
        <w:tc>
          <w:tcPr>
            <w:tcW w:w="510" w:type="dxa"/>
            <w:vMerge/>
          </w:tcPr>
          <w:p w14:paraId="474B6A2F"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p>
        </w:tc>
        <w:tc>
          <w:tcPr>
            <w:tcW w:w="2474" w:type="dxa"/>
            <w:vMerge/>
          </w:tcPr>
          <w:p w14:paraId="333578E6"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3760" w:type="dxa"/>
          </w:tcPr>
          <w:p w14:paraId="256BD1A5"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r w:rsidRPr="00D04277">
              <w:rPr>
                <w:rFonts w:ascii="Bookman Old Style" w:eastAsia="Times New Roman" w:hAnsi="Bookman Old Style" w:cs="Times New Roman"/>
                <w:noProof/>
                <w:lang w:val="sq-AL" w:eastAsia="en-US" w:bidi="ar-SA"/>
              </w:rPr>
              <w:t>-</w:t>
            </w:r>
          </w:p>
        </w:tc>
        <w:tc>
          <w:tcPr>
            <w:tcW w:w="1038" w:type="dxa"/>
          </w:tcPr>
          <w:p w14:paraId="3456625C"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912" w:type="dxa"/>
          </w:tcPr>
          <w:p w14:paraId="71083ED5"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614" w:type="dxa"/>
          </w:tcPr>
          <w:p w14:paraId="645F624B"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2148" w:type="dxa"/>
          </w:tcPr>
          <w:p w14:paraId="3A4ACD42"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62B13A09"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1DB3F432" w14:textId="77777777" w:rsidTr="00836357">
        <w:tc>
          <w:tcPr>
            <w:tcW w:w="510" w:type="dxa"/>
            <w:vMerge w:val="restart"/>
          </w:tcPr>
          <w:p w14:paraId="2933AD46"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2</w:t>
            </w:r>
          </w:p>
        </w:tc>
        <w:tc>
          <w:tcPr>
            <w:tcW w:w="2474" w:type="dxa"/>
            <w:vMerge w:val="restart"/>
          </w:tcPr>
          <w:p w14:paraId="3E8B0E67"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r w:rsidRPr="00D04277">
              <w:rPr>
                <w:rFonts w:ascii="Bookman Old Style" w:eastAsia="Times New Roman" w:hAnsi="Bookman Old Style" w:cs="Times New Roman"/>
                <w:noProof/>
                <w:lang w:val="sq-AL" w:eastAsia="en-US" w:bidi="ar-SA"/>
              </w:rPr>
              <w:t>RN 2: ........</w:t>
            </w:r>
          </w:p>
        </w:tc>
        <w:tc>
          <w:tcPr>
            <w:tcW w:w="3760" w:type="dxa"/>
          </w:tcPr>
          <w:p w14:paraId="77B45331"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038" w:type="dxa"/>
          </w:tcPr>
          <w:p w14:paraId="5BE86D78"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912" w:type="dxa"/>
          </w:tcPr>
          <w:p w14:paraId="7EBC795E"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614" w:type="dxa"/>
          </w:tcPr>
          <w:p w14:paraId="1F89171E"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2148" w:type="dxa"/>
          </w:tcPr>
          <w:p w14:paraId="69489910"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2124D960"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3469AF89" w14:textId="77777777" w:rsidTr="00836357">
        <w:tc>
          <w:tcPr>
            <w:tcW w:w="510" w:type="dxa"/>
            <w:vMerge/>
          </w:tcPr>
          <w:p w14:paraId="1BABDE1C"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p>
        </w:tc>
        <w:tc>
          <w:tcPr>
            <w:tcW w:w="2474" w:type="dxa"/>
            <w:vMerge/>
          </w:tcPr>
          <w:p w14:paraId="2B7497A3"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3760" w:type="dxa"/>
          </w:tcPr>
          <w:p w14:paraId="32EA1C49"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038" w:type="dxa"/>
          </w:tcPr>
          <w:p w14:paraId="5A4BEEB7"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912" w:type="dxa"/>
          </w:tcPr>
          <w:p w14:paraId="2E11C649"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614" w:type="dxa"/>
          </w:tcPr>
          <w:p w14:paraId="7AF0B642"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2148" w:type="dxa"/>
          </w:tcPr>
          <w:p w14:paraId="7F8CF6B6"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5DE1A451"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66590A2F" w14:textId="77777777" w:rsidTr="00836357">
        <w:tc>
          <w:tcPr>
            <w:tcW w:w="510" w:type="dxa"/>
            <w:vMerge/>
          </w:tcPr>
          <w:p w14:paraId="557FFB20"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p>
        </w:tc>
        <w:tc>
          <w:tcPr>
            <w:tcW w:w="2474" w:type="dxa"/>
            <w:vMerge/>
          </w:tcPr>
          <w:p w14:paraId="29D1EB18"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3760" w:type="dxa"/>
          </w:tcPr>
          <w:p w14:paraId="7534C3D8"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038" w:type="dxa"/>
          </w:tcPr>
          <w:p w14:paraId="044A244B"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912" w:type="dxa"/>
          </w:tcPr>
          <w:p w14:paraId="2B5EF73D"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614" w:type="dxa"/>
          </w:tcPr>
          <w:p w14:paraId="753F9628"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2148" w:type="dxa"/>
          </w:tcPr>
          <w:p w14:paraId="237062CF"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298B76CB"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6FC02D66" w14:textId="77777777" w:rsidTr="00836357">
        <w:tc>
          <w:tcPr>
            <w:tcW w:w="510" w:type="dxa"/>
          </w:tcPr>
          <w:p w14:paraId="00E88F02"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3</w:t>
            </w:r>
          </w:p>
        </w:tc>
        <w:tc>
          <w:tcPr>
            <w:tcW w:w="2474" w:type="dxa"/>
          </w:tcPr>
          <w:p w14:paraId="74C302B6"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3760" w:type="dxa"/>
          </w:tcPr>
          <w:p w14:paraId="784BE8CA"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038" w:type="dxa"/>
          </w:tcPr>
          <w:p w14:paraId="132E8FB0"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912" w:type="dxa"/>
          </w:tcPr>
          <w:p w14:paraId="7C4B019D"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614" w:type="dxa"/>
          </w:tcPr>
          <w:p w14:paraId="6489EA74"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2148" w:type="dxa"/>
          </w:tcPr>
          <w:p w14:paraId="19F45F40"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4EF6DE6F"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474FC27F" w14:textId="77777777" w:rsidTr="00836357">
        <w:tc>
          <w:tcPr>
            <w:tcW w:w="510" w:type="dxa"/>
          </w:tcPr>
          <w:p w14:paraId="3A9AA388"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4</w:t>
            </w:r>
          </w:p>
        </w:tc>
        <w:tc>
          <w:tcPr>
            <w:tcW w:w="2474" w:type="dxa"/>
          </w:tcPr>
          <w:p w14:paraId="59806D73"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3760" w:type="dxa"/>
          </w:tcPr>
          <w:p w14:paraId="2EF3B4D6"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038" w:type="dxa"/>
          </w:tcPr>
          <w:p w14:paraId="566D4A56"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912" w:type="dxa"/>
          </w:tcPr>
          <w:p w14:paraId="39C9A1DB"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614" w:type="dxa"/>
          </w:tcPr>
          <w:p w14:paraId="07531585"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2148" w:type="dxa"/>
          </w:tcPr>
          <w:p w14:paraId="196D4352"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0FBC5684"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5142D4E9" w14:textId="77777777" w:rsidTr="00836357">
        <w:tc>
          <w:tcPr>
            <w:tcW w:w="510" w:type="dxa"/>
          </w:tcPr>
          <w:p w14:paraId="59E552FC"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5</w:t>
            </w:r>
          </w:p>
        </w:tc>
        <w:tc>
          <w:tcPr>
            <w:tcW w:w="2474" w:type="dxa"/>
          </w:tcPr>
          <w:p w14:paraId="4DAD6703"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3760" w:type="dxa"/>
          </w:tcPr>
          <w:p w14:paraId="1055B349"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038" w:type="dxa"/>
          </w:tcPr>
          <w:p w14:paraId="42CBBF27"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912" w:type="dxa"/>
          </w:tcPr>
          <w:p w14:paraId="1D710786"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614" w:type="dxa"/>
          </w:tcPr>
          <w:p w14:paraId="143A56AE"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2148" w:type="dxa"/>
          </w:tcPr>
          <w:p w14:paraId="1D1C1121"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58C9D024"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r w:rsidR="00D04277" w:rsidRPr="00D04277" w14:paraId="22A1CB75" w14:textId="77777777" w:rsidTr="00836357">
        <w:tc>
          <w:tcPr>
            <w:tcW w:w="510" w:type="dxa"/>
          </w:tcPr>
          <w:p w14:paraId="0BEED4B3"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w:t>
            </w:r>
          </w:p>
        </w:tc>
        <w:tc>
          <w:tcPr>
            <w:tcW w:w="2474" w:type="dxa"/>
          </w:tcPr>
          <w:p w14:paraId="646299A3"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3760" w:type="dxa"/>
          </w:tcPr>
          <w:p w14:paraId="35ACEE6A"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p>
        </w:tc>
        <w:tc>
          <w:tcPr>
            <w:tcW w:w="1038" w:type="dxa"/>
          </w:tcPr>
          <w:p w14:paraId="46431713"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912" w:type="dxa"/>
          </w:tcPr>
          <w:p w14:paraId="16D90115"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614" w:type="dxa"/>
          </w:tcPr>
          <w:p w14:paraId="1E0B398E"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2148" w:type="dxa"/>
          </w:tcPr>
          <w:p w14:paraId="2FABB588"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c>
          <w:tcPr>
            <w:tcW w:w="1484" w:type="dxa"/>
          </w:tcPr>
          <w:p w14:paraId="695FFE0B" w14:textId="77777777" w:rsidR="00D04277" w:rsidRPr="00D04277" w:rsidRDefault="00D04277" w:rsidP="005E088F">
            <w:pPr>
              <w:widowControl/>
              <w:suppressAutoHyphens w:val="0"/>
              <w:spacing w:line="276" w:lineRule="auto"/>
              <w:rPr>
                <w:rFonts w:ascii="Bookman Old Style" w:eastAsia="Times New Roman" w:hAnsi="Bookman Old Style" w:cs="Times New Roman"/>
                <w:b/>
                <w:noProof/>
                <w:lang w:val="sq-AL" w:eastAsia="en-US" w:bidi="ar-SA"/>
              </w:rPr>
            </w:pPr>
          </w:p>
        </w:tc>
      </w:tr>
    </w:tbl>
    <w:p w14:paraId="34070AB7" w14:textId="77777777" w:rsidR="00D04277" w:rsidRPr="00D04277" w:rsidRDefault="00D04277" w:rsidP="005E088F">
      <w:pPr>
        <w:widowControl/>
        <w:suppressAutoHyphens w:val="0"/>
        <w:spacing w:line="276" w:lineRule="auto"/>
        <w:ind w:left="120"/>
        <w:jc w:val="center"/>
        <w:rPr>
          <w:rFonts w:ascii="Bookman Old Style" w:eastAsia="Times New Roman" w:hAnsi="Bookman Old Style" w:cs="Arial"/>
          <w:b/>
          <w:bCs/>
          <w:noProof/>
          <w:u w:val="single"/>
          <w:lang w:val="it-IT" w:eastAsia="en-US" w:bidi="ar-SA"/>
        </w:rPr>
      </w:pPr>
    </w:p>
    <w:p w14:paraId="23DF0516" w14:textId="396F0D84" w:rsidR="00D04277" w:rsidRPr="00D04277" w:rsidRDefault="00D04277" w:rsidP="00D52FA5">
      <w:pPr>
        <w:widowControl/>
        <w:suppressAutoHyphens w:val="0"/>
        <w:ind w:left="120"/>
        <w:jc w:val="center"/>
        <w:rPr>
          <w:rFonts w:ascii="Bookman Old Style" w:eastAsia="Times New Roman" w:hAnsi="Bookman Old Style" w:cs="Arial"/>
          <w:b/>
          <w:bCs/>
          <w:noProof/>
          <w:u w:val="single"/>
          <w:lang w:val="it-IT" w:eastAsia="en-US" w:bidi="ar-SA"/>
        </w:rPr>
      </w:pPr>
      <w:r w:rsidRPr="00D04277">
        <w:rPr>
          <w:rFonts w:ascii="Bookman Old Style" w:eastAsia="Times New Roman" w:hAnsi="Bookman Old Style" w:cs="Arial"/>
          <w:b/>
          <w:bCs/>
          <w:noProof/>
          <w:u w:val="single"/>
          <w:lang w:val="it-IT" w:eastAsia="en-US" w:bidi="ar-SA"/>
        </w:rPr>
        <w:lastRenderedPageBreak/>
        <w:t>ANEKSI 5:</w:t>
      </w:r>
    </w:p>
    <w:p w14:paraId="3DD2DE41" w14:textId="77777777" w:rsidR="00D04277" w:rsidRPr="00D04277" w:rsidRDefault="00D04277" w:rsidP="00D52FA5">
      <w:pPr>
        <w:widowControl/>
        <w:suppressAutoHyphens w:val="0"/>
        <w:ind w:left="120"/>
        <w:rPr>
          <w:rFonts w:ascii="Bookman Old Style" w:eastAsia="Times New Roman" w:hAnsi="Bookman Old Style" w:cs="Arial"/>
          <w:b/>
          <w:bCs/>
          <w:noProof/>
          <w:lang w:val="it-IT" w:eastAsia="en-US" w:bidi="ar-SA"/>
        </w:rPr>
      </w:pPr>
    </w:p>
    <w:p w14:paraId="5DA54578" w14:textId="77777777" w:rsidR="00D04277" w:rsidRPr="00D04277" w:rsidRDefault="00D04277" w:rsidP="00D52FA5">
      <w:pPr>
        <w:widowControl/>
        <w:suppressAutoHyphens w:val="0"/>
        <w:ind w:left="120"/>
        <w:jc w:val="center"/>
        <w:rPr>
          <w:rFonts w:ascii="Bookman Old Style" w:eastAsia="Times New Roman" w:hAnsi="Bookman Old Style" w:cs="Arial"/>
          <w:lang w:val="it-IT" w:eastAsia="en-US" w:bidi="ar-SA"/>
        </w:rPr>
      </w:pPr>
      <w:r w:rsidRPr="00D04277">
        <w:rPr>
          <w:rFonts w:ascii="Bookman Old Style" w:eastAsia="Times New Roman" w:hAnsi="Bookman Old Style" w:cs="Arial"/>
          <w:b/>
          <w:bCs/>
          <w:noProof/>
          <w:lang w:val="it-IT" w:eastAsia="en-US" w:bidi="ar-SA"/>
        </w:rPr>
        <w:t>Formati i rekomanduar i “Programit të mësimdhënies së praktikës profesionale në biznes”</w:t>
      </w:r>
    </w:p>
    <w:p w14:paraId="2866EEFA" w14:textId="77777777" w:rsidR="00D04277" w:rsidRPr="00D04277" w:rsidRDefault="00D04277" w:rsidP="00D52FA5">
      <w:pPr>
        <w:widowControl/>
        <w:suppressAutoHyphens w:val="0"/>
        <w:rPr>
          <w:rFonts w:ascii="Bookman Old Style" w:eastAsia="Times New Roman" w:hAnsi="Bookman Old Style" w:cs="Arial"/>
          <w:noProof/>
          <w:lang w:val="it-IT" w:eastAsia="en-US" w:bidi="ar-SA"/>
        </w:rPr>
      </w:pPr>
    </w:p>
    <w:p w14:paraId="0FEAB342" w14:textId="26B5A280" w:rsidR="00D04277" w:rsidRDefault="00D04277" w:rsidP="00D52FA5">
      <w:pPr>
        <w:widowControl/>
        <w:suppressAutoHyphens w:val="0"/>
        <w:ind w:right="1352"/>
        <w:rPr>
          <w:rFonts w:ascii="Bookman Old Style" w:eastAsia="Times New Roman" w:hAnsi="Bookman Old Style" w:cs="Arial"/>
          <w:b/>
          <w:noProof/>
          <w:lang w:val="it-IT" w:eastAsia="en-US" w:bidi="ar-SA"/>
        </w:rPr>
      </w:pPr>
      <w:r w:rsidRPr="00D04277">
        <w:rPr>
          <w:rFonts w:ascii="Bookman Old Style" w:eastAsia="Times New Roman" w:hAnsi="Bookman Old Style" w:cs="Arial"/>
          <w:b/>
          <w:noProof/>
          <w:lang w:val="it-IT" w:eastAsia="en-US" w:bidi="ar-SA"/>
        </w:rPr>
        <w:t>Shkolla Profesionale: ..................................., Tiranë</w:t>
      </w:r>
      <w:r w:rsidRPr="00D04277">
        <w:rPr>
          <w:rFonts w:ascii="Bookman Old Style" w:eastAsia="Times New Roman" w:hAnsi="Bookman Old Style" w:cs="Arial"/>
          <w:b/>
          <w:noProof/>
          <w:lang w:val="it-IT" w:eastAsia="en-US" w:bidi="ar-SA"/>
        </w:rPr>
        <w:tab/>
      </w:r>
      <w:r w:rsidRPr="00D04277">
        <w:rPr>
          <w:rFonts w:ascii="Bookman Old Style" w:eastAsia="Times New Roman" w:hAnsi="Bookman Old Style" w:cs="Arial"/>
          <w:b/>
          <w:noProof/>
          <w:lang w:val="it-IT" w:eastAsia="en-US" w:bidi="ar-SA"/>
        </w:rPr>
        <w:tab/>
      </w:r>
      <w:r w:rsidRPr="00D04277">
        <w:rPr>
          <w:rFonts w:ascii="Bookman Old Style" w:eastAsia="Times New Roman" w:hAnsi="Bookman Old Style" w:cs="Arial"/>
          <w:b/>
          <w:noProof/>
          <w:lang w:val="it-IT" w:eastAsia="en-US" w:bidi="ar-SA"/>
        </w:rPr>
        <w:tab/>
        <w:t>Viti shkollor: 2026-2027</w:t>
      </w:r>
    </w:p>
    <w:p w14:paraId="2061B356" w14:textId="77777777" w:rsidR="00594EB1" w:rsidRPr="00D04277" w:rsidRDefault="00594EB1" w:rsidP="00D52FA5">
      <w:pPr>
        <w:widowControl/>
        <w:suppressAutoHyphens w:val="0"/>
        <w:ind w:right="1352"/>
        <w:rPr>
          <w:rFonts w:ascii="Bookman Old Style" w:eastAsia="Times New Roman" w:hAnsi="Bookman Old Style" w:cs="Arial"/>
          <w:b/>
          <w:noProof/>
          <w:lang w:val="it-IT" w:eastAsia="en-US" w:bidi="ar-SA"/>
        </w:rPr>
      </w:pPr>
    </w:p>
    <w:p w14:paraId="39EB9490" w14:textId="77777777" w:rsidR="00D04277" w:rsidRDefault="00D04277" w:rsidP="00D52FA5">
      <w:pPr>
        <w:widowControl/>
        <w:suppressAutoHyphens w:val="0"/>
        <w:rPr>
          <w:rFonts w:ascii="Bookman Old Style" w:eastAsia="Times New Roman" w:hAnsi="Bookman Old Style" w:cs="Arial"/>
          <w:b/>
          <w:noProof/>
          <w:lang w:val="it-IT" w:eastAsia="en-US" w:bidi="ar-SA"/>
        </w:rPr>
      </w:pPr>
      <w:r w:rsidRPr="00D04277">
        <w:rPr>
          <w:rFonts w:ascii="Bookman Old Style" w:eastAsia="Times New Roman" w:hAnsi="Bookman Old Style" w:cs="Arial"/>
          <w:b/>
          <w:noProof/>
          <w:lang w:val="it-IT" w:eastAsia="en-US" w:bidi="ar-SA"/>
        </w:rPr>
        <w:t>Kualifikimi profesional: ..........................................., Niveli _____ i KSHK referuar nivelit _____ të KEK</w:t>
      </w:r>
    </w:p>
    <w:p w14:paraId="5D65ED0E" w14:textId="77777777" w:rsidR="00594EB1" w:rsidRPr="00D04277" w:rsidRDefault="00594EB1" w:rsidP="00D52FA5">
      <w:pPr>
        <w:widowControl/>
        <w:suppressAutoHyphens w:val="0"/>
        <w:rPr>
          <w:rFonts w:ascii="Bookman Old Style" w:eastAsia="Times New Roman" w:hAnsi="Bookman Old Style" w:cs="Arial"/>
          <w:b/>
          <w:noProof/>
          <w:lang w:val="it-IT" w:eastAsia="en-US" w:bidi="ar-SA"/>
        </w:rPr>
      </w:pPr>
    </w:p>
    <w:p w14:paraId="1DAF2AE3" w14:textId="77777777" w:rsidR="00D04277" w:rsidRDefault="00D04277" w:rsidP="00D52FA5">
      <w:pPr>
        <w:widowControl/>
        <w:suppressAutoHyphens w:val="0"/>
        <w:rPr>
          <w:rFonts w:ascii="Bookman Old Style" w:eastAsia="Times New Roman" w:hAnsi="Bookman Old Style" w:cs="Arial"/>
          <w:b/>
          <w:noProof/>
          <w:lang w:val="it-IT" w:eastAsia="en-US" w:bidi="ar-SA"/>
        </w:rPr>
      </w:pPr>
      <w:r w:rsidRPr="00D04277">
        <w:rPr>
          <w:rFonts w:ascii="Bookman Old Style" w:eastAsia="Times New Roman" w:hAnsi="Bookman Old Style" w:cs="Arial"/>
          <w:b/>
          <w:noProof/>
          <w:lang w:val="it-IT" w:eastAsia="en-US" w:bidi="ar-SA"/>
        </w:rPr>
        <w:t>Klasa: .............</w:t>
      </w:r>
    </w:p>
    <w:p w14:paraId="0FAFB317" w14:textId="77777777" w:rsidR="00594EB1" w:rsidRPr="00D04277" w:rsidRDefault="00594EB1" w:rsidP="00D52FA5">
      <w:pPr>
        <w:widowControl/>
        <w:suppressAutoHyphens w:val="0"/>
        <w:rPr>
          <w:rFonts w:ascii="Bookman Old Style" w:eastAsia="Times New Roman" w:hAnsi="Bookman Old Style" w:cs="Arial"/>
          <w:b/>
          <w:noProof/>
          <w:lang w:val="it-IT" w:eastAsia="en-US" w:bidi="ar-SA"/>
        </w:rPr>
      </w:pPr>
    </w:p>
    <w:p w14:paraId="640D0062" w14:textId="77777777" w:rsidR="00D04277" w:rsidRDefault="00D04277" w:rsidP="00D52FA5">
      <w:pPr>
        <w:widowControl/>
        <w:suppressAutoHyphens w:val="0"/>
        <w:rPr>
          <w:rFonts w:ascii="Bookman Old Style" w:eastAsia="Times New Roman" w:hAnsi="Bookman Old Style" w:cs="Arial"/>
          <w:b/>
          <w:noProof/>
          <w:lang w:val="it-IT" w:eastAsia="en-US" w:bidi="ar-SA"/>
        </w:rPr>
      </w:pPr>
      <w:r w:rsidRPr="00D04277">
        <w:rPr>
          <w:rFonts w:ascii="Bookman Old Style" w:eastAsia="Times New Roman" w:hAnsi="Bookman Old Style" w:cs="Arial"/>
          <w:b/>
          <w:noProof/>
          <w:lang w:val="it-IT" w:eastAsia="en-US" w:bidi="ar-SA"/>
        </w:rPr>
        <w:t>Biznesi: ..............................</w:t>
      </w:r>
    </w:p>
    <w:p w14:paraId="6E09B1DD" w14:textId="77777777" w:rsidR="00594EB1" w:rsidRPr="00D04277" w:rsidRDefault="00594EB1" w:rsidP="00D52FA5">
      <w:pPr>
        <w:widowControl/>
        <w:suppressAutoHyphens w:val="0"/>
        <w:rPr>
          <w:rFonts w:ascii="Bookman Old Style" w:eastAsia="Times New Roman" w:hAnsi="Bookman Old Style" w:cs="Arial"/>
          <w:b/>
          <w:noProof/>
          <w:lang w:val="it-IT" w:eastAsia="en-US" w:bidi="ar-SA"/>
        </w:rPr>
      </w:pPr>
    </w:p>
    <w:p w14:paraId="61D49919" w14:textId="77777777" w:rsidR="00D04277" w:rsidRDefault="00D04277" w:rsidP="00D52FA5">
      <w:pPr>
        <w:widowControl/>
        <w:suppressAutoHyphens w:val="0"/>
        <w:rPr>
          <w:rFonts w:ascii="Bookman Old Style" w:eastAsia="Times New Roman" w:hAnsi="Bookman Old Style" w:cs="Arial"/>
          <w:b/>
          <w:noProof/>
          <w:lang w:val="it-IT" w:eastAsia="en-US" w:bidi="ar-SA"/>
        </w:rPr>
      </w:pPr>
      <w:r w:rsidRPr="00D04277">
        <w:rPr>
          <w:rFonts w:ascii="Bookman Old Style" w:eastAsia="Times New Roman" w:hAnsi="Bookman Old Style" w:cs="Arial"/>
          <w:b/>
          <w:noProof/>
          <w:lang w:val="it-IT" w:eastAsia="en-US" w:bidi="ar-SA"/>
        </w:rPr>
        <w:t>Mësimdhënësi i praktikës: ..................................              Instruktori/Mentori i biznesit: .................................</w:t>
      </w:r>
    </w:p>
    <w:p w14:paraId="6C647132" w14:textId="77777777" w:rsidR="00594EB1" w:rsidRDefault="00594EB1" w:rsidP="00D52FA5">
      <w:pPr>
        <w:widowControl/>
        <w:suppressAutoHyphens w:val="0"/>
        <w:rPr>
          <w:rFonts w:ascii="Bookman Old Style" w:eastAsia="Times New Roman" w:hAnsi="Bookman Old Style" w:cs="Arial"/>
          <w:b/>
          <w:noProof/>
          <w:lang w:val="it-IT" w:eastAsia="en-US" w:bidi="ar-SA"/>
        </w:rPr>
      </w:pPr>
    </w:p>
    <w:p w14:paraId="77AF8045" w14:textId="2DA3BADD" w:rsidR="00594EB1" w:rsidRPr="00D04277" w:rsidRDefault="00594EB1" w:rsidP="00D52FA5">
      <w:pPr>
        <w:widowControl/>
        <w:suppressAutoHyphens w:val="0"/>
        <w:rPr>
          <w:rFonts w:ascii="Bookman Old Style" w:eastAsia="Times New Roman" w:hAnsi="Bookman Old Style" w:cs="Times New Roman"/>
          <w:b/>
          <w:noProof/>
          <w:lang w:val="sq-AL" w:eastAsia="en-US" w:bidi="ar-SA"/>
        </w:rPr>
      </w:pP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Miratoi</w:t>
      </w:r>
    </w:p>
    <w:p w14:paraId="22D8DF96" w14:textId="77777777" w:rsidR="00594EB1" w:rsidRPr="00D04277" w:rsidRDefault="00594EB1" w:rsidP="00D52FA5">
      <w:pPr>
        <w:widowControl/>
        <w:suppressAutoHyphens w:val="0"/>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Pr>
          <w:rFonts w:ascii="Bookman Old Style" w:eastAsia="Times New Roman" w:hAnsi="Bookman Old Style" w:cs="Times New Roman"/>
          <w:b/>
          <w:noProof/>
          <w:lang w:val="sq-AL" w:eastAsia="en-US" w:bidi="ar-SA"/>
        </w:rPr>
        <w:tab/>
      </w:r>
      <w:r w:rsidRPr="00D04277">
        <w:rPr>
          <w:rFonts w:ascii="Bookman Old Style" w:eastAsia="Times New Roman" w:hAnsi="Bookman Old Style" w:cs="Times New Roman"/>
          <w:b/>
          <w:noProof/>
          <w:lang w:val="sq-AL" w:eastAsia="en-US" w:bidi="ar-SA"/>
        </w:rPr>
        <w:t xml:space="preserve">Drejtori </w:t>
      </w:r>
    </w:p>
    <w:p w14:paraId="34024AB2" w14:textId="77777777" w:rsidR="00D04277" w:rsidRPr="00D04277" w:rsidRDefault="00D04277" w:rsidP="00D52FA5">
      <w:pPr>
        <w:widowControl/>
        <w:suppressAutoHyphens w:val="0"/>
        <w:ind w:right="1352"/>
        <w:jc w:val="right"/>
        <w:rPr>
          <w:rFonts w:ascii="Bookman Old Style" w:eastAsia="Times New Roman" w:hAnsi="Bookman Old Style" w:cs="Arial"/>
          <w:b/>
          <w:noProof/>
          <w:lang w:val="it-IT" w:eastAsia="en-US" w:bidi="ar-SA"/>
        </w:rPr>
      </w:pPr>
    </w:p>
    <w:tbl>
      <w:tblPr>
        <w:tblW w:w="14330" w:type="dxa"/>
        <w:tblInd w:w="-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29"/>
        <w:gridCol w:w="2608"/>
        <w:gridCol w:w="3438"/>
        <w:gridCol w:w="30"/>
        <w:gridCol w:w="3845"/>
        <w:gridCol w:w="1890"/>
        <w:gridCol w:w="1890"/>
      </w:tblGrid>
      <w:tr w:rsidR="00D04277" w:rsidRPr="00D04277" w14:paraId="108D7837" w14:textId="77777777" w:rsidTr="00836357">
        <w:trPr>
          <w:trHeight w:val="283"/>
        </w:trPr>
        <w:tc>
          <w:tcPr>
            <w:tcW w:w="629" w:type="dxa"/>
            <w:shd w:val="clear" w:color="auto" w:fill="BFBFBF"/>
            <w:vAlign w:val="center"/>
            <w:hideMark/>
          </w:tcPr>
          <w:p w14:paraId="56F856BE" w14:textId="77777777" w:rsidR="00D04277" w:rsidRPr="00D04277" w:rsidRDefault="00D04277" w:rsidP="00D52FA5">
            <w:pPr>
              <w:widowControl/>
              <w:suppressAutoHyphens w:val="0"/>
              <w:ind w:left="120"/>
              <w:jc w:val="center"/>
              <w:rPr>
                <w:rFonts w:ascii="Bookman Old Style" w:eastAsia="Times New Roman" w:hAnsi="Bookman Old Style" w:cs="Arial"/>
                <w:noProof/>
                <w:lang w:eastAsia="en-US" w:bidi="ar-SA"/>
              </w:rPr>
            </w:pPr>
            <w:r w:rsidRPr="00D04277">
              <w:rPr>
                <w:rFonts w:ascii="Bookman Old Style" w:eastAsia="Times New Roman" w:hAnsi="Bookman Old Style" w:cs="Arial"/>
                <w:b/>
                <w:bCs/>
                <w:noProof/>
                <w:lang w:val="sq-AL" w:eastAsia="en-US" w:bidi="ar-SA"/>
              </w:rPr>
              <w:t>Nr.</w:t>
            </w:r>
          </w:p>
        </w:tc>
        <w:tc>
          <w:tcPr>
            <w:tcW w:w="2608" w:type="dxa"/>
            <w:shd w:val="clear" w:color="auto" w:fill="BFBFBF"/>
            <w:vAlign w:val="center"/>
            <w:hideMark/>
          </w:tcPr>
          <w:p w14:paraId="1024AD30" w14:textId="77777777" w:rsidR="00D04277" w:rsidRPr="00D04277" w:rsidRDefault="00D04277" w:rsidP="00D52FA5">
            <w:pPr>
              <w:widowControl/>
              <w:suppressAutoHyphens w:val="0"/>
              <w:ind w:left="100"/>
              <w:jc w:val="center"/>
              <w:rPr>
                <w:rFonts w:ascii="Bookman Old Style" w:eastAsia="Times New Roman" w:hAnsi="Bookman Old Style" w:cs="Arial"/>
                <w:noProof/>
                <w:lang w:val="sq-AL" w:eastAsia="en-US" w:bidi="ar-SA"/>
              </w:rPr>
            </w:pPr>
            <w:r w:rsidRPr="00D04277">
              <w:rPr>
                <w:rFonts w:ascii="Bookman Old Style" w:eastAsia="Times New Roman" w:hAnsi="Bookman Old Style" w:cs="Arial"/>
                <w:b/>
                <w:bCs/>
                <w:noProof/>
                <w:lang w:val="sq-AL" w:eastAsia="en-US" w:bidi="ar-SA"/>
              </w:rPr>
              <w:t>Vendi i punës</w:t>
            </w:r>
          </w:p>
        </w:tc>
        <w:tc>
          <w:tcPr>
            <w:tcW w:w="3438" w:type="dxa"/>
            <w:shd w:val="clear" w:color="auto" w:fill="BFBFBF"/>
            <w:vAlign w:val="center"/>
            <w:hideMark/>
          </w:tcPr>
          <w:p w14:paraId="6A14CF12" w14:textId="77777777" w:rsidR="00D04277" w:rsidRPr="00D04277" w:rsidRDefault="00D04277" w:rsidP="00D52FA5">
            <w:pPr>
              <w:widowControl/>
              <w:suppressAutoHyphens w:val="0"/>
              <w:ind w:left="80"/>
              <w:jc w:val="center"/>
              <w:rPr>
                <w:rFonts w:ascii="Bookman Old Style" w:eastAsia="Times New Roman" w:hAnsi="Bookman Old Style" w:cs="Arial"/>
                <w:noProof/>
                <w:lang w:val="sq-AL" w:eastAsia="en-US" w:bidi="ar-SA"/>
              </w:rPr>
            </w:pPr>
            <w:r w:rsidRPr="00D04277">
              <w:rPr>
                <w:rFonts w:ascii="Bookman Old Style" w:eastAsia="Times New Roman" w:hAnsi="Bookman Old Style" w:cs="Arial"/>
                <w:b/>
                <w:bCs/>
                <w:noProof/>
                <w:lang w:val="sq-AL" w:eastAsia="en-US" w:bidi="ar-SA"/>
              </w:rPr>
              <w:t>Veprimtaritë</w:t>
            </w:r>
          </w:p>
        </w:tc>
        <w:tc>
          <w:tcPr>
            <w:tcW w:w="3875" w:type="dxa"/>
            <w:gridSpan w:val="2"/>
            <w:shd w:val="clear" w:color="auto" w:fill="BFBFBF"/>
            <w:vAlign w:val="center"/>
            <w:hideMark/>
          </w:tcPr>
          <w:p w14:paraId="3B58CE11" w14:textId="77777777" w:rsidR="00D04277" w:rsidRPr="00D04277" w:rsidRDefault="00D04277" w:rsidP="00D52FA5">
            <w:pPr>
              <w:widowControl/>
              <w:suppressAutoHyphens w:val="0"/>
              <w:ind w:left="100"/>
              <w:jc w:val="center"/>
              <w:rPr>
                <w:rFonts w:ascii="Bookman Old Style" w:eastAsia="Times New Roman" w:hAnsi="Bookman Old Style" w:cs="Arial"/>
                <w:noProof/>
                <w:lang w:val="sq-AL" w:eastAsia="en-US" w:bidi="ar-SA"/>
              </w:rPr>
            </w:pPr>
            <w:r w:rsidRPr="00D04277">
              <w:rPr>
                <w:rFonts w:ascii="Bookman Old Style" w:eastAsia="Times New Roman" w:hAnsi="Bookman Old Style" w:cs="Arial"/>
                <w:b/>
                <w:bCs/>
                <w:noProof/>
                <w:lang w:val="sq-AL" w:eastAsia="en-US" w:bidi="ar-SA"/>
              </w:rPr>
              <w:t>Kompetencat profesionale</w:t>
            </w:r>
          </w:p>
        </w:tc>
        <w:tc>
          <w:tcPr>
            <w:tcW w:w="1890" w:type="dxa"/>
            <w:shd w:val="clear" w:color="auto" w:fill="BFBFBF"/>
          </w:tcPr>
          <w:p w14:paraId="58E62490" w14:textId="3A720E5E" w:rsidR="00D04277" w:rsidRPr="00D04277" w:rsidRDefault="00D04277" w:rsidP="00D52FA5">
            <w:pPr>
              <w:widowControl/>
              <w:suppressAutoHyphens w:val="0"/>
              <w:ind w:left="100"/>
              <w:jc w:val="center"/>
              <w:rPr>
                <w:rFonts w:ascii="Bookman Old Style" w:eastAsia="Times New Roman" w:hAnsi="Bookman Old Style" w:cs="Arial"/>
                <w:b/>
                <w:bCs/>
                <w:noProof/>
                <w:lang w:val="sq-AL" w:eastAsia="en-US" w:bidi="ar-SA"/>
              </w:rPr>
            </w:pPr>
            <w:r w:rsidRPr="00D04277">
              <w:rPr>
                <w:rFonts w:ascii="Bookman Old Style" w:eastAsia="Times New Roman" w:hAnsi="Bookman Old Style" w:cs="Times New Roman"/>
                <w:b/>
                <w:noProof/>
                <w:lang w:val="sq-AL" w:eastAsia="en-US" w:bidi="ar-SA"/>
              </w:rPr>
              <w:t>Aftësitë e</w:t>
            </w:r>
            <w:r w:rsidR="0034306F">
              <w:rPr>
                <w:rFonts w:ascii="Bookman Old Style" w:eastAsia="Times New Roman" w:hAnsi="Bookman Old Style" w:cs="Times New Roman"/>
                <w:b/>
                <w:noProof/>
                <w:lang w:val="sq-AL" w:eastAsia="en-US" w:bidi="ar-SA"/>
              </w:rPr>
              <w:t xml:space="preserve"> buta/t</w:t>
            </w:r>
            <w:r w:rsidR="0034306F" w:rsidRPr="00D04277">
              <w:rPr>
                <w:rFonts w:ascii="Bookman Old Style" w:eastAsia="Times New Roman" w:hAnsi="Bookman Old Style" w:cs="Arial"/>
                <w:b/>
                <w:bCs/>
                <w:noProof/>
                <w:lang w:val="sq-AL" w:eastAsia="en-US" w:bidi="ar-SA"/>
              </w:rPr>
              <w:t>ë</w:t>
            </w:r>
            <w:r w:rsidR="0034306F">
              <w:rPr>
                <w:rFonts w:ascii="Bookman Old Style" w:eastAsia="Times New Roman" w:hAnsi="Bookman Old Style" w:cs="Times New Roman"/>
                <w:b/>
                <w:noProof/>
                <w:lang w:val="sq-AL" w:eastAsia="en-US" w:bidi="ar-SA"/>
              </w:rPr>
              <w:t xml:space="preserve"> </w:t>
            </w:r>
            <w:r w:rsidRPr="00D04277">
              <w:rPr>
                <w:rFonts w:ascii="Bookman Old Style" w:eastAsia="Times New Roman" w:hAnsi="Bookman Old Style" w:cs="Times New Roman"/>
                <w:b/>
                <w:noProof/>
                <w:lang w:val="sq-AL" w:eastAsia="en-US" w:bidi="ar-SA"/>
              </w:rPr>
              <w:t>gjelbra dhe digjitale</w:t>
            </w:r>
          </w:p>
        </w:tc>
        <w:tc>
          <w:tcPr>
            <w:tcW w:w="1890" w:type="dxa"/>
            <w:shd w:val="clear" w:color="auto" w:fill="BFBFBF"/>
            <w:vAlign w:val="center"/>
            <w:hideMark/>
          </w:tcPr>
          <w:p w14:paraId="10157F9B" w14:textId="77777777" w:rsidR="00D04277" w:rsidRPr="00D04277" w:rsidRDefault="00D04277" w:rsidP="00D52FA5">
            <w:pPr>
              <w:widowControl/>
              <w:suppressAutoHyphens w:val="0"/>
              <w:ind w:left="100"/>
              <w:jc w:val="center"/>
              <w:rPr>
                <w:rFonts w:ascii="Bookman Old Style" w:eastAsia="Times New Roman" w:hAnsi="Bookman Old Style" w:cs="Arial"/>
                <w:b/>
                <w:bCs/>
                <w:noProof/>
                <w:lang w:val="sq-AL" w:eastAsia="en-US" w:bidi="ar-SA"/>
              </w:rPr>
            </w:pPr>
            <w:r w:rsidRPr="00D04277">
              <w:rPr>
                <w:rFonts w:ascii="Bookman Old Style" w:eastAsia="Times New Roman" w:hAnsi="Bookman Old Style" w:cs="Arial"/>
                <w:b/>
                <w:bCs/>
                <w:noProof/>
                <w:lang w:val="sq-AL" w:eastAsia="en-US" w:bidi="ar-SA"/>
              </w:rPr>
              <w:t>Koha</w:t>
            </w:r>
          </w:p>
          <w:p w14:paraId="23CD283D" w14:textId="77777777" w:rsidR="00D04277" w:rsidRPr="00D04277" w:rsidRDefault="00D04277" w:rsidP="00D52FA5">
            <w:pPr>
              <w:widowControl/>
              <w:suppressAutoHyphens w:val="0"/>
              <w:ind w:left="100"/>
              <w:jc w:val="center"/>
              <w:rPr>
                <w:rFonts w:ascii="Bookman Old Style" w:eastAsia="Times New Roman" w:hAnsi="Bookman Old Style" w:cs="Arial"/>
                <w:noProof/>
                <w:lang w:val="sq-AL" w:eastAsia="en-US" w:bidi="ar-SA"/>
              </w:rPr>
            </w:pPr>
            <w:r w:rsidRPr="00D04277">
              <w:rPr>
                <w:rFonts w:ascii="Bookman Old Style" w:eastAsia="Times New Roman" w:hAnsi="Bookman Old Style" w:cs="Arial"/>
                <w:b/>
                <w:bCs/>
                <w:noProof/>
                <w:lang w:val="sq-AL" w:eastAsia="en-US" w:bidi="ar-SA"/>
              </w:rPr>
              <w:t>(ditë/orë)</w:t>
            </w:r>
          </w:p>
        </w:tc>
      </w:tr>
      <w:tr w:rsidR="00906F3A" w:rsidRPr="00D04277" w14:paraId="5356DF9F" w14:textId="77777777" w:rsidTr="00906F3A">
        <w:trPr>
          <w:trHeight w:val="263"/>
        </w:trPr>
        <w:tc>
          <w:tcPr>
            <w:tcW w:w="629" w:type="dxa"/>
            <w:vMerge w:val="restart"/>
            <w:vAlign w:val="center"/>
            <w:hideMark/>
          </w:tcPr>
          <w:p w14:paraId="1E499778" w14:textId="77777777" w:rsidR="00906F3A" w:rsidRPr="00594EB1" w:rsidRDefault="00906F3A" w:rsidP="00D52FA5">
            <w:pPr>
              <w:widowControl/>
              <w:suppressAutoHyphens w:val="0"/>
              <w:ind w:left="120"/>
              <w:jc w:val="center"/>
              <w:rPr>
                <w:rFonts w:ascii="Bookman Old Style" w:eastAsia="Times New Roman" w:hAnsi="Bookman Old Style" w:cs="Arial"/>
                <w:noProof/>
                <w:lang w:val="sq-AL" w:eastAsia="en-US" w:bidi="ar-SA"/>
              </w:rPr>
            </w:pPr>
            <w:r w:rsidRPr="00594EB1">
              <w:rPr>
                <w:rFonts w:ascii="Bookman Old Style" w:eastAsia="Times New Roman" w:hAnsi="Bookman Old Style" w:cs="Arial"/>
                <w:noProof/>
                <w:lang w:val="sq-AL" w:eastAsia="en-US" w:bidi="ar-SA"/>
              </w:rPr>
              <w:t>1</w:t>
            </w:r>
          </w:p>
        </w:tc>
        <w:tc>
          <w:tcPr>
            <w:tcW w:w="2608" w:type="dxa"/>
            <w:vMerge w:val="restart"/>
            <w:vAlign w:val="bottom"/>
          </w:tcPr>
          <w:p w14:paraId="0844A6FF"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438" w:type="dxa"/>
            <w:vAlign w:val="bottom"/>
          </w:tcPr>
          <w:p w14:paraId="4CC7344A" w14:textId="3830931A" w:rsidR="00906F3A" w:rsidRPr="00D04277" w:rsidRDefault="00906F3A" w:rsidP="00D52FA5">
            <w:pPr>
              <w:widowControl/>
              <w:suppressAutoHyphens w:val="0"/>
              <w:rPr>
                <w:rFonts w:ascii="Bookman Old Style" w:eastAsia="Times New Roman" w:hAnsi="Bookman Old Style" w:cs="Arial"/>
                <w:noProof/>
                <w:lang w:val="sq-AL" w:eastAsia="en-US" w:bidi="ar-SA"/>
              </w:rPr>
            </w:pPr>
            <w:r>
              <w:rPr>
                <w:rFonts w:ascii="Bookman Old Style" w:eastAsia="Times New Roman" w:hAnsi="Bookman Old Style" w:cs="Arial"/>
                <w:noProof/>
                <w:lang w:val="sq-AL" w:eastAsia="en-US" w:bidi="ar-SA"/>
              </w:rPr>
              <w:t>....</w:t>
            </w:r>
          </w:p>
        </w:tc>
        <w:tc>
          <w:tcPr>
            <w:tcW w:w="30" w:type="dxa"/>
            <w:vAlign w:val="bottom"/>
          </w:tcPr>
          <w:p w14:paraId="112DE8CE"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845" w:type="dxa"/>
          </w:tcPr>
          <w:p w14:paraId="2948EC39"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tcPr>
          <w:p w14:paraId="6D9B01D3"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vAlign w:val="bottom"/>
          </w:tcPr>
          <w:p w14:paraId="6EA1E18D"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r>
      <w:tr w:rsidR="00906F3A" w:rsidRPr="00D04277" w14:paraId="7DD8A02E" w14:textId="77777777" w:rsidTr="00836357">
        <w:trPr>
          <w:trHeight w:val="263"/>
        </w:trPr>
        <w:tc>
          <w:tcPr>
            <w:tcW w:w="629" w:type="dxa"/>
            <w:vMerge/>
            <w:vAlign w:val="bottom"/>
          </w:tcPr>
          <w:p w14:paraId="32AD76B5" w14:textId="77777777" w:rsidR="00906F3A" w:rsidRPr="00594EB1" w:rsidRDefault="00906F3A" w:rsidP="00D52FA5">
            <w:pPr>
              <w:widowControl/>
              <w:suppressAutoHyphens w:val="0"/>
              <w:ind w:left="120"/>
              <w:jc w:val="center"/>
              <w:rPr>
                <w:rFonts w:ascii="Bookman Old Style" w:eastAsia="Times New Roman" w:hAnsi="Bookman Old Style" w:cs="Arial"/>
                <w:noProof/>
                <w:lang w:val="sq-AL" w:eastAsia="en-US" w:bidi="ar-SA"/>
              </w:rPr>
            </w:pPr>
          </w:p>
        </w:tc>
        <w:tc>
          <w:tcPr>
            <w:tcW w:w="2608" w:type="dxa"/>
            <w:vMerge/>
            <w:vAlign w:val="bottom"/>
          </w:tcPr>
          <w:p w14:paraId="43AFBD71"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438" w:type="dxa"/>
            <w:vAlign w:val="bottom"/>
          </w:tcPr>
          <w:p w14:paraId="48038106" w14:textId="6111ED12" w:rsidR="00906F3A" w:rsidRPr="00D04277" w:rsidRDefault="00906F3A" w:rsidP="00D52FA5">
            <w:pPr>
              <w:widowControl/>
              <w:suppressAutoHyphens w:val="0"/>
              <w:rPr>
                <w:rFonts w:ascii="Bookman Old Style" w:eastAsia="Times New Roman" w:hAnsi="Bookman Old Style" w:cs="Arial"/>
                <w:noProof/>
                <w:lang w:val="sq-AL" w:eastAsia="en-US" w:bidi="ar-SA"/>
              </w:rPr>
            </w:pPr>
            <w:r>
              <w:rPr>
                <w:rFonts w:ascii="Bookman Old Style" w:eastAsia="Times New Roman" w:hAnsi="Bookman Old Style" w:cs="Arial"/>
                <w:noProof/>
                <w:lang w:val="sq-AL" w:eastAsia="en-US" w:bidi="ar-SA"/>
              </w:rPr>
              <w:t>....</w:t>
            </w:r>
          </w:p>
        </w:tc>
        <w:tc>
          <w:tcPr>
            <w:tcW w:w="30" w:type="dxa"/>
            <w:vAlign w:val="bottom"/>
          </w:tcPr>
          <w:p w14:paraId="4979AF60"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845" w:type="dxa"/>
          </w:tcPr>
          <w:p w14:paraId="5C49DACD"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tcPr>
          <w:p w14:paraId="185BDE04"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vAlign w:val="bottom"/>
          </w:tcPr>
          <w:p w14:paraId="1760F661"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r>
      <w:tr w:rsidR="00906F3A" w:rsidRPr="00D04277" w14:paraId="01DC2D7B" w14:textId="77777777" w:rsidTr="00906F3A">
        <w:trPr>
          <w:trHeight w:val="265"/>
        </w:trPr>
        <w:tc>
          <w:tcPr>
            <w:tcW w:w="629" w:type="dxa"/>
            <w:vMerge w:val="restart"/>
            <w:vAlign w:val="center"/>
            <w:hideMark/>
          </w:tcPr>
          <w:p w14:paraId="6F22554D" w14:textId="77777777" w:rsidR="00906F3A" w:rsidRPr="00594EB1" w:rsidRDefault="00906F3A" w:rsidP="00D52FA5">
            <w:pPr>
              <w:widowControl/>
              <w:suppressAutoHyphens w:val="0"/>
              <w:ind w:left="120"/>
              <w:jc w:val="center"/>
              <w:rPr>
                <w:rFonts w:ascii="Bookman Old Style" w:eastAsia="Times New Roman" w:hAnsi="Bookman Old Style" w:cs="Arial"/>
                <w:noProof/>
                <w:lang w:val="sq-AL" w:eastAsia="en-US" w:bidi="ar-SA"/>
              </w:rPr>
            </w:pPr>
            <w:r w:rsidRPr="00594EB1">
              <w:rPr>
                <w:rFonts w:ascii="Bookman Old Style" w:eastAsia="Times New Roman" w:hAnsi="Bookman Old Style" w:cs="Arial"/>
                <w:noProof/>
                <w:lang w:val="sq-AL" w:eastAsia="en-US" w:bidi="ar-SA"/>
              </w:rPr>
              <w:t>2</w:t>
            </w:r>
          </w:p>
        </w:tc>
        <w:tc>
          <w:tcPr>
            <w:tcW w:w="2608" w:type="dxa"/>
            <w:vMerge w:val="restart"/>
            <w:vAlign w:val="bottom"/>
          </w:tcPr>
          <w:p w14:paraId="132F5932"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438" w:type="dxa"/>
            <w:vAlign w:val="bottom"/>
          </w:tcPr>
          <w:p w14:paraId="1A7D8E23"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0" w:type="dxa"/>
            <w:vAlign w:val="bottom"/>
          </w:tcPr>
          <w:p w14:paraId="5DC28651"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845" w:type="dxa"/>
          </w:tcPr>
          <w:p w14:paraId="0AA7B4B6"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tcPr>
          <w:p w14:paraId="5ECC5114"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vAlign w:val="bottom"/>
          </w:tcPr>
          <w:p w14:paraId="5F4F577D"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r>
      <w:tr w:rsidR="00906F3A" w:rsidRPr="00D04277" w14:paraId="270355EC" w14:textId="77777777" w:rsidTr="00906F3A">
        <w:trPr>
          <w:trHeight w:val="265"/>
        </w:trPr>
        <w:tc>
          <w:tcPr>
            <w:tcW w:w="629" w:type="dxa"/>
            <w:vMerge/>
            <w:vAlign w:val="center"/>
          </w:tcPr>
          <w:p w14:paraId="1198BAE2" w14:textId="77777777" w:rsidR="00906F3A" w:rsidRPr="00594EB1" w:rsidRDefault="00906F3A" w:rsidP="00D52FA5">
            <w:pPr>
              <w:widowControl/>
              <w:suppressAutoHyphens w:val="0"/>
              <w:ind w:left="120"/>
              <w:jc w:val="center"/>
              <w:rPr>
                <w:rFonts w:ascii="Bookman Old Style" w:eastAsia="Times New Roman" w:hAnsi="Bookman Old Style" w:cs="Arial"/>
                <w:noProof/>
                <w:lang w:val="sq-AL" w:eastAsia="en-US" w:bidi="ar-SA"/>
              </w:rPr>
            </w:pPr>
          </w:p>
        </w:tc>
        <w:tc>
          <w:tcPr>
            <w:tcW w:w="2608" w:type="dxa"/>
            <w:vMerge/>
            <w:vAlign w:val="bottom"/>
          </w:tcPr>
          <w:p w14:paraId="2B46223B"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438" w:type="dxa"/>
            <w:vAlign w:val="bottom"/>
          </w:tcPr>
          <w:p w14:paraId="3C9BF8C4"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0" w:type="dxa"/>
            <w:vAlign w:val="bottom"/>
          </w:tcPr>
          <w:p w14:paraId="46A34E0C"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845" w:type="dxa"/>
          </w:tcPr>
          <w:p w14:paraId="01F5E9D8"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tcPr>
          <w:p w14:paraId="5218C1E2"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vAlign w:val="bottom"/>
          </w:tcPr>
          <w:p w14:paraId="1AD2E0B6"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r>
      <w:tr w:rsidR="00906F3A" w:rsidRPr="00D04277" w14:paraId="0C7249EC" w14:textId="77777777" w:rsidTr="00906F3A">
        <w:trPr>
          <w:trHeight w:val="263"/>
        </w:trPr>
        <w:tc>
          <w:tcPr>
            <w:tcW w:w="629" w:type="dxa"/>
            <w:vMerge w:val="restart"/>
            <w:vAlign w:val="center"/>
            <w:hideMark/>
          </w:tcPr>
          <w:p w14:paraId="3F86E1BA" w14:textId="77777777" w:rsidR="00906F3A" w:rsidRPr="00594EB1" w:rsidRDefault="00906F3A" w:rsidP="00D52FA5">
            <w:pPr>
              <w:widowControl/>
              <w:suppressAutoHyphens w:val="0"/>
              <w:ind w:left="120"/>
              <w:jc w:val="center"/>
              <w:rPr>
                <w:rFonts w:ascii="Bookman Old Style" w:eastAsia="Times New Roman" w:hAnsi="Bookman Old Style" w:cs="Arial"/>
                <w:noProof/>
                <w:lang w:val="sq-AL" w:eastAsia="en-US" w:bidi="ar-SA"/>
              </w:rPr>
            </w:pPr>
            <w:r w:rsidRPr="00594EB1">
              <w:rPr>
                <w:rFonts w:ascii="Bookman Old Style" w:eastAsia="Times New Roman" w:hAnsi="Bookman Old Style" w:cs="Arial"/>
                <w:noProof/>
                <w:lang w:val="sq-AL" w:eastAsia="en-US" w:bidi="ar-SA"/>
              </w:rPr>
              <w:t>3</w:t>
            </w:r>
          </w:p>
        </w:tc>
        <w:tc>
          <w:tcPr>
            <w:tcW w:w="2608" w:type="dxa"/>
            <w:vMerge w:val="restart"/>
            <w:vAlign w:val="bottom"/>
          </w:tcPr>
          <w:p w14:paraId="348E6793"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438" w:type="dxa"/>
            <w:vAlign w:val="bottom"/>
          </w:tcPr>
          <w:p w14:paraId="5628456C"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0" w:type="dxa"/>
            <w:vAlign w:val="bottom"/>
          </w:tcPr>
          <w:p w14:paraId="61FC23F6"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845" w:type="dxa"/>
          </w:tcPr>
          <w:p w14:paraId="20FC8B81"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tcPr>
          <w:p w14:paraId="1380A65D"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vAlign w:val="bottom"/>
          </w:tcPr>
          <w:p w14:paraId="497AF0BC"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r>
      <w:tr w:rsidR="00906F3A" w:rsidRPr="00D04277" w14:paraId="7DB1189F" w14:textId="77777777" w:rsidTr="00906F3A">
        <w:trPr>
          <w:trHeight w:val="263"/>
        </w:trPr>
        <w:tc>
          <w:tcPr>
            <w:tcW w:w="629" w:type="dxa"/>
            <w:vMerge/>
            <w:vAlign w:val="center"/>
          </w:tcPr>
          <w:p w14:paraId="5738B2CB" w14:textId="77777777" w:rsidR="00906F3A" w:rsidRPr="00594EB1" w:rsidRDefault="00906F3A" w:rsidP="00D52FA5">
            <w:pPr>
              <w:widowControl/>
              <w:suppressAutoHyphens w:val="0"/>
              <w:ind w:left="120"/>
              <w:jc w:val="center"/>
              <w:rPr>
                <w:rFonts w:ascii="Bookman Old Style" w:eastAsia="Times New Roman" w:hAnsi="Bookman Old Style" w:cs="Arial"/>
                <w:noProof/>
                <w:lang w:val="sq-AL" w:eastAsia="en-US" w:bidi="ar-SA"/>
              </w:rPr>
            </w:pPr>
          </w:p>
        </w:tc>
        <w:tc>
          <w:tcPr>
            <w:tcW w:w="2608" w:type="dxa"/>
            <w:vMerge/>
            <w:vAlign w:val="bottom"/>
          </w:tcPr>
          <w:p w14:paraId="352FF4C2"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438" w:type="dxa"/>
            <w:vAlign w:val="bottom"/>
          </w:tcPr>
          <w:p w14:paraId="0BCD763E"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0" w:type="dxa"/>
            <w:vAlign w:val="bottom"/>
          </w:tcPr>
          <w:p w14:paraId="643DF21A"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845" w:type="dxa"/>
          </w:tcPr>
          <w:p w14:paraId="377DB786"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tcPr>
          <w:p w14:paraId="6CF64E9E"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vAlign w:val="bottom"/>
          </w:tcPr>
          <w:p w14:paraId="4032F36B"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r>
      <w:tr w:rsidR="00906F3A" w:rsidRPr="00D04277" w14:paraId="5B9757BB" w14:textId="77777777" w:rsidTr="00906F3A">
        <w:trPr>
          <w:trHeight w:val="263"/>
        </w:trPr>
        <w:tc>
          <w:tcPr>
            <w:tcW w:w="629" w:type="dxa"/>
            <w:vMerge w:val="restart"/>
            <w:vAlign w:val="center"/>
            <w:hideMark/>
          </w:tcPr>
          <w:p w14:paraId="4C1440A5" w14:textId="77777777" w:rsidR="00906F3A" w:rsidRPr="00594EB1" w:rsidRDefault="00906F3A" w:rsidP="00D52FA5">
            <w:pPr>
              <w:widowControl/>
              <w:suppressAutoHyphens w:val="0"/>
              <w:ind w:left="120"/>
              <w:jc w:val="center"/>
              <w:rPr>
                <w:rFonts w:ascii="Bookman Old Style" w:eastAsia="Times New Roman" w:hAnsi="Bookman Old Style" w:cs="Arial"/>
                <w:noProof/>
                <w:lang w:val="sq-AL" w:eastAsia="en-US" w:bidi="ar-SA"/>
              </w:rPr>
            </w:pPr>
            <w:r w:rsidRPr="00594EB1">
              <w:rPr>
                <w:rFonts w:ascii="Bookman Old Style" w:eastAsia="Times New Roman" w:hAnsi="Bookman Old Style" w:cs="Arial"/>
                <w:noProof/>
                <w:lang w:val="sq-AL" w:eastAsia="en-US" w:bidi="ar-SA"/>
              </w:rPr>
              <w:t>4</w:t>
            </w:r>
          </w:p>
        </w:tc>
        <w:tc>
          <w:tcPr>
            <w:tcW w:w="2608" w:type="dxa"/>
            <w:vMerge w:val="restart"/>
            <w:vAlign w:val="bottom"/>
          </w:tcPr>
          <w:p w14:paraId="4000C4B8"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438" w:type="dxa"/>
            <w:vAlign w:val="bottom"/>
          </w:tcPr>
          <w:p w14:paraId="7887AB52"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0" w:type="dxa"/>
            <w:vAlign w:val="bottom"/>
          </w:tcPr>
          <w:p w14:paraId="07C458E3"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845" w:type="dxa"/>
          </w:tcPr>
          <w:p w14:paraId="1292A5C1"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tcPr>
          <w:p w14:paraId="1EED93D0"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vAlign w:val="bottom"/>
          </w:tcPr>
          <w:p w14:paraId="1B4C5CF8"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r>
      <w:tr w:rsidR="00906F3A" w:rsidRPr="00D04277" w14:paraId="1FAF7931" w14:textId="77777777" w:rsidTr="00906F3A">
        <w:trPr>
          <w:trHeight w:val="263"/>
        </w:trPr>
        <w:tc>
          <w:tcPr>
            <w:tcW w:w="629" w:type="dxa"/>
            <w:vMerge/>
            <w:vAlign w:val="center"/>
          </w:tcPr>
          <w:p w14:paraId="2ECE60ED" w14:textId="77777777" w:rsidR="00906F3A" w:rsidRPr="00594EB1" w:rsidRDefault="00906F3A" w:rsidP="00D52FA5">
            <w:pPr>
              <w:widowControl/>
              <w:suppressAutoHyphens w:val="0"/>
              <w:ind w:left="120"/>
              <w:jc w:val="center"/>
              <w:rPr>
                <w:rFonts w:ascii="Bookman Old Style" w:eastAsia="Times New Roman" w:hAnsi="Bookman Old Style" w:cs="Arial"/>
                <w:noProof/>
                <w:lang w:val="sq-AL" w:eastAsia="en-US" w:bidi="ar-SA"/>
              </w:rPr>
            </w:pPr>
          </w:p>
        </w:tc>
        <w:tc>
          <w:tcPr>
            <w:tcW w:w="2608" w:type="dxa"/>
            <w:vMerge/>
            <w:vAlign w:val="bottom"/>
          </w:tcPr>
          <w:p w14:paraId="3E69309A"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438" w:type="dxa"/>
            <w:vAlign w:val="bottom"/>
          </w:tcPr>
          <w:p w14:paraId="647A48E1"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0" w:type="dxa"/>
            <w:vAlign w:val="bottom"/>
          </w:tcPr>
          <w:p w14:paraId="424ABDC6"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845" w:type="dxa"/>
          </w:tcPr>
          <w:p w14:paraId="485F2D32"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tcPr>
          <w:p w14:paraId="0655AFF5"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vAlign w:val="bottom"/>
          </w:tcPr>
          <w:p w14:paraId="204C06D9"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r>
      <w:tr w:rsidR="00906F3A" w:rsidRPr="00D04277" w14:paraId="58B3298E" w14:textId="77777777" w:rsidTr="00906F3A">
        <w:trPr>
          <w:trHeight w:val="263"/>
        </w:trPr>
        <w:tc>
          <w:tcPr>
            <w:tcW w:w="629" w:type="dxa"/>
            <w:vMerge w:val="restart"/>
            <w:vAlign w:val="center"/>
            <w:hideMark/>
          </w:tcPr>
          <w:p w14:paraId="0CBAC6B1" w14:textId="77777777" w:rsidR="00906F3A" w:rsidRPr="00594EB1" w:rsidRDefault="00906F3A" w:rsidP="00D52FA5">
            <w:pPr>
              <w:widowControl/>
              <w:suppressAutoHyphens w:val="0"/>
              <w:ind w:left="120"/>
              <w:jc w:val="center"/>
              <w:rPr>
                <w:rFonts w:ascii="Bookman Old Style" w:eastAsia="Times New Roman" w:hAnsi="Bookman Old Style" w:cs="Arial"/>
                <w:noProof/>
                <w:lang w:val="sq-AL" w:eastAsia="en-US" w:bidi="ar-SA"/>
              </w:rPr>
            </w:pPr>
            <w:r w:rsidRPr="00594EB1">
              <w:rPr>
                <w:rFonts w:ascii="Bookman Old Style" w:eastAsia="Times New Roman" w:hAnsi="Bookman Old Style" w:cs="Arial"/>
                <w:noProof/>
                <w:lang w:val="sq-AL" w:eastAsia="en-US" w:bidi="ar-SA"/>
              </w:rPr>
              <w:t>5</w:t>
            </w:r>
          </w:p>
        </w:tc>
        <w:tc>
          <w:tcPr>
            <w:tcW w:w="2608" w:type="dxa"/>
            <w:vMerge w:val="restart"/>
            <w:vAlign w:val="bottom"/>
          </w:tcPr>
          <w:p w14:paraId="74652DC5"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438" w:type="dxa"/>
            <w:vAlign w:val="bottom"/>
          </w:tcPr>
          <w:p w14:paraId="6899C49E"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0" w:type="dxa"/>
            <w:vAlign w:val="bottom"/>
          </w:tcPr>
          <w:p w14:paraId="6E18CA85"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845" w:type="dxa"/>
          </w:tcPr>
          <w:p w14:paraId="481E4A73"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tcPr>
          <w:p w14:paraId="4D1AFA9D"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vAlign w:val="bottom"/>
          </w:tcPr>
          <w:p w14:paraId="1F0D34E6"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r>
      <w:tr w:rsidR="00906F3A" w:rsidRPr="00D04277" w14:paraId="75F9FFCA" w14:textId="77777777" w:rsidTr="00836357">
        <w:trPr>
          <w:trHeight w:val="243"/>
        </w:trPr>
        <w:tc>
          <w:tcPr>
            <w:tcW w:w="629" w:type="dxa"/>
            <w:vMerge/>
            <w:vAlign w:val="bottom"/>
          </w:tcPr>
          <w:p w14:paraId="6C4E09CB"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2608" w:type="dxa"/>
            <w:vMerge/>
            <w:vAlign w:val="bottom"/>
          </w:tcPr>
          <w:p w14:paraId="08DAAF74"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438" w:type="dxa"/>
            <w:vAlign w:val="bottom"/>
          </w:tcPr>
          <w:p w14:paraId="4889AE9C"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0" w:type="dxa"/>
            <w:vAlign w:val="bottom"/>
          </w:tcPr>
          <w:p w14:paraId="64FC7CB9"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3845" w:type="dxa"/>
            <w:vAlign w:val="bottom"/>
          </w:tcPr>
          <w:p w14:paraId="4549AE2E"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tcPr>
          <w:p w14:paraId="36AC06E9"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c>
          <w:tcPr>
            <w:tcW w:w="1890" w:type="dxa"/>
            <w:vAlign w:val="bottom"/>
          </w:tcPr>
          <w:p w14:paraId="0091D737" w14:textId="77777777" w:rsidR="00906F3A" w:rsidRPr="00D04277" w:rsidRDefault="00906F3A" w:rsidP="00D52FA5">
            <w:pPr>
              <w:widowControl/>
              <w:suppressAutoHyphens w:val="0"/>
              <w:rPr>
                <w:rFonts w:ascii="Bookman Old Style" w:eastAsia="Times New Roman" w:hAnsi="Bookman Old Style" w:cs="Arial"/>
                <w:noProof/>
                <w:lang w:val="sq-AL" w:eastAsia="en-US" w:bidi="ar-SA"/>
              </w:rPr>
            </w:pPr>
          </w:p>
        </w:tc>
      </w:tr>
      <w:tr w:rsidR="00D04277" w:rsidRPr="00D04277" w14:paraId="0AB8F61E" w14:textId="77777777" w:rsidTr="00836357">
        <w:trPr>
          <w:trHeight w:val="243"/>
        </w:trPr>
        <w:tc>
          <w:tcPr>
            <w:tcW w:w="629" w:type="dxa"/>
            <w:vAlign w:val="bottom"/>
          </w:tcPr>
          <w:p w14:paraId="12D6EC09" w14:textId="77777777" w:rsidR="00D04277" w:rsidRPr="00D04277" w:rsidRDefault="00D04277" w:rsidP="00D52FA5">
            <w:pPr>
              <w:widowControl/>
              <w:suppressAutoHyphens w:val="0"/>
              <w:rPr>
                <w:rFonts w:ascii="Bookman Old Style" w:eastAsia="Times New Roman" w:hAnsi="Bookman Old Style" w:cs="Arial"/>
                <w:noProof/>
                <w:lang w:val="sq-AL" w:eastAsia="en-US" w:bidi="ar-SA"/>
              </w:rPr>
            </w:pPr>
          </w:p>
        </w:tc>
        <w:tc>
          <w:tcPr>
            <w:tcW w:w="2608" w:type="dxa"/>
            <w:vAlign w:val="bottom"/>
          </w:tcPr>
          <w:p w14:paraId="5A29D9D4" w14:textId="77777777" w:rsidR="00D04277" w:rsidRPr="00D04277" w:rsidRDefault="00D04277" w:rsidP="00D52FA5">
            <w:pPr>
              <w:widowControl/>
              <w:suppressAutoHyphens w:val="0"/>
              <w:rPr>
                <w:rFonts w:ascii="Bookman Old Style" w:eastAsia="Times New Roman" w:hAnsi="Bookman Old Style" w:cs="Arial"/>
                <w:noProof/>
                <w:lang w:val="sq-AL" w:eastAsia="en-US" w:bidi="ar-SA"/>
              </w:rPr>
            </w:pPr>
          </w:p>
        </w:tc>
        <w:tc>
          <w:tcPr>
            <w:tcW w:w="3438" w:type="dxa"/>
            <w:vAlign w:val="bottom"/>
          </w:tcPr>
          <w:p w14:paraId="12967B93" w14:textId="77777777" w:rsidR="00D04277" w:rsidRPr="00D04277" w:rsidRDefault="00D04277" w:rsidP="00D52FA5">
            <w:pPr>
              <w:widowControl/>
              <w:suppressAutoHyphens w:val="0"/>
              <w:rPr>
                <w:rFonts w:ascii="Bookman Old Style" w:eastAsia="Times New Roman" w:hAnsi="Bookman Old Style" w:cs="Arial"/>
                <w:noProof/>
                <w:lang w:val="sq-AL" w:eastAsia="en-US" w:bidi="ar-SA"/>
              </w:rPr>
            </w:pPr>
          </w:p>
        </w:tc>
        <w:tc>
          <w:tcPr>
            <w:tcW w:w="30" w:type="dxa"/>
            <w:vAlign w:val="bottom"/>
          </w:tcPr>
          <w:p w14:paraId="320F7CE9" w14:textId="77777777" w:rsidR="00D04277" w:rsidRPr="00D04277" w:rsidRDefault="00D04277" w:rsidP="00D52FA5">
            <w:pPr>
              <w:widowControl/>
              <w:suppressAutoHyphens w:val="0"/>
              <w:rPr>
                <w:rFonts w:ascii="Bookman Old Style" w:eastAsia="Times New Roman" w:hAnsi="Bookman Old Style" w:cs="Arial"/>
                <w:noProof/>
                <w:lang w:val="sq-AL" w:eastAsia="en-US" w:bidi="ar-SA"/>
              </w:rPr>
            </w:pPr>
          </w:p>
        </w:tc>
        <w:tc>
          <w:tcPr>
            <w:tcW w:w="3845" w:type="dxa"/>
            <w:vAlign w:val="bottom"/>
          </w:tcPr>
          <w:p w14:paraId="1737CD90" w14:textId="77777777" w:rsidR="00D04277" w:rsidRPr="00D04277" w:rsidRDefault="00D04277" w:rsidP="00D52FA5">
            <w:pPr>
              <w:widowControl/>
              <w:suppressAutoHyphens w:val="0"/>
              <w:rPr>
                <w:rFonts w:ascii="Bookman Old Style" w:eastAsia="Times New Roman" w:hAnsi="Bookman Old Style" w:cs="Arial"/>
                <w:noProof/>
                <w:lang w:val="sq-AL" w:eastAsia="en-US" w:bidi="ar-SA"/>
              </w:rPr>
            </w:pPr>
            <w:r w:rsidRPr="00D04277">
              <w:rPr>
                <w:rFonts w:ascii="Bookman Old Style" w:eastAsia="Times New Roman" w:hAnsi="Bookman Old Style" w:cs="Arial"/>
                <w:b/>
                <w:bCs/>
                <w:noProof/>
                <w:lang w:val="sq-AL" w:eastAsia="en-US" w:bidi="ar-SA"/>
              </w:rPr>
              <w:t>TOTALI</w:t>
            </w:r>
          </w:p>
        </w:tc>
        <w:tc>
          <w:tcPr>
            <w:tcW w:w="1890" w:type="dxa"/>
          </w:tcPr>
          <w:p w14:paraId="52D5DBC3" w14:textId="77777777" w:rsidR="00D04277" w:rsidRPr="00D04277" w:rsidRDefault="00D04277" w:rsidP="00D52FA5">
            <w:pPr>
              <w:widowControl/>
              <w:suppressAutoHyphens w:val="0"/>
              <w:rPr>
                <w:rFonts w:ascii="Bookman Old Style" w:eastAsia="Times New Roman" w:hAnsi="Bookman Old Style" w:cs="Arial"/>
                <w:b/>
                <w:bCs/>
                <w:noProof/>
                <w:lang w:val="sq-AL" w:eastAsia="en-US" w:bidi="ar-SA"/>
              </w:rPr>
            </w:pPr>
          </w:p>
        </w:tc>
        <w:tc>
          <w:tcPr>
            <w:tcW w:w="1890" w:type="dxa"/>
            <w:vAlign w:val="bottom"/>
          </w:tcPr>
          <w:p w14:paraId="715CA87F" w14:textId="77777777" w:rsidR="00D04277" w:rsidRPr="00D04277" w:rsidRDefault="00D04277" w:rsidP="00D52FA5">
            <w:pPr>
              <w:widowControl/>
              <w:suppressAutoHyphens w:val="0"/>
              <w:rPr>
                <w:rFonts w:ascii="Bookman Old Style" w:eastAsia="Times New Roman" w:hAnsi="Bookman Old Style" w:cs="Arial"/>
                <w:noProof/>
                <w:lang w:val="sq-AL" w:eastAsia="en-US" w:bidi="ar-SA"/>
              </w:rPr>
            </w:pPr>
            <w:r w:rsidRPr="00D04277">
              <w:rPr>
                <w:rFonts w:ascii="Bookman Old Style" w:eastAsia="Times New Roman" w:hAnsi="Bookman Old Style" w:cs="Arial"/>
                <w:b/>
                <w:bCs/>
                <w:noProof/>
                <w:lang w:val="sq-AL" w:eastAsia="en-US" w:bidi="ar-SA"/>
              </w:rPr>
              <w:t>X ditë/orë</w:t>
            </w:r>
          </w:p>
        </w:tc>
      </w:tr>
    </w:tbl>
    <w:p w14:paraId="0DFE4500" w14:textId="77777777" w:rsidR="00594EB1" w:rsidRDefault="00594EB1" w:rsidP="005E088F">
      <w:pPr>
        <w:widowControl/>
        <w:suppressAutoHyphens w:val="0"/>
        <w:spacing w:line="276" w:lineRule="auto"/>
        <w:rPr>
          <w:rFonts w:ascii="Bookman Old Style" w:eastAsia="Times New Roman" w:hAnsi="Bookman Old Style" w:cs="Arial"/>
          <w:noProof/>
          <w:lang w:val="sq-AL" w:eastAsia="en-US" w:bidi="ar-SA"/>
        </w:rPr>
      </w:pPr>
    </w:p>
    <w:tbl>
      <w:tblPr>
        <w:tblW w:w="1440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0"/>
        <w:gridCol w:w="7290"/>
        <w:gridCol w:w="3780"/>
      </w:tblGrid>
      <w:tr w:rsidR="00D04277" w:rsidRPr="00D04277" w14:paraId="6FA36EAA" w14:textId="77777777" w:rsidTr="00836357">
        <w:tc>
          <w:tcPr>
            <w:tcW w:w="3330" w:type="dxa"/>
            <w:tcBorders>
              <w:top w:val="single" w:sz="4" w:space="0" w:color="auto"/>
              <w:left w:val="single" w:sz="4" w:space="0" w:color="auto"/>
              <w:bottom w:val="single" w:sz="4" w:space="0" w:color="auto"/>
              <w:right w:val="single" w:sz="4" w:space="0" w:color="auto"/>
            </w:tcBorders>
            <w:shd w:val="clear" w:color="auto" w:fill="D0CECE"/>
          </w:tcPr>
          <w:p w14:paraId="01D9B653" w14:textId="7D447BA9"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noProof/>
                <w:lang w:val="sq-AL" w:eastAsia="en-US" w:bidi="ar-SA"/>
              </w:rPr>
              <mc:AlternateContent>
                <mc:Choice Requires="wps">
                  <w:drawing>
                    <wp:anchor distT="0" distB="0" distL="114300" distR="114300" simplePos="0" relativeHeight="251662336" behindDoc="1" locked="0" layoutInCell="0" allowOverlap="1" wp14:anchorId="54E409D3" wp14:editId="47550F50">
                      <wp:simplePos x="0" y="0"/>
                      <wp:positionH relativeFrom="column">
                        <wp:posOffset>6110605</wp:posOffset>
                      </wp:positionH>
                      <wp:positionV relativeFrom="paragraph">
                        <wp:posOffset>-8890</wp:posOffset>
                      </wp:positionV>
                      <wp:extent cx="12065" cy="12065"/>
                      <wp:effectExtent l="0" t="0" r="0" b="0"/>
                      <wp:wrapNone/>
                      <wp:docPr id="2419438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w:pict>
                    <v:rect w14:anchorId="6801F02D" id="Rectangle 3" o:spid="_x0000_s1026" style="position:absolute;margin-left:481.15pt;margin-top:-.7pt;width:.95pt;height:.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" o:allowincell="f" fillcolor="black" stroked="f"/>
                  </w:pict>
                </mc:Fallback>
              </mc:AlternateContent>
            </w:r>
            <w:r w:rsidRPr="00D04277">
              <w:rPr>
                <w:rFonts w:ascii="Bookman Old Style" w:eastAsia="Times New Roman" w:hAnsi="Bookman Old Style" w:cs="Times New Roman"/>
                <w:b/>
                <w:noProof/>
                <w:lang w:val="sq-AL" w:eastAsia="en-US" w:bidi="ar-SA"/>
              </w:rPr>
              <w:t>Vendi i punës</w:t>
            </w:r>
          </w:p>
        </w:tc>
        <w:tc>
          <w:tcPr>
            <w:tcW w:w="7290" w:type="dxa"/>
            <w:tcBorders>
              <w:top w:val="single" w:sz="4" w:space="0" w:color="auto"/>
              <w:left w:val="single" w:sz="4" w:space="0" w:color="auto"/>
              <w:bottom w:val="single" w:sz="4" w:space="0" w:color="auto"/>
              <w:right w:val="single" w:sz="4" w:space="0" w:color="auto"/>
            </w:tcBorders>
            <w:shd w:val="clear" w:color="auto" w:fill="D0CECE"/>
          </w:tcPr>
          <w:p w14:paraId="18344839"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Kompetencat personale</w:t>
            </w:r>
          </w:p>
        </w:tc>
        <w:tc>
          <w:tcPr>
            <w:tcW w:w="3780" w:type="dxa"/>
            <w:tcBorders>
              <w:top w:val="single" w:sz="4" w:space="0" w:color="auto"/>
              <w:left w:val="single" w:sz="4" w:space="0" w:color="auto"/>
              <w:bottom w:val="single" w:sz="4" w:space="0" w:color="auto"/>
              <w:right w:val="single" w:sz="4" w:space="0" w:color="auto"/>
            </w:tcBorders>
            <w:shd w:val="clear" w:color="auto" w:fill="D0CECE"/>
          </w:tcPr>
          <w:p w14:paraId="28C383C9"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b/>
                <w:noProof/>
                <w:lang w:val="sq-AL" w:eastAsia="en-US" w:bidi="ar-SA"/>
              </w:rPr>
            </w:pPr>
            <w:r w:rsidRPr="00D04277">
              <w:rPr>
                <w:rFonts w:ascii="Bookman Old Style" w:eastAsia="Times New Roman" w:hAnsi="Bookman Old Style" w:cs="Times New Roman"/>
                <w:b/>
                <w:noProof/>
                <w:lang w:val="sq-AL" w:eastAsia="en-US" w:bidi="ar-SA"/>
              </w:rPr>
              <w:t>Veprimtaritë</w:t>
            </w:r>
          </w:p>
        </w:tc>
      </w:tr>
      <w:tr w:rsidR="00D04277" w:rsidRPr="00D04277" w14:paraId="2A731108" w14:textId="77777777" w:rsidTr="00836357">
        <w:tc>
          <w:tcPr>
            <w:tcW w:w="3330" w:type="dxa"/>
            <w:tcBorders>
              <w:top w:val="single" w:sz="4" w:space="0" w:color="auto"/>
              <w:left w:val="single" w:sz="4" w:space="0" w:color="auto"/>
              <w:bottom w:val="single" w:sz="4" w:space="0" w:color="auto"/>
              <w:right w:val="single" w:sz="4" w:space="0" w:color="auto"/>
            </w:tcBorders>
          </w:tcPr>
          <w:p w14:paraId="6BD955E2" w14:textId="77777777" w:rsidR="00D04277" w:rsidRPr="00D04277" w:rsidRDefault="00D04277" w:rsidP="005E088F">
            <w:pPr>
              <w:widowControl/>
              <w:suppressAutoHyphens w:val="0"/>
              <w:spacing w:line="276" w:lineRule="auto"/>
              <w:rPr>
                <w:rFonts w:ascii="Bookman Old Style" w:eastAsia="Times New Roman" w:hAnsi="Bookman Old Style" w:cs="Times New Roman"/>
                <w:noProof/>
                <w:lang w:val="sq-AL" w:eastAsia="en-US" w:bidi="ar-SA"/>
              </w:rPr>
            </w:pPr>
            <w:r w:rsidRPr="00D04277">
              <w:rPr>
                <w:rFonts w:ascii="Bookman Old Style" w:eastAsia="Times New Roman" w:hAnsi="Bookman Old Style" w:cs="Times New Roman"/>
                <w:noProof/>
                <w:lang w:val="sq-AL" w:eastAsia="en-US" w:bidi="ar-SA"/>
              </w:rPr>
              <w:t>Nё të gjitha mjediset e punës</w:t>
            </w:r>
          </w:p>
        </w:tc>
        <w:tc>
          <w:tcPr>
            <w:tcW w:w="7290" w:type="dxa"/>
            <w:tcBorders>
              <w:top w:val="single" w:sz="4" w:space="0" w:color="auto"/>
              <w:left w:val="single" w:sz="4" w:space="0" w:color="auto"/>
              <w:bottom w:val="single" w:sz="4" w:space="0" w:color="auto"/>
              <w:right w:val="single" w:sz="4" w:space="0" w:color="auto"/>
            </w:tcBorders>
          </w:tcPr>
          <w:p w14:paraId="0BC0AF1F" w14:textId="77777777" w:rsidR="00D04277" w:rsidRPr="00D04277" w:rsidRDefault="00D04277" w:rsidP="005E088F">
            <w:pPr>
              <w:widowControl/>
              <w:numPr>
                <w:ilvl w:val="0"/>
                <w:numId w:val="42"/>
              </w:numPr>
              <w:suppressAutoHyphens w:val="0"/>
              <w:autoSpaceDE w:val="0"/>
              <w:spacing w:line="276" w:lineRule="auto"/>
              <w:contextualSpacing/>
              <w:rPr>
                <w:rFonts w:ascii="Bookman Old Style" w:eastAsia="Calibri" w:hAnsi="Bookman Old Style" w:cs="Times New Roman"/>
                <w:noProof/>
                <w:lang w:eastAsia="en-US" w:bidi="ar-SA"/>
              </w:rPr>
            </w:pPr>
            <w:r w:rsidRPr="00D04277">
              <w:rPr>
                <w:rFonts w:ascii="Bookman Old Style" w:eastAsia="Calibri" w:hAnsi="Bookman Old Style" w:cs="Times New Roman"/>
                <w:noProof/>
                <w:lang w:eastAsia="en-US" w:bidi="ar-SA"/>
              </w:rPr>
              <w:t>Korrektёsia</w:t>
            </w:r>
          </w:p>
          <w:p w14:paraId="7A0B0104" w14:textId="77777777" w:rsidR="00D04277" w:rsidRPr="00D04277" w:rsidRDefault="00D04277" w:rsidP="005E088F">
            <w:pPr>
              <w:widowControl/>
              <w:numPr>
                <w:ilvl w:val="0"/>
                <w:numId w:val="42"/>
              </w:numPr>
              <w:suppressAutoHyphens w:val="0"/>
              <w:autoSpaceDE w:val="0"/>
              <w:spacing w:line="276" w:lineRule="auto"/>
              <w:contextualSpacing/>
              <w:rPr>
                <w:rFonts w:ascii="Bookman Old Style" w:eastAsia="Calibri" w:hAnsi="Bookman Old Style" w:cs="Times New Roman"/>
                <w:noProof/>
                <w:lang w:eastAsia="en-US" w:bidi="ar-SA"/>
              </w:rPr>
            </w:pPr>
            <w:r w:rsidRPr="00D04277">
              <w:rPr>
                <w:rFonts w:ascii="Bookman Old Style" w:eastAsia="Calibri" w:hAnsi="Bookman Old Style" w:cs="Times New Roman"/>
                <w:noProof/>
                <w:lang w:eastAsia="en-US" w:bidi="ar-SA"/>
              </w:rPr>
              <w:t>Pёrpikmёria</w:t>
            </w:r>
          </w:p>
          <w:p w14:paraId="1332DE9B" w14:textId="77777777" w:rsidR="00D04277" w:rsidRPr="00D04277" w:rsidRDefault="00D04277" w:rsidP="005E088F">
            <w:pPr>
              <w:widowControl/>
              <w:numPr>
                <w:ilvl w:val="0"/>
                <w:numId w:val="42"/>
              </w:numPr>
              <w:suppressAutoHyphens w:val="0"/>
              <w:autoSpaceDE w:val="0"/>
              <w:spacing w:line="276" w:lineRule="auto"/>
              <w:contextualSpacing/>
              <w:rPr>
                <w:rFonts w:ascii="Bookman Old Style" w:eastAsia="Calibri" w:hAnsi="Bookman Old Style" w:cs="Times New Roman"/>
                <w:noProof/>
                <w:lang w:eastAsia="en-US" w:bidi="ar-SA"/>
              </w:rPr>
            </w:pPr>
            <w:r w:rsidRPr="00D04277">
              <w:rPr>
                <w:rFonts w:ascii="Bookman Old Style" w:eastAsia="Calibri" w:hAnsi="Bookman Old Style" w:cs="Times New Roman"/>
                <w:noProof/>
                <w:lang w:eastAsia="en-US" w:bidi="ar-SA"/>
              </w:rPr>
              <w:t>Komunikimi</w:t>
            </w:r>
          </w:p>
          <w:p w14:paraId="2192A65E" w14:textId="77777777" w:rsidR="00D04277" w:rsidRPr="00D04277" w:rsidRDefault="00D04277" w:rsidP="005E088F">
            <w:pPr>
              <w:widowControl/>
              <w:numPr>
                <w:ilvl w:val="0"/>
                <w:numId w:val="42"/>
              </w:numPr>
              <w:suppressAutoHyphens w:val="0"/>
              <w:autoSpaceDE w:val="0"/>
              <w:spacing w:line="276" w:lineRule="auto"/>
              <w:contextualSpacing/>
              <w:rPr>
                <w:rFonts w:ascii="Bookman Old Style" w:eastAsia="Calibri" w:hAnsi="Bookman Old Style" w:cs="Times New Roman"/>
                <w:noProof/>
                <w:lang w:eastAsia="en-US" w:bidi="ar-SA"/>
              </w:rPr>
            </w:pPr>
            <w:r w:rsidRPr="00D04277">
              <w:rPr>
                <w:rFonts w:ascii="Bookman Old Style" w:eastAsia="Calibri" w:hAnsi="Bookman Old Style" w:cs="Times New Roman"/>
                <w:noProof/>
                <w:lang w:eastAsia="en-US" w:bidi="ar-SA"/>
              </w:rPr>
              <w:t>Pozitiviteti</w:t>
            </w:r>
          </w:p>
          <w:p w14:paraId="1205379F" w14:textId="77777777" w:rsidR="00D04277" w:rsidRPr="00D04277" w:rsidRDefault="00D04277" w:rsidP="005E088F">
            <w:pPr>
              <w:widowControl/>
              <w:numPr>
                <w:ilvl w:val="0"/>
                <w:numId w:val="42"/>
              </w:numPr>
              <w:suppressAutoHyphens w:val="0"/>
              <w:autoSpaceDE w:val="0"/>
              <w:spacing w:line="276" w:lineRule="auto"/>
              <w:contextualSpacing/>
              <w:rPr>
                <w:rFonts w:ascii="Bookman Old Style" w:eastAsia="Calibri" w:hAnsi="Bookman Old Style" w:cs="Times New Roman"/>
                <w:noProof/>
                <w:lang w:eastAsia="en-US" w:bidi="ar-SA"/>
              </w:rPr>
            </w:pPr>
            <w:r w:rsidRPr="00D04277">
              <w:rPr>
                <w:rFonts w:ascii="Bookman Old Style" w:eastAsia="Calibri" w:hAnsi="Bookman Old Style" w:cs="Times New Roman"/>
                <w:noProof/>
                <w:lang w:eastAsia="en-US" w:bidi="ar-SA"/>
              </w:rPr>
              <w:t>Puna në grup</w:t>
            </w:r>
          </w:p>
          <w:p w14:paraId="6D338F92" w14:textId="77777777" w:rsidR="00D04277" w:rsidRPr="00D04277" w:rsidRDefault="00D04277" w:rsidP="005E088F">
            <w:pPr>
              <w:widowControl/>
              <w:numPr>
                <w:ilvl w:val="0"/>
                <w:numId w:val="42"/>
              </w:numPr>
              <w:suppressAutoHyphens w:val="0"/>
              <w:autoSpaceDE w:val="0"/>
              <w:spacing w:line="276" w:lineRule="auto"/>
              <w:contextualSpacing/>
              <w:rPr>
                <w:rFonts w:ascii="Bookman Old Style" w:eastAsia="Calibri" w:hAnsi="Bookman Old Style" w:cs="Times New Roman"/>
                <w:noProof/>
                <w:lang w:eastAsia="en-US" w:bidi="ar-SA"/>
              </w:rPr>
            </w:pPr>
            <w:r w:rsidRPr="00D04277">
              <w:rPr>
                <w:rFonts w:ascii="Bookman Old Style" w:eastAsia="Calibri" w:hAnsi="Bookman Old Style" w:cs="Times New Roman"/>
                <w:noProof/>
                <w:lang w:eastAsia="en-US" w:bidi="ar-SA"/>
              </w:rPr>
              <w:t>Durimi</w:t>
            </w:r>
          </w:p>
          <w:p w14:paraId="6E17D8CF" w14:textId="77777777" w:rsidR="00D04277" w:rsidRPr="00D04277" w:rsidRDefault="00D04277" w:rsidP="005E088F">
            <w:pPr>
              <w:widowControl/>
              <w:numPr>
                <w:ilvl w:val="0"/>
                <w:numId w:val="42"/>
              </w:numPr>
              <w:suppressAutoHyphens w:val="0"/>
              <w:autoSpaceDE w:val="0"/>
              <w:spacing w:line="276" w:lineRule="auto"/>
              <w:contextualSpacing/>
              <w:rPr>
                <w:rFonts w:ascii="Bookman Old Style" w:eastAsia="Calibri" w:hAnsi="Bookman Old Style" w:cs="Times New Roman"/>
                <w:noProof/>
                <w:lang w:eastAsia="en-US" w:bidi="ar-SA"/>
              </w:rPr>
            </w:pPr>
            <w:r w:rsidRPr="00D04277">
              <w:rPr>
                <w:rFonts w:ascii="Bookman Old Style" w:eastAsia="Calibri" w:hAnsi="Bookman Old Style" w:cs="Times New Roman"/>
                <w:noProof/>
                <w:lang w:eastAsia="en-US" w:bidi="ar-SA"/>
              </w:rPr>
              <w:t>Zgjidhja e problemeve</w:t>
            </w:r>
          </w:p>
          <w:p w14:paraId="23E5784F" w14:textId="77777777" w:rsidR="00D04277" w:rsidRPr="00D04277" w:rsidRDefault="00D04277" w:rsidP="005E088F">
            <w:pPr>
              <w:widowControl/>
              <w:numPr>
                <w:ilvl w:val="0"/>
                <w:numId w:val="42"/>
              </w:numPr>
              <w:suppressAutoHyphens w:val="0"/>
              <w:autoSpaceDE w:val="0"/>
              <w:spacing w:line="276" w:lineRule="auto"/>
              <w:contextualSpacing/>
              <w:rPr>
                <w:rFonts w:ascii="Bookman Old Style" w:eastAsia="Calibri" w:hAnsi="Bookman Old Style" w:cs="Times New Roman"/>
                <w:noProof/>
                <w:lang w:eastAsia="en-US" w:bidi="ar-SA"/>
              </w:rPr>
            </w:pPr>
            <w:r w:rsidRPr="00D04277">
              <w:rPr>
                <w:rFonts w:ascii="Bookman Old Style" w:eastAsia="Calibri" w:hAnsi="Bookman Old Style" w:cs="Times New Roman"/>
                <w:noProof/>
                <w:lang w:eastAsia="en-US" w:bidi="ar-SA"/>
              </w:rPr>
              <w:t>Ruajtja e konfidencialitetit</w:t>
            </w:r>
          </w:p>
          <w:p w14:paraId="354532F6" w14:textId="77777777" w:rsidR="00D04277" w:rsidRPr="00D04277" w:rsidRDefault="00D04277" w:rsidP="005E088F">
            <w:pPr>
              <w:widowControl/>
              <w:numPr>
                <w:ilvl w:val="0"/>
                <w:numId w:val="42"/>
              </w:numPr>
              <w:suppressAutoHyphens w:val="0"/>
              <w:autoSpaceDE w:val="0"/>
              <w:spacing w:line="276" w:lineRule="auto"/>
              <w:contextualSpacing/>
              <w:rPr>
                <w:rFonts w:ascii="Bookman Old Style" w:eastAsia="Calibri" w:hAnsi="Bookman Old Style" w:cs="Times New Roman"/>
                <w:noProof/>
                <w:lang w:eastAsia="en-US" w:bidi="ar-SA"/>
              </w:rPr>
            </w:pPr>
            <w:r w:rsidRPr="00D04277">
              <w:rPr>
                <w:rFonts w:ascii="Bookman Old Style" w:eastAsia="Calibri" w:hAnsi="Bookman Old Style" w:cs="Times New Roman"/>
                <w:noProof/>
                <w:lang w:eastAsia="en-US" w:bidi="ar-SA"/>
              </w:rPr>
              <w:t>Besueshmëria</w:t>
            </w:r>
          </w:p>
          <w:p w14:paraId="3AC0CD0D" w14:textId="77777777" w:rsidR="00D04277" w:rsidRPr="00D04277" w:rsidRDefault="00D04277" w:rsidP="005E088F">
            <w:pPr>
              <w:widowControl/>
              <w:numPr>
                <w:ilvl w:val="0"/>
                <w:numId w:val="42"/>
              </w:numPr>
              <w:suppressAutoHyphens w:val="0"/>
              <w:autoSpaceDE w:val="0"/>
              <w:spacing w:line="276" w:lineRule="auto"/>
              <w:contextualSpacing/>
              <w:rPr>
                <w:rFonts w:ascii="Bookman Old Style" w:eastAsia="Calibri" w:hAnsi="Bookman Old Style" w:cs="Times New Roman"/>
                <w:noProof/>
                <w:lang w:eastAsia="en-US" w:bidi="ar-SA"/>
              </w:rPr>
            </w:pPr>
            <w:r w:rsidRPr="00D04277">
              <w:rPr>
                <w:rFonts w:ascii="Bookman Old Style" w:eastAsia="Calibri" w:hAnsi="Bookman Old Style" w:cs="Times New Roman"/>
                <w:noProof/>
                <w:lang w:eastAsia="en-US" w:bidi="ar-SA"/>
              </w:rPr>
              <w:t xml:space="preserve">Integriteti </w:t>
            </w:r>
          </w:p>
          <w:p w14:paraId="118742B8" w14:textId="77777777" w:rsidR="00D04277" w:rsidRPr="00D04277" w:rsidRDefault="00D04277" w:rsidP="005E088F">
            <w:pPr>
              <w:widowControl/>
              <w:numPr>
                <w:ilvl w:val="0"/>
                <w:numId w:val="42"/>
              </w:numPr>
              <w:suppressAutoHyphens w:val="0"/>
              <w:autoSpaceDE w:val="0"/>
              <w:spacing w:line="276" w:lineRule="auto"/>
              <w:contextualSpacing/>
              <w:rPr>
                <w:rFonts w:ascii="Bookman Old Style" w:eastAsia="Calibri" w:hAnsi="Bookman Old Style" w:cs="Times New Roman"/>
                <w:noProof/>
                <w:lang w:eastAsia="en-US" w:bidi="ar-SA"/>
              </w:rPr>
            </w:pPr>
            <w:r w:rsidRPr="00D04277">
              <w:rPr>
                <w:rFonts w:ascii="Bookman Old Style" w:eastAsia="Calibri" w:hAnsi="Bookman Old Style" w:cs="Times New Roman"/>
                <w:noProof/>
                <w:lang w:eastAsia="en-US" w:bidi="ar-SA"/>
              </w:rPr>
              <w:t xml:space="preserve">Krijueshmëria </w:t>
            </w:r>
          </w:p>
          <w:p w14:paraId="0D173BE7" w14:textId="77777777" w:rsidR="00D04277" w:rsidRPr="00D04277" w:rsidRDefault="00D04277" w:rsidP="005E088F">
            <w:pPr>
              <w:widowControl/>
              <w:numPr>
                <w:ilvl w:val="0"/>
                <w:numId w:val="42"/>
              </w:numPr>
              <w:suppressAutoHyphens w:val="0"/>
              <w:autoSpaceDE w:val="0"/>
              <w:spacing w:line="276" w:lineRule="auto"/>
              <w:contextualSpacing/>
              <w:rPr>
                <w:rFonts w:ascii="Bookman Old Style" w:eastAsia="Calibri" w:hAnsi="Bookman Old Style" w:cs="Times New Roman"/>
                <w:noProof/>
                <w:lang w:eastAsia="en-US" w:bidi="ar-SA"/>
              </w:rPr>
            </w:pPr>
            <w:r w:rsidRPr="00D04277">
              <w:rPr>
                <w:rFonts w:ascii="Bookman Old Style" w:eastAsia="Calibri" w:hAnsi="Bookman Old Style" w:cs="Times New Roman"/>
                <w:noProof/>
                <w:lang w:eastAsia="en-US" w:bidi="ar-SA"/>
              </w:rPr>
              <w:t>Menaxhimi dhe zgjidhja e konflikteve</w:t>
            </w:r>
          </w:p>
          <w:p w14:paraId="4F61C317" w14:textId="77777777" w:rsidR="00D04277" w:rsidRPr="00D04277" w:rsidRDefault="00D04277" w:rsidP="005E088F">
            <w:pPr>
              <w:widowControl/>
              <w:numPr>
                <w:ilvl w:val="0"/>
                <w:numId w:val="42"/>
              </w:numPr>
              <w:suppressAutoHyphens w:val="0"/>
              <w:autoSpaceDE w:val="0"/>
              <w:spacing w:line="276" w:lineRule="auto"/>
              <w:contextualSpacing/>
              <w:rPr>
                <w:rFonts w:ascii="Bookman Old Style" w:eastAsia="Calibri" w:hAnsi="Bookman Old Style" w:cs="Times New Roman"/>
                <w:noProof/>
                <w:lang w:eastAsia="en-US" w:bidi="ar-SA"/>
              </w:rPr>
            </w:pPr>
            <w:r w:rsidRPr="00D04277">
              <w:rPr>
                <w:rFonts w:ascii="Bookman Old Style" w:eastAsia="Calibri" w:hAnsi="Bookman Old Style" w:cs="Times New Roman"/>
                <w:noProof/>
                <w:lang w:eastAsia="en-US" w:bidi="ar-SA"/>
              </w:rPr>
              <w:t>Fleksibiliteti</w:t>
            </w:r>
          </w:p>
          <w:p w14:paraId="74862FB4" w14:textId="77777777" w:rsidR="00D04277" w:rsidRPr="00D04277" w:rsidRDefault="00D04277" w:rsidP="005E088F">
            <w:pPr>
              <w:widowControl/>
              <w:numPr>
                <w:ilvl w:val="0"/>
                <w:numId w:val="42"/>
              </w:numPr>
              <w:suppressAutoHyphens w:val="0"/>
              <w:autoSpaceDE w:val="0"/>
              <w:spacing w:line="276" w:lineRule="auto"/>
              <w:contextualSpacing/>
              <w:rPr>
                <w:rFonts w:ascii="Bookman Old Style" w:eastAsia="Calibri" w:hAnsi="Bookman Old Style" w:cs="Times New Roman"/>
                <w:noProof/>
                <w:lang w:eastAsia="en-US" w:bidi="ar-SA"/>
              </w:rPr>
            </w:pPr>
            <w:r w:rsidRPr="00D04277">
              <w:rPr>
                <w:rFonts w:ascii="Bookman Old Style" w:eastAsia="Calibri" w:hAnsi="Bookman Old Style" w:cs="Times New Roman"/>
                <w:noProof/>
                <w:lang w:eastAsia="en-US" w:bidi="ar-SA"/>
              </w:rPr>
              <w:t>Pavarёsia</w:t>
            </w:r>
          </w:p>
          <w:p w14:paraId="075F2CF3" w14:textId="6897C714" w:rsidR="00D04277" w:rsidRPr="00D04277" w:rsidRDefault="00D04277" w:rsidP="00D52FA5">
            <w:pPr>
              <w:widowControl/>
              <w:numPr>
                <w:ilvl w:val="0"/>
                <w:numId w:val="42"/>
              </w:numPr>
              <w:suppressAutoHyphens w:val="0"/>
              <w:autoSpaceDE w:val="0"/>
              <w:spacing w:line="276" w:lineRule="auto"/>
              <w:rPr>
                <w:rFonts w:ascii="Bookman Old Style" w:eastAsia="Times New Roman" w:hAnsi="Bookman Old Style" w:cs="Times New Roman"/>
                <w:noProof/>
                <w:lang w:val="sq-AL" w:eastAsia="en-US" w:bidi="ar-SA"/>
              </w:rPr>
            </w:pPr>
            <w:r w:rsidRPr="00D04277">
              <w:rPr>
                <w:rFonts w:ascii="Bookman Old Style" w:eastAsia="Times New Roman" w:hAnsi="Bookman Old Style" w:cs="Times New Roman"/>
                <w:noProof/>
                <w:lang w:val="sq-AL" w:eastAsia="en-US" w:bidi="ar-SA"/>
              </w:rPr>
              <w:t>Gatishmёria pёr punё</w:t>
            </w:r>
          </w:p>
        </w:tc>
        <w:tc>
          <w:tcPr>
            <w:tcW w:w="3780" w:type="dxa"/>
            <w:tcBorders>
              <w:top w:val="single" w:sz="4" w:space="0" w:color="auto"/>
              <w:left w:val="single" w:sz="4" w:space="0" w:color="auto"/>
              <w:bottom w:val="single" w:sz="4" w:space="0" w:color="auto"/>
              <w:right w:val="single" w:sz="4" w:space="0" w:color="auto"/>
            </w:tcBorders>
          </w:tcPr>
          <w:p w14:paraId="694C2D4F" w14:textId="77777777" w:rsidR="00D04277" w:rsidRPr="00D04277" w:rsidRDefault="00D04277" w:rsidP="005E088F">
            <w:pPr>
              <w:widowControl/>
              <w:suppressAutoHyphens w:val="0"/>
              <w:spacing w:line="276" w:lineRule="auto"/>
              <w:jc w:val="center"/>
              <w:rPr>
                <w:rFonts w:ascii="Bookman Old Style" w:eastAsia="Times New Roman" w:hAnsi="Bookman Old Style" w:cs="Times New Roman"/>
                <w:noProof/>
                <w:lang w:val="sq-AL" w:eastAsia="en-US" w:bidi="ar-SA"/>
              </w:rPr>
            </w:pPr>
            <w:r w:rsidRPr="00D04277">
              <w:rPr>
                <w:rFonts w:ascii="Bookman Old Style" w:eastAsia="Times New Roman" w:hAnsi="Bookman Old Style" w:cs="Times New Roman"/>
                <w:noProof/>
                <w:lang w:val="sq-AL" w:eastAsia="en-US" w:bidi="ar-SA"/>
              </w:rPr>
              <w:t>Nё tё gjitha veprimtaritё</w:t>
            </w:r>
          </w:p>
        </w:tc>
      </w:tr>
    </w:tbl>
    <w:p w14:paraId="6B533F42" w14:textId="77777777" w:rsidR="00D04277" w:rsidRPr="00A4656B" w:rsidRDefault="00D04277" w:rsidP="005E088F">
      <w:pPr>
        <w:widowControl/>
        <w:spacing w:line="276" w:lineRule="auto"/>
        <w:rPr>
          <w:rFonts w:ascii="Times New Roman" w:hAnsi="Times New Roman" w:cs="Times New Roman"/>
          <w:lang w:val="sq-AL"/>
        </w:rPr>
      </w:pPr>
    </w:p>
    <w:sectPr w:rsidR="00D04277" w:rsidRPr="00A4656B" w:rsidSect="00D04277">
      <w:pgSz w:w="16838" w:h="11905" w:orient="landscape"/>
      <w:pgMar w:top="1195" w:right="1440" w:bottom="1080" w:left="1440" w:header="216" w:footer="216"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46B8D6" w14:textId="77777777" w:rsidR="00634C81" w:rsidRDefault="00634C81" w:rsidP="00D643F2">
      <w:r>
        <w:separator/>
      </w:r>
    </w:p>
  </w:endnote>
  <w:endnote w:type="continuationSeparator" w:id="0">
    <w:p w14:paraId="410BE6F6" w14:textId="77777777" w:rsidR="00634C81" w:rsidRDefault="00634C81" w:rsidP="00D64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panose1 w:val="020B0604020202020204"/>
    <w:charset w:val="01"/>
    <w:family w:val="roman"/>
    <w:pitch w:val="variable"/>
  </w:font>
  <w:font w:name="Noto Serif CJK SC">
    <w:panose1 w:val="020B0604020202020204"/>
    <w:charset w:val="00"/>
    <w:family w:val="roman"/>
    <w:notTrueType/>
    <w:pitch w:val="default"/>
  </w:font>
  <w:font w:name="Lohit Devanagari">
    <w:altName w:val="Cambria"/>
    <w:panose1 w:val="020B0604020202020204"/>
    <w:charset w:val="00"/>
    <w:family w:val="roman"/>
    <w:notTrueType/>
    <w:pitch w:val="default"/>
  </w:font>
  <w:font w:name="Times New Roman;Times;serif">
    <w:altName w:val="Times New Roman"/>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Liberation Sans">
    <w:altName w:val="Arial"/>
    <w:panose1 w:val="020B0604020202020204"/>
    <w:charset w:val="01"/>
    <w:family w:val="swiss"/>
    <w:pitch w:val="variable"/>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4191827"/>
      <w:docPartObj>
        <w:docPartGallery w:val="Page Numbers (Bottom of Page)"/>
        <w:docPartUnique/>
      </w:docPartObj>
    </w:sdtPr>
    <w:sdtEndPr>
      <w:rPr>
        <w:noProof/>
      </w:rPr>
    </w:sdtEndPr>
    <w:sdtContent>
      <w:p w14:paraId="70543EFC" w14:textId="06682841" w:rsidR="0041135D" w:rsidRDefault="0041135D">
        <w:pPr>
          <w:pStyle w:val="Footer"/>
          <w:jc w:val="center"/>
        </w:pPr>
        <w:r>
          <w:fldChar w:fldCharType="begin"/>
        </w:r>
        <w:r>
          <w:instrText xml:space="preserve"> PAGE   \* MERGEFORMAT </w:instrText>
        </w:r>
        <w:r>
          <w:fldChar w:fldCharType="separate"/>
        </w:r>
        <w:r w:rsidR="00D02930">
          <w:rPr>
            <w:noProof/>
          </w:rPr>
          <w:t>28</w:t>
        </w:r>
        <w:r>
          <w:rPr>
            <w:noProof/>
          </w:rPr>
          <w:fldChar w:fldCharType="end"/>
        </w:r>
      </w:p>
    </w:sdtContent>
  </w:sdt>
  <w:p w14:paraId="1787C58D" w14:textId="77777777" w:rsidR="0041135D" w:rsidRDefault="00411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1C782E" w14:textId="77777777" w:rsidR="00634C81" w:rsidRDefault="00634C81" w:rsidP="00D643F2">
      <w:r>
        <w:separator/>
      </w:r>
    </w:p>
  </w:footnote>
  <w:footnote w:type="continuationSeparator" w:id="0">
    <w:p w14:paraId="689683D5" w14:textId="77777777" w:rsidR="00634C81" w:rsidRDefault="00634C81" w:rsidP="00D643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11BED"/>
    <w:multiLevelType w:val="hybridMultilevel"/>
    <w:tmpl w:val="F5A20E78"/>
    <w:lvl w:ilvl="0" w:tplc="0407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356135"/>
    <w:multiLevelType w:val="hybridMultilevel"/>
    <w:tmpl w:val="7F184862"/>
    <w:lvl w:ilvl="0" w:tplc="59C2BA40">
      <w:start w:val="1"/>
      <w:numFmt w:val="decimal"/>
      <w:lvlText w:val="%1."/>
      <w:lvlJc w:val="left"/>
      <w:pPr>
        <w:ind w:left="540" w:hanging="360"/>
      </w:pPr>
      <w:rPr>
        <w:rFonts w:hint="default"/>
        <w:b w:val="0"/>
        <w:bCs/>
        <w:sz w:val="24"/>
        <w:szCs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0814558"/>
    <w:multiLevelType w:val="hybridMultilevel"/>
    <w:tmpl w:val="FAB0B338"/>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47FF8"/>
    <w:multiLevelType w:val="hybridMultilevel"/>
    <w:tmpl w:val="C6E6DFE2"/>
    <w:lvl w:ilvl="0" w:tplc="C088AB20">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BD4574"/>
    <w:multiLevelType w:val="hybridMultilevel"/>
    <w:tmpl w:val="91A86040"/>
    <w:lvl w:ilvl="0" w:tplc="F35A87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007DDE"/>
    <w:multiLevelType w:val="hybridMultilevel"/>
    <w:tmpl w:val="00620AA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E8F099B"/>
    <w:multiLevelType w:val="hybridMultilevel"/>
    <w:tmpl w:val="B73C0C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D95B7A"/>
    <w:multiLevelType w:val="hybridMultilevel"/>
    <w:tmpl w:val="56BCECCE"/>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D35E03"/>
    <w:multiLevelType w:val="hybridMultilevel"/>
    <w:tmpl w:val="A0DEE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2D3626"/>
    <w:multiLevelType w:val="hybridMultilevel"/>
    <w:tmpl w:val="BEFA1CE8"/>
    <w:lvl w:ilvl="0" w:tplc="07A6C866">
      <w:start w:val="1"/>
      <w:numFmt w:val="bullet"/>
      <w:lvlText w:val=""/>
      <w:lvlJc w:val="left"/>
      <w:pPr>
        <w:ind w:left="783" w:hanging="360"/>
      </w:pPr>
      <w:rPr>
        <w:rFonts w:ascii="Symbol" w:hAnsi="Symbol" w:hint="default"/>
        <w:color w:val="auto"/>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0" w15:restartNumberingAfterBreak="0">
    <w:nsid w:val="32330F47"/>
    <w:multiLevelType w:val="hybridMultilevel"/>
    <w:tmpl w:val="BFC8D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5065CD"/>
    <w:multiLevelType w:val="hybridMultilevel"/>
    <w:tmpl w:val="76DA0824"/>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68716E1"/>
    <w:multiLevelType w:val="hybridMultilevel"/>
    <w:tmpl w:val="28A4A110"/>
    <w:lvl w:ilvl="0" w:tplc="6B62F80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4D7FA7"/>
    <w:multiLevelType w:val="hybridMultilevel"/>
    <w:tmpl w:val="E4FE69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643AEE"/>
    <w:multiLevelType w:val="hybridMultilevel"/>
    <w:tmpl w:val="1EE206CE"/>
    <w:lvl w:ilvl="0" w:tplc="FFFFFFFF">
      <w:start w:val="1"/>
      <w:numFmt w:val="bullet"/>
      <w:lvlText w:val=""/>
      <w:lvlJc w:val="left"/>
      <w:pPr>
        <w:ind w:left="720" w:hanging="360"/>
      </w:pPr>
      <w:rPr>
        <w:rFonts w:ascii="Symbol" w:hAnsi="Symbol" w:hint="default"/>
      </w:rPr>
    </w:lvl>
    <w:lvl w:ilvl="1" w:tplc="F35A87E0">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FA616FB"/>
    <w:multiLevelType w:val="hybridMultilevel"/>
    <w:tmpl w:val="7856EA3A"/>
    <w:lvl w:ilvl="0" w:tplc="78F83DB6">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8901B9"/>
    <w:multiLevelType w:val="hybridMultilevel"/>
    <w:tmpl w:val="9D10DA5E"/>
    <w:lvl w:ilvl="0" w:tplc="712C47DE">
      <w:start w:val="2"/>
      <w:numFmt w:val="bullet"/>
      <w:lvlText w:val="-"/>
      <w:lvlJc w:val="left"/>
      <w:pPr>
        <w:ind w:left="720" w:hanging="360"/>
      </w:pPr>
      <w:rPr>
        <w:rFonts w:ascii="Corbel" w:eastAsia="Times New Roman" w:hAnsi="Corbe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513148"/>
    <w:multiLevelType w:val="hybridMultilevel"/>
    <w:tmpl w:val="3BCEDB1C"/>
    <w:lvl w:ilvl="0" w:tplc="F35A87E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5187B7F"/>
    <w:multiLevelType w:val="hybridMultilevel"/>
    <w:tmpl w:val="DF5ED054"/>
    <w:lvl w:ilvl="0" w:tplc="C9CC0B9C">
      <w:start w:val="1"/>
      <w:numFmt w:val="decimal"/>
      <w:lvlText w:val="%1."/>
      <w:lvlJc w:val="left"/>
      <w:pPr>
        <w:ind w:left="720" w:hanging="360"/>
      </w:pPr>
      <w:rPr>
        <w:rFonts w:eastAsia="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021592"/>
    <w:multiLevelType w:val="hybridMultilevel"/>
    <w:tmpl w:val="B07C2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242E37"/>
    <w:multiLevelType w:val="hybridMultilevel"/>
    <w:tmpl w:val="92BCE4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F850B6"/>
    <w:multiLevelType w:val="hybridMultilevel"/>
    <w:tmpl w:val="288AA344"/>
    <w:lvl w:ilvl="0" w:tplc="F35A87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BD2107"/>
    <w:multiLevelType w:val="hybridMultilevel"/>
    <w:tmpl w:val="61B4A32A"/>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311118"/>
    <w:multiLevelType w:val="hybridMultilevel"/>
    <w:tmpl w:val="71AC598C"/>
    <w:lvl w:ilvl="0" w:tplc="04090001">
      <w:start w:val="1"/>
      <w:numFmt w:val="bullet"/>
      <w:lvlText w:val=""/>
      <w:lvlJc w:val="left"/>
      <w:pPr>
        <w:ind w:left="720" w:hanging="360"/>
      </w:pPr>
      <w:rPr>
        <w:rFonts w:ascii="Symbol" w:hAnsi="Symbol"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E83778"/>
    <w:multiLevelType w:val="hybridMultilevel"/>
    <w:tmpl w:val="61A4600E"/>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F75119"/>
    <w:multiLevelType w:val="hybridMultilevel"/>
    <w:tmpl w:val="04AA3CA2"/>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E4497F"/>
    <w:multiLevelType w:val="hybridMultilevel"/>
    <w:tmpl w:val="B67062E2"/>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8A2214"/>
    <w:multiLevelType w:val="hybridMultilevel"/>
    <w:tmpl w:val="35DA52D6"/>
    <w:lvl w:ilvl="0" w:tplc="F35A87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924EDA"/>
    <w:multiLevelType w:val="hybridMultilevel"/>
    <w:tmpl w:val="B08C62B0"/>
    <w:lvl w:ilvl="0" w:tplc="F35A87E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050159"/>
    <w:multiLevelType w:val="hybridMultilevel"/>
    <w:tmpl w:val="84AC46F0"/>
    <w:lvl w:ilvl="0" w:tplc="C088AB20">
      <w:start w:val="1"/>
      <w:numFmt w:val="bullet"/>
      <w:lvlText w:val=""/>
      <w:lvlJc w:val="left"/>
      <w:pPr>
        <w:ind w:left="720" w:hanging="360"/>
      </w:pPr>
      <w:rPr>
        <w:rFonts w:ascii="Symbol" w:hAnsi="Symbol" w:hint="default"/>
        <w:color w:val="auto"/>
        <w:w w:val="11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C60BBD"/>
    <w:multiLevelType w:val="hybridMultilevel"/>
    <w:tmpl w:val="4F7E147C"/>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B37D19"/>
    <w:multiLevelType w:val="hybridMultilevel"/>
    <w:tmpl w:val="E0886C0A"/>
    <w:lvl w:ilvl="0" w:tplc="F35A87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AE1E6E"/>
    <w:multiLevelType w:val="hybridMultilevel"/>
    <w:tmpl w:val="4598588C"/>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15:restartNumberingAfterBreak="0">
    <w:nsid w:val="69E11E6E"/>
    <w:multiLevelType w:val="hybridMultilevel"/>
    <w:tmpl w:val="25C4330A"/>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8E2267"/>
    <w:multiLevelType w:val="hybridMultilevel"/>
    <w:tmpl w:val="3B2C6406"/>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F036DE"/>
    <w:multiLevelType w:val="hybridMultilevel"/>
    <w:tmpl w:val="14AA0FE0"/>
    <w:lvl w:ilvl="0" w:tplc="FFFFFFFF">
      <w:start w:val="1"/>
      <w:numFmt w:val="decimal"/>
      <w:lvlText w:val="%1."/>
      <w:lvlJc w:val="left"/>
      <w:pPr>
        <w:ind w:left="990" w:hanging="360"/>
      </w:p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37" w15:restartNumberingAfterBreak="0">
    <w:nsid w:val="6F880107"/>
    <w:multiLevelType w:val="hybridMultilevel"/>
    <w:tmpl w:val="10DE8CF4"/>
    <w:lvl w:ilvl="0" w:tplc="E26E168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BD6B6E"/>
    <w:multiLevelType w:val="hybridMultilevel"/>
    <w:tmpl w:val="1B9C8492"/>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9" w15:restartNumberingAfterBreak="0">
    <w:nsid w:val="795744E4"/>
    <w:multiLevelType w:val="hybridMultilevel"/>
    <w:tmpl w:val="8EA252DE"/>
    <w:lvl w:ilvl="0" w:tplc="A19C461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6065BB"/>
    <w:multiLevelType w:val="hybridMultilevel"/>
    <w:tmpl w:val="09B4A9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CF21E2"/>
    <w:multiLevelType w:val="hybridMultilevel"/>
    <w:tmpl w:val="077EBC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7761196">
    <w:abstractNumId w:val="12"/>
  </w:num>
  <w:num w:numId="2" w16cid:durableId="1308509803">
    <w:abstractNumId w:val="3"/>
  </w:num>
  <w:num w:numId="3" w16cid:durableId="1950234821">
    <w:abstractNumId w:val="0"/>
  </w:num>
  <w:num w:numId="4" w16cid:durableId="1166827213">
    <w:abstractNumId w:val="38"/>
  </w:num>
  <w:num w:numId="5" w16cid:durableId="1748113596">
    <w:abstractNumId w:val="14"/>
  </w:num>
  <w:num w:numId="6" w16cid:durableId="1158111184">
    <w:abstractNumId w:val="9"/>
  </w:num>
  <w:num w:numId="7" w16cid:durableId="185799892">
    <w:abstractNumId w:val="7"/>
  </w:num>
  <w:num w:numId="8" w16cid:durableId="853541539">
    <w:abstractNumId w:val="5"/>
  </w:num>
  <w:num w:numId="9" w16cid:durableId="1579363717">
    <w:abstractNumId w:val="6"/>
  </w:num>
  <w:num w:numId="10" w16cid:durableId="214631841">
    <w:abstractNumId w:val="1"/>
  </w:num>
  <w:num w:numId="11" w16cid:durableId="992951585">
    <w:abstractNumId w:val="16"/>
  </w:num>
  <w:num w:numId="12" w16cid:durableId="2099515160">
    <w:abstractNumId w:val="19"/>
  </w:num>
  <w:num w:numId="13" w16cid:durableId="1560284083">
    <w:abstractNumId w:val="37"/>
  </w:num>
  <w:num w:numId="14" w16cid:durableId="1912227552">
    <w:abstractNumId w:val="30"/>
  </w:num>
  <w:num w:numId="15" w16cid:durableId="1813865216">
    <w:abstractNumId w:val="32"/>
  </w:num>
  <w:num w:numId="16" w16cid:durableId="528572711">
    <w:abstractNumId w:val="28"/>
  </w:num>
  <w:num w:numId="17" w16cid:durableId="1154292820">
    <w:abstractNumId w:val="22"/>
  </w:num>
  <w:num w:numId="18" w16cid:durableId="1468084140">
    <w:abstractNumId w:val="4"/>
  </w:num>
  <w:num w:numId="19" w16cid:durableId="961106627">
    <w:abstractNumId w:val="21"/>
  </w:num>
  <w:num w:numId="20" w16cid:durableId="1934970949">
    <w:abstractNumId w:val="20"/>
  </w:num>
  <w:num w:numId="21" w16cid:durableId="736630821">
    <w:abstractNumId w:val="24"/>
  </w:num>
  <w:num w:numId="22" w16cid:durableId="1712652717">
    <w:abstractNumId w:val="2"/>
  </w:num>
  <w:num w:numId="23" w16cid:durableId="1951669221">
    <w:abstractNumId w:val="34"/>
  </w:num>
  <w:num w:numId="24" w16cid:durableId="1779448294">
    <w:abstractNumId w:val="8"/>
  </w:num>
  <w:num w:numId="25" w16cid:durableId="962735225">
    <w:abstractNumId w:val="10"/>
  </w:num>
  <w:num w:numId="26" w16cid:durableId="815028411">
    <w:abstractNumId w:val="41"/>
  </w:num>
  <w:num w:numId="27" w16cid:durableId="2104841569">
    <w:abstractNumId w:val="39"/>
  </w:num>
  <w:num w:numId="28" w16cid:durableId="1159614509">
    <w:abstractNumId w:val="26"/>
  </w:num>
  <w:num w:numId="29" w16cid:durableId="1352343186">
    <w:abstractNumId w:val="27"/>
  </w:num>
  <w:num w:numId="30" w16cid:durableId="700278331">
    <w:abstractNumId w:val="35"/>
  </w:num>
  <w:num w:numId="31" w16cid:durableId="262302987">
    <w:abstractNumId w:val="25"/>
  </w:num>
  <w:num w:numId="32" w16cid:durableId="1782532323">
    <w:abstractNumId w:val="23"/>
  </w:num>
  <w:num w:numId="33" w16cid:durableId="28536558">
    <w:abstractNumId w:val="33"/>
  </w:num>
  <w:num w:numId="34" w16cid:durableId="1465346924">
    <w:abstractNumId w:val="36"/>
  </w:num>
  <w:num w:numId="35" w16cid:durableId="118964318">
    <w:abstractNumId w:val="11"/>
  </w:num>
  <w:num w:numId="36" w16cid:durableId="1705867285">
    <w:abstractNumId w:val="31"/>
  </w:num>
  <w:num w:numId="37" w16cid:durableId="1065646934">
    <w:abstractNumId w:val="13"/>
  </w:num>
  <w:num w:numId="38" w16cid:durableId="1602958533">
    <w:abstractNumId w:val="40"/>
  </w:num>
  <w:num w:numId="39" w16cid:durableId="1905093822">
    <w:abstractNumId w:val="29"/>
  </w:num>
  <w:num w:numId="40" w16cid:durableId="222299667">
    <w:abstractNumId w:val="17"/>
  </w:num>
  <w:num w:numId="41" w16cid:durableId="953098989">
    <w:abstractNumId w:val="15"/>
  </w:num>
  <w:num w:numId="42" w16cid:durableId="1575044502">
    <w:abstractNumId w:val="1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4"/>
  <w:proofState w:spelling="clean" w:grammar="clean"/>
  <w:defaultTabStop w:val="1134"/>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C6A"/>
    <w:rsid w:val="00021B67"/>
    <w:rsid w:val="0004143A"/>
    <w:rsid w:val="000456D2"/>
    <w:rsid w:val="00047CC7"/>
    <w:rsid w:val="00056510"/>
    <w:rsid w:val="00085786"/>
    <w:rsid w:val="000E298E"/>
    <w:rsid w:val="00132651"/>
    <w:rsid w:val="00165DF0"/>
    <w:rsid w:val="00171CE1"/>
    <w:rsid w:val="0018290D"/>
    <w:rsid w:val="001B2A2B"/>
    <w:rsid w:val="00212EEE"/>
    <w:rsid w:val="002576A6"/>
    <w:rsid w:val="00277446"/>
    <w:rsid w:val="002A49AE"/>
    <w:rsid w:val="002B57E4"/>
    <w:rsid w:val="002E1796"/>
    <w:rsid w:val="0030431F"/>
    <w:rsid w:val="003336CD"/>
    <w:rsid w:val="00336AE7"/>
    <w:rsid w:val="0034306F"/>
    <w:rsid w:val="003E7201"/>
    <w:rsid w:val="004007EB"/>
    <w:rsid w:val="0041135D"/>
    <w:rsid w:val="004236EA"/>
    <w:rsid w:val="004925FB"/>
    <w:rsid w:val="004D2A08"/>
    <w:rsid w:val="004D51F7"/>
    <w:rsid w:val="004D5F54"/>
    <w:rsid w:val="0051144B"/>
    <w:rsid w:val="00520478"/>
    <w:rsid w:val="00545466"/>
    <w:rsid w:val="005463B2"/>
    <w:rsid w:val="00566AEE"/>
    <w:rsid w:val="005922AB"/>
    <w:rsid w:val="00594EB1"/>
    <w:rsid w:val="005A30F0"/>
    <w:rsid w:val="005B56C7"/>
    <w:rsid w:val="005C0F75"/>
    <w:rsid w:val="005C4E14"/>
    <w:rsid w:val="005E016C"/>
    <w:rsid w:val="005E088F"/>
    <w:rsid w:val="005E198F"/>
    <w:rsid w:val="005F1300"/>
    <w:rsid w:val="005F3778"/>
    <w:rsid w:val="00634C81"/>
    <w:rsid w:val="00637839"/>
    <w:rsid w:val="00651373"/>
    <w:rsid w:val="0065436F"/>
    <w:rsid w:val="00657FAD"/>
    <w:rsid w:val="00674F51"/>
    <w:rsid w:val="0070740A"/>
    <w:rsid w:val="00710820"/>
    <w:rsid w:val="00723FE5"/>
    <w:rsid w:val="00747117"/>
    <w:rsid w:val="00754031"/>
    <w:rsid w:val="007653A9"/>
    <w:rsid w:val="007930AB"/>
    <w:rsid w:val="00797BCD"/>
    <w:rsid w:val="007C432A"/>
    <w:rsid w:val="008D35CB"/>
    <w:rsid w:val="00906F3A"/>
    <w:rsid w:val="0096010F"/>
    <w:rsid w:val="00962DFB"/>
    <w:rsid w:val="00963033"/>
    <w:rsid w:val="0096777F"/>
    <w:rsid w:val="009A6B41"/>
    <w:rsid w:val="00A24C1D"/>
    <w:rsid w:val="00A30B25"/>
    <w:rsid w:val="00A313D3"/>
    <w:rsid w:val="00A4656B"/>
    <w:rsid w:val="00AB5ABA"/>
    <w:rsid w:val="00BF3944"/>
    <w:rsid w:val="00C07705"/>
    <w:rsid w:val="00C46E4C"/>
    <w:rsid w:val="00C8398E"/>
    <w:rsid w:val="00CA1C37"/>
    <w:rsid w:val="00CA3E09"/>
    <w:rsid w:val="00CA529C"/>
    <w:rsid w:val="00CC565A"/>
    <w:rsid w:val="00CE74F9"/>
    <w:rsid w:val="00CF109D"/>
    <w:rsid w:val="00D01EE1"/>
    <w:rsid w:val="00D02930"/>
    <w:rsid w:val="00D04277"/>
    <w:rsid w:val="00D0688E"/>
    <w:rsid w:val="00D1430A"/>
    <w:rsid w:val="00D52FA5"/>
    <w:rsid w:val="00D536AA"/>
    <w:rsid w:val="00D643F2"/>
    <w:rsid w:val="00D7739A"/>
    <w:rsid w:val="00DC6FF6"/>
    <w:rsid w:val="00DD2800"/>
    <w:rsid w:val="00DE3DB8"/>
    <w:rsid w:val="00E07C15"/>
    <w:rsid w:val="00E13B85"/>
    <w:rsid w:val="00E477B0"/>
    <w:rsid w:val="00E676FC"/>
    <w:rsid w:val="00E87021"/>
    <w:rsid w:val="00E937AE"/>
    <w:rsid w:val="00EB4C6A"/>
    <w:rsid w:val="00EC146A"/>
    <w:rsid w:val="00EC7AEA"/>
    <w:rsid w:val="00EE53E8"/>
    <w:rsid w:val="00F0187C"/>
    <w:rsid w:val="00F3059F"/>
    <w:rsid w:val="00F42581"/>
    <w:rsid w:val="00F652D9"/>
    <w:rsid w:val="00F82AD2"/>
    <w:rsid w:val="00F92473"/>
    <w:rsid w:val="00FF5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23D52"/>
  <w15:docId w15:val="{FD350822-2CAB-49DE-B3A7-B08A37D91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Times New Roman;Times;serif" w:eastAsia="Times New Roman;Times;serif" w:hAnsi="Times New Roman;Times;serif" w:cs="Times New Roman;Times;serif"/>
    </w:rPr>
  </w:style>
  <w:style w:type="paragraph" w:styleId="Heading1">
    <w:name w:val="heading 1"/>
    <w:basedOn w:val="Heading"/>
    <w:next w:val="BodyText"/>
    <w:uiPriority w:val="9"/>
    <w:qFormat/>
    <w:pPr>
      <w:spacing w:after="240"/>
      <w:jc w:val="center"/>
      <w:outlineLvl w:val="0"/>
    </w:pPr>
    <w:rPr>
      <w:rFonts w:ascii="Times New Roman;Times;serif" w:hAnsi="Times New Roman;Times;serif"/>
      <w:b/>
      <w:bCs/>
      <w:sz w:val="32"/>
      <w:szCs w:val="32"/>
    </w:rPr>
  </w:style>
  <w:style w:type="paragraph" w:styleId="Heading2">
    <w:name w:val="heading 2"/>
    <w:basedOn w:val="Normal"/>
    <w:next w:val="Normal"/>
    <w:link w:val="Heading2Char"/>
    <w:uiPriority w:val="9"/>
    <w:unhideWhenUsed/>
    <w:qFormat/>
    <w:rsid w:val="00C46E4C"/>
    <w:pPr>
      <w:keepNext/>
      <w:widowControl/>
      <w:suppressAutoHyphens w:val="0"/>
      <w:spacing w:before="240" w:after="60"/>
      <w:outlineLvl w:val="1"/>
    </w:pPr>
    <w:rPr>
      <w:rFonts w:ascii="Calibri Light" w:eastAsia="Times New Roman" w:hAnsi="Calibri Light" w:cs="Times New Roman"/>
      <w:b/>
      <w:bCs/>
      <w:i/>
      <w:iCs/>
      <w:sz w:val="28"/>
      <w:szCs w:val="28"/>
      <w:lang w:val="sq-AL"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rPr>
      <w:vertAlign w:val="superscript"/>
    </w:rPr>
  </w:style>
  <w:style w:type="character" w:styleId="FootnoteReference">
    <w:name w:val="footnote reference"/>
    <w:rPr>
      <w:vertAlign w:val="superscript"/>
    </w:rPr>
  </w:style>
  <w:style w:type="character" w:customStyle="1" w:styleId="EndnoteCharacters">
    <w:name w:val="Endnote Characters"/>
    <w:qFormat/>
  </w:style>
  <w:style w:type="character" w:customStyle="1" w:styleId="FootnoteCharacters">
    <w:name w:val="Footnote Characters"/>
    <w:qFormat/>
  </w:style>
  <w:style w:type="character" w:styleId="Hyperlink">
    <w:name w:val="Hyperlink"/>
    <w:rPr>
      <w:strike w:val="0"/>
      <w:dstrike w:val="0"/>
      <w:color w:val="0645AD"/>
      <w:u w:val="none"/>
      <w:effect w:val="none"/>
    </w:rPr>
  </w:style>
  <w:style w:type="character" w:styleId="FollowedHyperlink">
    <w:name w:val="FollowedHyperlink"/>
    <w:rPr>
      <w:strike w:val="0"/>
      <w:dstrike w:val="0"/>
      <w:color w:val="0645AD"/>
      <w:u w:val="none"/>
      <w:effect w:val="none"/>
    </w:rPr>
  </w:style>
  <w:style w:type="character" w:styleId="Emphasis">
    <w:name w:val="Emphasis"/>
    <w:qFormat/>
    <w:rPr>
      <w:i/>
      <w:iCs/>
    </w:rPr>
  </w:style>
  <w:style w:type="paragraph" w:customStyle="1" w:styleId="HorizontalLine">
    <w:name w:val="Horizontal Line"/>
    <w:basedOn w:val="Normal"/>
    <w:next w:val="BodyText"/>
    <w:qFormat/>
    <w:pPr>
      <w:pBdr>
        <w:bottom w:val="double" w:sz="2" w:space="0" w:color="808080"/>
      </w:pBdr>
      <w:spacing w:after="283"/>
    </w:pPr>
    <w:rPr>
      <w:sz w:val="12"/>
    </w:rPr>
  </w:style>
  <w:style w:type="paragraph" w:styleId="BodyText">
    <w:name w:val="Body Text"/>
    <w:basedOn w:val="Normal"/>
    <w:link w:val="BodyTextChar"/>
    <w:uiPriority w:val="1"/>
    <w:qFormat/>
    <w:pPr>
      <w:spacing w:after="283"/>
    </w:pPr>
  </w:style>
  <w:style w:type="paragraph" w:styleId="EnvelopeReturn">
    <w:name w:val="envelope return"/>
    <w:basedOn w:val="Normal"/>
    <w:rPr>
      <w:i/>
    </w:rPr>
  </w:style>
  <w:style w:type="paragraph" w:customStyle="1" w:styleId="TableContents">
    <w:name w:val="Table Contents"/>
    <w:basedOn w:val="BodyText"/>
    <w:qFormat/>
  </w:style>
  <w:style w:type="paragraph" w:customStyle="1" w:styleId="Heading">
    <w:name w:val="Heading"/>
    <w:basedOn w:val="Normal"/>
    <w:next w:val="BodyText"/>
    <w:qFormat/>
    <w:pPr>
      <w:keepNext/>
      <w:spacing w:before="240" w:after="283"/>
    </w:pPr>
    <w:rPr>
      <w:rFonts w:ascii="Liberation Sans" w:hAnsi="Liberation Sans"/>
      <w:sz w:val="28"/>
      <w:szCs w:val="28"/>
    </w:rPr>
  </w:style>
  <w:style w:type="paragraph" w:customStyle="1" w:styleId="Index">
    <w:name w:val="Index"/>
    <w:basedOn w:val="Normal"/>
    <w:qFormat/>
    <w:pPr>
      <w:suppressLineNumbers/>
    </w:pPr>
    <w:rPr>
      <w:rFonts w:cs="Lohit Devanagari"/>
    </w:rPr>
  </w:style>
  <w:style w:type="paragraph" w:styleId="Caption">
    <w:name w:val="caption"/>
    <w:basedOn w:val="Normal"/>
    <w:qFormat/>
    <w:pPr>
      <w:suppressLineNumbers/>
      <w:spacing w:before="120" w:after="120"/>
    </w:pPr>
    <w:rPr>
      <w:rFonts w:cs="Lohit Devanagari"/>
      <w:i/>
      <w:iCs/>
    </w:rPr>
  </w:style>
  <w:style w:type="paragraph" w:styleId="List">
    <w:name w:val="List"/>
    <w:basedOn w:val="BodyText"/>
    <w:rPr>
      <w:rFonts w:cs="Lohit Devanagari"/>
    </w:rPr>
  </w:style>
  <w:style w:type="paragraph" w:customStyle="1" w:styleId="TableHeading">
    <w:name w:val="Table Heading"/>
    <w:basedOn w:val="TableContents"/>
    <w:qFormat/>
    <w:pPr>
      <w:suppressLineNumbers/>
      <w:jc w:val="center"/>
    </w:pPr>
    <w:rPr>
      <w:b/>
      <w:bCs/>
    </w:rPr>
  </w:style>
  <w:style w:type="character" w:customStyle="1" w:styleId="Heading2Char">
    <w:name w:val="Heading 2 Char"/>
    <w:basedOn w:val="DefaultParagraphFont"/>
    <w:link w:val="Heading2"/>
    <w:rsid w:val="00C46E4C"/>
    <w:rPr>
      <w:rFonts w:ascii="Calibri Light" w:eastAsia="Times New Roman" w:hAnsi="Calibri Light" w:cs="Times New Roman"/>
      <w:b/>
      <w:bCs/>
      <w:i/>
      <w:iCs/>
      <w:sz w:val="28"/>
      <w:szCs w:val="28"/>
      <w:lang w:val="sq-AL" w:eastAsia="en-US" w:bidi="ar-SA"/>
    </w:rPr>
  </w:style>
  <w:style w:type="paragraph" w:styleId="Footer">
    <w:name w:val="footer"/>
    <w:basedOn w:val="Normal"/>
    <w:link w:val="FooterChar"/>
    <w:uiPriority w:val="99"/>
    <w:rsid w:val="00C46E4C"/>
    <w:pPr>
      <w:widowControl/>
      <w:tabs>
        <w:tab w:val="center" w:pos="4320"/>
        <w:tab w:val="right" w:pos="8640"/>
      </w:tabs>
      <w:suppressAutoHyphens w:val="0"/>
    </w:pPr>
    <w:rPr>
      <w:rFonts w:ascii="Book Antiqua" w:eastAsia="Times New Roman" w:hAnsi="Book Antiqua" w:cs="Times New Roman"/>
      <w:lang w:val="sq-AL" w:eastAsia="en-US" w:bidi="ar-SA"/>
    </w:rPr>
  </w:style>
  <w:style w:type="character" w:customStyle="1" w:styleId="FooterChar">
    <w:name w:val="Footer Char"/>
    <w:basedOn w:val="DefaultParagraphFont"/>
    <w:link w:val="Footer"/>
    <w:uiPriority w:val="99"/>
    <w:rsid w:val="00C46E4C"/>
    <w:rPr>
      <w:rFonts w:ascii="Book Antiqua" w:eastAsia="Times New Roman" w:hAnsi="Book Antiqua" w:cs="Times New Roman"/>
      <w:lang w:val="sq-AL" w:eastAsia="en-US" w:bidi="ar-SA"/>
    </w:rPr>
  </w:style>
  <w:style w:type="table" w:styleId="TableGrid">
    <w:name w:val="Table Grid"/>
    <w:basedOn w:val="TableNormal"/>
    <w:uiPriority w:val="39"/>
    <w:rsid w:val="00C46E4C"/>
    <w:pPr>
      <w:suppressAutoHyphens w:val="0"/>
    </w:pPr>
    <w:rPr>
      <w:rFonts w:ascii="Times New Roman" w:eastAsia="Times New Roman" w:hAnsi="Times New Roman" w:cs="Times New Roman"/>
      <w:sz w:val="20"/>
      <w:szCs w:val="20"/>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C46E4C"/>
    <w:rPr>
      <w:rFonts w:cs="Times New Roman"/>
    </w:rPr>
  </w:style>
  <w:style w:type="paragraph" w:styleId="Header">
    <w:name w:val="header"/>
    <w:basedOn w:val="Normal"/>
    <w:link w:val="HeaderChar"/>
    <w:rsid w:val="00C46E4C"/>
    <w:pPr>
      <w:widowControl/>
      <w:tabs>
        <w:tab w:val="center" w:pos="4320"/>
        <w:tab w:val="right" w:pos="8640"/>
      </w:tabs>
      <w:suppressAutoHyphens w:val="0"/>
    </w:pPr>
    <w:rPr>
      <w:rFonts w:ascii="Book Antiqua" w:eastAsia="Times New Roman" w:hAnsi="Book Antiqua" w:cs="Times New Roman"/>
      <w:lang w:val="sq-AL" w:eastAsia="x-none" w:bidi="ar-SA"/>
    </w:rPr>
  </w:style>
  <w:style w:type="character" w:customStyle="1" w:styleId="HeaderChar">
    <w:name w:val="Header Char"/>
    <w:basedOn w:val="DefaultParagraphFont"/>
    <w:link w:val="Header"/>
    <w:rsid w:val="00C46E4C"/>
    <w:rPr>
      <w:rFonts w:ascii="Book Antiqua" w:eastAsia="Times New Roman" w:hAnsi="Book Antiqua" w:cs="Times New Roman"/>
      <w:lang w:val="sq-AL" w:eastAsia="x-none" w:bidi="ar-SA"/>
    </w:rPr>
  </w:style>
  <w:style w:type="character" w:customStyle="1" w:styleId="BodyTextChar">
    <w:name w:val="Body Text Char"/>
    <w:link w:val="BodyText"/>
    <w:rsid w:val="00C46E4C"/>
    <w:rPr>
      <w:rFonts w:ascii="Times New Roman;Times;serif" w:eastAsia="Times New Roman;Times;serif" w:hAnsi="Times New Roman;Times;serif" w:cs="Times New Roman;Times;serif"/>
    </w:rPr>
  </w:style>
  <w:style w:type="paragraph" w:customStyle="1" w:styleId="SLparagraph">
    <w:name w:val="SL paragraph"/>
    <w:basedOn w:val="Normal"/>
    <w:rsid w:val="00C46E4C"/>
    <w:pPr>
      <w:widowControl/>
      <w:numPr>
        <w:ilvl w:val="1"/>
        <w:numId w:val="1"/>
      </w:numPr>
      <w:suppressAutoHyphens w:val="0"/>
    </w:pPr>
    <w:rPr>
      <w:rFonts w:ascii="Times New Roman" w:eastAsia="Times New Roman" w:hAnsi="Times New Roman" w:cs="Times New Roman"/>
      <w:lang w:eastAsia="en-US" w:bidi="ar-SA"/>
    </w:rPr>
  </w:style>
  <w:style w:type="paragraph" w:styleId="NoSpacing">
    <w:name w:val="No Spacing"/>
    <w:link w:val="NoSpacingChar"/>
    <w:uiPriority w:val="1"/>
    <w:qFormat/>
    <w:rsid w:val="00C46E4C"/>
    <w:pPr>
      <w:suppressAutoHyphens w:val="0"/>
    </w:pPr>
    <w:rPr>
      <w:rFonts w:ascii="Calibri" w:eastAsia="Times New Roman" w:hAnsi="Calibri" w:cs="Calibri"/>
      <w:sz w:val="22"/>
      <w:szCs w:val="22"/>
      <w:lang w:eastAsia="en-US" w:bidi="ar-SA"/>
    </w:rPr>
  </w:style>
  <w:style w:type="character" w:customStyle="1" w:styleId="NoSpacingChar">
    <w:name w:val="No Spacing Char"/>
    <w:link w:val="NoSpacing"/>
    <w:uiPriority w:val="1"/>
    <w:locked/>
    <w:rsid w:val="00C46E4C"/>
    <w:rPr>
      <w:rFonts w:ascii="Calibri" w:eastAsia="Times New Roman" w:hAnsi="Calibri" w:cs="Calibri"/>
      <w:sz w:val="22"/>
      <w:szCs w:val="22"/>
      <w:lang w:eastAsia="en-US" w:bidi="ar-SA"/>
    </w:rPr>
  </w:style>
  <w:style w:type="paragraph" w:styleId="ListParagraph">
    <w:name w:val="List Paragraph"/>
    <w:basedOn w:val="Normal"/>
    <w:link w:val="ListParagraphChar"/>
    <w:uiPriority w:val="34"/>
    <w:qFormat/>
    <w:rsid w:val="00C46E4C"/>
    <w:pPr>
      <w:widowControl/>
      <w:suppressAutoHyphens w:val="0"/>
      <w:spacing w:after="200" w:line="276" w:lineRule="auto"/>
      <w:ind w:left="720"/>
      <w:contextualSpacing/>
    </w:pPr>
    <w:rPr>
      <w:rFonts w:ascii="Calibri" w:eastAsia="Calibri" w:hAnsi="Calibri" w:cs="Times New Roman"/>
      <w:sz w:val="22"/>
      <w:szCs w:val="22"/>
      <w:lang w:eastAsia="en-US" w:bidi="ar-SA"/>
    </w:rPr>
  </w:style>
  <w:style w:type="paragraph" w:styleId="NormalWeb">
    <w:name w:val="Normal (Web)"/>
    <w:basedOn w:val="Normal"/>
    <w:uiPriority w:val="99"/>
    <w:unhideWhenUsed/>
    <w:rsid w:val="00C46E4C"/>
    <w:pPr>
      <w:widowControl/>
      <w:suppressAutoHyphens w:val="0"/>
      <w:spacing w:before="100" w:beforeAutospacing="1" w:after="100" w:afterAutospacing="1"/>
    </w:pPr>
    <w:rPr>
      <w:rFonts w:ascii="Times New Roman" w:eastAsia="Times New Roman" w:hAnsi="Times New Roman" w:cs="Times New Roman"/>
      <w:lang w:eastAsia="en-US" w:bidi="ar-SA"/>
    </w:rPr>
  </w:style>
  <w:style w:type="paragraph" w:styleId="BalloonText">
    <w:name w:val="Balloon Text"/>
    <w:basedOn w:val="Normal"/>
    <w:link w:val="BalloonTextChar"/>
    <w:rsid w:val="00C46E4C"/>
    <w:pPr>
      <w:widowControl/>
      <w:suppressAutoHyphens w:val="0"/>
    </w:pPr>
    <w:rPr>
      <w:rFonts w:ascii="Segoe UI" w:eastAsia="Times New Roman" w:hAnsi="Segoe UI" w:cs="Times New Roman"/>
      <w:sz w:val="18"/>
      <w:szCs w:val="18"/>
      <w:lang w:val="sq-AL" w:eastAsia="x-none" w:bidi="ar-SA"/>
    </w:rPr>
  </w:style>
  <w:style w:type="character" w:customStyle="1" w:styleId="BalloonTextChar">
    <w:name w:val="Balloon Text Char"/>
    <w:basedOn w:val="DefaultParagraphFont"/>
    <w:link w:val="BalloonText"/>
    <w:rsid w:val="00C46E4C"/>
    <w:rPr>
      <w:rFonts w:ascii="Segoe UI" w:eastAsia="Times New Roman" w:hAnsi="Segoe UI" w:cs="Times New Roman"/>
      <w:sz w:val="18"/>
      <w:szCs w:val="18"/>
      <w:lang w:val="sq-AL" w:eastAsia="x-none" w:bidi="ar-SA"/>
    </w:rPr>
  </w:style>
  <w:style w:type="character" w:customStyle="1" w:styleId="markedcontent">
    <w:name w:val="markedcontent"/>
    <w:rsid w:val="00C46E4C"/>
  </w:style>
  <w:style w:type="character" w:customStyle="1" w:styleId="ListParagraphChar">
    <w:name w:val="List Paragraph Char"/>
    <w:link w:val="ListParagraph"/>
    <w:uiPriority w:val="34"/>
    <w:qFormat/>
    <w:locked/>
    <w:rsid w:val="00C46E4C"/>
    <w:rPr>
      <w:rFonts w:ascii="Calibri" w:eastAsia="Calibri" w:hAnsi="Calibri" w:cs="Times New Roman"/>
      <w:sz w:val="22"/>
      <w:szCs w:val="22"/>
      <w:lang w:eastAsia="en-US" w:bidi="ar-SA"/>
    </w:rPr>
  </w:style>
  <w:style w:type="character" w:styleId="SubtleEmphasis">
    <w:name w:val="Subtle Emphasis"/>
    <w:uiPriority w:val="19"/>
    <w:qFormat/>
    <w:rsid w:val="00C46E4C"/>
    <w:rPr>
      <w:i/>
      <w:iCs/>
      <w:color w:val="404040"/>
    </w:rPr>
  </w:style>
  <w:style w:type="character" w:styleId="CommentReference">
    <w:name w:val="annotation reference"/>
    <w:uiPriority w:val="99"/>
    <w:rsid w:val="00C46E4C"/>
    <w:rPr>
      <w:sz w:val="16"/>
      <w:szCs w:val="16"/>
    </w:rPr>
  </w:style>
  <w:style w:type="paragraph" w:styleId="CommentText">
    <w:name w:val="annotation text"/>
    <w:basedOn w:val="Normal"/>
    <w:link w:val="CommentTextChar"/>
    <w:rsid w:val="00C46E4C"/>
    <w:pPr>
      <w:widowControl/>
      <w:suppressAutoHyphens w:val="0"/>
    </w:pPr>
    <w:rPr>
      <w:rFonts w:ascii="Book Antiqua" w:eastAsia="Times New Roman" w:hAnsi="Book Antiqua" w:cs="Times New Roman"/>
      <w:sz w:val="20"/>
      <w:szCs w:val="20"/>
      <w:lang w:val="sq-AL" w:eastAsia="en-US" w:bidi="ar-SA"/>
    </w:rPr>
  </w:style>
  <w:style w:type="character" w:customStyle="1" w:styleId="CommentTextChar">
    <w:name w:val="Comment Text Char"/>
    <w:basedOn w:val="DefaultParagraphFont"/>
    <w:link w:val="CommentText"/>
    <w:rsid w:val="00C46E4C"/>
    <w:rPr>
      <w:rFonts w:ascii="Book Antiqua" w:eastAsia="Times New Roman" w:hAnsi="Book Antiqua" w:cs="Times New Roman"/>
      <w:sz w:val="20"/>
      <w:szCs w:val="20"/>
      <w:lang w:val="sq-AL" w:eastAsia="en-US" w:bidi="ar-SA"/>
    </w:rPr>
  </w:style>
  <w:style w:type="paragraph" w:styleId="CommentSubject">
    <w:name w:val="annotation subject"/>
    <w:basedOn w:val="CommentText"/>
    <w:next w:val="CommentText"/>
    <w:link w:val="CommentSubjectChar"/>
    <w:rsid w:val="00C46E4C"/>
    <w:rPr>
      <w:b/>
      <w:bCs/>
    </w:rPr>
  </w:style>
  <w:style w:type="character" w:customStyle="1" w:styleId="CommentSubjectChar">
    <w:name w:val="Comment Subject Char"/>
    <w:basedOn w:val="CommentTextChar"/>
    <w:link w:val="CommentSubject"/>
    <w:rsid w:val="00C46E4C"/>
    <w:rPr>
      <w:rFonts w:ascii="Book Antiqua" w:eastAsia="Times New Roman" w:hAnsi="Book Antiqua" w:cs="Times New Roman"/>
      <w:b/>
      <w:bCs/>
      <w:sz w:val="20"/>
      <w:szCs w:val="20"/>
      <w:lang w:val="sq-AL" w:eastAsia="en-US" w:bidi="ar-SA"/>
    </w:rPr>
  </w:style>
  <w:style w:type="paragraph" w:styleId="Revision">
    <w:name w:val="Revision"/>
    <w:hidden/>
    <w:uiPriority w:val="99"/>
    <w:semiHidden/>
    <w:rsid w:val="00C46E4C"/>
    <w:pPr>
      <w:suppressAutoHyphens w:val="0"/>
    </w:pPr>
    <w:rPr>
      <w:rFonts w:ascii="Book Antiqua" w:eastAsia="Times New Roman" w:hAnsi="Book Antiqua" w:cs="Times New Roman"/>
      <w:noProof/>
      <w:lang w:val="sq-AL" w:eastAsia="en-US" w:bidi="ar-SA"/>
    </w:rPr>
  </w:style>
  <w:style w:type="paragraph" w:customStyle="1" w:styleId="Default">
    <w:name w:val="Default"/>
    <w:rsid w:val="00C46E4C"/>
    <w:pPr>
      <w:suppressAutoHyphens w:val="0"/>
      <w:autoSpaceDE w:val="0"/>
      <w:autoSpaceDN w:val="0"/>
      <w:adjustRightInd w:val="0"/>
    </w:pPr>
    <w:rPr>
      <w:rFonts w:ascii="Times" w:eastAsia="Batang" w:hAnsi="Times" w:cs="Times"/>
      <w:color w:val="000000"/>
      <w:lang w:eastAsia="ko-KR" w:bidi="ar-SA"/>
    </w:rPr>
  </w:style>
  <w:style w:type="paragraph" w:customStyle="1" w:styleId="TableParagraph">
    <w:name w:val="Table Paragraph"/>
    <w:basedOn w:val="Normal"/>
    <w:uiPriority w:val="1"/>
    <w:qFormat/>
    <w:rsid w:val="00C46E4C"/>
    <w:pPr>
      <w:suppressAutoHyphens w:val="0"/>
      <w:autoSpaceDE w:val="0"/>
      <w:autoSpaceDN w:val="0"/>
      <w:ind w:left="476"/>
    </w:pPr>
    <w:rPr>
      <w:rFonts w:ascii="Times New Roman" w:eastAsia="Times New Roman" w:hAnsi="Times New Roman" w:cs="Times New Roman"/>
      <w:sz w:val="22"/>
      <w:szCs w:val="22"/>
      <w:lang w:val="sq-AL" w:eastAsia="en-US" w:bidi="ar-SA"/>
    </w:rPr>
  </w:style>
  <w:style w:type="character" w:customStyle="1" w:styleId="HeaderChar1">
    <w:name w:val="Header Char1"/>
    <w:rsid w:val="00C46E4C"/>
    <w:rPr>
      <w:rFonts w:ascii="Calibri" w:eastAsia="Calibri" w:hAnsi="Calibri" w:cs="Times New Roman"/>
      <w:sz w:val="24"/>
      <w:szCs w:val="20"/>
      <w:lang w:val="en-GB"/>
    </w:rPr>
  </w:style>
  <w:style w:type="character" w:customStyle="1" w:styleId="UnresolvedMention1">
    <w:name w:val="Unresolved Mention1"/>
    <w:uiPriority w:val="99"/>
    <w:semiHidden/>
    <w:unhideWhenUsed/>
    <w:rsid w:val="00C46E4C"/>
    <w:rPr>
      <w:color w:val="605E5C"/>
      <w:shd w:val="clear" w:color="auto" w:fill="E1DFDD"/>
    </w:rPr>
  </w:style>
  <w:style w:type="paragraph" w:customStyle="1" w:styleId="msonormal0">
    <w:name w:val="msonormal"/>
    <w:basedOn w:val="Normal"/>
    <w:rsid w:val="00C46E4C"/>
    <w:pPr>
      <w:widowControl/>
      <w:suppressAutoHyphens w:val="0"/>
      <w:spacing w:before="100" w:beforeAutospacing="1" w:after="100" w:afterAutospacing="1"/>
    </w:pPr>
    <w:rPr>
      <w:rFonts w:ascii="Times New Roman" w:eastAsia="Times New Roman" w:hAnsi="Times New Roman" w:cs="Times New Roman"/>
      <w:lang w:eastAsia="en-US" w:bidi="ar-SA"/>
    </w:rPr>
  </w:style>
  <w:style w:type="character" w:styleId="Strong">
    <w:name w:val="Strong"/>
    <w:uiPriority w:val="22"/>
    <w:qFormat/>
    <w:rsid w:val="00C46E4C"/>
    <w:rPr>
      <w:b/>
      <w:bCs/>
    </w:rPr>
  </w:style>
  <w:style w:type="paragraph" w:styleId="Title">
    <w:name w:val="Title"/>
    <w:basedOn w:val="Normal"/>
    <w:link w:val="TitleChar"/>
    <w:uiPriority w:val="10"/>
    <w:qFormat/>
    <w:rsid w:val="00D643F2"/>
    <w:pPr>
      <w:suppressAutoHyphens w:val="0"/>
      <w:autoSpaceDE w:val="0"/>
      <w:autoSpaceDN w:val="0"/>
      <w:ind w:left="132" w:right="2939"/>
      <w:jc w:val="center"/>
    </w:pPr>
    <w:rPr>
      <w:rFonts w:ascii="Palatino Linotype" w:eastAsia="Palatino Linotype" w:hAnsi="Palatino Linotype" w:cs="Palatino Linotype"/>
      <w:b/>
      <w:bCs/>
      <w:sz w:val="40"/>
      <w:szCs w:val="40"/>
      <w:lang w:val="sq-AL" w:eastAsia="en-US" w:bidi="ar-SA"/>
    </w:rPr>
  </w:style>
  <w:style w:type="character" w:customStyle="1" w:styleId="TitleChar">
    <w:name w:val="Title Char"/>
    <w:basedOn w:val="DefaultParagraphFont"/>
    <w:link w:val="Title"/>
    <w:uiPriority w:val="10"/>
    <w:rsid w:val="00D643F2"/>
    <w:rPr>
      <w:rFonts w:ascii="Palatino Linotype" w:eastAsia="Palatino Linotype" w:hAnsi="Palatino Linotype" w:cs="Palatino Linotype"/>
      <w:b/>
      <w:bCs/>
      <w:sz w:val="40"/>
      <w:szCs w:val="40"/>
      <w:lang w:val="sq-AL" w:eastAsia="en-US" w:bidi="ar-SA"/>
    </w:rPr>
  </w:style>
  <w:style w:type="character" w:styleId="UnresolvedMention">
    <w:name w:val="Unresolved Mention"/>
    <w:basedOn w:val="DefaultParagraphFont"/>
    <w:uiPriority w:val="99"/>
    <w:semiHidden/>
    <w:unhideWhenUsed/>
    <w:rsid w:val="0030431F"/>
    <w:rPr>
      <w:color w:val="605E5C"/>
      <w:shd w:val="clear" w:color="auto" w:fill="E1DFDD"/>
    </w:rPr>
  </w:style>
  <w:style w:type="character" w:styleId="PlaceholderText">
    <w:name w:val="Placeholder Text"/>
    <w:basedOn w:val="DefaultParagraphFont"/>
    <w:uiPriority w:val="99"/>
    <w:semiHidden/>
    <w:rsid w:val="00657FA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kafp.gov.al/wp-content/uploads/2023/08/J1-III-23-SK-Peshkim_compressed.pdf" TargetMode="External"/><Relationship Id="rId21" Type="http://schemas.openxmlformats.org/officeDocument/2006/relationships/hyperlink" Target="mailto:info.akafp@akafp.gov.al" TargetMode="External"/><Relationship Id="rId42" Type="http://schemas.openxmlformats.org/officeDocument/2006/relationships/hyperlink" Target="https://www.akafp.gov.al/wp-content/uploads/2026/02/SK-B1-IV-25-Ndertim-eficient-4-vjecare-Niv.-IV-KSHK_compressed.pdf" TargetMode="External"/><Relationship Id="rId63" Type="http://schemas.openxmlformats.org/officeDocument/2006/relationships/hyperlink" Target="https://www.akafp.gov.al/wp-content/uploads/2025/05/E3-III-24-SK-Riparim-pajisjesh-elektroshtepiake-kl.12-2024.doc" TargetMode="External"/><Relationship Id="rId84" Type="http://schemas.openxmlformats.org/officeDocument/2006/relationships/hyperlink" Target="https://www.akafp.gov.al/wp-content/uploads/2024/08/G3-1-III-24-SK-Duale-Recepsion-Niv.III-i-KSHK-.docx" TargetMode="External"/><Relationship Id="rId138" Type="http://schemas.openxmlformats.org/officeDocument/2006/relationships/hyperlink" Target="https://www.akafp.gov.al/wp-content/uploads/2026/07/Sk-M3-V-26-Mekatronike&#776;-ne&#776;-mjetet-e-re&#776;nda-te&#776;-transportit-Niveli-V-KSHK-2026.doc" TargetMode="External"/><Relationship Id="rId159" Type="http://schemas.openxmlformats.org/officeDocument/2006/relationships/hyperlink" Target="https://www.akafp.gov.al/wp-content/uploads/2024/08/R-IV-24-SK-Gjeodezi-kl-10-dhe-kl-11_compressed-compressed.pdf" TargetMode="External"/><Relationship Id="rId170" Type="http://schemas.openxmlformats.org/officeDocument/2006/relationships/hyperlink" Target="https://www.akafp.gov.al/wp-content/uploads/2022/12/T2-IV-21-SK-Mbeshtetje-perdoruesve.pdf" TargetMode="External"/><Relationship Id="rId191" Type="http://schemas.openxmlformats.org/officeDocument/2006/relationships/fontTable" Target="fontTable.xml"/><Relationship Id="rId107" Type="http://schemas.openxmlformats.org/officeDocument/2006/relationships/hyperlink" Target="https://www.akafp.gov.al/wp-content/uploads/2022/12/H9-III-20-SK-Sherbime-kujdesi-per-kafshe.pdf" TargetMode="External"/><Relationship Id="rId11" Type="http://schemas.openxmlformats.org/officeDocument/2006/relationships/hyperlink" Target="https://www.akafp.gov.al/kualifikimi-i-vazhduar-i-mesimdhenesve/" TargetMode="External"/><Relationship Id="rId32" Type="http://schemas.openxmlformats.org/officeDocument/2006/relationships/hyperlink" Target="https://www.akafp.gov.al/wp-content/uploads/2022/12/A5-III-20-SK-Teknologji-e-perpunimit-te-frutave-perimeve.pdf" TargetMode="External"/><Relationship Id="rId53" Type="http://schemas.openxmlformats.org/officeDocument/2006/relationships/hyperlink" Target="https://www.akafp.gov.al/wp-content/uploads/2025/09/SK-D3-III-25-Modelim.pdf" TargetMode="External"/><Relationship Id="rId74" Type="http://schemas.openxmlformats.org/officeDocument/2006/relationships/hyperlink" Target="https://www.akafp.gov.al/wp-content/uploads/2022/12/F4-III-20-SK-Metalurgji-dhe-fonderi.pdf" TargetMode="External"/><Relationship Id="rId128" Type="http://schemas.openxmlformats.org/officeDocument/2006/relationships/hyperlink" Target="https://www.akafp.gov.al/wp-content/uploads/2023/08/L7-IV-23-SK-Administrim-zyre_compressed.pdf" TargetMode="External"/><Relationship Id="rId149" Type="http://schemas.openxmlformats.org/officeDocument/2006/relationships/hyperlink" Target="https://www.akafp.gov.al/wp-content/uploads/2026/07/SK-O-IV-26-Sherbime-sociale-dhe-shendetesore-Niveli-IV-2026.doc" TargetMode="External"/><Relationship Id="rId5" Type="http://schemas.openxmlformats.org/officeDocument/2006/relationships/webSettings" Target="webSettings.xml"/><Relationship Id="rId95" Type="http://schemas.openxmlformats.org/officeDocument/2006/relationships/hyperlink" Target="https://www.akafp.gov.al/wp-content/uploads/2025/07/G10-III-24-SK-Sherbim-ushqimi-dhe-pije-VET-by-EHL.docx" TargetMode="External"/><Relationship Id="rId160" Type="http://schemas.openxmlformats.org/officeDocument/2006/relationships/hyperlink" Target="https://www.akafp.gov.al/wp-content/uploads/2024/08/S-II-24-SK-Pyje-kl-10-dhe-kl.11-1-1.docx" TargetMode="External"/><Relationship Id="rId181" Type="http://schemas.openxmlformats.org/officeDocument/2006/relationships/hyperlink" Target="https://www.akafp.gov.al/wp-content/uploads/2026/01/V-II-24-SK-Termohidraulike-kl-10-dhe-kl-11-final.pdf" TargetMode="External"/><Relationship Id="rId22" Type="http://schemas.openxmlformats.org/officeDocument/2006/relationships/hyperlink" Target="mailto:info.akafp@akafp.gov.al" TargetMode="External"/><Relationship Id="rId43" Type="http://schemas.openxmlformats.org/officeDocument/2006/relationships/hyperlink" Target="https://www.akafp.gov.al/wp-content/uploads/2024/08/C-II-24-SK-Perpunim-druri-kl-10-dhe-kl-11.doc" TargetMode="External"/><Relationship Id="rId64" Type="http://schemas.openxmlformats.org/officeDocument/2006/relationships/hyperlink" Target="https://www.akafp.gov.al/wp-content/uploads/2024/09/E4-III-24-SK-Elektromekanik-kl.12-2024.doc" TargetMode="External"/><Relationship Id="rId118" Type="http://schemas.openxmlformats.org/officeDocument/2006/relationships/hyperlink" Target="https://www.akafp.gov.al/wp-content/uploads/2023/08/J-IV-23-SK-Detari.pdf" TargetMode="External"/><Relationship Id="rId139" Type="http://schemas.openxmlformats.org/officeDocument/2006/relationships/hyperlink" Target="https://www.akafp.gov.al/wp-content/uploads/2022/12/M2-III-22-SK-Sherbime-xhenerike.pdf" TargetMode="External"/><Relationship Id="rId85" Type="http://schemas.openxmlformats.org/officeDocument/2006/relationships/hyperlink" Target="https://www.akafp.gov.al/wp-content/uploads/2024/08/G4-IV-24-SK-Guide-turistike-2-vjecare-Niv.IV-i-KSHK.doc" TargetMode="External"/><Relationship Id="rId150" Type="http://schemas.openxmlformats.org/officeDocument/2006/relationships/hyperlink" Target="https://www.akafp.gov.al/wp-content/uploads/2026/07/SK-O4-V-26-Sherbime-punesimi.pas-te-mesme-Niveli-V-KSHK-2026.doc" TargetMode="External"/><Relationship Id="rId171" Type="http://schemas.openxmlformats.org/officeDocument/2006/relationships/hyperlink" Target="https://www.akafp.gov.al/wp-content/uploads/2022/12/T3-IV-21-SK-Zhvillim-website.pdf" TargetMode="External"/><Relationship Id="rId192" Type="http://schemas.openxmlformats.org/officeDocument/2006/relationships/theme" Target="theme/theme1.xml"/><Relationship Id="rId12" Type="http://schemas.openxmlformats.org/officeDocument/2006/relationships/hyperlink" Target="https://www.akafp.gov.al/tabela-e-struktures-se-skeletkurrikula/" TargetMode="External"/><Relationship Id="rId33" Type="http://schemas.openxmlformats.org/officeDocument/2006/relationships/hyperlink" Target="https://www.akafp.gov.al/wp-content/uploads/2026/07/Sk-B-II-26-Ndertim-Niveli-II-KSHK-2026.docx" TargetMode="External"/><Relationship Id="rId108" Type="http://schemas.openxmlformats.org/officeDocument/2006/relationships/hyperlink" Target="https://www.akafp.gov.al/wp-content/uploads/2025/09/SK-H10-IV-25-Teknologji-bujqesore.pdf" TargetMode="External"/><Relationship Id="rId129" Type="http://schemas.openxmlformats.org/officeDocument/2006/relationships/hyperlink" Target="https://www.akafp.gov.al/wp-content/uploads/2025/09/SK-L1-IV-25-Administrim-biznesi-4-vjecare-Niv.-IV-KSHK-1.pdf" TargetMode="External"/><Relationship Id="rId54" Type="http://schemas.openxmlformats.org/officeDocument/2006/relationships/hyperlink" Target="https://www.akafp.gov.al/wp-content/uploads/2022/12/D4-III-20-SK-Galanteri.pdf" TargetMode="External"/><Relationship Id="rId75" Type="http://schemas.openxmlformats.org/officeDocument/2006/relationships/hyperlink" Target="https://www.akafp.gov.al/wp-content/uploads/2022/12/F5-3-20-SK-Teknologjia-e-perpunimit-te-metaleve.pdf" TargetMode="External"/><Relationship Id="rId96" Type="http://schemas.openxmlformats.org/officeDocument/2006/relationships/hyperlink" Target="https://www.akafp.gov.al/wp-content/uploads/2024/09/H-II-24-SK-Bujqesi-kl-1-0-dhe-kl.11-1.docx" TargetMode="External"/><Relationship Id="rId140" Type="http://schemas.openxmlformats.org/officeDocument/2006/relationships/hyperlink" Target="https://www.akafp.gov.al/wp-content/uploads/2022/12/M3-III-20-SK-Sherbime-elektro-auto.pdf" TargetMode="External"/><Relationship Id="rId161" Type="http://schemas.openxmlformats.org/officeDocument/2006/relationships/hyperlink" Target="https://www.akafp.gov.al/wp-content/uploads/2025/09/Sk-S1-IV-25-Silvikulture.pdf" TargetMode="External"/><Relationship Id="rId182" Type="http://schemas.openxmlformats.org/officeDocument/2006/relationships/hyperlink" Target="https://www.akafp.gov.al/wp-content/uploads/2024/07/V1-III-22-SK-Instalime-hidraulike.pdf" TargetMode="External"/><Relationship Id="rId6" Type="http://schemas.openxmlformats.org/officeDocument/2006/relationships/footnotes" Target="footnotes.xml"/><Relationship Id="rId23" Type="http://schemas.openxmlformats.org/officeDocument/2006/relationships/hyperlink" Target="https://www.akafp.gov.al/tabela-e-struktures-se-skeletkurrikula/" TargetMode="External"/><Relationship Id="rId119" Type="http://schemas.openxmlformats.org/officeDocument/2006/relationships/hyperlink" Target="https://www.akafp.gov.al/wp-content/uploads/2024/04/J1-V-14-Skeletkurrikuli-Sherbime-detare-ne-kuverte-1.pdf" TargetMode="External"/><Relationship Id="rId44" Type="http://schemas.openxmlformats.org/officeDocument/2006/relationships/hyperlink" Target="https://www.akafp.gov.al/wp-content/uploads/2023/08/C1-III-23-SK-Mobileri-dhe-tapiceri.pdf" TargetMode="External"/><Relationship Id="rId65" Type="http://schemas.openxmlformats.org/officeDocument/2006/relationships/hyperlink" Target="https://www.akafp.gov.al/wp-content/uploads/2025/10/Elda-SK-Teknologji-automatizimi-final-me-kode-07.10.25.doc" TargetMode="External"/><Relationship Id="rId86" Type="http://schemas.openxmlformats.org/officeDocument/2006/relationships/hyperlink" Target="https://www.akafp.gov.al/wp-content/uploads/2024/08/G5-III-24-SK-Sherbime-ne-hotel-dhe-restorant-1.doc" TargetMode="External"/><Relationship Id="rId130" Type="http://schemas.openxmlformats.org/officeDocument/2006/relationships/hyperlink" Target="https://www.akafp.gov.al/wp-content/uploads/2025/09/f-SK-L2-IV-25-Menaxhim-i-furnizimit-dhe-logjistikes-Arsim-i-dyfishte.doc" TargetMode="External"/><Relationship Id="rId151" Type="http://schemas.openxmlformats.org/officeDocument/2006/relationships/hyperlink" Target="https://www.akafp.gov.al/wp-content/uploads/2025/09/Sk-O2-III-25-Sherbime-kujdesi-per-femije.pdf" TargetMode="External"/><Relationship Id="rId172" Type="http://schemas.openxmlformats.org/officeDocument/2006/relationships/hyperlink" Target="https://www.akafp.gov.al/wp-content/uploads/2023/08/SK-T4-IV-21-Programim-IV.doc" TargetMode="External"/><Relationship Id="rId13" Type="http://schemas.openxmlformats.org/officeDocument/2006/relationships/hyperlink" Target="https://www.ascap.edu.al/kurrikula/" TargetMode="External"/><Relationship Id="rId18" Type="http://schemas.openxmlformats.org/officeDocument/2006/relationships/hyperlink" Target="https://www.akafp.gov.al/programe-lendore/" TargetMode="External"/><Relationship Id="rId39" Type="http://schemas.openxmlformats.org/officeDocument/2006/relationships/hyperlink" Target="https://www.akafp.gov.al/wp-content/uploads/2023/08/B4-III-23-SK-Punime-e-riparim-rrugesh.pdf" TargetMode="External"/><Relationship Id="rId109" Type="http://schemas.openxmlformats.org/officeDocument/2006/relationships/hyperlink" Target="https://www.akafp.gov.al/wp-content/uploads/2025/09/SK-H8-IV-25-Agroturizem.pdf" TargetMode="External"/><Relationship Id="rId34" Type="http://schemas.openxmlformats.org/officeDocument/2006/relationships/hyperlink" Target="https://www.akafp.gov.al/wp-content/uploads/2023/03/B1-III-22-SK-Muratim-e-suvatim.pdf" TargetMode="External"/><Relationship Id="rId50" Type="http://schemas.openxmlformats.org/officeDocument/2006/relationships/hyperlink" Target="https://www.akafp.gov.al/wp-content/uploads/2026/02/SK-D1-1-V-25-Dizenjim-mode.pas-te-mesme-Niv.-V-KSHK_Arsim-i-dyfishte_compressed.pdf" TargetMode="External"/><Relationship Id="rId55" Type="http://schemas.openxmlformats.org/officeDocument/2006/relationships/hyperlink" Target="https://www.akafp.gov.al/wp-content/uploads/2026/06/E-II-24-Elektroteknike-kl-10-dhe-kl-11-1.docx" TargetMode="External"/><Relationship Id="rId76" Type="http://schemas.openxmlformats.org/officeDocument/2006/relationships/hyperlink" Target="https://www.akafp.gov.al/wp-content/uploads/2025/07/G-II-24-SK-Hoteleri-Turizem-kl-10-dhe-kl-11-1-4.docx" TargetMode="External"/><Relationship Id="rId97" Type="http://schemas.openxmlformats.org/officeDocument/2006/relationships/hyperlink" Target="https://www.akafp.gov.al/wp-content/uploads/2025/09/SK-H1-III-25-Frutikultura.pdf" TargetMode="External"/><Relationship Id="rId104" Type="http://schemas.openxmlformats.org/officeDocument/2006/relationships/hyperlink" Target="https://www.akafp.gov.al/wp-content/uploads/2024/09/H6-III-24-SK-Prodhim-bimor-kl.12-2024.doc" TargetMode="External"/><Relationship Id="rId120" Type="http://schemas.openxmlformats.org/officeDocument/2006/relationships/hyperlink" Target="https://www.akafp.gov.al/wp-content/uploads/2022/12/J2-III-20-SK-Teknike-peshkimi.pdf" TargetMode="External"/><Relationship Id="rId125" Type="http://schemas.openxmlformats.org/officeDocument/2006/relationships/hyperlink" Target="https://www.akafp.gov.al/wp-content/uploads/2023/08/L4-IV-23-SK-Llogari_compressed.pdf" TargetMode="External"/><Relationship Id="rId141" Type="http://schemas.openxmlformats.org/officeDocument/2006/relationships/hyperlink" Target="https://www.akafp.gov.al/wp-content/uploads/2024/09/M3-1-III-24-SK-Duale-Sherbime-elektro-auto.doc" TargetMode="External"/><Relationship Id="rId146" Type="http://schemas.openxmlformats.org/officeDocument/2006/relationships/hyperlink" Target="https://www.akafp.gov.al/wp-content/uploads/2026/07/SK-N-IV-26-Veterinari-Niveli-IV-KSHK-2026_compressed-2.pdf" TargetMode="External"/><Relationship Id="rId167" Type="http://schemas.openxmlformats.org/officeDocument/2006/relationships/hyperlink" Target="https://www.akafp.gov.al/wp-content/uploads/2024/07/T1-IV-21-SK-Rrjete-te-dhenash.pdf" TargetMode="External"/><Relationship Id="rId188" Type="http://schemas.openxmlformats.org/officeDocument/2006/relationships/hyperlink" Target="https://www.akafp.gov.al/wp-content/uploads/2026/07/SK-X-IV-26-Kerkim-shpim-shfrytezim-per-nafte-gaz-dhe-uje-Niv-IV-KSHK-2026.doc" TargetMode="External"/><Relationship Id="rId7" Type="http://schemas.openxmlformats.org/officeDocument/2006/relationships/endnotes" Target="endnotes.xml"/><Relationship Id="rId71" Type="http://schemas.openxmlformats.org/officeDocument/2006/relationships/hyperlink" Target="https://www.akafp.gov.al/wp-content/uploads/2025/09/Sk-F-IV-25-Mekanike.pdf" TargetMode="External"/><Relationship Id="rId92" Type="http://schemas.openxmlformats.org/officeDocument/2006/relationships/hyperlink" Target="https://www.akafp.gov.al/wp-content/uploads/2025/07/G10-III-24-SK-Sherbim-ushqimi-dhe-pije-VET-by-EHL.docx" TargetMode="External"/><Relationship Id="rId162" Type="http://schemas.openxmlformats.org/officeDocument/2006/relationships/hyperlink" Target="https://www.akafp.gov.al/wp-content/uploads/2022/12/S2-IV-21-SK-Shfrytezim-pyesh.pdf" TargetMode="External"/><Relationship Id="rId183" Type="http://schemas.openxmlformats.org/officeDocument/2006/relationships/hyperlink" Target="https://www.akafp.gov.al/wp-content/uploads/2023/08/V-IV-23-SK-Termohidraulike.docx" TargetMode="External"/><Relationship Id="rId2" Type="http://schemas.openxmlformats.org/officeDocument/2006/relationships/numbering" Target="numbering.xml"/><Relationship Id="rId29" Type="http://schemas.openxmlformats.org/officeDocument/2006/relationships/hyperlink" Target="https://www.akafp.gov.al/wp-content/uploads/2023/08/A2-III-23-SK-Teknologji-prodhimi-pije.pdf" TargetMode="External"/><Relationship Id="rId24" Type="http://schemas.openxmlformats.org/officeDocument/2006/relationships/footer" Target="footer1.xml"/><Relationship Id="rId40" Type="http://schemas.openxmlformats.org/officeDocument/2006/relationships/hyperlink" Target="https://www.akafp.gov.al/wp-content/uploads/2023/03/B5-III-22-SK-Punime-dekorative-bojatisjeje-1.pdf" TargetMode="External"/><Relationship Id="rId45" Type="http://schemas.openxmlformats.org/officeDocument/2006/relationships/hyperlink" Target="https://www.akafp.gov.al/wp-content/uploads/2024/09/C-IV-24-Perpunim-druri.pdf" TargetMode="External"/><Relationship Id="rId66" Type="http://schemas.openxmlformats.org/officeDocument/2006/relationships/hyperlink" Target="https://www.akafp.gov.al/wp-content/uploads/2025/10/Elda-SK-Riparime-te-pajisjeve-elektronike-final-me-kode-07.10.25.docx" TargetMode="External"/><Relationship Id="rId87" Type="http://schemas.openxmlformats.org/officeDocument/2006/relationships/hyperlink" Target="https://www.akafp.gov.al/wp-content/uploads/2024/08/G6-IV-24-SK-Sherbime-udhetimi-dhe-turizmi-2-vjecar-2024.doc" TargetMode="External"/><Relationship Id="rId110" Type="http://schemas.openxmlformats.org/officeDocument/2006/relationships/hyperlink" Target="https://www.akafp.gov.al/wp-content/uploads/2024/08/H1-IV-24-SK-Agrobiznes-kl-10-dhe-kl-11_compressed-1.pdf" TargetMode="External"/><Relationship Id="rId115" Type="http://schemas.openxmlformats.org/officeDocument/2006/relationships/hyperlink" Target="https://www.akafp.gov.al/wp-content/uploads/2022/12/I3-III-20-SK-Gjeologji.pdf" TargetMode="External"/><Relationship Id="rId131" Type="http://schemas.openxmlformats.org/officeDocument/2006/relationships/hyperlink" Target="https://www.akafp.gov.al/wp-content/uploads/2026/07/L33-IV-26-Tregti-elektronike-e-commerce-Arsim-i-dyfishte_compressed.pdf" TargetMode="External"/><Relationship Id="rId136" Type="http://schemas.openxmlformats.org/officeDocument/2006/relationships/hyperlink" Target="https://www.akafp.gov.al/wp-content/uploads/2025/08/SK-M1-1-V-25-Diagnostikim-menaxhim-ne-autoservis-Arsim-i-dyfishte_compressed.pdf" TargetMode="External"/><Relationship Id="rId157" Type="http://schemas.openxmlformats.org/officeDocument/2006/relationships/hyperlink" Target="https://www.akafp.gov.al/wp-content/uploads/2022/12/Q2-III-20-SK-Teknologji-e-prodhimit-te-materialeve-ndertimit.pdf" TargetMode="External"/><Relationship Id="rId178" Type="http://schemas.openxmlformats.org/officeDocument/2006/relationships/hyperlink" Target="https://www.akafp.gov.al/wp-content/uploads/2026/07/T3-1-IV-26-Programim-Arsim-i-dyfishte_compressed.pdf" TargetMode="External"/><Relationship Id="rId61" Type="http://schemas.openxmlformats.org/officeDocument/2006/relationships/hyperlink" Target="https://www.akafp.gov.al/wp-content/uploads/2024/08/E2-III-24-SK-Instalim-e-mirembajte-linjave-TU-TM-TL.doc" TargetMode="External"/><Relationship Id="rId82" Type="http://schemas.openxmlformats.org/officeDocument/2006/relationships/hyperlink" Target="https://www.akafp.gov.al/wp-content/uploads/2022/12/G2-III-20-SK-Kuzhine-pasticeri.pdf" TargetMode="External"/><Relationship Id="rId152" Type="http://schemas.openxmlformats.org/officeDocument/2006/relationships/hyperlink" Target="https://www.akafp.gov.al/wp-content/uploads/2022/12/O3-III-20-SK-Animacion-social.pdf" TargetMode="External"/><Relationship Id="rId173" Type="http://schemas.openxmlformats.org/officeDocument/2006/relationships/hyperlink" Target="https://www.akafp.gov.al/wp-content/uploads/2025/09/SK-T5-IV-21-Multimedia-IV4.doc" TargetMode="External"/><Relationship Id="rId19" Type="http://schemas.openxmlformats.org/officeDocument/2006/relationships/hyperlink" Target="https://www.akafp.gov.al/pershkrues-modulesh/" TargetMode="External"/><Relationship Id="rId14" Type="http://schemas.openxmlformats.org/officeDocument/2006/relationships/hyperlink" Target="https://www.akafp.gov.al/programet-orientuese-te-niveleve-te-kualifikimeve-profesionale-2-5-te-kshk-se/" TargetMode="External"/><Relationship Id="rId30" Type="http://schemas.openxmlformats.org/officeDocument/2006/relationships/hyperlink" Target="https://www.akafp.gov.al/wp-content/uploads/2023/08/A3-III-23-SK-Teknologji-perpunim-qumeshti.pdf" TargetMode="External"/><Relationship Id="rId35" Type="http://schemas.openxmlformats.org/officeDocument/2006/relationships/hyperlink" Target="https://www.akafp.gov.al/wp-content/uploads/2023/08/B-IV-23-SK-Ndertim.pdf" TargetMode="External"/><Relationship Id="rId56" Type="http://schemas.openxmlformats.org/officeDocument/2006/relationships/hyperlink" Target="https://www.akafp.gov.al/wp-content/uploads/2024/08/E1-III-24-SK-Instalim-elektrik-civil-dhe-industrial-.doc" TargetMode="External"/><Relationship Id="rId77" Type="http://schemas.openxmlformats.org/officeDocument/2006/relationships/hyperlink" Target="https://www.akafp.gov.al/wp-content/uploads/2024/08/G1-III-24-SK-Bar-Restorant-kl.12-2024.doc" TargetMode="External"/><Relationship Id="rId100" Type="http://schemas.openxmlformats.org/officeDocument/2006/relationships/hyperlink" Target="https://www.akafp.gov.al/wp-content/uploads/2025/09/SK-H2-III-25-Ferma-bujqesore-e-blegtorale.pdf" TargetMode="External"/><Relationship Id="rId105" Type="http://schemas.openxmlformats.org/officeDocument/2006/relationships/hyperlink" Target="https://www.akafp.gov.al/wp-content/uploads/2022/12/H7-3-20-SK-Akuakulture.pdf" TargetMode="External"/><Relationship Id="rId126" Type="http://schemas.openxmlformats.org/officeDocument/2006/relationships/hyperlink" Target="https://www.akafp.gov.al/wp-content/uploads/2024/07/L5-IV-23-SK-Sipermarrje-agjencise-turistike_compressed-1.pdf" TargetMode="External"/><Relationship Id="rId147" Type="http://schemas.openxmlformats.org/officeDocument/2006/relationships/hyperlink" Target="https://www.akafp.gov.al/wp-content/uploads/2024/08/O-II-24-SK-Sherbime-sociale-e-shendetesore-kl-10-dhe-kl-11.doc" TargetMode="External"/><Relationship Id="rId168" Type="http://schemas.openxmlformats.org/officeDocument/2006/relationships/hyperlink" Target="https://www.akafp.gov.al/wp-content/uploads/2024/08/T1-V-24-Siguria-kibernetike-2-vjecare-pas-te-mesmes.-Niv.Vi-KSHK.pdf" TargetMode="External"/><Relationship Id="rId8" Type="http://schemas.openxmlformats.org/officeDocument/2006/relationships/image" Target="media/image1.jpeg"/><Relationship Id="rId51" Type="http://schemas.openxmlformats.org/officeDocument/2006/relationships/hyperlink" Target="https://www.akafp.gov.al/wp-content/uploads/2026/07/SK-D1-V-26-Dizenjim-mode.pas-te-mesme-Niveli-V-KSHK-2026.doc" TargetMode="External"/><Relationship Id="rId72" Type="http://schemas.openxmlformats.org/officeDocument/2006/relationships/hyperlink" Target="https://www.akafp.gov.al/wp-content/uploads/2024/08/F2-III-24-SK-Konstruksione-metalike.doc" TargetMode="External"/><Relationship Id="rId93" Type="http://schemas.openxmlformats.org/officeDocument/2006/relationships/hyperlink" Target="https://www.akafp.gov.al/wp-content/uploads/2025/07/G8-III-24-SK-Kuzhine-VET-by-EHL-2.docx" TargetMode="External"/><Relationship Id="rId98" Type="http://schemas.openxmlformats.org/officeDocument/2006/relationships/hyperlink" Target="https://www.akafp.gov.al/wp-content/uploads/2025/09/SK-H-IV-25-Bujqesi-Niv.-IV-KSHK.pdf" TargetMode="External"/><Relationship Id="rId121" Type="http://schemas.openxmlformats.org/officeDocument/2006/relationships/hyperlink" Target="https://www.akafp.gov.al/wp-content/uploads/2024/08/L-II-24-SK-Ekonomi-Biznes-kl-10-dhe-kl-11.doc" TargetMode="External"/><Relationship Id="rId142" Type="http://schemas.openxmlformats.org/officeDocument/2006/relationships/hyperlink" Target="https://www.akafp.gov.al/wp-content/uploads/2023/08/M4-III-23-SK-Sherbime-karrocerie_compressed.pdf" TargetMode="External"/><Relationship Id="rId163" Type="http://schemas.openxmlformats.org/officeDocument/2006/relationships/hyperlink" Target="https://www.akafp.gov.al/wp-content/uploads/2022/12/S3-IV-21-SK-Florikulture.pdf" TargetMode="External"/><Relationship Id="rId184" Type="http://schemas.openxmlformats.org/officeDocument/2006/relationships/hyperlink" Target="https://www.akafp.gov.al/wp-content/uploads/2022/12/V2-III-22-SK-Instalime-sisteme-ngrohese-ftohese.pdf" TargetMode="External"/><Relationship Id="rId189" Type="http://schemas.openxmlformats.org/officeDocument/2006/relationships/hyperlink" Target="https://www.akafp.gov.al/wp-content/uploads/2024/07/X2-III-20-SK-Shpimi-puseve-te-naftes-gazit-ujit.pdf" TargetMode="External"/><Relationship Id="rId3" Type="http://schemas.openxmlformats.org/officeDocument/2006/relationships/styles" Target="styles.xml"/><Relationship Id="rId25" Type="http://schemas.openxmlformats.org/officeDocument/2006/relationships/hyperlink" Target="https://www.akafp.gov.al/wp-content/uploads/2024/08/A-II-24-SK-Teknologji-ushqimore-kl-10-dhe-kl-11.doc" TargetMode="External"/><Relationship Id="rId46" Type="http://schemas.openxmlformats.org/officeDocument/2006/relationships/hyperlink" Target="https://www.akafp.gov.al/wp-content/uploads/2023/08/C2-III-23-SK-Prodhime-druri-gjysme-te-gatshme.pdf" TargetMode="External"/><Relationship Id="rId67" Type="http://schemas.openxmlformats.org/officeDocument/2006/relationships/hyperlink" Target="https://www.akafp.gov.al/wp-content/uploads/2024/08/Final-E7-IV-24-SK-Telekomunikacion.doc" TargetMode="External"/><Relationship Id="rId116" Type="http://schemas.openxmlformats.org/officeDocument/2006/relationships/hyperlink" Target="https://www.akafp.gov.al/wp-content/uploads/2024/09/J-II-24-SK-Detari-kl-10-dhe-kl-11.doc" TargetMode="External"/><Relationship Id="rId137" Type="http://schemas.openxmlformats.org/officeDocument/2006/relationships/hyperlink" Target="https://www.akafp.gov.al/wp-content/uploads/2024/07/M2-V-20-SK-Mekatronike-automjetesh.docx" TargetMode="External"/><Relationship Id="rId158" Type="http://schemas.openxmlformats.org/officeDocument/2006/relationships/hyperlink" Target="https://www.akafp.gov.al/wp-content/uploads/2022/12/Q3-III-20-SK-Teknologji-e-perpunimit-te-plastikes-dhe-gomes.pdf" TargetMode="External"/><Relationship Id="rId20" Type="http://schemas.openxmlformats.org/officeDocument/2006/relationships/hyperlink" Target="mailto:info.akafp@akafp.gov.al" TargetMode="External"/><Relationship Id="rId41" Type="http://schemas.openxmlformats.org/officeDocument/2006/relationships/hyperlink" Target="https://www.akafp.gov.al/wp-content/uploads/2023/03/B6-III-20-SK-Mirembajtje-ndertesash.pdf" TargetMode="External"/><Relationship Id="rId62" Type="http://schemas.openxmlformats.org/officeDocument/2006/relationships/hyperlink" Target="https://www.akafp.gov.al/wp-content/uploads/2024/09/E2-1-III-24-SK-Duale-Instalim-dhe-mirembajtje-te-linjave-te-tensionit-te-ulet-TU-te-mesem-TM-dhe-te-larte-TL-Niv.III-i-KSHK-1.doc" TargetMode="External"/><Relationship Id="rId83" Type="http://schemas.openxmlformats.org/officeDocument/2006/relationships/hyperlink" Target="https://www.akafp.gov.al/wp-content/uploads/2024/10/G3-III-24-SK-Recepsion-kl.12-Niv.-III-i-KSHK-1.docx" TargetMode="External"/><Relationship Id="rId88" Type="http://schemas.openxmlformats.org/officeDocument/2006/relationships/hyperlink" Target="https://www.akafp.gov.al/wp-content/uploads/2024/08/G7-III-24-SK-Pasticeri-kl-13-2024-1.doc" TargetMode="External"/><Relationship Id="rId111" Type="http://schemas.openxmlformats.org/officeDocument/2006/relationships/hyperlink" Target="https://www.akafp.gov.al/wp-content/uploads/2024/09/I-II-24-SK-Gjeologji-miniera-kl-10-dhe-kl11.doc" TargetMode="External"/><Relationship Id="rId132" Type="http://schemas.openxmlformats.org/officeDocument/2006/relationships/hyperlink" Target="https://www.akafp.gov.al/wp-content/uploads/2024/08/M-II-24-SK-Sherbime-mjetesh-transporti-kl-10-dhe-kl11.doc" TargetMode="External"/><Relationship Id="rId153" Type="http://schemas.openxmlformats.org/officeDocument/2006/relationships/hyperlink" Target="https://www.akafp.gov.al/wp-content/uploads/2022/12/P-II-20-SK-Poligrafi.pdf" TargetMode="External"/><Relationship Id="rId174" Type="http://schemas.openxmlformats.org/officeDocument/2006/relationships/hyperlink" Target="https://www.akafp.gov.al/wp-content/uploads/2024/08/T5-1-IV-24-SK-Duale-Multimedia-2-vjecare-Niv-IV-KSHK-1.doc" TargetMode="External"/><Relationship Id="rId179" Type="http://schemas.openxmlformats.org/officeDocument/2006/relationships/hyperlink" Target="https://www.akafp.gov.al/wp-content/uploads/2026/07/SK-T4-IV-26-Multimedia-4-vjecare-Niv.-IV-KSHK-2026.docx" TargetMode="External"/><Relationship Id="rId190" Type="http://schemas.openxmlformats.org/officeDocument/2006/relationships/hyperlink" Target="https://www.akafp.gov.al/wp-content/uploads/2022/12/XA1-V-14-Skeletkurrikuli-Instruktor-ne-AFP.pdf" TargetMode="External"/><Relationship Id="rId15" Type="http://schemas.openxmlformats.org/officeDocument/2006/relationships/hyperlink" Target="https://www.akafp.gov.al/programet-orientuese-te-matures-shteterore-profesionale/" TargetMode="External"/><Relationship Id="rId36" Type="http://schemas.openxmlformats.org/officeDocument/2006/relationships/hyperlink" Target="https://www.akafp.gov.al/wp-content/uploads/2025/10/SK-B1-V-25-Dizenjim-dhe-dekorim-i-ambienteve-te-brendshme-Niveli-V-i-KSHK_compressed-1.pdf" TargetMode="External"/><Relationship Id="rId57" Type="http://schemas.openxmlformats.org/officeDocument/2006/relationships/hyperlink" Target="https://www.akafp.gov.al/wp-content/uploads/2025/09/SK-E-IV-25-SK-Elektroteknike-Niv.-IV-KSHK.pdf" TargetMode="External"/><Relationship Id="rId106" Type="http://schemas.openxmlformats.org/officeDocument/2006/relationships/hyperlink" Target="https://www.akafp.gov.al/wp-content/uploads/2022/12/H8-III-20-SK-Agroturizem-1.pdf" TargetMode="External"/><Relationship Id="rId127" Type="http://schemas.openxmlformats.org/officeDocument/2006/relationships/hyperlink" Target="https://www.akafp.gov.al/wp-content/uploads/2023/08/L6-IV-23-SK-Tregti_compressed.pdf" TargetMode="External"/><Relationship Id="rId10" Type="http://schemas.openxmlformats.org/officeDocument/2006/relationships/hyperlink" Target="mailto:info.kualifikimi@akafp.gov.al" TargetMode="External"/><Relationship Id="rId31" Type="http://schemas.openxmlformats.org/officeDocument/2006/relationships/hyperlink" Target="https://www.akafp.gov.al/wp-content/uploads/2024/05/A4-III-20-SK-Teknologji-e-perpunimit-mishit-e-peshkut.pdf" TargetMode="External"/><Relationship Id="rId52" Type="http://schemas.openxmlformats.org/officeDocument/2006/relationships/hyperlink" Target="https://www.akafp.gov.al/wp-content/uploads/2023/03/D2-III-20-SK-Tekstil.pdf" TargetMode="External"/><Relationship Id="rId73" Type="http://schemas.openxmlformats.org/officeDocument/2006/relationships/hyperlink" Target="https://www.akafp.gov.al/wp-content/uploads/2026/01/Sk-F3-III-25-SK-Mirembajtje-e-riparime-mekanike-Niv-III-KSHK.pdf" TargetMode="External"/><Relationship Id="rId78" Type="http://schemas.openxmlformats.org/officeDocument/2006/relationships/hyperlink" Target="https://www.akafp.gov.al/wp-content/uploads/2025/10/SK-G-IV-25-Hoteleri-turizem.pdf" TargetMode="External"/><Relationship Id="rId94" Type="http://schemas.openxmlformats.org/officeDocument/2006/relationships/hyperlink" Target="https://www.akafp.gov.al/wp-content/uploads/2025/07/G9-III-24-Hoteleri-VET-by-EHL.docx" TargetMode="External"/><Relationship Id="rId99" Type="http://schemas.openxmlformats.org/officeDocument/2006/relationships/hyperlink" Target="https://www.akafp.gov.al/wp-content/uploads/2023/08/H1-V-23-SK-Menaxhimi-cilesise-ne-prodhimin-bujqesor.doc" TargetMode="External"/><Relationship Id="rId101" Type="http://schemas.openxmlformats.org/officeDocument/2006/relationships/hyperlink" Target="https://www.akafp.gov.al/wp-content/uploads/2022/12/H3-III-20-SK-Mbareshtrim-te-kafsheve-dhe-shpendeve.pdf" TargetMode="External"/><Relationship Id="rId122" Type="http://schemas.openxmlformats.org/officeDocument/2006/relationships/hyperlink" Target="https://www.akafp.gov.al/wp-content/uploads/2024/07/L2-IV-23-SK-Sigurime_compressed-1.pdf" TargetMode="External"/><Relationship Id="rId143" Type="http://schemas.openxmlformats.org/officeDocument/2006/relationships/hyperlink" Target="https://www.akafp.gov.al/wp-content/uploads/2022/12/M5-III-20-SK-Sherbime-mjete-te-renda-transporti.pdf" TargetMode="External"/><Relationship Id="rId148" Type="http://schemas.openxmlformats.org/officeDocument/2006/relationships/hyperlink" Target="https://www.akafp.gov.al/wp-content/uploads/2025/09/Sk-O1-III-25-Sherbime-kujdesi-per-te-moshuar-III-2025.pdf" TargetMode="External"/><Relationship Id="rId164" Type="http://schemas.openxmlformats.org/officeDocument/2006/relationships/hyperlink" Target="https://www.akafp.gov.al/wp-content/uploads/2022/12/S4-IV-21-SK-Mbrojtje-mjedisit-pyjor.pdf" TargetMode="External"/><Relationship Id="rId169" Type="http://schemas.openxmlformats.org/officeDocument/2006/relationships/hyperlink" Target="https://www.akafp.gov.al/wp-content/uploads/2025/09/Sk-T2-V-25-Mbeshtetje-per-perdorimin-e-sistemeve-TIK-pas-te-mesme-Niv.-V-KSHK.doc" TargetMode="External"/><Relationship Id="rId185" Type="http://schemas.openxmlformats.org/officeDocument/2006/relationships/hyperlink" Target="https://www.akafp.gov.al/wp-content/uploads/2023/08/V3-III-23-SK-Sherbime-hidraulike-ne-ujesjelles-kanalizime.docx" TargetMode="External"/><Relationship Id="rId4" Type="http://schemas.openxmlformats.org/officeDocument/2006/relationships/settings" Target="settings.xml"/><Relationship Id="rId9" Type="http://schemas.openxmlformats.org/officeDocument/2006/relationships/hyperlink" Target="https://www.akafp.gov.al/kualifikimi-fillestar-i-mesimdhenesve/" TargetMode="External"/><Relationship Id="rId180" Type="http://schemas.openxmlformats.org/officeDocument/2006/relationships/hyperlink" Target="https://www.akafp.gov.al/wp-content/uploads/2025/09/SK-U1-IV-25-Sherbime-kujdesi-per-te-moshuar.pdf" TargetMode="External"/><Relationship Id="rId26" Type="http://schemas.openxmlformats.org/officeDocument/2006/relationships/hyperlink" Target="https://www.akafp.gov.al/wp-content/uploads/2023/08/A1-III-23-SK-Teknologji-perpunimi-brumra.pdf" TargetMode="External"/><Relationship Id="rId47" Type="http://schemas.openxmlformats.org/officeDocument/2006/relationships/hyperlink" Target="https://www.akafp.gov.al/wp-content/uploads/2024/08/D-II-24-SK-SK-Tekstil-konfeksionev-kl-10-dhe-kl-11.docx" TargetMode="External"/><Relationship Id="rId68" Type="http://schemas.openxmlformats.org/officeDocument/2006/relationships/hyperlink" Target="https://www.akafp.gov.al/wp-content/uploads/2024/07/E8-IV-22-SK-Mekatronike.pdf" TargetMode="External"/><Relationship Id="rId89" Type="http://schemas.openxmlformats.org/officeDocument/2006/relationships/hyperlink" Target="https://www.akafp.gov.al/wp-content/uploads/2025/09/G8-3-III-24-SK-Duale-Kuzhine-Niv.-III-i-KSHK.doc" TargetMode="External"/><Relationship Id="rId112" Type="http://schemas.openxmlformats.org/officeDocument/2006/relationships/hyperlink" Target="https://www.akafp.gov.al/wp-content/uploads/2022/12/I1-III-22-SK-Miniera.pdf" TargetMode="External"/><Relationship Id="rId133" Type="http://schemas.openxmlformats.org/officeDocument/2006/relationships/hyperlink" Target="https://www.akafp.gov.al/wp-content/uploads/2022/12/M1-III-22-SK-Sherbime-motori.pdf" TargetMode="External"/><Relationship Id="rId154" Type="http://schemas.openxmlformats.org/officeDocument/2006/relationships/hyperlink" Target="https://www.akafp.gov.al/wp-content/uploads/2024/08/Q-II-24-SK-Teknologji-kimike-kl-10-11.doc" TargetMode="External"/><Relationship Id="rId175" Type="http://schemas.openxmlformats.org/officeDocument/2006/relationships/hyperlink" Target="https://www.akafp.gov.al/wp-content/uploads/2026/07/SK-T2-IV-26-Zhvillim-website-4-vjecare-Niv-IV-2026.docx" TargetMode="External"/><Relationship Id="rId16" Type="http://schemas.openxmlformats.org/officeDocument/2006/relationships/hyperlink" Target="http://www.akafp.gov.al" TargetMode="External"/><Relationship Id="rId37" Type="http://schemas.openxmlformats.org/officeDocument/2006/relationships/hyperlink" Target="https://www.akafp.gov.al/wp-content/uploads/2024/07/B2-III-22-SK-Shtrim-pllakash-e-veshje-muresh.pdf" TargetMode="External"/><Relationship Id="rId58" Type="http://schemas.openxmlformats.org/officeDocument/2006/relationships/hyperlink" Target="https://www.akafp.gov.al/wp-content/uploads/2024/09/E1-V-24-Energji-e-Rinovueshme-Niveli-V-i-KSHK-1.docx" TargetMode="External"/><Relationship Id="rId79" Type="http://schemas.openxmlformats.org/officeDocument/2006/relationships/hyperlink" Target="https://www.akafp.gov.al/wp-content/uploads/2024/08/G1-V-24-SK-Duale-Menaxhimi-i-strukturave-akomoduese-2.doc" TargetMode="External"/><Relationship Id="rId102" Type="http://schemas.openxmlformats.org/officeDocument/2006/relationships/hyperlink" Target="https://www.akafp.gov.al/wp-content/uploads/2022/12/H4-III-20-SK-Prodhim-shtazor-1.pdf" TargetMode="External"/><Relationship Id="rId123" Type="http://schemas.openxmlformats.org/officeDocument/2006/relationships/hyperlink" Target="https://www.akafp.gov.al/wp-content/uploads/2022/12/L1-V-22-SK-Ndermjetesim-i-pasurive-te-paluajtshme-1.pdf" TargetMode="External"/><Relationship Id="rId144" Type="http://schemas.openxmlformats.org/officeDocument/2006/relationships/hyperlink" Target="https://www.akafp.gov.al/wp-content/uploads/2022/12/M6-III-20-SK-Mekanike-bujqesore.pdf" TargetMode="External"/><Relationship Id="rId90" Type="http://schemas.openxmlformats.org/officeDocument/2006/relationships/hyperlink" Target="https://www.akafp.gov.al/wp-content/uploads/2025/07/G8-III-24-SK-Kuzhine-VET-by-EHL-2.docx" TargetMode="External"/><Relationship Id="rId165" Type="http://schemas.openxmlformats.org/officeDocument/2006/relationships/hyperlink" Target="https://www.akafp.gov.al/wp-content/uploads/2026/03/SK-T-II-25-TIK-Niv.-II-KSHK.docx" TargetMode="External"/><Relationship Id="rId186" Type="http://schemas.openxmlformats.org/officeDocument/2006/relationships/hyperlink" Target="https://www.akafp.gov.al/wp-content/uploads/2026/01/X-II-24-SK-Kerkim-shpim-shfrytezim-nafte-gazi-uji-kl-10-dhe-11.docx" TargetMode="External"/><Relationship Id="rId27" Type="http://schemas.openxmlformats.org/officeDocument/2006/relationships/hyperlink" Target="https://www.akafp.gov.al/wp-content/uploads/2024/08/A-IV-24-SK-Teknologji-ushqimore-kl.13-Niv.IV-i-KSHK.docx" TargetMode="External"/><Relationship Id="rId48" Type="http://schemas.openxmlformats.org/officeDocument/2006/relationships/hyperlink" Target="https://www.akafp.gov.al/wp-content/uploads/2023/03/D1-III-20-SK-Rrobaqepesi.pdf" TargetMode="External"/><Relationship Id="rId69" Type="http://schemas.openxmlformats.org/officeDocument/2006/relationships/hyperlink" Target="https://www.akafp.gov.al/wp-content/uploads/2024/08/F-II-24-SK-Mekanike-kl-10-dhe-kl-11.doc" TargetMode="External"/><Relationship Id="rId113" Type="http://schemas.openxmlformats.org/officeDocument/2006/relationships/hyperlink" Target="https://www.akafp.gov.al/wp-content/uploads/2024/08/I-IV-24-SK-Gjeologji-miniera-kl-13-Niveli-IV-i-KSHK.doc" TargetMode="External"/><Relationship Id="rId134" Type="http://schemas.openxmlformats.org/officeDocument/2006/relationships/hyperlink" Target="https://www.akafp.gov.al/wp-content/uploads/2023/08/M-IV-23-SK-Sherbime-mjetesh-transporti.pdf" TargetMode="External"/><Relationship Id="rId80" Type="http://schemas.openxmlformats.org/officeDocument/2006/relationships/hyperlink" Target="https://www.akafp.gov.al/wp-content/uploads/2026/05/SK-G2-V-25-Menaxhim-i-sherbimit-per-ushqim-dhe-pije-pas-te-mesme-NiV.-V-KSHK-Arsim-i-dyfishte.docx" TargetMode="External"/><Relationship Id="rId155" Type="http://schemas.openxmlformats.org/officeDocument/2006/relationships/hyperlink" Target="https://www.akafp.gov.al/wp-content/uploads/2022/12/Q1-III-20-SK-Teknologji-e-perpunimit-te-naftes.pdf" TargetMode="External"/><Relationship Id="rId176" Type="http://schemas.openxmlformats.org/officeDocument/2006/relationships/hyperlink" Target="https://www.akafp.gov.al/wp-content/uploads/2026/07/SK-T3-IV-26-Programim-Niveli-IV-KSHK-2026_compressed.pdf" TargetMode="External"/><Relationship Id="rId17" Type="http://schemas.openxmlformats.org/officeDocument/2006/relationships/hyperlink" Target="https://www.akafp.gov.al/programe-lendore/" TargetMode="External"/><Relationship Id="rId38" Type="http://schemas.openxmlformats.org/officeDocument/2006/relationships/hyperlink" Target="https://www.akafp.gov.al/wp-content/uploads/2023/08/B3-III-23-SK-Karpentieri-hekurkthim-betonim.pdf" TargetMode="External"/><Relationship Id="rId59" Type="http://schemas.openxmlformats.org/officeDocument/2006/relationships/hyperlink" Target="https://www.akafp.gov.al/wp-content/uploads/2025/08/Sk-E1-1-V-25-Energji-e-rinovueshme-pas-te-mesme-Niv.-V-KSHK-Arsim-i-dyfishte_compressed.pdf" TargetMode="External"/><Relationship Id="rId103" Type="http://schemas.openxmlformats.org/officeDocument/2006/relationships/hyperlink" Target="https://www.akafp.gov.al/wp-content/uploads/2024/09/H5-III-24-SK-Kopshtari-kl.12-2024.doc" TargetMode="External"/><Relationship Id="rId124" Type="http://schemas.openxmlformats.org/officeDocument/2006/relationships/hyperlink" Target="https://www.akafp.gov.al/wp-content/uploads/2025/09/SK-L3-IV-25-Sherbime-bankare-Niv.-IV-KSHK.pdf" TargetMode="External"/><Relationship Id="rId70" Type="http://schemas.openxmlformats.org/officeDocument/2006/relationships/hyperlink" Target="https://www.akafp.gov.al/wp-content/uploads/2022/12/F1-III-20-SK-Skeletkurrikuli-Makina-metalpunuese.pdf" TargetMode="External"/><Relationship Id="rId91" Type="http://schemas.openxmlformats.org/officeDocument/2006/relationships/hyperlink" Target="https://www.akafp.gov.al/wp-content/uploads/2025/07/G9-III-24-Hoteleri-VET-by-EHL.docx" TargetMode="External"/><Relationship Id="rId145" Type="http://schemas.openxmlformats.org/officeDocument/2006/relationships/hyperlink" Target="https://www.akafp.gov.al/wp-content/uploads/2022/12/M7-IV-22-SK-Sherbime-mekatronike-ne-automjete.pdf" TargetMode="External"/><Relationship Id="rId166" Type="http://schemas.openxmlformats.org/officeDocument/2006/relationships/hyperlink" Target="https://www.akafp.gov.al/wp-content/uploads/2022/12/T1-II-20-SK-Teknologji-informacioni-dhe-komunikimi-pilot.pdf" TargetMode="External"/><Relationship Id="rId187" Type="http://schemas.openxmlformats.org/officeDocument/2006/relationships/hyperlink" Target="https://www.akafp.gov.al/wp-content/uploads/2024/08/X1-III-24-SK-Nxjerrja-e-NGU-Kl.12-Niveli-III-i-KSHK.doc" TargetMode="External"/><Relationship Id="rId1" Type="http://schemas.openxmlformats.org/officeDocument/2006/relationships/customXml" Target="../customXml/item1.xml"/><Relationship Id="rId28" Type="http://schemas.openxmlformats.org/officeDocument/2006/relationships/hyperlink" Target="https://www.akafp.gov.al/wp-content/uploads/2022/12/A1-V-14-Skeletkurrikuli-Kontroll-Laboratorik-i-Ushqimit.pdf" TargetMode="External"/><Relationship Id="rId49" Type="http://schemas.openxmlformats.org/officeDocument/2006/relationships/hyperlink" Target="https://www.akafp.gov.al/wp-content/uploads/2025/09/SK-D-IV-25-Tekstil-konfeksione.pdf" TargetMode="External"/><Relationship Id="rId114" Type="http://schemas.openxmlformats.org/officeDocument/2006/relationships/hyperlink" Target="https://www.akafp.gov.al/wp-content/uploads/2022/12/I2-III-20-SK-Markshajderi.pdf" TargetMode="External"/><Relationship Id="rId60" Type="http://schemas.openxmlformats.org/officeDocument/2006/relationships/hyperlink" Target="https://www.akafp.gov.al/wp-content/uploads/2025/09/SK-E1-1-III-25-Inst-elek-civil-ind-Arsim-i-dyfishte.pdf" TargetMode="External"/><Relationship Id="rId81" Type="http://schemas.openxmlformats.org/officeDocument/2006/relationships/hyperlink" Target="https://www.akafp.gov.al/wp-content/uploads/2025/08/Sk-G3-V-25-Menaxhim-eventesh-Arsim-i-dyfishte-V-2025_compressed.pdf" TargetMode="External"/><Relationship Id="rId135" Type="http://schemas.openxmlformats.org/officeDocument/2006/relationships/hyperlink" Target="https://www.akafp.gov.al/wp-content/uploads/2023/08/M1-V-23-SK-Diagnostikim-menaxhim-ne-autoservis_compressed.pdf" TargetMode="External"/><Relationship Id="rId156" Type="http://schemas.openxmlformats.org/officeDocument/2006/relationships/hyperlink" Target="https://www.akafp.gov.al/wp-content/uploads/2022/12/Q-IV-21-SK-Teknologji-kimike.pdf" TargetMode="External"/><Relationship Id="rId177" Type="http://schemas.openxmlformats.org/officeDocument/2006/relationships/hyperlink" Target="https://www.akafp.gov.al/wp-content/uploads/2026/07/SK-Programim-4-vjecar_compressed.pdf"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DD4FD-14C8-4D9E-8C07-ADD6D31DD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37</Pages>
  <Words>15173</Words>
  <Characters>86488</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Livio Macaj</cp:lastModifiedBy>
  <cp:revision>23</cp:revision>
  <cp:lastPrinted>2026-08-03T12:06:00Z</cp:lastPrinted>
  <dcterms:created xsi:type="dcterms:W3CDTF">2026-08-03T07:27:00Z</dcterms:created>
  <dcterms:modified xsi:type="dcterms:W3CDTF">2026-09-14T07:09:00Z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fc5bc12f-c034-4c66-86dc-41382c0f72f6</vt:lpwstr>
  </property>
</Properties>
</file>